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2BD" w:rsidRPr="008B6E88" w:rsidRDefault="00F34750" w:rsidP="008B6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E88"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Совета директоров Общества </w:t>
      </w:r>
      <w:r w:rsidR="00900521" w:rsidRPr="008B6E88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5022BD" w:rsidRPr="008B6E88">
        <w:rPr>
          <w:rFonts w:ascii="Times New Roman" w:hAnsi="Times New Roman" w:cs="Times New Roman"/>
          <w:b/>
          <w:bCs/>
          <w:sz w:val="28"/>
          <w:szCs w:val="28"/>
        </w:rPr>
        <w:t>утверждению внутреннего документа, регулирующего деятельность органов управления и контроля</w:t>
      </w:r>
    </w:p>
    <w:p w:rsidR="00266949" w:rsidRPr="008B6E88" w:rsidRDefault="00266949" w:rsidP="008B6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3B7" w:rsidRPr="008B6E88" w:rsidRDefault="00F34750" w:rsidP="008B6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88">
        <w:rPr>
          <w:rFonts w:ascii="Times New Roman" w:hAnsi="Times New Roman" w:cs="Times New Roman"/>
          <w:sz w:val="28"/>
          <w:szCs w:val="28"/>
        </w:rPr>
        <w:t xml:space="preserve">Советом директоров АО «ДГК» </w:t>
      </w:r>
      <w:proofErr w:type="gramStart"/>
      <w:r w:rsidR="005022BD" w:rsidRPr="008B6E88">
        <w:rPr>
          <w:rFonts w:ascii="Times New Roman" w:hAnsi="Times New Roman" w:cs="Times New Roman"/>
          <w:sz w:val="28"/>
          <w:szCs w:val="28"/>
        </w:rPr>
        <w:t>2</w:t>
      </w:r>
      <w:r w:rsidR="004200EE">
        <w:rPr>
          <w:rFonts w:ascii="Times New Roman" w:hAnsi="Times New Roman" w:cs="Times New Roman"/>
          <w:sz w:val="28"/>
          <w:szCs w:val="28"/>
        </w:rPr>
        <w:t>7</w:t>
      </w:r>
      <w:r w:rsidR="005022BD" w:rsidRPr="008B6E88">
        <w:rPr>
          <w:rFonts w:ascii="Times New Roman" w:hAnsi="Times New Roman" w:cs="Times New Roman"/>
          <w:sz w:val="28"/>
          <w:szCs w:val="28"/>
        </w:rPr>
        <w:t xml:space="preserve">.11.2019 </w:t>
      </w:r>
      <w:r w:rsidR="002B6E62" w:rsidRPr="008B6E8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2B6E62" w:rsidRPr="008B6E88">
        <w:rPr>
          <w:rFonts w:ascii="Times New Roman" w:hAnsi="Times New Roman" w:cs="Times New Roman"/>
          <w:sz w:val="28"/>
          <w:szCs w:val="28"/>
        </w:rPr>
        <w:t xml:space="preserve">протокол от </w:t>
      </w:r>
      <w:r w:rsidR="00AD2890">
        <w:rPr>
          <w:rFonts w:ascii="Times New Roman" w:hAnsi="Times New Roman" w:cs="Times New Roman"/>
          <w:sz w:val="28"/>
          <w:szCs w:val="28"/>
        </w:rPr>
        <w:t>27.11.2019</w:t>
      </w:r>
      <w:r w:rsidR="002B6E62" w:rsidRPr="008B6E88">
        <w:rPr>
          <w:rFonts w:ascii="Times New Roman" w:hAnsi="Times New Roman" w:cs="Times New Roman"/>
          <w:sz w:val="28"/>
          <w:szCs w:val="28"/>
        </w:rPr>
        <w:t xml:space="preserve"> №</w:t>
      </w:r>
      <w:r w:rsidR="00AD289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B6E62" w:rsidRPr="008B6E88">
        <w:rPr>
          <w:rFonts w:ascii="Times New Roman" w:hAnsi="Times New Roman" w:cs="Times New Roman"/>
          <w:sz w:val="28"/>
          <w:szCs w:val="28"/>
        </w:rPr>
        <w:t>)</w:t>
      </w:r>
      <w:r w:rsidR="005022BD" w:rsidRPr="008B6E88">
        <w:rPr>
          <w:rFonts w:ascii="Times New Roman" w:hAnsi="Times New Roman" w:cs="Times New Roman"/>
          <w:sz w:val="28"/>
          <w:szCs w:val="28"/>
        </w:rPr>
        <w:t xml:space="preserve"> принято следующе</w:t>
      </w:r>
      <w:r w:rsidRPr="008B6E88">
        <w:rPr>
          <w:rFonts w:ascii="Times New Roman" w:hAnsi="Times New Roman" w:cs="Times New Roman"/>
          <w:sz w:val="28"/>
          <w:szCs w:val="28"/>
        </w:rPr>
        <w:t>е решени</w:t>
      </w:r>
      <w:r w:rsidR="005022BD" w:rsidRPr="008B6E88">
        <w:rPr>
          <w:rFonts w:ascii="Times New Roman" w:hAnsi="Times New Roman" w:cs="Times New Roman"/>
          <w:sz w:val="28"/>
          <w:szCs w:val="28"/>
        </w:rPr>
        <w:t>е</w:t>
      </w:r>
      <w:r w:rsidRPr="008B6E88">
        <w:rPr>
          <w:rFonts w:ascii="Times New Roman" w:hAnsi="Times New Roman" w:cs="Times New Roman"/>
          <w:sz w:val="28"/>
          <w:szCs w:val="28"/>
        </w:rPr>
        <w:t>:</w:t>
      </w:r>
    </w:p>
    <w:p w:rsidR="009B18C5" w:rsidRPr="008B6E88" w:rsidRDefault="009B18C5" w:rsidP="008B6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22BD" w:rsidRPr="008B6E88" w:rsidRDefault="006C10F8" w:rsidP="008B6E88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Cs w:val="28"/>
        </w:rPr>
      </w:pPr>
      <w:r w:rsidRPr="008B6E88">
        <w:rPr>
          <w:szCs w:val="28"/>
        </w:rPr>
        <w:t>«</w:t>
      </w:r>
      <w:r w:rsidR="005022BD" w:rsidRPr="008B6E88">
        <w:rPr>
          <w:szCs w:val="28"/>
        </w:rPr>
        <w:t>Рекомендовать внеочередному Общему собранию акционеров Общества принять следующее решение:</w:t>
      </w:r>
      <w:r w:rsidR="005022BD" w:rsidRPr="008B6E88">
        <w:rPr>
          <w:szCs w:val="28"/>
        </w:rPr>
        <w:tab/>
      </w:r>
    </w:p>
    <w:p w:rsidR="008748A3" w:rsidRPr="008B6E88" w:rsidRDefault="008748A3" w:rsidP="008B6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88">
        <w:rPr>
          <w:rFonts w:ascii="Times New Roman" w:hAnsi="Times New Roman" w:cs="Times New Roman"/>
          <w:sz w:val="28"/>
          <w:szCs w:val="28"/>
        </w:rPr>
        <w:t>Утвердить Изменения в Положение о выплате членам Совета директоров АО «ДГК» вознаграждений и компенсаций, утвержденное решением годового Общего собрания акционеров АО «ДГК» 02.06.20</w:t>
      </w:r>
      <w:r w:rsidR="00945E5E" w:rsidRPr="008B6E88">
        <w:rPr>
          <w:rFonts w:ascii="Times New Roman" w:hAnsi="Times New Roman" w:cs="Times New Roman"/>
          <w:sz w:val="28"/>
          <w:szCs w:val="28"/>
        </w:rPr>
        <w:t>17 (протокол от 06.06.2017 № 2)».</w:t>
      </w:r>
    </w:p>
    <w:p w:rsidR="008748A3" w:rsidRPr="008B6E88" w:rsidRDefault="008748A3" w:rsidP="008B6E88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Cs w:val="28"/>
        </w:rPr>
      </w:pPr>
      <w:r w:rsidRPr="008B6E88">
        <w:rPr>
          <w:szCs w:val="28"/>
        </w:rPr>
        <w:t xml:space="preserve"> </w:t>
      </w:r>
    </w:p>
    <w:p w:rsidR="00F34750" w:rsidRPr="00732FE3" w:rsidRDefault="00F34750" w:rsidP="009B18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34750" w:rsidRPr="0073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1" w15:restartNumberingAfterBreak="0">
    <w:nsid w:val="438A54CF"/>
    <w:multiLevelType w:val="hybridMultilevel"/>
    <w:tmpl w:val="F112DDB2"/>
    <w:lvl w:ilvl="0" w:tplc="5F26D2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50"/>
    <w:rsid w:val="00052E7F"/>
    <w:rsid w:val="00266949"/>
    <w:rsid w:val="002B6E62"/>
    <w:rsid w:val="004200EE"/>
    <w:rsid w:val="004221F0"/>
    <w:rsid w:val="004C2498"/>
    <w:rsid w:val="005022BD"/>
    <w:rsid w:val="005247D1"/>
    <w:rsid w:val="006C10F8"/>
    <w:rsid w:val="00732FE3"/>
    <w:rsid w:val="007B14B3"/>
    <w:rsid w:val="00871691"/>
    <w:rsid w:val="008748A3"/>
    <w:rsid w:val="008B6E88"/>
    <w:rsid w:val="008D63B7"/>
    <w:rsid w:val="00900521"/>
    <w:rsid w:val="009148E6"/>
    <w:rsid w:val="00945E5E"/>
    <w:rsid w:val="009B18C5"/>
    <w:rsid w:val="00AD2890"/>
    <w:rsid w:val="00F3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AD07"/>
  <w15:docId w15:val="{6E3FA44C-377C-41A5-8B5C-9C214001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8">
    <w:name w:val="heading 8"/>
    <w:basedOn w:val="a0"/>
    <w:next w:val="a0"/>
    <w:link w:val="80"/>
    <w:qFormat/>
    <w:rsid w:val="009B18C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18"/>
      <w:szCs w:val="20"/>
      <w:shd w:val="clear" w:color="auto" w:fill="FFFFFF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347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B18C5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9B18C5"/>
    <w:pPr>
      <w:numPr>
        <w:numId w:val="2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er"/>
    <w:basedOn w:val="a0"/>
    <w:link w:val="a6"/>
    <w:rsid w:val="005022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6">
    <w:name w:val="Нижний колонтитул Знак"/>
    <w:basedOn w:val="a1"/>
    <w:link w:val="a5"/>
    <w:rsid w:val="005022B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7">
    <w:name w:val="annotation reference"/>
    <w:basedOn w:val="a1"/>
    <w:uiPriority w:val="99"/>
    <w:semiHidden/>
    <w:unhideWhenUsed/>
    <w:rsid w:val="005022BD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5022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5022B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50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502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Томашук Оксана Николаевна</dc:creator>
  <cp:lastModifiedBy>Старовецкая Анна Васильевна</cp:lastModifiedBy>
  <cp:revision>3</cp:revision>
  <dcterms:created xsi:type="dcterms:W3CDTF">2019-11-11T23:46:00Z</dcterms:created>
  <dcterms:modified xsi:type="dcterms:W3CDTF">2019-11-26T04:31:00Z</dcterms:modified>
</cp:coreProperties>
</file>