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0E" w:rsidRPr="00BE5E50" w:rsidRDefault="00A9490E" w:rsidP="00A9490E">
      <w:pPr>
        <w:pStyle w:val="1"/>
        <w:jc w:val="center"/>
        <w:rPr>
          <w:b/>
          <w:szCs w:val="24"/>
        </w:rPr>
      </w:pPr>
      <w:r w:rsidRPr="00BE5E50">
        <w:rPr>
          <w:b/>
          <w:szCs w:val="24"/>
        </w:rPr>
        <w:t>ОТКРЫТОЕ    АКЦИОНЕРНОЕ   ОБЩЕСТВО</w:t>
      </w:r>
    </w:p>
    <w:p w:rsidR="00A9490E" w:rsidRPr="00BE5E50" w:rsidRDefault="00A9490E" w:rsidP="00A9490E">
      <w:pPr>
        <w:pStyle w:val="1"/>
        <w:jc w:val="center"/>
        <w:rPr>
          <w:b/>
          <w:szCs w:val="24"/>
        </w:rPr>
      </w:pPr>
      <w:r w:rsidRPr="00BE5E50">
        <w:rPr>
          <w:b/>
          <w:szCs w:val="24"/>
        </w:rPr>
        <w:t>"ДАЛЬНЕВОСТОЧНАЯ ГЕНЕРИРУЮЩАЯ КОМПАНИЯ"</w:t>
      </w:r>
    </w:p>
    <w:p w:rsidR="00A9490E" w:rsidRPr="00BE5E50" w:rsidRDefault="00A9490E" w:rsidP="00A9490E">
      <w:pPr>
        <w:jc w:val="center"/>
        <w:rPr>
          <w:sz w:val="24"/>
          <w:szCs w:val="24"/>
        </w:rPr>
      </w:pPr>
      <w:r w:rsidRPr="00BE5E50">
        <w:rPr>
          <w:sz w:val="24"/>
          <w:szCs w:val="24"/>
        </w:rPr>
        <w:t>_____________________________________________________________________</w:t>
      </w:r>
    </w:p>
    <w:p w:rsidR="00A9490E" w:rsidRDefault="00A9490E" w:rsidP="00441E8A">
      <w:pPr>
        <w:jc w:val="center"/>
        <w:rPr>
          <w:b/>
          <w:sz w:val="24"/>
          <w:szCs w:val="24"/>
        </w:rPr>
      </w:pPr>
      <w:r w:rsidRPr="00A950D6">
        <w:rPr>
          <w:color w:val="000000"/>
          <w:sz w:val="24"/>
          <w:szCs w:val="24"/>
        </w:rPr>
        <w:t>Россия,  680000,  г. Хабаровск,  ул. Фрунзе, 49,  тел. 30-49-14,  факс 21-30-87</w:t>
      </w:r>
    </w:p>
    <w:p w:rsidR="00A9490E" w:rsidRDefault="00A9490E" w:rsidP="00A9490E">
      <w:pPr>
        <w:ind w:left="540"/>
        <w:jc w:val="both"/>
        <w:rPr>
          <w:b/>
          <w:sz w:val="24"/>
          <w:szCs w:val="24"/>
        </w:rPr>
      </w:pPr>
    </w:p>
    <w:p w:rsidR="000B2A8F" w:rsidRDefault="00C42ED9" w:rsidP="000B2A8F">
      <w:pPr>
        <w:widowControl w:val="0"/>
        <w:ind w:right="-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30 октября</w:t>
      </w:r>
      <w:r w:rsidR="000B2A8F" w:rsidRPr="000B2A8F">
        <w:rPr>
          <w:b/>
          <w:color w:val="000000"/>
          <w:sz w:val="24"/>
          <w:szCs w:val="24"/>
        </w:rPr>
        <w:t xml:space="preserve"> 2012 года состоялось </w:t>
      </w:r>
      <w:r>
        <w:rPr>
          <w:b/>
          <w:color w:val="000000"/>
          <w:sz w:val="24"/>
          <w:szCs w:val="24"/>
        </w:rPr>
        <w:t>внеочередное</w:t>
      </w:r>
      <w:r w:rsidR="000B2A8F" w:rsidRPr="000B2A8F">
        <w:rPr>
          <w:b/>
          <w:color w:val="000000"/>
          <w:sz w:val="24"/>
          <w:szCs w:val="24"/>
        </w:rPr>
        <w:t xml:space="preserve"> общее собрание акционеров, функции которого выполнял Совет директоров ОАО «ДЭК</w:t>
      </w:r>
      <w:r>
        <w:rPr>
          <w:b/>
          <w:color w:val="000000"/>
          <w:sz w:val="24"/>
          <w:szCs w:val="24"/>
        </w:rPr>
        <w:t>» (протокол №166</w:t>
      </w:r>
      <w:r w:rsidR="000B2A8F" w:rsidRPr="000B2A8F">
        <w:rPr>
          <w:b/>
          <w:color w:val="000000"/>
          <w:sz w:val="24"/>
          <w:szCs w:val="24"/>
        </w:rPr>
        <w:t>).</w:t>
      </w:r>
    </w:p>
    <w:p w:rsidR="000B2A8F" w:rsidRPr="000B2A8F" w:rsidRDefault="000B2A8F" w:rsidP="000B2A8F">
      <w:pPr>
        <w:widowControl w:val="0"/>
        <w:ind w:right="-6"/>
        <w:jc w:val="both"/>
        <w:rPr>
          <w:b/>
          <w:color w:val="000000"/>
          <w:sz w:val="24"/>
          <w:szCs w:val="24"/>
        </w:rPr>
      </w:pPr>
    </w:p>
    <w:p w:rsidR="00006265" w:rsidRDefault="00C42ED9" w:rsidP="006B456F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досрочном прекращении полномочий и</w:t>
      </w:r>
      <w:r w:rsidR="00006265" w:rsidRPr="006B456F">
        <w:rPr>
          <w:b/>
          <w:sz w:val="24"/>
          <w:szCs w:val="24"/>
        </w:rPr>
        <w:t xml:space="preserve"> избрании членов Совета директоров Общества</w:t>
      </w:r>
    </w:p>
    <w:p w:rsidR="00FA6F74" w:rsidRPr="006B456F" w:rsidRDefault="00FA6F74" w:rsidP="00FA6F74">
      <w:pPr>
        <w:pStyle w:val="a5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Принято решение:</w:t>
      </w:r>
    </w:p>
    <w:p w:rsidR="00C42ED9" w:rsidRDefault="00BD3F45" w:rsidP="00BD3F45">
      <w:pPr>
        <w:pStyle w:val="a5"/>
        <w:widowControl w:val="0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42ED9">
        <w:rPr>
          <w:sz w:val="24"/>
          <w:szCs w:val="24"/>
        </w:rPr>
        <w:t>Досрочно прекратить полномочия членов Совета директоров ОАО «ДГК».</w:t>
      </w:r>
    </w:p>
    <w:p w:rsidR="00006265" w:rsidRPr="00C42ED9" w:rsidRDefault="00BD3F45" w:rsidP="00BD3F45">
      <w:pPr>
        <w:pStyle w:val="a5"/>
        <w:widowControl w:val="0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0" w:name="_GoBack"/>
      <w:bookmarkEnd w:id="0"/>
      <w:r w:rsidR="00006265" w:rsidRPr="00C42ED9">
        <w:rPr>
          <w:sz w:val="24"/>
          <w:szCs w:val="24"/>
        </w:rPr>
        <w:t>Избрать Совет директоров Общества в следующем составе: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003"/>
        <w:gridCol w:w="5670"/>
      </w:tblGrid>
      <w:tr w:rsidR="00006265" w:rsidRPr="00006265" w:rsidTr="000062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626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006265" w:rsidRPr="00006265" w:rsidRDefault="00006265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0626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06265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6265">
              <w:rPr>
                <w:rFonts w:ascii="Times New Roman" w:hAnsi="Times New Roman" w:cs="Times New Roman"/>
                <w:b w:val="0"/>
                <w:sz w:val="24"/>
                <w:szCs w:val="24"/>
              </w:rPr>
              <w:t>Ф.И.О. кандидата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pStyle w:val="a3"/>
              <w:tabs>
                <w:tab w:val="right" w:pos="4035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626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кандидата</w:t>
            </w:r>
          </w:p>
        </w:tc>
      </w:tr>
      <w:tr w:rsidR="00006265" w:rsidRPr="00006265" w:rsidTr="000062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626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pStyle w:val="a3"/>
              <w:tabs>
                <w:tab w:val="left" w:pos="33"/>
              </w:tabs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626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Яковлев </w:t>
            </w:r>
          </w:p>
          <w:p w:rsidR="00006265" w:rsidRPr="00006265" w:rsidRDefault="00006265">
            <w:pPr>
              <w:pStyle w:val="a3"/>
              <w:tabs>
                <w:tab w:val="left" w:pos="33"/>
              </w:tabs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626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Алексей Дмитриевич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pStyle w:val="a3"/>
              <w:tabs>
                <w:tab w:val="left" w:pos="3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626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Финансовый директор ОАО «РАО Энергетические системы Востока» </w:t>
            </w:r>
          </w:p>
        </w:tc>
      </w:tr>
      <w:tr w:rsidR="00006265" w:rsidRPr="00006265" w:rsidTr="000062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center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2.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Коптяков </w:t>
            </w:r>
          </w:p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Станислав Сергеевич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both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Директор по корпоративному управлению ОАО «РАО Энергетические системы Востока» </w:t>
            </w:r>
          </w:p>
        </w:tc>
      </w:tr>
      <w:tr w:rsidR="00006265" w:rsidRPr="00006265" w:rsidTr="000062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center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Кораблев </w:t>
            </w:r>
          </w:p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Артем Сергеевич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both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Начальник Департамента финансовой политики ОАО «РАО Энергетические системы Востока» </w:t>
            </w:r>
          </w:p>
        </w:tc>
      </w:tr>
      <w:tr w:rsidR="00006265" w:rsidRPr="00006265" w:rsidTr="000062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center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Тихомиров </w:t>
            </w:r>
          </w:p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Сергей Васильевич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Технический директор ОАО «РАО Энергетические системы Востока»</w:t>
            </w:r>
          </w:p>
        </w:tc>
      </w:tr>
      <w:tr w:rsidR="00006265" w:rsidRPr="00006265" w:rsidTr="000062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center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5.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FC0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Холодова Жанна Геннадьевна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FC00B9" w:rsidP="00FC0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дирекции </w:t>
            </w:r>
            <w:proofErr w:type="spellStart"/>
            <w:r>
              <w:rPr>
                <w:sz w:val="24"/>
                <w:szCs w:val="24"/>
              </w:rPr>
              <w:t>тарифообразования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06265" w:rsidRPr="00006265">
              <w:rPr>
                <w:sz w:val="24"/>
                <w:szCs w:val="24"/>
              </w:rPr>
              <w:t>ОАО «РАО Энергетические системы Востока»</w:t>
            </w:r>
          </w:p>
        </w:tc>
      </w:tr>
      <w:tr w:rsidR="00006265" w:rsidRPr="00006265" w:rsidTr="000062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center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Беловол </w:t>
            </w:r>
          </w:p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Директор по инвестициям ОАО «РАО Энергетические системы Востока»</w:t>
            </w:r>
          </w:p>
        </w:tc>
      </w:tr>
      <w:tr w:rsidR="00006265" w:rsidRPr="00006265" w:rsidTr="000062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center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7.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Круть</w:t>
            </w:r>
          </w:p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Семен Викторович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Заместитель Генерального директора по управлению ресурсами ОАО «РАО Энергетические системы Востока» </w:t>
            </w:r>
          </w:p>
        </w:tc>
      </w:tr>
      <w:tr w:rsidR="00006265" w:rsidRPr="00006265" w:rsidTr="000062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center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8.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rPr>
                <w:sz w:val="24"/>
                <w:szCs w:val="24"/>
              </w:rPr>
            </w:pPr>
            <w:proofErr w:type="spellStart"/>
            <w:r w:rsidRPr="00006265">
              <w:rPr>
                <w:sz w:val="24"/>
                <w:szCs w:val="24"/>
              </w:rPr>
              <w:t>Шамайко</w:t>
            </w:r>
            <w:proofErr w:type="spellEnd"/>
            <w:r w:rsidRPr="00006265">
              <w:rPr>
                <w:sz w:val="24"/>
                <w:szCs w:val="24"/>
              </w:rPr>
              <w:t xml:space="preserve"> </w:t>
            </w:r>
          </w:p>
          <w:p w:rsidR="00006265" w:rsidRPr="00006265" w:rsidRDefault="00006265">
            <w:pPr>
              <w:rPr>
                <w:sz w:val="24"/>
                <w:szCs w:val="24"/>
              </w:rPr>
            </w:pPr>
            <w:proofErr w:type="spellStart"/>
            <w:r w:rsidRPr="00006265">
              <w:rPr>
                <w:sz w:val="24"/>
                <w:szCs w:val="24"/>
              </w:rPr>
              <w:t>Андриян</w:t>
            </w:r>
            <w:proofErr w:type="spellEnd"/>
            <w:r w:rsidRPr="00006265">
              <w:rPr>
                <w:sz w:val="24"/>
                <w:szCs w:val="24"/>
              </w:rPr>
              <w:t xml:space="preserve"> Валериевич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Заместитель начальника юридического департамента ОАО «РАО Энергетические системы Востока»</w:t>
            </w:r>
          </w:p>
        </w:tc>
      </w:tr>
      <w:tr w:rsidR="00006265" w:rsidRPr="00006265" w:rsidTr="000062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center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9.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Конев </w:t>
            </w:r>
          </w:p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Евгений Юрьевич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Начальник Департамента розничного рынка ОАО «РАО Энергетические системы Востока»</w:t>
            </w:r>
          </w:p>
        </w:tc>
      </w:tr>
      <w:tr w:rsidR="00006265" w:rsidRPr="00006265" w:rsidTr="000062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center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10.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both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Бай </w:t>
            </w:r>
          </w:p>
          <w:p w:rsidR="00006265" w:rsidRPr="00006265" w:rsidRDefault="00006265">
            <w:pPr>
              <w:jc w:val="both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Алексей Евгеньевич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both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Директор по юридическим вопросам и корпоративным активам ООО «Сибирская генерирующая компания»</w:t>
            </w:r>
          </w:p>
        </w:tc>
      </w:tr>
      <w:tr w:rsidR="00006265" w:rsidRPr="00006265" w:rsidTr="000062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center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11.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both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Мустафин </w:t>
            </w:r>
          </w:p>
          <w:p w:rsidR="00006265" w:rsidRPr="00006265" w:rsidRDefault="00006265">
            <w:pPr>
              <w:jc w:val="both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Герман Олегович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both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Директор по комплектац</w:t>
            </w:r>
            <w:proofErr w:type="gramStart"/>
            <w:r w:rsidRPr="00006265">
              <w:rPr>
                <w:sz w:val="24"/>
                <w:szCs w:val="24"/>
              </w:rPr>
              <w:t>ии ООО</w:t>
            </w:r>
            <w:proofErr w:type="gramEnd"/>
            <w:r w:rsidRPr="00006265">
              <w:rPr>
                <w:sz w:val="24"/>
                <w:szCs w:val="24"/>
              </w:rPr>
              <w:t xml:space="preserve"> «Сибирская генерирующая компания»</w:t>
            </w:r>
          </w:p>
        </w:tc>
      </w:tr>
      <w:tr w:rsidR="00006265" w:rsidRPr="00006265" w:rsidTr="000062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center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12.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both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Большаков </w:t>
            </w:r>
          </w:p>
          <w:p w:rsidR="00006265" w:rsidRPr="00006265" w:rsidRDefault="00006265">
            <w:pPr>
              <w:jc w:val="both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Андрей Николаевич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Начальник управления перспективного развития ООО «Сибирская генерирующая компания»</w:t>
            </w:r>
          </w:p>
        </w:tc>
      </w:tr>
      <w:tr w:rsidR="00006265" w:rsidRPr="00006265" w:rsidTr="00006265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center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13.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both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Некрасов </w:t>
            </w:r>
          </w:p>
          <w:p w:rsidR="00006265" w:rsidRPr="00006265" w:rsidRDefault="00006265">
            <w:pPr>
              <w:jc w:val="both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 xml:space="preserve">Игорь Николаевич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65" w:rsidRPr="00006265" w:rsidRDefault="00006265">
            <w:pPr>
              <w:jc w:val="both"/>
              <w:rPr>
                <w:sz w:val="24"/>
                <w:szCs w:val="24"/>
              </w:rPr>
            </w:pPr>
            <w:r w:rsidRPr="00006265">
              <w:rPr>
                <w:sz w:val="24"/>
                <w:szCs w:val="24"/>
              </w:rPr>
              <w:t>Начальник отдела корпоративных активов ООО «Сибирская генерирующая компания»</w:t>
            </w:r>
          </w:p>
        </w:tc>
      </w:tr>
    </w:tbl>
    <w:p w:rsidR="008208A8" w:rsidRDefault="008208A8"/>
    <w:p w:rsidR="001961B7" w:rsidRDefault="001961B7"/>
    <w:p w:rsidR="00C42ED9" w:rsidRDefault="00C42ED9"/>
    <w:sectPr w:rsidR="00C4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5360"/>
    <w:multiLevelType w:val="hybridMultilevel"/>
    <w:tmpl w:val="93D27EFE"/>
    <w:lvl w:ilvl="0" w:tplc="433CB2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8C"/>
    <w:rsid w:val="00002A8C"/>
    <w:rsid w:val="00006265"/>
    <w:rsid w:val="000B2A8F"/>
    <w:rsid w:val="001961B7"/>
    <w:rsid w:val="00441E8A"/>
    <w:rsid w:val="0053647B"/>
    <w:rsid w:val="006B456F"/>
    <w:rsid w:val="008208A8"/>
    <w:rsid w:val="00A9490E"/>
    <w:rsid w:val="00BD3F45"/>
    <w:rsid w:val="00C42ED9"/>
    <w:rsid w:val="00C858F2"/>
    <w:rsid w:val="00D718C1"/>
    <w:rsid w:val="00FA6F74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90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Основной текст Знак Знак Знак Знак Знак Знак Знак,бпОсновной текст Знак,oaeno oaaeeou Знак"/>
    <w:link w:val="a3"/>
    <w:locked/>
    <w:rsid w:val="00006265"/>
    <w:rPr>
      <w:b/>
      <w:position w:val="6"/>
    </w:rPr>
  </w:style>
  <w:style w:type="paragraph" w:styleId="a3">
    <w:name w:val="Body Text"/>
    <w:aliases w:val="body text,Iniiaiie oaeno Ciae,Îñíîâíîé òåêñò Çíàê,текст таблицы,Шаблон для отчетов по оценке,Подпись1,Основной текст Знак Знак Знак Знак Знак Знак,бпОсновной текст,oaeno oaaeeou,Oaaeii aey io?aoia ii ioaiea,Iiaienu1"/>
    <w:basedOn w:val="a"/>
    <w:link w:val="11"/>
    <w:unhideWhenUsed/>
    <w:rsid w:val="00006265"/>
    <w:pPr>
      <w:jc w:val="center"/>
    </w:pPr>
    <w:rPr>
      <w:rFonts w:asciiTheme="minorHAnsi" w:eastAsiaTheme="minorHAnsi" w:hAnsiTheme="minorHAnsi" w:cstheme="minorBidi"/>
      <w:b/>
      <w:position w:val="6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06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4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49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"/>
    <w:basedOn w:val="a"/>
    <w:rsid w:val="00A949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Subtitle"/>
    <w:basedOn w:val="a"/>
    <w:link w:val="a8"/>
    <w:qFormat/>
    <w:rsid w:val="001961B7"/>
    <w:rPr>
      <w:sz w:val="24"/>
    </w:rPr>
  </w:style>
  <w:style w:type="character" w:customStyle="1" w:styleId="a8">
    <w:name w:val="Подзаголовок Знак"/>
    <w:basedOn w:val="a0"/>
    <w:link w:val="a7"/>
    <w:rsid w:val="001961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B2A8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90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Основной текст Знак Знак Знак Знак Знак Знак Знак,бпОсновной текст Знак,oaeno oaaeeou Знак"/>
    <w:link w:val="a3"/>
    <w:locked/>
    <w:rsid w:val="00006265"/>
    <w:rPr>
      <w:b/>
      <w:position w:val="6"/>
    </w:rPr>
  </w:style>
  <w:style w:type="paragraph" w:styleId="a3">
    <w:name w:val="Body Text"/>
    <w:aliases w:val="body text,Iniiaiie oaeno Ciae,Îñíîâíîé òåêñò Çíàê,текст таблицы,Шаблон для отчетов по оценке,Подпись1,Основной текст Знак Знак Знак Знак Знак Знак,бпОсновной текст,oaeno oaaeeou,Oaaeii aey io?aoia ii ioaiea,Iiaienu1"/>
    <w:basedOn w:val="a"/>
    <w:link w:val="11"/>
    <w:unhideWhenUsed/>
    <w:rsid w:val="00006265"/>
    <w:pPr>
      <w:jc w:val="center"/>
    </w:pPr>
    <w:rPr>
      <w:rFonts w:asciiTheme="minorHAnsi" w:eastAsiaTheme="minorHAnsi" w:hAnsiTheme="minorHAnsi" w:cstheme="minorBidi"/>
      <w:b/>
      <w:position w:val="6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06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4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49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"/>
    <w:basedOn w:val="a"/>
    <w:rsid w:val="00A949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Subtitle"/>
    <w:basedOn w:val="a"/>
    <w:link w:val="a8"/>
    <w:qFormat/>
    <w:rsid w:val="001961B7"/>
    <w:rPr>
      <w:sz w:val="24"/>
    </w:rPr>
  </w:style>
  <w:style w:type="character" w:customStyle="1" w:styleId="a8">
    <w:name w:val="Подзаголовок Знак"/>
    <w:basedOn w:val="a0"/>
    <w:link w:val="a7"/>
    <w:rsid w:val="001961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B2A8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Ерошенко Елена Алексеевна</dc:creator>
  <cp:keywords/>
  <dc:description/>
  <cp:lastModifiedBy>Шопина Ирина Павловна</cp:lastModifiedBy>
  <cp:revision>14</cp:revision>
  <dcterms:created xsi:type="dcterms:W3CDTF">2012-07-05T04:14:00Z</dcterms:created>
  <dcterms:modified xsi:type="dcterms:W3CDTF">2012-11-06T00:53:00Z</dcterms:modified>
</cp:coreProperties>
</file>