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9A6EB" w14:textId="77777777" w:rsidR="00BB3490" w:rsidRPr="00880346" w:rsidRDefault="00010212" w:rsidP="00834608">
      <w:pPr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ДОГОВОР</w:t>
      </w:r>
      <w:r w:rsidR="00BB3490" w:rsidRPr="00880346">
        <w:rPr>
          <w:b/>
          <w:sz w:val="22"/>
          <w:szCs w:val="22"/>
        </w:rPr>
        <w:t xml:space="preserve"> №____</w:t>
      </w:r>
    </w:p>
    <w:p w14:paraId="6AA5602F" w14:textId="77777777" w:rsidR="00BB3490" w:rsidRPr="00880346" w:rsidRDefault="00BB3490" w:rsidP="00834608">
      <w:pPr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поставки тепловой энергии</w:t>
      </w:r>
      <w:r w:rsidR="00896F91" w:rsidRPr="00880346">
        <w:rPr>
          <w:b/>
          <w:sz w:val="22"/>
          <w:szCs w:val="22"/>
        </w:rPr>
        <w:t xml:space="preserve"> </w:t>
      </w:r>
    </w:p>
    <w:p w14:paraId="6567CA9B" w14:textId="77777777" w:rsidR="00BB3490" w:rsidRPr="00880346" w:rsidRDefault="00BB3490" w:rsidP="00834608">
      <w:pPr>
        <w:rPr>
          <w:sz w:val="22"/>
          <w:szCs w:val="22"/>
        </w:rPr>
      </w:pPr>
    </w:p>
    <w:p w14:paraId="59D48CDA" w14:textId="77777777" w:rsidR="00BB3490" w:rsidRPr="00880346" w:rsidRDefault="00536C07" w:rsidP="00834608">
      <w:pPr>
        <w:rPr>
          <w:sz w:val="22"/>
          <w:szCs w:val="22"/>
        </w:rPr>
      </w:pPr>
      <w:r w:rsidRPr="00880346">
        <w:rPr>
          <w:sz w:val="22"/>
          <w:szCs w:val="22"/>
        </w:rPr>
        <w:t>г.</w:t>
      </w:r>
      <w:r w:rsidR="00C8283A" w:rsidRPr="00880346">
        <w:rPr>
          <w:sz w:val="22"/>
          <w:szCs w:val="22"/>
        </w:rPr>
        <w:t xml:space="preserve"> </w:t>
      </w:r>
      <w:r w:rsidR="00055F8A" w:rsidRPr="00880346">
        <w:rPr>
          <w:sz w:val="22"/>
          <w:szCs w:val="22"/>
        </w:rPr>
        <w:t>Благовещенск</w:t>
      </w:r>
      <w:r w:rsidR="00C8283A" w:rsidRPr="00880346">
        <w:rPr>
          <w:sz w:val="22"/>
          <w:szCs w:val="22"/>
        </w:rPr>
        <w:t xml:space="preserve">                                                                                                </w:t>
      </w:r>
      <w:r w:rsidR="00010212" w:rsidRPr="00880346">
        <w:rPr>
          <w:sz w:val="22"/>
          <w:szCs w:val="22"/>
        </w:rPr>
        <w:t xml:space="preserve">            </w:t>
      </w:r>
      <w:r w:rsidR="00C8283A" w:rsidRPr="00880346">
        <w:rPr>
          <w:sz w:val="22"/>
          <w:szCs w:val="22"/>
        </w:rPr>
        <w:t xml:space="preserve">     «___»_______</w:t>
      </w:r>
      <w:r w:rsidRPr="00880346">
        <w:rPr>
          <w:sz w:val="22"/>
          <w:szCs w:val="22"/>
        </w:rPr>
        <w:t>20</w:t>
      </w:r>
      <w:r w:rsidR="00554360" w:rsidRPr="00880346">
        <w:rPr>
          <w:sz w:val="22"/>
          <w:szCs w:val="22"/>
        </w:rPr>
        <w:t>___</w:t>
      </w:r>
      <w:r w:rsidRPr="00880346">
        <w:rPr>
          <w:sz w:val="22"/>
          <w:szCs w:val="22"/>
        </w:rPr>
        <w:t xml:space="preserve"> г.</w:t>
      </w:r>
    </w:p>
    <w:p w14:paraId="4A2C5A4A" w14:textId="77777777" w:rsidR="00BB3490" w:rsidRPr="00880346" w:rsidRDefault="00C97B3E" w:rsidP="00834608">
      <w:pPr>
        <w:rPr>
          <w:sz w:val="22"/>
          <w:szCs w:val="22"/>
        </w:rPr>
      </w:pPr>
      <w:r w:rsidRPr="00880346">
        <w:rPr>
          <w:sz w:val="22"/>
          <w:szCs w:val="22"/>
        </w:rPr>
        <w:t xml:space="preserve"> </w:t>
      </w:r>
    </w:p>
    <w:p w14:paraId="2290B395" w14:textId="77777777" w:rsidR="00BB3490" w:rsidRPr="00880346" w:rsidRDefault="00A74D34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А</w:t>
      </w:r>
      <w:r w:rsidR="006A3E56" w:rsidRPr="00880346">
        <w:rPr>
          <w:sz w:val="22"/>
          <w:szCs w:val="22"/>
        </w:rPr>
        <w:t xml:space="preserve">кционерное общество </w:t>
      </w:r>
      <w:r w:rsidR="00BB3490" w:rsidRPr="00880346">
        <w:rPr>
          <w:sz w:val="22"/>
          <w:szCs w:val="22"/>
        </w:rPr>
        <w:t>«Даль</w:t>
      </w:r>
      <w:r w:rsidR="006339AC" w:rsidRPr="00880346">
        <w:rPr>
          <w:sz w:val="22"/>
          <w:szCs w:val="22"/>
        </w:rPr>
        <w:t>невосточная генерирующая компания</w:t>
      </w:r>
      <w:r w:rsidR="00BB3490" w:rsidRPr="00880346">
        <w:rPr>
          <w:sz w:val="22"/>
          <w:szCs w:val="22"/>
        </w:rPr>
        <w:t>»</w:t>
      </w:r>
      <w:r w:rsidR="005D0B99" w:rsidRPr="00880346">
        <w:rPr>
          <w:sz w:val="22"/>
          <w:szCs w:val="22"/>
        </w:rPr>
        <w:t xml:space="preserve"> (АО «ДГК»)</w:t>
      </w:r>
      <w:r w:rsidR="00BB3490" w:rsidRPr="00880346">
        <w:rPr>
          <w:sz w:val="22"/>
          <w:szCs w:val="22"/>
        </w:rPr>
        <w:t>, именуемое в дальнейшем «Покупатель»</w:t>
      </w:r>
      <w:r w:rsidR="004F1ED5" w:rsidRPr="00880346">
        <w:rPr>
          <w:sz w:val="22"/>
          <w:szCs w:val="22"/>
        </w:rPr>
        <w:t>,</w:t>
      </w:r>
      <w:r w:rsidR="00BB3490" w:rsidRPr="00880346">
        <w:rPr>
          <w:sz w:val="22"/>
          <w:szCs w:val="22"/>
        </w:rPr>
        <w:t xml:space="preserve"> в лице</w:t>
      </w:r>
      <w:r w:rsidR="00C97B3E" w:rsidRPr="00880346">
        <w:rPr>
          <w:sz w:val="22"/>
          <w:szCs w:val="22"/>
        </w:rPr>
        <w:t xml:space="preserve"> </w:t>
      </w:r>
      <w:r w:rsidR="007B66F3" w:rsidRPr="00880346">
        <w:rPr>
          <w:sz w:val="22"/>
          <w:szCs w:val="22"/>
        </w:rPr>
        <w:t>___________________________________________________________</w:t>
      </w:r>
      <w:r w:rsidR="00C8283A" w:rsidRPr="00880346">
        <w:rPr>
          <w:sz w:val="22"/>
          <w:szCs w:val="22"/>
        </w:rPr>
        <w:t>, действующего на основании доверенности от __________</w:t>
      </w:r>
      <w:r w:rsidR="007B66F3" w:rsidRPr="00880346">
        <w:rPr>
          <w:sz w:val="22"/>
          <w:szCs w:val="22"/>
        </w:rPr>
        <w:t>____</w:t>
      </w:r>
      <w:r w:rsidR="00C8283A" w:rsidRPr="00880346">
        <w:rPr>
          <w:sz w:val="22"/>
          <w:szCs w:val="22"/>
        </w:rPr>
        <w:t>__ № ___</w:t>
      </w:r>
      <w:r w:rsidR="007B66F3" w:rsidRPr="00880346">
        <w:rPr>
          <w:sz w:val="22"/>
          <w:szCs w:val="22"/>
        </w:rPr>
        <w:t>_____</w:t>
      </w:r>
      <w:r w:rsidR="00C8283A" w:rsidRPr="00880346">
        <w:rPr>
          <w:sz w:val="22"/>
          <w:szCs w:val="22"/>
        </w:rPr>
        <w:t>________</w:t>
      </w:r>
      <w:r w:rsidR="004F1ED5" w:rsidRPr="00880346">
        <w:rPr>
          <w:rStyle w:val="FontStyle27"/>
        </w:rPr>
        <w:t>,</w:t>
      </w:r>
      <w:r w:rsidR="00BB3490" w:rsidRPr="00880346">
        <w:rPr>
          <w:sz w:val="22"/>
          <w:szCs w:val="22"/>
        </w:rPr>
        <w:t xml:space="preserve"> с одной стороны, и</w:t>
      </w:r>
      <w:r w:rsidR="007B66F3" w:rsidRPr="00880346">
        <w:rPr>
          <w:sz w:val="22"/>
          <w:szCs w:val="22"/>
        </w:rPr>
        <w:t>________________________________________________________________________________________</w:t>
      </w:r>
      <w:r w:rsidR="00BB3490" w:rsidRPr="00880346">
        <w:rPr>
          <w:sz w:val="22"/>
          <w:szCs w:val="22"/>
        </w:rPr>
        <w:t xml:space="preserve">, именуемое в дальнейшем «Поставщик», в лице </w:t>
      </w:r>
      <w:r w:rsidR="007B66F3" w:rsidRPr="00880346">
        <w:rPr>
          <w:sz w:val="22"/>
          <w:szCs w:val="22"/>
        </w:rPr>
        <w:t>________________________________________________</w:t>
      </w:r>
      <w:r w:rsidR="00C8283A" w:rsidRPr="00880346">
        <w:rPr>
          <w:sz w:val="22"/>
          <w:szCs w:val="22"/>
        </w:rPr>
        <w:t xml:space="preserve">, действующего на основании </w:t>
      </w:r>
      <w:r w:rsidR="00C97B3E" w:rsidRPr="00880346">
        <w:rPr>
          <w:sz w:val="22"/>
          <w:szCs w:val="22"/>
        </w:rPr>
        <w:t>________________________________</w:t>
      </w:r>
      <w:r w:rsidR="007B66F3" w:rsidRPr="00880346">
        <w:rPr>
          <w:sz w:val="22"/>
          <w:szCs w:val="22"/>
        </w:rPr>
        <w:t>____________________</w:t>
      </w:r>
      <w:r w:rsidR="00C97B3E" w:rsidRPr="00880346">
        <w:rPr>
          <w:sz w:val="22"/>
          <w:szCs w:val="22"/>
        </w:rPr>
        <w:t>____________</w:t>
      </w:r>
      <w:r w:rsidR="004F1ED5" w:rsidRPr="00880346">
        <w:rPr>
          <w:sz w:val="22"/>
          <w:szCs w:val="22"/>
        </w:rPr>
        <w:t>,</w:t>
      </w:r>
      <w:r w:rsidR="00B56A3F" w:rsidRPr="00880346">
        <w:rPr>
          <w:sz w:val="22"/>
          <w:szCs w:val="22"/>
        </w:rPr>
        <w:t xml:space="preserve"> </w:t>
      </w:r>
      <w:r w:rsidR="00BB3490" w:rsidRPr="00880346">
        <w:rPr>
          <w:sz w:val="22"/>
          <w:szCs w:val="22"/>
        </w:rPr>
        <w:t xml:space="preserve">с другой стороны, вместе именуемые Стороны, заключили настоящий </w:t>
      </w:r>
      <w:r w:rsidR="00010212" w:rsidRPr="00880346">
        <w:rPr>
          <w:sz w:val="22"/>
          <w:szCs w:val="22"/>
        </w:rPr>
        <w:t>Договор</w:t>
      </w:r>
      <w:r w:rsidR="00BB3490" w:rsidRPr="00880346">
        <w:rPr>
          <w:sz w:val="22"/>
          <w:szCs w:val="22"/>
        </w:rPr>
        <w:t xml:space="preserve"> о нижеследующем</w:t>
      </w:r>
      <w:r w:rsidR="00B56A3F" w:rsidRPr="00880346">
        <w:rPr>
          <w:sz w:val="22"/>
          <w:szCs w:val="22"/>
        </w:rPr>
        <w:t>.</w:t>
      </w:r>
    </w:p>
    <w:p w14:paraId="244627C8" w14:textId="77777777" w:rsidR="00AB15FF" w:rsidRPr="00880346" w:rsidRDefault="00AB15FF" w:rsidP="00AC57DE">
      <w:pPr>
        <w:jc w:val="both"/>
        <w:rPr>
          <w:sz w:val="22"/>
          <w:szCs w:val="22"/>
        </w:rPr>
      </w:pPr>
    </w:p>
    <w:p w14:paraId="3270F687" w14:textId="77777777" w:rsidR="00E90161" w:rsidRPr="00880346" w:rsidRDefault="00E90161" w:rsidP="00E90161">
      <w:pPr>
        <w:shd w:val="clear" w:color="auto" w:fill="FFFFFF"/>
        <w:tabs>
          <w:tab w:val="left" w:pos="958"/>
        </w:tabs>
        <w:suppressAutoHyphens/>
        <w:spacing w:after="120"/>
        <w:ind w:firstLine="539"/>
        <w:jc w:val="both"/>
        <w:rPr>
          <w:spacing w:val="-2"/>
          <w:sz w:val="22"/>
          <w:szCs w:val="22"/>
        </w:rPr>
      </w:pPr>
      <w:r w:rsidRPr="00880346">
        <w:rPr>
          <w:b/>
          <w:spacing w:val="-2"/>
          <w:sz w:val="22"/>
          <w:szCs w:val="22"/>
        </w:rPr>
        <w:t>Понятия и определения, используемые в Договоре</w:t>
      </w:r>
      <w:r w:rsidRPr="00880346">
        <w:rPr>
          <w:spacing w:val="-2"/>
          <w:sz w:val="22"/>
          <w:szCs w:val="22"/>
        </w:rPr>
        <w:t>:</w:t>
      </w:r>
    </w:p>
    <w:p w14:paraId="32AE6ED6" w14:textId="77777777" w:rsidR="00E90161" w:rsidRPr="00880346" w:rsidRDefault="00E90161" w:rsidP="00E90161">
      <w:pPr>
        <w:suppressAutoHyphens/>
        <w:spacing w:after="120"/>
        <w:ind w:firstLine="539"/>
        <w:jc w:val="both"/>
        <w:rPr>
          <w:sz w:val="22"/>
          <w:szCs w:val="22"/>
        </w:rPr>
      </w:pPr>
      <w:r w:rsidRPr="00880346">
        <w:rPr>
          <w:i/>
          <w:sz w:val="22"/>
          <w:szCs w:val="22"/>
        </w:rPr>
        <w:t>Стандарт взаимодействия</w:t>
      </w:r>
      <w:r w:rsidRPr="00880346">
        <w:rPr>
          <w:sz w:val="22"/>
          <w:szCs w:val="22"/>
        </w:rPr>
        <w:t xml:space="preserve"> – Стандарт взаимодействия единой теплоснабжающей организации </w:t>
      </w:r>
      <w:r w:rsidR="00087027" w:rsidRPr="00880346">
        <w:rPr>
          <w:sz w:val="22"/>
          <w:szCs w:val="22"/>
        </w:rPr>
        <w:t>АО «ДГК»</w:t>
      </w:r>
      <w:r w:rsidRPr="00880346">
        <w:rPr>
          <w:sz w:val="22"/>
          <w:szCs w:val="22"/>
        </w:rPr>
        <w:t xml:space="preserve"> с теплоснабжающими</w:t>
      </w:r>
      <w:r w:rsidR="000018C4" w:rsidRPr="00880346">
        <w:rPr>
          <w:sz w:val="22"/>
          <w:szCs w:val="22"/>
        </w:rPr>
        <w:t xml:space="preserve"> организациями</w:t>
      </w:r>
      <w:r w:rsidRPr="00880346">
        <w:rPr>
          <w:sz w:val="22"/>
          <w:szCs w:val="22"/>
        </w:rPr>
        <w:t>, владеющими на праве собственности и (или) ином законном основан</w:t>
      </w:r>
      <w:r w:rsidR="00D31C35" w:rsidRPr="00880346">
        <w:rPr>
          <w:sz w:val="22"/>
          <w:szCs w:val="22"/>
        </w:rPr>
        <w:t>ии источниками тепловой энергии</w:t>
      </w:r>
      <w:r w:rsidRPr="00880346">
        <w:rPr>
          <w:sz w:val="22"/>
          <w:szCs w:val="22"/>
        </w:rPr>
        <w:t>, опубликованный на официальном сайте Покупателя.</w:t>
      </w:r>
    </w:p>
    <w:p w14:paraId="68DEE0C1" w14:textId="77777777" w:rsidR="00151FC4" w:rsidRPr="00880346" w:rsidRDefault="00E90161" w:rsidP="00151FC4">
      <w:pPr>
        <w:suppressAutoHyphens/>
        <w:spacing w:after="120"/>
        <w:ind w:firstLine="539"/>
        <w:jc w:val="both"/>
        <w:rPr>
          <w:sz w:val="22"/>
          <w:szCs w:val="22"/>
        </w:rPr>
      </w:pPr>
      <w:r w:rsidRPr="00880346">
        <w:rPr>
          <w:i/>
          <w:sz w:val="22"/>
          <w:szCs w:val="22"/>
        </w:rPr>
        <w:t>Схема теплоснабжения</w:t>
      </w:r>
      <w:r w:rsidRPr="00880346">
        <w:rPr>
          <w:sz w:val="22"/>
          <w:szCs w:val="22"/>
        </w:rPr>
        <w:t xml:space="preserve"> – схема теплоснабжения муниципального образования __________, утвержденная в порядке, предусмотренном Постановлением Правительства </w:t>
      </w:r>
      <w:r w:rsidR="00151FC4" w:rsidRPr="00880346">
        <w:rPr>
          <w:sz w:val="22"/>
          <w:szCs w:val="22"/>
        </w:rPr>
        <w:t>Российской Федерац</w:t>
      </w:r>
      <w:r w:rsidR="000018C4" w:rsidRPr="00880346">
        <w:rPr>
          <w:sz w:val="22"/>
          <w:szCs w:val="22"/>
        </w:rPr>
        <w:t>ии от 22 февраля 2012 года №154, Постановлением Администрации от _________________________.</w:t>
      </w:r>
    </w:p>
    <w:p w14:paraId="49614439" w14:textId="77777777" w:rsidR="00584F07" w:rsidRPr="00880346" w:rsidRDefault="00584F07" w:rsidP="00584F07">
      <w:pPr>
        <w:suppressAutoHyphens/>
        <w:spacing w:after="120"/>
        <w:ind w:firstLine="539"/>
        <w:jc w:val="both"/>
        <w:rPr>
          <w:sz w:val="22"/>
          <w:szCs w:val="22"/>
        </w:rPr>
      </w:pPr>
      <w:r w:rsidRPr="00880346">
        <w:rPr>
          <w:i/>
          <w:sz w:val="22"/>
          <w:szCs w:val="22"/>
        </w:rPr>
        <w:t>Инвестиционная программа</w:t>
      </w:r>
      <w:r w:rsidRPr="00880346">
        <w:rPr>
          <w:sz w:val="22"/>
          <w:szCs w:val="22"/>
        </w:rPr>
        <w:t xml:space="preserve"> –</w:t>
      </w:r>
      <w:r w:rsidR="00FC4F9C">
        <w:rPr>
          <w:sz w:val="22"/>
          <w:szCs w:val="22"/>
        </w:rPr>
        <w:t xml:space="preserve"> </w:t>
      </w:r>
      <w:r w:rsidRPr="00880346">
        <w:rPr>
          <w:sz w:val="22"/>
          <w:szCs w:val="22"/>
        </w:rPr>
        <w:t>программа мероприятий по строительству, реконструкции (модернизации) объектов теплоснабжения, принадлеж</w:t>
      </w:r>
      <w:r w:rsidR="00DE5902" w:rsidRPr="00880346">
        <w:rPr>
          <w:sz w:val="22"/>
          <w:szCs w:val="22"/>
        </w:rPr>
        <w:t xml:space="preserve">ащих на </w:t>
      </w:r>
      <w:r w:rsidRPr="00880346">
        <w:rPr>
          <w:sz w:val="22"/>
          <w:szCs w:val="22"/>
        </w:rPr>
        <w:t>праве собственности или ином законном основании Поставщику, и осуществлению иных инвестиционных мероприятий, указанных в Схеме теплоснабжения, которая сформирована Поставщиком</w:t>
      </w:r>
      <w:r w:rsidR="00040932">
        <w:rPr>
          <w:sz w:val="22"/>
          <w:szCs w:val="22"/>
        </w:rPr>
        <w:t xml:space="preserve"> за счет всех источников финансирования, в том числе за счет амортизации</w:t>
      </w:r>
      <w:r w:rsidR="00A975F6">
        <w:rPr>
          <w:sz w:val="22"/>
          <w:szCs w:val="22"/>
        </w:rPr>
        <w:t>,</w:t>
      </w:r>
      <w:r w:rsidR="00040932">
        <w:rPr>
          <w:sz w:val="22"/>
          <w:szCs w:val="22"/>
        </w:rPr>
        <w:t xml:space="preserve"> </w:t>
      </w:r>
      <w:r w:rsidRPr="00880346">
        <w:rPr>
          <w:sz w:val="22"/>
          <w:szCs w:val="22"/>
        </w:rPr>
        <w:t>на один календарный год с разбивкой по кварталам, и согласована Покупателем. Инвестиционная программа является приложением к настоящему Д</w:t>
      </w:r>
      <w:r w:rsidR="000018C4" w:rsidRPr="00880346">
        <w:rPr>
          <w:sz w:val="22"/>
          <w:szCs w:val="22"/>
        </w:rPr>
        <w:t>оговору (Приложения</w:t>
      </w:r>
      <w:r w:rsidRPr="00880346">
        <w:rPr>
          <w:sz w:val="22"/>
          <w:szCs w:val="22"/>
        </w:rPr>
        <w:t xml:space="preserve"> № 7</w:t>
      </w:r>
      <w:r w:rsidR="000018C4" w:rsidRPr="00880346">
        <w:rPr>
          <w:sz w:val="22"/>
          <w:szCs w:val="22"/>
        </w:rPr>
        <w:t>.1, 7.2. к Договору),</w:t>
      </w:r>
      <w:r w:rsidRPr="00880346">
        <w:rPr>
          <w:sz w:val="22"/>
          <w:szCs w:val="22"/>
        </w:rPr>
        <w:t xml:space="preserve"> которая согласовывается ежегодно на протяжении срока действия настоящего Договора путем подписания дополнительного соглашения, а в случае не подписания Сторонами дополнительного соглашения Инвестиционная программа считается согласованной в неоспариваемой Сторонами части, что подтверждается деловой перепиской Сторон (путем обмена письмами на бумажном носителе).</w:t>
      </w:r>
    </w:p>
    <w:p w14:paraId="33831F11" w14:textId="77777777" w:rsidR="00156571" w:rsidRPr="00880346" w:rsidRDefault="00156571" w:rsidP="00AE109B">
      <w:pPr>
        <w:ind w:firstLine="539"/>
        <w:jc w:val="both"/>
        <w:rPr>
          <w:sz w:val="22"/>
          <w:szCs w:val="22"/>
        </w:rPr>
      </w:pPr>
      <w:r w:rsidRPr="00880346">
        <w:rPr>
          <w:i/>
          <w:sz w:val="22"/>
          <w:szCs w:val="22"/>
        </w:rPr>
        <w:t>Объем инвестиционной программы</w:t>
      </w:r>
      <w:r w:rsidRPr="00880346">
        <w:rPr>
          <w:sz w:val="22"/>
          <w:szCs w:val="22"/>
        </w:rPr>
        <w:t xml:space="preserve"> – </w:t>
      </w:r>
      <w:r w:rsidR="00795A91" w:rsidRPr="00880346">
        <w:rPr>
          <w:sz w:val="22"/>
          <w:szCs w:val="22"/>
        </w:rPr>
        <w:t>объем денежных средств, равный объему финансирования инвестиционных проектов, включенных в Инвестиционную программу на календарный год, без учета НДС</w:t>
      </w:r>
      <w:r w:rsidRPr="00880346">
        <w:rPr>
          <w:sz w:val="22"/>
          <w:szCs w:val="22"/>
        </w:rPr>
        <w:t xml:space="preserve">. </w:t>
      </w:r>
    </w:p>
    <w:p w14:paraId="484B9948" w14:textId="77777777" w:rsidR="00E90161" w:rsidRPr="00880346" w:rsidRDefault="00E90161" w:rsidP="00E90161">
      <w:pPr>
        <w:shd w:val="clear" w:color="auto" w:fill="FFFFFF"/>
        <w:tabs>
          <w:tab w:val="left" w:pos="958"/>
        </w:tabs>
        <w:suppressAutoHyphens/>
        <w:spacing w:after="120"/>
        <w:ind w:firstLine="539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Прочие термины и понятия, применяемые в настоящем Договоре, используются в соответствии с действующим законодательством о теплоснабжении.</w:t>
      </w:r>
    </w:p>
    <w:p w14:paraId="17442B49" w14:textId="77777777" w:rsidR="00E90161" w:rsidRPr="00880346" w:rsidRDefault="00E90161" w:rsidP="00E90161">
      <w:pPr>
        <w:shd w:val="clear" w:color="auto" w:fill="FFFFFF"/>
        <w:tabs>
          <w:tab w:val="left" w:pos="958"/>
        </w:tabs>
        <w:suppressAutoHyphens/>
        <w:spacing w:after="120"/>
        <w:ind w:firstLine="539"/>
        <w:jc w:val="both"/>
        <w:rPr>
          <w:sz w:val="22"/>
          <w:szCs w:val="22"/>
        </w:rPr>
      </w:pPr>
    </w:p>
    <w:p w14:paraId="2D3D57FA" w14:textId="77777777" w:rsidR="00BB3490" w:rsidRPr="00880346" w:rsidRDefault="00BB3490" w:rsidP="009D22D2">
      <w:pPr>
        <w:numPr>
          <w:ilvl w:val="0"/>
          <w:numId w:val="4"/>
        </w:numPr>
        <w:ind w:left="0" w:firstLine="0"/>
        <w:jc w:val="center"/>
        <w:rPr>
          <w:sz w:val="22"/>
          <w:szCs w:val="22"/>
        </w:rPr>
      </w:pPr>
      <w:r w:rsidRPr="00880346">
        <w:rPr>
          <w:b/>
          <w:sz w:val="22"/>
          <w:szCs w:val="22"/>
        </w:rPr>
        <w:t xml:space="preserve">Предмет </w:t>
      </w:r>
      <w:r w:rsidR="00010212" w:rsidRPr="00880346">
        <w:rPr>
          <w:b/>
          <w:sz w:val="22"/>
          <w:szCs w:val="22"/>
        </w:rPr>
        <w:t>Договор</w:t>
      </w:r>
      <w:r w:rsidRPr="00880346">
        <w:rPr>
          <w:b/>
          <w:sz w:val="22"/>
          <w:szCs w:val="22"/>
        </w:rPr>
        <w:t>а</w:t>
      </w:r>
    </w:p>
    <w:p w14:paraId="2564DE19" w14:textId="77777777" w:rsidR="00BC4AF3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</w:t>
      </w:r>
      <w:r w:rsidR="00BC4AF3" w:rsidRPr="00880346">
        <w:rPr>
          <w:sz w:val="22"/>
          <w:szCs w:val="22"/>
        </w:rPr>
        <w:t>.1. Поставщик</w:t>
      </w:r>
      <w:r w:rsidR="00D6495D" w:rsidRPr="00880346">
        <w:rPr>
          <w:sz w:val="22"/>
          <w:szCs w:val="22"/>
        </w:rPr>
        <w:t xml:space="preserve"> </w:t>
      </w:r>
      <w:r w:rsidR="003D10E2" w:rsidRPr="00880346">
        <w:rPr>
          <w:sz w:val="22"/>
          <w:szCs w:val="22"/>
        </w:rPr>
        <w:t>осуществляет поставку тепловой энергии</w:t>
      </w:r>
      <w:r w:rsidR="00BC4AF3" w:rsidRPr="00880346">
        <w:rPr>
          <w:sz w:val="22"/>
          <w:szCs w:val="22"/>
        </w:rPr>
        <w:t xml:space="preserve">, а Покупатель </w:t>
      </w:r>
      <w:r w:rsidR="003D10E2" w:rsidRPr="00880346">
        <w:rPr>
          <w:sz w:val="22"/>
          <w:szCs w:val="22"/>
        </w:rPr>
        <w:t>оплачивает</w:t>
      </w:r>
      <w:r w:rsidR="00BC4AF3" w:rsidRPr="00880346">
        <w:rPr>
          <w:sz w:val="22"/>
          <w:szCs w:val="22"/>
        </w:rPr>
        <w:t xml:space="preserve"> поставленную</w:t>
      </w:r>
      <w:r w:rsidR="004B0F5A" w:rsidRPr="00880346">
        <w:rPr>
          <w:sz w:val="22"/>
          <w:szCs w:val="22"/>
        </w:rPr>
        <w:t xml:space="preserve"> </w:t>
      </w:r>
      <w:r w:rsidR="00BC4AF3" w:rsidRPr="00880346">
        <w:rPr>
          <w:sz w:val="22"/>
          <w:szCs w:val="22"/>
        </w:rPr>
        <w:t>тепловую энергию на услов</w:t>
      </w:r>
      <w:r w:rsidR="005861B8" w:rsidRPr="00880346">
        <w:rPr>
          <w:sz w:val="22"/>
          <w:szCs w:val="22"/>
        </w:rPr>
        <w:t xml:space="preserve">иях, предусмотренных настоящим </w:t>
      </w:r>
      <w:r w:rsidR="00010212" w:rsidRPr="00880346">
        <w:rPr>
          <w:sz w:val="22"/>
          <w:szCs w:val="22"/>
        </w:rPr>
        <w:t>Договор</w:t>
      </w:r>
      <w:r w:rsidR="00BC4AF3" w:rsidRPr="00880346">
        <w:rPr>
          <w:sz w:val="22"/>
          <w:szCs w:val="22"/>
        </w:rPr>
        <w:t>ом.</w:t>
      </w:r>
    </w:p>
    <w:p w14:paraId="29A93B7A" w14:textId="77777777" w:rsidR="0069149D" w:rsidRPr="00880346" w:rsidRDefault="00302514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В рамках данного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 xml:space="preserve">а </w:t>
      </w:r>
      <w:r w:rsidR="0069149D" w:rsidRPr="00880346">
        <w:rPr>
          <w:sz w:val="22"/>
          <w:szCs w:val="22"/>
        </w:rPr>
        <w:t>Покупатель приобрет</w:t>
      </w:r>
      <w:r w:rsidR="006A3E56" w:rsidRPr="00880346">
        <w:rPr>
          <w:sz w:val="22"/>
          <w:szCs w:val="22"/>
        </w:rPr>
        <w:t>а</w:t>
      </w:r>
      <w:r w:rsidR="0069149D" w:rsidRPr="00880346">
        <w:rPr>
          <w:sz w:val="22"/>
          <w:szCs w:val="22"/>
        </w:rPr>
        <w:t xml:space="preserve">ет тепловую энергию </w:t>
      </w:r>
      <w:r w:rsidRPr="00880346">
        <w:rPr>
          <w:sz w:val="22"/>
          <w:szCs w:val="22"/>
        </w:rPr>
        <w:t xml:space="preserve">у Поставщика </w:t>
      </w:r>
      <w:r w:rsidR="0069149D" w:rsidRPr="00880346">
        <w:rPr>
          <w:sz w:val="22"/>
          <w:szCs w:val="22"/>
        </w:rPr>
        <w:t xml:space="preserve">исключительно для </w:t>
      </w:r>
      <w:r w:rsidR="00165755" w:rsidRPr="00880346">
        <w:rPr>
          <w:sz w:val="22"/>
          <w:szCs w:val="22"/>
        </w:rPr>
        <w:t xml:space="preserve">нужд </w:t>
      </w:r>
      <w:r w:rsidR="001A4BC6" w:rsidRPr="00880346">
        <w:rPr>
          <w:sz w:val="22"/>
          <w:szCs w:val="22"/>
        </w:rPr>
        <w:t xml:space="preserve">лиц, приобретающих у Покупателя тепловую энергию для использования на принадлежащих им на праве собственности или </w:t>
      </w:r>
      <w:r w:rsidR="000A78C3" w:rsidRPr="00880346">
        <w:rPr>
          <w:sz w:val="22"/>
          <w:szCs w:val="22"/>
        </w:rPr>
        <w:t xml:space="preserve">ином </w:t>
      </w:r>
      <w:r w:rsidR="001A4BC6" w:rsidRPr="00880346">
        <w:rPr>
          <w:sz w:val="22"/>
          <w:szCs w:val="22"/>
        </w:rPr>
        <w:t>законн</w:t>
      </w:r>
      <w:r w:rsidR="000A78C3" w:rsidRPr="00880346">
        <w:rPr>
          <w:sz w:val="22"/>
          <w:szCs w:val="22"/>
        </w:rPr>
        <w:t>ом</w:t>
      </w:r>
      <w:r w:rsidR="001A4BC6" w:rsidRPr="00880346">
        <w:rPr>
          <w:sz w:val="22"/>
          <w:szCs w:val="22"/>
        </w:rPr>
        <w:t xml:space="preserve"> </w:t>
      </w:r>
      <w:r w:rsidR="000A78C3" w:rsidRPr="00880346">
        <w:rPr>
          <w:sz w:val="22"/>
          <w:szCs w:val="22"/>
        </w:rPr>
        <w:t xml:space="preserve">основании </w:t>
      </w:r>
      <w:r w:rsidR="001A4BC6" w:rsidRPr="00880346">
        <w:rPr>
          <w:sz w:val="22"/>
          <w:szCs w:val="22"/>
        </w:rPr>
        <w:t xml:space="preserve">теплопотребляющих установках либо для оказания коммунальных услуг </w:t>
      </w:r>
      <w:r w:rsidR="000A78C3" w:rsidRPr="00880346">
        <w:rPr>
          <w:sz w:val="22"/>
          <w:szCs w:val="22"/>
        </w:rPr>
        <w:t>по</w:t>
      </w:r>
      <w:r w:rsidR="001A4BC6" w:rsidRPr="00880346">
        <w:rPr>
          <w:sz w:val="22"/>
          <w:szCs w:val="22"/>
        </w:rPr>
        <w:t xml:space="preserve"> отоплени</w:t>
      </w:r>
      <w:r w:rsidR="000A78C3" w:rsidRPr="00880346">
        <w:rPr>
          <w:sz w:val="22"/>
          <w:szCs w:val="22"/>
        </w:rPr>
        <w:t>ю</w:t>
      </w:r>
      <w:r w:rsidR="001A4BC6" w:rsidRPr="00880346">
        <w:rPr>
          <w:sz w:val="22"/>
          <w:szCs w:val="22"/>
        </w:rPr>
        <w:t xml:space="preserve"> и </w:t>
      </w:r>
      <w:r w:rsidR="000A78C3" w:rsidRPr="00880346">
        <w:rPr>
          <w:sz w:val="22"/>
          <w:szCs w:val="22"/>
        </w:rPr>
        <w:t xml:space="preserve">(или) </w:t>
      </w:r>
      <w:r w:rsidR="001A4BC6" w:rsidRPr="00880346">
        <w:rPr>
          <w:sz w:val="22"/>
          <w:szCs w:val="22"/>
        </w:rPr>
        <w:t>горяче</w:t>
      </w:r>
      <w:r w:rsidR="000A78C3" w:rsidRPr="00880346">
        <w:rPr>
          <w:sz w:val="22"/>
          <w:szCs w:val="22"/>
        </w:rPr>
        <w:t>му</w:t>
      </w:r>
      <w:r w:rsidR="001A4BC6" w:rsidRPr="00880346">
        <w:rPr>
          <w:sz w:val="22"/>
          <w:szCs w:val="22"/>
        </w:rPr>
        <w:t xml:space="preserve"> водоснабжени</w:t>
      </w:r>
      <w:r w:rsidR="000A78C3" w:rsidRPr="00880346">
        <w:rPr>
          <w:sz w:val="22"/>
          <w:szCs w:val="22"/>
        </w:rPr>
        <w:t>ю</w:t>
      </w:r>
      <w:r w:rsidR="001A4BC6" w:rsidRPr="00880346">
        <w:rPr>
          <w:sz w:val="22"/>
          <w:szCs w:val="22"/>
        </w:rPr>
        <w:t xml:space="preserve"> (далее - </w:t>
      </w:r>
      <w:r w:rsidR="00165755" w:rsidRPr="00880346">
        <w:rPr>
          <w:sz w:val="22"/>
          <w:szCs w:val="22"/>
        </w:rPr>
        <w:t>П</w:t>
      </w:r>
      <w:r w:rsidR="0069149D" w:rsidRPr="00880346">
        <w:rPr>
          <w:sz w:val="22"/>
          <w:szCs w:val="22"/>
        </w:rPr>
        <w:t>отребител</w:t>
      </w:r>
      <w:r w:rsidR="001A4BC6" w:rsidRPr="00880346">
        <w:rPr>
          <w:sz w:val="22"/>
          <w:szCs w:val="22"/>
        </w:rPr>
        <w:t>и)</w:t>
      </w:r>
      <w:r w:rsidR="0069149D" w:rsidRPr="00880346">
        <w:rPr>
          <w:sz w:val="22"/>
          <w:szCs w:val="22"/>
        </w:rPr>
        <w:t>, перечисленных в Приложении №</w:t>
      </w:r>
      <w:r w:rsidRPr="00880346">
        <w:rPr>
          <w:sz w:val="22"/>
          <w:szCs w:val="22"/>
        </w:rPr>
        <w:t xml:space="preserve"> </w:t>
      </w:r>
      <w:r w:rsidR="002F72DF" w:rsidRPr="00880346">
        <w:rPr>
          <w:sz w:val="22"/>
          <w:szCs w:val="22"/>
        </w:rPr>
        <w:t>1</w:t>
      </w:r>
      <w:r w:rsidR="00517608" w:rsidRPr="00880346">
        <w:rPr>
          <w:sz w:val="22"/>
          <w:szCs w:val="22"/>
        </w:rPr>
        <w:t xml:space="preserve"> </w:t>
      </w:r>
      <w:r w:rsidR="00466491" w:rsidRPr="00880346">
        <w:rPr>
          <w:sz w:val="22"/>
          <w:szCs w:val="22"/>
        </w:rPr>
        <w:t xml:space="preserve">к </w:t>
      </w:r>
      <w:r w:rsidR="00D535CE" w:rsidRPr="00880346">
        <w:rPr>
          <w:sz w:val="22"/>
          <w:szCs w:val="22"/>
        </w:rPr>
        <w:t xml:space="preserve">настоящему </w:t>
      </w:r>
      <w:r w:rsidR="00010212" w:rsidRPr="00880346">
        <w:rPr>
          <w:sz w:val="22"/>
          <w:szCs w:val="22"/>
        </w:rPr>
        <w:t>Договор</w:t>
      </w:r>
      <w:r w:rsidR="00466491" w:rsidRPr="00880346">
        <w:rPr>
          <w:sz w:val="22"/>
          <w:szCs w:val="22"/>
        </w:rPr>
        <w:t>у</w:t>
      </w:r>
      <w:r w:rsidR="0069149D" w:rsidRPr="00880346">
        <w:rPr>
          <w:sz w:val="22"/>
          <w:szCs w:val="22"/>
        </w:rPr>
        <w:t xml:space="preserve">. </w:t>
      </w:r>
    </w:p>
    <w:p w14:paraId="5C5B7B5B" w14:textId="77777777" w:rsidR="00185A7D" w:rsidRPr="00880346" w:rsidRDefault="00185A7D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1.2. Местом исполнения обязательств Поставщика явля</w:t>
      </w:r>
      <w:r w:rsidR="001A4BC6" w:rsidRPr="00880346">
        <w:rPr>
          <w:sz w:val="22"/>
          <w:szCs w:val="22"/>
        </w:rPr>
        <w:t>е</w:t>
      </w:r>
      <w:r w:rsidRPr="00880346">
        <w:rPr>
          <w:sz w:val="22"/>
          <w:szCs w:val="22"/>
        </w:rPr>
        <w:t>тся точк</w:t>
      </w:r>
      <w:r w:rsidR="001A4BC6" w:rsidRPr="00880346">
        <w:rPr>
          <w:sz w:val="22"/>
          <w:szCs w:val="22"/>
        </w:rPr>
        <w:t>а поставки, которая располагается на границе балансовой принадлежности</w:t>
      </w:r>
      <w:r w:rsidRPr="00880346">
        <w:rPr>
          <w:sz w:val="22"/>
          <w:szCs w:val="22"/>
        </w:rPr>
        <w:t xml:space="preserve"> </w:t>
      </w:r>
      <w:r w:rsidR="001A4BC6" w:rsidRPr="00880346">
        <w:rPr>
          <w:sz w:val="22"/>
          <w:szCs w:val="22"/>
        </w:rPr>
        <w:t xml:space="preserve">теплопотребляющей установки или тепловой сети Потребителя и </w:t>
      </w:r>
      <w:r w:rsidR="000A78C3" w:rsidRPr="00880346">
        <w:rPr>
          <w:sz w:val="22"/>
          <w:szCs w:val="22"/>
        </w:rPr>
        <w:t>Поставщика</w:t>
      </w:r>
      <w:r w:rsidR="001A4BC6" w:rsidRPr="00880346">
        <w:rPr>
          <w:sz w:val="22"/>
          <w:szCs w:val="22"/>
        </w:rPr>
        <w:t xml:space="preserve"> либо в точке подключения к бесхозяйной тепловой сети, указанной в Актах разграничения балансовой принадлежности тепловых сетей и эксплуатационной ответственности </w:t>
      </w:r>
      <w:r w:rsidR="008909B1" w:rsidRPr="00880346">
        <w:rPr>
          <w:sz w:val="22"/>
          <w:szCs w:val="22"/>
        </w:rPr>
        <w:t>сторон</w:t>
      </w:r>
      <w:r w:rsidR="001A4BC6" w:rsidRPr="00880346">
        <w:rPr>
          <w:sz w:val="22"/>
          <w:szCs w:val="22"/>
        </w:rPr>
        <w:t xml:space="preserve"> </w:t>
      </w:r>
      <w:r w:rsidRPr="00880346">
        <w:rPr>
          <w:sz w:val="22"/>
          <w:szCs w:val="22"/>
        </w:rPr>
        <w:t xml:space="preserve">(Приложение № </w:t>
      </w:r>
      <w:r w:rsidR="000A78C3" w:rsidRPr="00880346">
        <w:rPr>
          <w:sz w:val="22"/>
          <w:szCs w:val="22"/>
        </w:rPr>
        <w:t>2</w:t>
      </w:r>
      <w:r w:rsidR="00517608" w:rsidRPr="00880346">
        <w:rPr>
          <w:sz w:val="22"/>
          <w:szCs w:val="22"/>
        </w:rPr>
        <w:t xml:space="preserve"> </w:t>
      </w:r>
      <w:r w:rsidRPr="00880346">
        <w:rPr>
          <w:sz w:val="22"/>
          <w:szCs w:val="22"/>
        </w:rPr>
        <w:t xml:space="preserve">к настоящему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у).</w:t>
      </w:r>
    </w:p>
    <w:p w14:paraId="3C982933" w14:textId="77777777" w:rsidR="00B403A8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</w:t>
      </w:r>
      <w:r w:rsidR="005B3E18" w:rsidRPr="00880346">
        <w:rPr>
          <w:sz w:val="22"/>
          <w:szCs w:val="22"/>
        </w:rPr>
        <w:t xml:space="preserve">.3. </w:t>
      </w:r>
      <w:r w:rsidR="00EB2068" w:rsidRPr="00880346">
        <w:rPr>
          <w:sz w:val="22"/>
          <w:szCs w:val="22"/>
        </w:rPr>
        <w:t xml:space="preserve">Плановый </w:t>
      </w:r>
      <w:r w:rsidR="00B403A8" w:rsidRPr="00880346">
        <w:rPr>
          <w:sz w:val="22"/>
          <w:szCs w:val="22"/>
        </w:rPr>
        <w:t>годовой объ</w:t>
      </w:r>
      <w:r w:rsidR="005B3E18" w:rsidRPr="00880346">
        <w:rPr>
          <w:sz w:val="22"/>
          <w:szCs w:val="22"/>
        </w:rPr>
        <w:t>ё</w:t>
      </w:r>
      <w:r w:rsidR="00B403A8" w:rsidRPr="00880346">
        <w:rPr>
          <w:sz w:val="22"/>
          <w:szCs w:val="22"/>
        </w:rPr>
        <w:t>м поставки тепловой энергии установлен</w:t>
      </w:r>
      <w:r w:rsidR="0094174E" w:rsidRPr="00880346">
        <w:rPr>
          <w:sz w:val="22"/>
          <w:szCs w:val="22"/>
        </w:rPr>
        <w:t xml:space="preserve"> Приложением № </w:t>
      </w:r>
      <w:r w:rsidR="00523514" w:rsidRPr="00880346">
        <w:rPr>
          <w:sz w:val="22"/>
          <w:szCs w:val="22"/>
        </w:rPr>
        <w:t>3</w:t>
      </w:r>
      <w:r w:rsidR="005861B8" w:rsidRPr="00880346">
        <w:rPr>
          <w:sz w:val="22"/>
          <w:szCs w:val="22"/>
        </w:rPr>
        <w:t xml:space="preserve"> к </w:t>
      </w:r>
      <w:r w:rsidR="005B3E18" w:rsidRPr="00880346">
        <w:rPr>
          <w:sz w:val="22"/>
          <w:szCs w:val="22"/>
        </w:rPr>
        <w:t xml:space="preserve">настоящему </w:t>
      </w:r>
      <w:r w:rsidR="00010212" w:rsidRPr="00880346">
        <w:rPr>
          <w:sz w:val="22"/>
          <w:szCs w:val="22"/>
        </w:rPr>
        <w:t>Договор</w:t>
      </w:r>
      <w:r w:rsidR="005861B8" w:rsidRPr="00880346">
        <w:rPr>
          <w:sz w:val="22"/>
          <w:szCs w:val="22"/>
        </w:rPr>
        <w:t>у</w:t>
      </w:r>
      <w:r w:rsidR="00AD7874" w:rsidRPr="00880346">
        <w:rPr>
          <w:sz w:val="22"/>
          <w:szCs w:val="22"/>
        </w:rPr>
        <w:t xml:space="preserve"> и определен в следующем порядке</w:t>
      </w:r>
      <w:r w:rsidR="00B403A8" w:rsidRPr="00880346">
        <w:rPr>
          <w:sz w:val="22"/>
          <w:szCs w:val="22"/>
        </w:rPr>
        <w:t xml:space="preserve">: </w:t>
      </w:r>
    </w:p>
    <w:p w14:paraId="34716CE2" w14:textId="77777777" w:rsidR="00B403A8" w:rsidRPr="00880346" w:rsidRDefault="00040EF4" w:rsidP="00880346">
      <w:pPr>
        <w:pStyle w:val="Style20"/>
        <w:numPr>
          <w:ilvl w:val="0"/>
          <w:numId w:val="3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2"/>
          <w:szCs w:val="22"/>
        </w:rPr>
      </w:pPr>
      <w:r w:rsidRPr="00880346">
        <w:rPr>
          <w:rFonts w:ascii="Times New Roman" w:hAnsi="Times New Roman"/>
          <w:sz w:val="22"/>
          <w:szCs w:val="22"/>
        </w:rPr>
        <w:t xml:space="preserve">для </w:t>
      </w:r>
      <w:r w:rsidR="00AB15FF" w:rsidRPr="00880346">
        <w:rPr>
          <w:rFonts w:ascii="Times New Roman" w:hAnsi="Times New Roman"/>
          <w:sz w:val="22"/>
          <w:szCs w:val="22"/>
        </w:rPr>
        <w:t>собственнико</w:t>
      </w:r>
      <w:r w:rsidR="00D00C3F" w:rsidRPr="00880346">
        <w:rPr>
          <w:rFonts w:ascii="Times New Roman" w:hAnsi="Times New Roman"/>
          <w:sz w:val="22"/>
          <w:szCs w:val="22"/>
        </w:rPr>
        <w:t>в</w:t>
      </w:r>
      <w:r w:rsidR="00AB15FF" w:rsidRPr="00880346">
        <w:rPr>
          <w:rFonts w:ascii="Times New Roman" w:hAnsi="Times New Roman"/>
          <w:sz w:val="22"/>
          <w:szCs w:val="22"/>
        </w:rPr>
        <w:t xml:space="preserve"> и пользователей жилых помещений, расположенных в </w:t>
      </w:r>
      <w:r w:rsidR="00AD0507" w:rsidRPr="00880346">
        <w:rPr>
          <w:rFonts w:ascii="Times New Roman" w:hAnsi="Times New Roman"/>
          <w:sz w:val="22"/>
          <w:szCs w:val="22"/>
        </w:rPr>
        <w:t>МКД</w:t>
      </w:r>
      <w:r w:rsidR="001A4BC6" w:rsidRPr="00880346">
        <w:rPr>
          <w:rFonts w:ascii="Times New Roman" w:hAnsi="Times New Roman"/>
          <w:sz w:val="22"/>
          <w:szCs w:val="22"/>
        </w:rPr>
        <w:t>,</w:t>
      </w:r>
      <w:r w:rsidR="00AD0507" w:rsidRPr="00880346">
        <w:rPr>
          <w:rFonts w:ascii="Times New Roman" w:hAnsi="Times New Roman"/>
          <w:sz w:val="22"/>
          <w:szCs w:val="22"/>
        </w:rPr>
        <w:t xml:space="preserve"> и жилых домов</w:t>
      </w:r>
      <w:r w:rsidR="00AB15FF" w:rsidRPr="00880346">
        <w:rPr>
          <w:rFonts w:ascii="Times New Roman" w:hAnsi="Times New Roman"/>
          <w:sz w:val="22"/>
          <w:szCs w:val="22"/>
        </w:rPr>
        <w:t xml:space="preserve"> </w:t>
      </w:r>
      <w:r w:rsidR="005B3E18" w:rsidRPr="00880346">
        <w:rPr>
          <w:rFonts w:ascii="Times New Roman" w:hAnsi="Times New Roman"/>
          <w:sz w:val="22"/>
          <w:szCs w:val="22"/>
        </w:rPr>
        <w:t xml:space="preserve">- </w:t>
      </w:r>
      <w:r w:rsidRPr="00880346">
        <w:rPr>
          <w:rFonts w:ascii="Times New Roman" w:hAnsi="Times New Roman"/>
          <w:sz w:val="22"/>
          <w:szCs w:val="22"/>
        </w:rPr>
        <w:t xml:space="preserve">в </w:t>
      </w:r>
      <w:r w:rsidR="000A78C3" w:rsidRPr="00880346">
        <w:rPr>
          <w:rFonts w:ascii="Times New Roman" w:hAnsi="Times New Roman"/>
          <w:sz w:val="22"/>
          <w:szCs w:val="22"/>
        </w:rPr>
        <w:t>объёме</w:t>
      </w:r>
      <w:r w:rsidR="004849E1" w:rsidRPr="00880346">
        <w:rPr>
          <w:rFonts w:ascii="Times New Roman" w:hAnsi="Times New Roman"/>
          <w:sz w:val="22"/>
          <w:szCs w:val="22"/>
        </w:rPr>
        <w:t xml:space="preserve">, </w:t>
      </w:r>
      <w:r w:rsidR="00E9727F" w:rsidRPr="00880346">
        <w:rPr>
          <w:rFonts w:ascii="Times New Roman" w:hAnsi="Times New Roman"/>
          <w:sz w:val="22"/>
          <w:szCs w:val="22"/>
        </w:rPr>
        <w:t xml:space="preserve">определённом </w:t>
      </w:r>
      <w:r w:rsidR="00B403A8" w:rsidRPr="00880346">
        <w:rPr>
          <w:rFonts w:ascii="Times New Roman" w:hAnsi="Times New Roman"/>
          <w:sz w:val="22"/>
          <w:szCs w:val="22"/>
        </w:rPr>
        <w:t xml:space="preserve">исходя из нормативов </w:t>
      </w:r>
      <w:r w:rsidR="000A78C3" w:rsidRPr="00880346">
        <w:rPr>
          <w:rFonts w:ascii="Times New Roman" w:hAnsi="Times New Roman"/>
          <w:sz w:val="22"/>
          <w:szCs w:val="22"/>
        </w:rPr>
        <w:t xml:space="preserve">потребления </w:t>
      </w:r>
      <w:r w:rsidR="00B403A8" w:rsidRPr="00880346">
        <w:rPr>
          <w:rFonts w:ascii="Times New Roman" w:hAnsi="Times New Roman"/>
          <w:sz w:val="22"/>
          <w:szCs w:val="22"/>
        </w:rPr>
        <w:t>коммунальн</w:t>
      </w:r>
      <w:r w:rsidR="000A78C3" w:rsidRPr="00880346">
        <w:rPr>
          <w:rFonts w:ascii="Times New Roman" w:hAnsi="Times New Roman"/>
          <w:sz w:val="22"/>
          <w:szCs w:val="22"/>
        </w:rPr>
        <w:t>ой</w:t>
      </w:r>
      <w:r w:rsidR="00B403A8" w:rsidRPr="00880346">
        <w:rPr>
          <w:rFonts w:ascii="Times New Roman" w:hAnsi="Times New Roman"/>
          <w:sz w:val="22"/>
          <w:szCs w:val="22"/>
        </w:rPr>
        <w:t xml:space="preserve"> услуг</w:t>
      </w:r>
      <w:r w:rsidR="000A78C3" w:rsidRPr="00880346">
        <w:rPr>
          <w:rFonts w:ascii="Times New Roman" w:hAnsi="Times New Roman"/>
          <w:sz w:val="22"/>
          <w:szCs w:val="22"/>
        </w:rPr>
        <w:t>и по</w:t>
      </w:r>
      <w:r w:rsidR="00B403A8" w:rsidRPr="00880346">
        <w:rPr>
          <w:rFonts w:ascii="Times New Roman" w:hAnsi="Times New Roman"/>
          <w:sz w:val="22"/>
          <w:szCs w:val="22"/>
        </w:rPr>
        <w:t xml:space="preserve"> отоплени</w:t>
      </w:r>
      <w:r w:rsidR="000A78C3" w:rsidRPr="00880346">
        <w:rPr>
          <w:rFonts w:ascii="Times New Roman" w:hAnsi="Times New Roman"/>
          <w:sz w:val="22"/>
          <w:szCs w:val="22"/>
        </w:rPr>
        <w:t>ю</w:t>
      </w:r>
      <w:r w:rsidR="00B403A8" w:rsidRPr="00880346">
        <w:rPr>
          <w:rFonts w:ascii="Times New Roman" w:hAnsi="Times New Roman"/>
          <w:sz w:val="22"/>
          <w:szCs w:val="22"/>
        </w:rPr>
        <w:t xml:space="preserve"> </w:t>
      </w:r>
      <w:r w:rsidR="000A78C3" w:rsidRPr="00880346">
        <w:rPr>
          <w:rFonts w:ascii="Times New Roman" w:hAnsi="Times New Roman"/>
          <w:sz w:val="22"/>
          <w:szCs w:val="22"/>
        </w:rPr>
        <w:t xml:space="preserve">и нормативов потребления </w:t>
      </w:r>
      <w:r w:rsidR="00B403A8" w:rsidRPr="00880346">
        <w:rPr>
          <w:rFonts w:ascii="Times New Roman" w:hAnsi="Times New Roman"/>
          <w:sz w:val="22"/>
          <w:szCs w:val="22"/>
        </w:rPr>
        <w:t>горяче</w:t>
      </w:r>
      <w:r w:rsidR="000A78C3" w:rsidRPr="00880346">
        <w:rPr>
          <w:rFonts w:ascii="Times New Roman" w:hAnsi="Times New Roman"/>
          <w:sz w:val="22"/>
          <w:szCs w:val="22"/>
        </w:rPr>
        <w:t>й</w:t>
      </w:r>
      <w:r w:rsidR="00B403A8" w:rsidRPr="00880346">
        <w:rPr>
          <w:rFonts w:ascii="Times New Roman" w:hAnsi="Times New Roman"/>
          <w:sz w:val="22"/>
          <w:szCs w:val="22"/>
        </w:rPr>
        <w:t xml:space="preserve"> вод</w:t>
      </w:r>
      <w:r w:rsidR="000A78C3" w:rsidRPr="00880346">
        <w:rPr>
          <w:rFonts w:ascii="Times New Roman" w:hAnsi="Times New Roman"/>
          <w:sz w:val="22"/>
          <w:szCs w:val="22"/>
        </w:rPr>
        <w:t>ы (тепловой энергии, используемой для подогрева воды)</w:t>
      </w:r>
      <w:r w:rsidR="00B403A8" w:rsidRPr="00880346">
        <w:rPr>
          <w:rFonts w:ascii="Times New Roman" w:hAnsi="Times New Roman"/>
          <w:sz w:val="22"/>
          <w:szCs w:val="22"/>
        </w:rPr>
        <w:t>, утвержд</w:t>
      </w:r>
      <w:r w:rsidR="005B3E18" w:rsidRPr="00880346">
        <w:rPr>
          <w:rFonts w:ascii="Times New Roman" w:hAnsi="Times New Roman"/>
          <w:sz w:val="22"/>
          <w:szCs w:val="22"/>
        </w:rPr>
        <w:t>ё</w:t>
      </w:r>
      <w:r w:rsidR="00B403A8" w:rsidRPr="00880346">
        <w:rPr>
          <w:rFonts w:ascii="Times New Roman" w:hAnsi="Times New Roman"/>
          <w:sz w:val="22"/>
          <w:szCs w:val="22"/>
        </w:rPr>
        <w:t xml:space="preserve">нных </w:t>
      </w:r>
      <w:r w:rsidR="00E9727F" w:rsidRPr="00880346">
        <w:rPr>
          <w:rFonts w:ascii="Times New Roman" w:hAnsi="Times New Roman"/>
          <w:sz w:val="22"/>
          <w:szCs w:val="22"/>
        </w:rPr>
        <w:t>уполномоченным органом на соответствующий период;</w:t>
      </w:r>
    </w:p>
    <w:p w14:paraId="7E6AEE64" w14:textId="77777777" w:rsidR="00CB6B75" w:rsidRPr="00880346" w:rsidRDefault="00E9727F" w:rsidP="00880346">
      <w:pPr>
        <w:pStyle w:val="Style20"/>
        <w:numPr>
          <w:ilvl w:val="0"/>
          <w:numId w:val="3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2"/>
          <w:szCs w:val="22"/>
        </w:rPr>
      </w:pPr>
      <w:r w:rsidRPr="00880346">
        <w:rPr>
          <w:rFonts w:ascii="Times New Roman" w:hAnsi="Times New Roman"/>
          <w:sz w:val="22"/>
          <w:szCs w:val="22"/>
        </w:rPr>
        <w:t xml:space="preserve">для </w:t>
      </w:r>
      <w:r w:rsidR="00B403A8" w:rsidRPr="00880346">
        <w:rPr>
          <w:rFonts w:ascii="Times New Roman" w:hAnsi="Times New Roman"/>
          <w:sz w:val="22"/>
          <w:szCs w:val="22"/>
        </w:rPr>
        <w:t xml:space="preserve">юридических лиц </w:t>
      </w:r>
      <w:r w:rsidR="0013785D" w:rsidRPr="00880346">
        <w:rPr>
          <w:rFonts w:ascii="Times New Roman" w:hAnsi="Times New Roman"/>
          <w:sz w:val="22"/>
          <w:szCs w:val="22"/>
        </w:rPr>
        <w:t xml:space="preserve">и индивидуальных предпринимателей </w:t>
      </w:r>
      <w:r w:rsidRPr="00880346">
        <w:rPr>
          <w:rFonts w:ascii="Times New Roman" w:hAnsi="Times New Roman"/>
          <w:sz w:val="22"/>
          <w:szCs w:val="22"/>
        </w:rPr>
        <w:t xml:space="preserve">- </w:t>
      </w:r>
      <w:r w:rsidR="00B403A8" w:rsidRPr="00880346">
        <w:rPr>
          <w:rFonts w:ascii="Times New Roman" w:hAnsi="Times New Roman"/>
          <w:sz w:val="22"/>
          <w:szCs w:val="22"/>
        </w:rPr>
        <w:t xml:space="preserve">в </w:t>
      </w:r>
      <w:r w:rsidR="000A78C3" w:rsidRPr="00880346">
        <w:rPr>
          <w:rFonts w:ascii="Times New Roman" w:hAnsi="Times New Roman"/>
          <w:sz w:val="22"/>
          <w:szCs w:val="22"/>
        </w:rPr>
        <w:t>объеме</w:t>
      </w:r>
      <w:r w:rsidR="004849E1" w:rsidRPr="00880346">
        <w:rPr>
          <w:rFonts w:ascii="Times New Roman" w:hAnsi="Times New Roman"/>
          <w:sz w:val="22"/>
          <w:szCs w:val="22"/>
        </w:rPr>
        <w:t xml:space="preserve">, </w:t>
      </w:r>
      <w:r w:rsidRPr="00880346">
        <w:rPr>
          <w:rFonts w:ascii="Times New Roman" w:hAnsi="Times New Roman"/>
          <w:sz w:val="22"/>
          <w:szCs w:val="22"/>
        </w:rPr>
        <w:t xml:space="preserve">определённом </w:t>
      </w:r>
      <w:r w:rsidR="00B403A8" w:rsidRPr="00880346">
        <w:rPr>
          <w:rFonts w:ascii="Times New Roman" w:hAnsi="Times New Roman"/>
          <w:sz w:val="22"/>
          <w:szCs w:val="22"/>
        </w:rPr>
        <w:t xml:space="preserve">исходя </w:t>
      </w:r>
      <w:r w:rsidR="00B403A8" w:rsidRPr="00880346">
        <w:rPr>
          <w:rFonts w:ascii="Times New Roman" w:hAnsi="Times New Roman"/>
          <w:sz w:val="22"/>
          <w:szCs w:val="22"/>
        </w:rPr>
        <w:lastRenderedPageBreak/>
        <w:t>из расч</w:t>
      </w:r>
      <w:r w:rsidR="005B3E18" w:rsidRPr="00880346">
        <w:rPr>
          <w:rFonts w:ascii="Times New Roman" w:hAnsi="Times New Roman"/>
          <w:sz w:val="22"/>
          <w:szCs w:val="22"/>
        </w:rPr>
        <w:t>ё</w:t>
      </w:r>
      <w:r w:rsidR="00B403A8" w:rsidRPr="00880346">
        <w:rPr>
          <w:rFonts w:ascii="Times New Roman" w:hAnsi="Times New Roman"/>
          <w:sz w:val="22"/>
          <w:szCs w:val="22"/>
        </w:rPr>
        <w:t xml:space="preserve">тных </w:t>
      </w:r>
      <w:r w:rsidR="00010212" w:rsidRPr="00880346">
        <w:rPr>
          <w:rFonts w:ascii="Times New Roman" w:hAnsi="Times New Roman"/>
          <w:sz w:val="22"/>
          <w:szCs w:val="22"/>
        </w:rPr>
        <w:t>договор</w:t>
      </w:r>
      <w:r w:rsidR="00B403A8" w:rsidRPr="00880346">
        <w:rPr>
          <w:rFonts w:ascii="Times New Roman" w:hAnsi="Times New Roman"/>
          <w:sz w:val="22"/>
          <w:szCs w:val="22"/>
        </w:rPr>
        <w:t xml:space="preserve">ных </w:t>
      </w:r>
      <w:r w:rsidR="000A78C3" w:rsidRPr="00880346">
        <w:rPr>
          <w:rFonts w:ascii="Times New Roman" w:hAnsi="Times New Roman"/>
          <w:sz w:val="22"/>
          <w:szCs w:val="22"/>
        </w:rPr>
        <w:t xml:space="preserve">объемов, согласованных в договорах теплоснабжения </w:t>
      </w:r>
      <w:r w:rsidR="00EC2CA0" w:rsidRPr="00880346">
        <w:rPr>
          <w:rFonts w:ascii="Times New Roman" w:hAnsi="Times New Roman"/>
          <w:sz w:val="22"/>
          <w:szCs w:val="22"/>
        </w:rPr>
        <w:t>заключенных Покупателем с Потребителями;</w:t>
      </w:r>
    </w:p>
    <w:p w14:paraId="67487FCA" w14:textId="77777777" w:rsidR="00B403A8" w:rsidRPr="00880346" w:rsidRDefault="00CB6B75" w:rsidP="00880346">
      <w:pPr>
        <w:pStyle w:val="Style20"/>
        <w:numPr>
          <w:ilvl w:val="0"/>
          <w:numId w:val="3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2"/>
          <w:szCs w:val="22"/>
        </w:rPr>
      </w:pPr>
      <w:r w:rsidRPr="00880346">
        <w:rPr>
          <w:rFonts w:ascii="Times New Roman" w:hAnsi="Times New Roman"/>
          <w:sz w:val="22"/>
          <w:szCs w:val="22"/>
        </w:rPr>
        <w:t xml:space="preserve"> для собственников и пользователей </w:t>
      </w:r>
      <w:r w:rsidR="00AD0507" w:rsidRPr="00880346">
        <w:rPr>
          <w:rFonts w:ascii="Times New Roman" w:hAnsi="Times New Roman"/>
          <w:sz w:val="22"/>
          <w:szCs w:val="22"/>
        </w:rPr>
        <w:t xml:space="preserve">нежилых </w:t>
      </w:r>
      <w:r w:rsidRPr="00880346">
        <w:rPr>
          <w:rFonts w:ascii="Times New Roman" w:hAnsi="Times New Roman"/>
          <w:sz w:val="22"/>
          <w:szCs w:val="22"/>
        </w:rPr>
        <w:t>помещений</w:t>
      </w:r>
      <w:r w:rsidR="00AD0507" w:rsidRPr="00880346">
        <w:rPr>
          <w:rFonts w:ascii="Times New Roman" w:hAnsi="Times New Roman"/>
          <w:sz w:val="22"/>
          <w:szCs w:val="22"/>
        </w:rPr>
        <w:t>, расположенных в</w:t>
      </w:r>
      <w:r w:rsidRPr="00880346">
        <w:rPr>
          <w:rFonts w:ascii="Times New Roman" w:hAnsi="Times New Roman"/>
          <w:sz w:val="22"/>
          <w:szCs w:val="22"/>
        </w:rPr>
        <w:t xml:space="preserve"> МКД </w:t>
      </w:r>
      <w:r w:rsidR="00AD0507" w:rsidRPr="00880346">
        <w:rPr>
          <w:rFonts w:ascii="Times New Roman" w:hAnsi="Times New Roman"/>
          <w:sz w:val="22"/>
          <w:szCs w:val="22"/>
        </w:rPr>
        <w:t xml:space="preserve">– </w:t>
      </w:r>
      <w:r w:rsidR="000A78C3" w:rsidRPr="00880346">
        <w:rPr>
          <w:rFonts w:ascii="Times New Roman" w:hAnsi="Times New Roman"/>
          <w:sz w:val="22"/>
          <w:szCs w:val="22"/>
        </w:rPr>
        <w:t>объём тепловой энергии определяется исходя из нормативов потребления коммунальной услуги по отоплению</w:t>
      </w:r>
      <w:r w:rsidRPr="00880346">
        <w:rPr>
          <w:rFonts w:ascii="Times New Roman" w:hAnsi="Times New Roman"/>
          <w:sz w:val="22"/>
          <w:szCs w:val="22"/>
        </w:rPr>
        <w:t xml:space="preserve">, утверждённых уполномоченным органом на соответствующий период, на горячее водоснабжение исходя из расчётных </w:t>
      </w:r>
      <w:r w:rsidR="00010212" w:rsidRPr="00880346">
        <w:rPr>
          <w:rFonts w:ascii="Times New Roman" w:hAnsi="Times New Roman"/>
          <w:sz w:val="22"/>
          <w:szCs w:val="22"/>
        </w:rPr>
        <w:t>договор</w:t>
      </w:r>
      <w:r w:rsidRPr="00880346">
        <w:rPr>
          <w:rFonts w:ascii="Times New Roman" w:hAnsi="Times New Roman"/>
          <w:sz w:val="22"/>
          <w:szCs w:val="22"/>
        </w:rPr>
        <w:t xml:space="preserve">ных </w:t>
      </w:r>
      <w:r w:rsidR="000A78C3" w:rsidRPr="00880346">
        <w:rPr>
          <w:rFonts w:ascii="Times New Roman" w:hAnsi="Times New Roman"/>
          <w:sz w:val="22"/>
          <w:szCs w:val="22"/>
        </w:rPr>
        <w:t>объемов тепловой энергии, используемой для подогрева воды, согласованных в договорах теплоснабжения Потребителей</w:t>
      </w:r>
      <w:r w:rsidR="00C97B3E" w:rsidRPr="00880346">
        <w:rPr>
          <w:rFonts w:ascii="Times New Roman" w:hAnsi="Times New Roman"/>
          <w:sz w:val="22"/>
          <w:szCs w:val="22"/>
        </w:rPr>
        <w:t>.</w:t>
      </w:r>
    </w:p>
    <w:p w14:paraId="635B6630" w14:textId="77777777" w:rsidR="00185A7D" w:rsidRPr="00880346" w:rsidRDefault="00185A7D" w:rsidP="008909B1">
      <w:pPr>
        <w:ind w:firstLine="708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1.4. При и</w:t>
      </w:r>
      <w:r w:rsidR="001A4BC6" w:rsidRPr="00880346">
        <w:rPr>
          <w:sz w:val="22"/>
          <w:szCs w:val="22"/>
        </w:rPr>
        <w:t xml:space="preserve">сполнении настоящего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 xml:space="preserve">а </w:t>
      </w:r>
      <w:r w:rsidRPr="00880346">
        <w:rPr>
          <w:rStyle w:val="FontStyle27"/>
        </w:rPr>
        <w:t xml:space="preserve">Стороны </w:t>
      </w:r>
      <w:r w:rsidRPr="00880346">
        <w:rPr>
          <w:sz w:val="22"/>
          <w:szCs w:val="22"/>
        </w:rPr>
        <w:t xml:space="preserve">обязуются руководствоваться условиями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 xml:space="preserve">а, действующим </w:t>
      </w:r>
      <w:r w:rsidRPr="00880346">
        <w:rPr>
          <w:rStyle w:val="FontStyle27"/>
        </w:rPr>
        <w:t xml:space="preserve">законодательством РФ </w:t>
      </w:r>
      <w:r w:rsidRPr="00880346">
        <w:rPr>
          <w:sz w:val="22"/>
          <w:szCs w:val="22"/>
        </w:rPr>
        <w:t>в сфере теплоснабжения</w:t>
      </w:r>
      <w:r w:rsidRPr="00880346">
        <w:rPr>
          <w:rStyle w:val="FontStyle27"/>
        </w:rPr>
        <w:t xml:space="preserve"> </w:t>
      </w:r>
      <w:r w:rsidRPr="00880346">
        <w:rPr>
          <w:sz w:val="22"/>
          <w:szCs w:val="22"/>
        </w:rPr>
        <w:t xml:space="preserve">и иными действующими нормативно-техническими и правовыми актами. </w:t>
      </w:r>
    </w:p>
    <w:p w14:paraId="446C184D" w14:textId="77777777" w:rsidR="0062004F" w:rsidRPr="00880346" w:rsidRDefault="0062004F" w:rsidP="00185A7D">
      <w:pPr>
        <w:pStyle w:val="Style20"/>
        <w:spacing w:line="240" w:lineRule="auto"/>
        <w:ind w:firstLine="360"/>
        <w:jc w:val="both"/>
        <w:rPr>
          <w:rFonts w:ascii="Times New Roman" w:hAnsi="Times New Roman"/>
          <w:sz w:val="22"/>
          <w:szCs w:val="22"/>
        </w:rPr>
      </w:pPr>
    </w:p>
    <w:p w14:paraId="01ED2C26" w14:textId="77777777" w:rsidR="00BB3490" w:rsidRPr="00880346" w:rsidRDefault="00BB3490" w:rsidP="009D22D2">
      <w:pPr>
        <w:numPr>
          <w:ilvl w:val="0"/>
          <w:numId w:val="4"/>
        </w:numPr>
        <w:ind w:left="0" w:firstLine="0"/>
        <w:jc w:val="center"/>
        <w:rPr>
          <w:sz w:val="22"/>
          <w:szCs w:val="22"/>
        </w:rPr>
      </w:pPr>
      <w:r w:rsidRPr="00880346">
        <w:rPr>
          <w:b/>
          <w:sz w:val="22"/>
          <w:szCs w:val="22"/>
        </w:rPr>
        <w:t>Права и обязанности сторон</w:t>
      </w:r>
    </w:p>
    <w:p w14:paraId="02C3700C" w14:textId="77777777" w:rsidR="00BB3490" w:rsidRPr="00880346" w:rsidRDefault="00DC151B" w:rsidP="00AC57DE">
      <w:pPr>
        <w:ind w:firstLine="851"/>
        <w:jc w:val="both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2</w:t>
      </w:r>
      <w:r w:rsidR="00BB3490" w:rsidRPr="00880346">
        <w:rPr>
          <w:b/>
          <w:sz w:val="22"/>
          <w:szCs w:val="22"/>
        </w:rPr>
        <w:t>.1. Поставщик обязан:</w:t>
      </w:r>
    </w:p>
    <w:p w14:paraId="1EAE1F5B" w14:textId="77777777" w:rsidR="00C14C2B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BB3490" w:rsidRPr="00880346">
        <w:rPr>
          <w:sz w:val="22"/>
          <w:szCs w:val="22"/>
        </w:rPr>
        <w:t>.1.1.</w:t>
      </w:r>
      <w:r w:rsidR="00D52149" w:rsidRPr="00880346">
        <w:rPr>
          <w:sz w:val="22"/>
          <w:szCs w:val="22"/>
        </w:rPr>
        <w:tab/>
      </w:r>
      <w:r w:rsidR="005A6BF8" w:rsidRPr="00880346">
        <w:rPr>
          <w:sz w:val="22"/>
          <w:szCs w:val="22"/>
        </w:rPr>
        <w:t xml:space="preserve">Поставлять тепловую энергию в точке поставки в объеме и </w:t>
      </w:r>
      <w:r w:rsidR="000A78C3" w:rsidRPr="00880346">
        <w:rPr>
          <w:sz w:val="22"/>
          <w:szCs w:val="22"/>
        </w:rPr>
        <w:t>режиме</w:t>
      </w:r>
      <w:r w:rsidR="005A6BF8" w:rsidRPr="00880346">
        <w:rPr>
          <w:sz w:val="22"/>
          <w:szCs w:val="22"/>
        </w:rPr>
        <w:t>, установленными настоящим Договором</w:t>
      </w:r>
      <w:r w:rsidR="005861B8" w:rsidRPr="00880346">
        <w:rPr>
          <w:sz w:val="22"/>
          <w:szCs w:val="22"/>
        </w:rPr>
        <w:t>.</w:t>
      </w:r>
      <w:r w:rsidR="003004E8" w:rsidRPr="00880346">
        <w:rPr>
          <w:sz w:val="22"/>
          <w:szCs w:val="22"/>
        </w:rPr>
        <w:t xml:space="preserve"> </w:t>
      </w:r>
    </w:p>
    <w:p w14:paraId="18F5A9DE" w14:textId="77777777" w:rsidR="002706FE" w:rsidRPr="00880346" w:rsidRDefault="00DC151B" w:rsidP="00737231">
      <w:pPr>
        <w:tabs>
          <w:tab w:val="left" w:pos="0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BB3490" w:rsidRPr="00880346">
        <w:rPr>
          <w:sz w:val="22"/>
          <w:szCs w:val="22"/>
        </w:rPr>
        <w:t>.1.2</w:t>
      </w:r>
      <w:r w:rsidR="00645DBB" w:rsidRPr="00880346">
        <w:rPr>
          <w:sz w:val="22"/>
          <w:szCs w:val="22"/>
        </w:rPr>
        <w:t xml:space="preserve">. Соблюдать </w:t>
      </w:r>
      <w:r w:rsidR="00EC2CA0" w:rsidRPr="00880346">
        <w:rPr>
          <w:sz w:val="22"/>
          <w:szCs w:val="22"/>
        </w:rPr>
        <w:t xml:space="preserve">значения </w:t>
      </w:r>
      <w:r w:rsidR="00645DBB" w:rsidRPr="00880346">
        <w:rPr>
          <w:sz w:val="22"/>
          <w:szCs w:val="22"/>
        </w:rPr>
        <w:t>параметр</w:t>
      </w:r>
      <w:r w:rsidR="00EC2CA0" w:rsidRPr="00880346">
        <w:rPr>
          <w:sz w:val="22"/>
          <w:szCs w:val="22"/>
        </w:rPr>
        <w:t>ов</w:t>
      </w:r>
      <w:r w:rsidR="00645DBB" w:rsidRPr="00880346">
        <w:rPr>
          <w:sz w:val="22"/>
          <w:szCs w:val="22"/>
        </w:rPr>
        <w:t xml:space="preserve"> качества поставляемой Покупателю тепловой энергии (температуру и давление теплоносителя в подающем трубопроводе в точке поставки) в соответствии с требованиями</w:t>
      </w:r>
      <w:r w:rsidR="00EC2CA0" w:rsidRPr="00880346">
        <w:rPr>
          <w:sz w:val="22"/>
          <w:szCs w:val="22"/>
        </w:rPr>
        <w:t>, установленным законодательством РФ</w:t>
      </w:r>
      <w:r w:rsidR="00645DBB" w:rsidRPr="00880346">
        <w:rPr>
          <w:sz w:val="22"/>
          <w:szCs w:val="22"/>
        </w:rPr>
        <w:t xml:space="preserve"> и разделом 5 настоящего Договора.</w:t>
      </w:r>
    </w:p>
    <w:p w14:paraId="2382643F" w14:textId="77777777" w:rsidR="00737231" w:rsidRPr="00880346" w:rsidRDefault="00737231" w:rsidP="007B66F3">
      <w:pPr>
        <w:tabs>
          <w:tab w:val="left" w:pos="851"/>
        </w:tabs>
        <w:ind w:left="66" w:firstLine="785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2.1.3. </w:t>
      </w:r>
      <w:r w:rsidR="00EC2CA0" w:rsidRPr="00880346">
        <w:rPr>
          <w:sz w:val="22"/>
          <w:szCs w:val="22"/>
        </w:rPr>
        <w:t xml:space="preserve">Соблюдать </w:t>
      </w:r>
      <w:r w:rsidRPr="00880346">
        <w:rPr>
          <w:sz w:val="22"/>
          <w:szCs w:val="22"/>
        </w:rPr>
        <w:t>значени</w:t>
      </w:r>
      <w:r w:rsidR="00EC2CA0" w:rsidRPr="00880346">
        <w:rPr>
          <w:sz w:val="22"/>
          <w:szCs w:val="22"/>
        </w:rPr>
        <w:t>я</w:t>
      </w:r>
      <w:r w:rsidRPr="00880346">
        <w:rPr>
          <w:sz w:val="22"/>
          <w:szCs w:val="22"/>
        </w:rPr>
        <w:t xml:space="preserve"> </w:t>
      </w:r>
      <w:r w:rsidR="00EC2CA0" w:rsidRPr="00880346">
        <w:rPr>
          <w:sz w:val="22"/>
          <w:szCs w:val="22"/>
        </w:rPr>
        <w:t>параметров</w:t>
      </w:r>
      <w:r w:rsidRPr="00880346">
        <w:rPr>
          <w:sz w:val="22"/>
          <w:szCs w:val="22"/>
        </w:rPr>
        <w:t xml:space="preserve">, отражающих допустимые перерывы в теплоснабжении, </w:t>
      </w:r>
      <w:r w:rsidR="00A905E5" w:rsidRPr="00880346">
        <w:rPr>
          <w:sz w:val="22"/>
          <w:szCs w:val="22"/>
        </w:rPr>
        <w:t xml:space="preserve">в </w:t>
      </w:r>
      <w:r w:rsidRPr="00880346">
        <w:rPr>
          <w:sz w:val="22"/>
          <w:szCs w:val="22"/>
        </w:rPr>
        <w:t>соответств</w:t>
      </w:r>
      <w:r w:rsidR="00A905E5" w:rsidRPr="00880346">
        <w:rPr>
          <w:sz w:val="22"/>
          <w:szCs w:val="22"/>
        </w:rPr>
        <w:t xml:space="preserve">ие </w:t>
      </w:r>
      <w:r w:rsidR="00EC2CA0" w:rsidRPr="00880346">
        <w:rPr>
          <w:sz w:val="22"/>
          <w:szCs w:val="22"/>
        </w:rPr>
        <w:t xml:space="preserve">с </w:t>
      </w:r>
      <w:r w:rsidRPr="00880346">
        <w:rPr>
          <w:sz w:val="22"/>
          <w:szCs w:val="22"/>
        </w:rPr>
        <w:t>требованиям</w:t>
      </w:r>
      <w:r w:rsidR="00EC2CA0" w:rsidRPr="00880346">
        <w:rPr>
          <w:sz w:val="22"/>
          <w:szCs w:val="22"/>
        </w:rPr>
        <w:t>и</w:t>
      </w:r>
      <w:r w:rsidRPr="00880346">
        <w:rPr>
          <w:sz w:val="22"/>
          <w:szCs w:val="22"/>
        </w:rPr>
        <w:t>, установленным</w:t>
      </w:r>
      <w:r w:rsidR="00EC2CA0" w:rsidRPr="00880346">
        <w:rPr>
          <w:sz w:val="22"/>
          <w:szCs w:val="22"/>
        </w:rPr>
        <w:t>и</w:t>
      </w:r>
      <w:r w:rsidRPr="00880346">
        <w:rPr>
          <w:sz w:val="22"/>
          <w:szCs w:val="22"/>
        </w:rPr>
        <w:t xml:space="preserve"> </w:t>
      </w:r>
      <w:r w:rsidR="00B46784" w:rsidRPr="00880346">
        <w:rPr>
          <w:sz w:val="22"/>
          <w:szCs w:val="22"/>
        </w:rPr>
        <w:t>законодательством</w:t>
      </w:r>
      <w:r w:rsidRPr="00880346">
        <w:rPr>
          <w:sz w:val="22"/>
          <w:szCs w:val="22"/>
        </w:rPr>
        <w:t xml:space="preserve"> РФ</w:t>
      </w:r>
      <w:r w:rsidR="00B11D52" w:rsidRPr="00880346">
        <w:rPr>
          <w:sz w:val="22"/>
          <w:szCs w:val="22"/>
        </w:rPr>
        <w:t xml:space="preserve"> и разделом 5 настоящего </w:t>
      </w:r>
      <w:r w:rsidR="00010212" w:rsidRPr="00880346">
        <w:rPr>
          <w:sz w:val="22"/>
          <w:szCs w:val="22"/>
        </w:rPr>
        <w:t>Договор</w:t>
      </w:r>
      <w:r w:rsidR="00B11D52" w:rsidRPr="00880346">
        <w:rPr>
          <w:sz w:val="22"/>
          <w:szCs w:val="22"/>
        </w:rPr>
        <w:t>а</w:t>
      </w:r>
      <w:r w:rsidRPr="00880346">
        <w:rPr>
          <w:sz w:val="22"/>
          <w:szCs w:val="22"/>
        </w:rPr>
        <w:t xml:space="preserve">.  Отклонения от заданного режима за головной задвижкой источника тепловой энергии Поставщика должны быть в пределах, установленных </w:t>
      </w:r>
      <w:r w:rsidR="00B46784" w:rsidRPr="00880346">
        <w:rPr>
          <w:sz w:val="22"/>
          <w:szCs w:val="22"/>
        </w:rPr>
        <w:t>законодательством</w:t>
      </w:r>
      <w:r w:rsidRPr="00880346">
        <w:rPr>
          <w:sz w:val="22"/>
          <w:szCs w:val="22"/>
        </w:rPr>
        <w:t xml:space="preserve"> РФ.</w:t>
      </w:r>
    </w:p>
    <w:p w14:paraId="5C4C7A02" w14:textId="77777777" w:rsidR="005826B4" w:rsidRPr="00880346" w:rsidRDefault="005826B4" w:rsidP="007B66F3">
      <w:pPr>
        <w:tabs>
          <w:tab w:val="left" w:pos="851"/>
        </w:tabs>
        <w:ind w:left="66" w:firstLine="785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2.1.4. Обеспечивать надежность теплоснабжения в соответствии с требованиями технических регламентов, иными обязательными требованиями по обеспечению надёжности теплоснабжения. </w:t>
      </w:r>
    </w:p>
    <w:p w14:paraId="7CF1969C" w14:textId="77777777" w:rsidR="00EB6F58" w:rsidRPr="00880346" w:rsidRDefault="00DC151B" w:rsidP="00AC57DE">
      <w:pPr>
        <w:tabs>
          <w:tab w:val="left" w:pos="0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BB3490" w:rsidRPr="00880346">
        <w:rPr>
          <w:sz w:val="22"/>
          <w:szCs w:val="22"/>
        </w:rPr>
        <w:t>.1.</w:t>
      </w:r>
      <w:r w:rsidR="005826B4" w:rsidRPr="00880346">
        <w:rPr>
          <w:sz w:val="22"/>
          <w:szCs w:val="22"/>
        </w:rPr>
        <w:t>5</w:t>
      </w:r>
      <w:r w:rsidR="00BB3490" w:rsidRPr="00880346">
        <w:rPr>
          <w:sz w:val="22"/>
          <w:szCs w:val="22"/>
        </w:rPr>
        <w:t>.</w:t>
      </w:r>
      <w:r w:rsidR="00D52149" w:rsidRPr="00880346">
        <w:rPr>
          <w:sz w:val="22"/>
          <w:szCs w:val="22"/>
        </w:rPr>
        <w:tab/>
      </w:r>
      <w:r w:rsidR="00AC57DE" w:rsidRPr="00880346">
        <w:rPr>
          <w:sz w:val="22"/>
          <w:szCs w:val="22"/>
        </w:rPr>
        <w:t xml:space="preserve"> </w:t>
      </w:r>
      <w:r w:rsidR="00BB3490" w:rsidRPr="00880346">
        <w:rPr>
          <w:sz w:val="22"/>
          <w:szCs w:val="22"/>
        </w:rPr>
        <w:t xml:space="preserve">При проведении </w:t>
      </w:r>
      <w:r w:rsidR="00EB6F58" w:rsidRPr="00880346">
        <w:rPr>
          <w:sz w:val="22"/>
          <w:szCs w:val="22"/>
        </w:rPr>
        <w:t xml:space="preserve">ограничений, </w:t>
      </w:r>
      <w:r w:rsidR="004D4204" w:rsidRPr="00880346">
        <w:rPr>
          <w:sz w:val="22"/>
          <w:szCs w:val="22"/>
        </w:rPr>
        <w:t>отключений и подключений</w:t>
      </w:r>
      <w:r w:rsidR="00BB3490" w:rsidRPr="00880346">
        <w:rPr>
          <w:sz w:val="22"/>
          <w:szCs w:val="22"/>
        </w:rPr>
        <w:t xml:space="preserve"> </w:t>
      </w:r>
      <w:r w:rsidR="00EB6F58" w:rsidRPr="00880346">
        <w:rPr>
          <w:sz w:val="22"/>
          <w:szCs w:val="22"/>
        </w:rPr>
        <w:t>при технологических срывах</w:t>
      </w:r>
      <w:r w:rsidR="009C1FAE" w:rsidRPr="00880346">
        <w:rPr>
          <w:sz w:val="22"/>
          <w:szCs w:val="22"/>
        </w:rPr>
        <w:t xml:space="preserve"> оборудования котельных и авариях</w:t>
      </w:r>
      <w:r w:rsidR="00EB6F58" w:rsidRPr="00880346">
        <w:rPr>
          <w:sz w:val="22"/>
          <w:szCs w:val="22"/>
        </w:rPr>
        <w:t xml:space="preserve"> на тепловых сетях Поставщика, </w:t>
      </w:r>
      <w:r w:rsidR="00BB3490" w:rsidRPr="00880346">
        <w:rPr>
          <w:sz w:val="22"/>
          <w:szCs w:val="22"/>
        </w:rPr>
        <w:t xml:space="preserve">в течение двух дней предоставлять </w:t>
      </w:r>
      <w:r w:rsidR="005861B8" w:rsidRPr="00880346">
        <w:rPr>
          <w:sz w:val="22"/>
          <w:szCs w:val="22"/>
        </w:rPr>
        <w:t xml:space="preserve">Покупателю </w:t>
      </w:r>
      <w:r w:rsidR="00BB3490" w:rsidRPr="00880346">
        <w:rPr>
          <w:sz w:val="22"/>
          <w:szCs w:val="22"/>
        </w:rPr>
        <w:t>акты произвед</w:t>
      </w:r>
      <w:r w:rsidR="00293C26" w:rsidRPr="00880346">
        <w:rPr>
          <w:sz w:val="22"/>
          <w:szCs w:val="22"/>
        </w:rPr>
        <w:t>ё</w:t>
      </w:r>
      <w:r w:rsidR="00BB3490" w:rsidRPr="00880346">
        <w:rPr>
          <w:sz w:val="22"/>
          <w:szCs w:val="22"/>
        </w:rPr>
        <w:t xml:space="preserve">нных </w:t>
      </w:r>
      <w:r w:rsidR="00EB6F58" w:rsidRPr="00880346">
        <w:rPr>
          <w:sz w:val="22"/>
          <w:szCs w:val="22"/>
        </w:rPr>
        <w:t xml:space="preserve">ограничений, </w:t>
      </w:r>
      <w:r w:rsidR="00BB3490" w:rsidRPr="00880346">
        <w:rPr>
          <w:sz w:val="22"/>
          <w:szCs w:val="22"/>
        </w:rPr>
        <w:t xml:space="preserve">отключений и подключений </w:t>
      </w:r>
      <w:r w:rsidR="00776952" w:rsidRPr="00880346">
        <w:rPr>
          <w:sz w:val="22"/>
          <w:szCs w:val="22"/>
        </w:rPr>
        <w:t>согласно порядку,</w:t>
      </w:r>
      <w:r w:rsidR="00D33741" w:rsidRPr="00880346">
        <w:rPr>
          <w:b/>
          <w:sz w:val="22"/>
          <w:szCs w:val="22"/>
        </w:rPr>
        <w:t xml:space="preserve"> </w:t>
      </w:r>
      <w:r w:rsidR="00D33741" w:rsidRPr="00880346">
        <w:rPr>
          <w:sz w:val="22"/>
          <w:szCs w:val="22"/>
        </w:rPr>
        <w:t>предусмотр</w:t>
      </w:r>
      <w:r w:rsidR="005861B8" w:rsidRPr="00880346">
        <w:rPr>
          <w:sz w:val="22"/>
          <w:szCs w:val="22"/>
        </w:rPr>
        <w:t xml:space="preserve">енному в разделе </w:t>
      </w:r>
      <w:r w:rsidR="00517608" w:rsidRPr="00880346">
        <w:rPr>
          <w:sz w:val="22"/>
          <w:szCs w:val="22"/>
        </w:rPr>
        <w:t>6</w:t>
      </w:r>
      <w:r w:rsidR="005861B8" w:rsidRPr="00880346">
        <w:rPr>
          <w:sz w:val="22"/>
          <w:szCs w:val="22"/>
        </w:rPr>
        <w:t xml:space="preserve"> настоящего </w:t>
      </w:r>
      <w:r w:rsidR="00010212" w:rsidRPr="00880346">
        <w:rPr>
          <w:sz w:val="22"/>
          <w:szCs w:val="22"/>
        </w:rPr>
        <w:t>Договор</w:t>
      </w:r>
      <w:r w:rsidR="00D33741" w:rsidRPr="00880346">
        <w:rPr>
          <w:sz w:val="22"/>
          <w:szCs w:val="22"/>
        </w:rPr>
        <w:t>а</w:t>
      </w:r>
      <w:r w:rsidR="006A04A9" w:rsidRPr="00880346">
        <w:rPr>
          <w:sz w:val="22"/>
          <w:szCs w:val="22"/>
        </w:rPr>
        <w:t>.</w:t>
      </w:r>
    </w:p>
    <w:p w14:paraId="5B2BD07D" w14:textId="77777777" w:rsidR="00383017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BB3490" w:rsidRPr="00880346">
        <w:rPr>
          <w:sz w:val="22"/>
          <w:szCs w:val="22"/>
        </w:rPr>
        <w:t>.1.</w:t>
      </w:r>
      <w:r w:rsidR="005826B4" w:rsidRPr="00880346">
        <w:rPr>
          <w:sz w:val="22"/>
          <w:szCs w:val="22"/>
        </w:rPr>
        <w:t>6</w:t>
      </w:r>
      <w:r w:rsidR="00BB3490" w:rsidRPr="00880346">
        <w:rPr>
          <w:sz w:val="22"/>
          <w:szCs w:val="22"/>
        </w:rPr>
        <w:t>.</w:t>
      </w:r>
      <w:r w:rsidR="00383017" w:rsidRPr="00880346">
        <w:rPr>
          <w:sz w:val="22"/>
          <w:szCs w:val="22"/>
        </w:rPr>
        <w:t xml:space="preserve"> При получении письменного сообщения (телефонограммы) о </w:t>
      </w:r>
      <w:r w:rsidR="00AD7874" w:rsidRPr="00880346">
        <w:rPr>
          <w:sz w:val="22"/>
          <w:szCs w:val="22"/>
        </w:rPr>
        <w:t>перерывах в теплоснабжении Потребителей (</w:t>
      </w:r>
      <w:r w:rsidR="00383017" w:rsidRPr="00880346">
        <w:rPr>
          <w:sz w:val="22"/>
          <w:szCs w:val="22"/>
        </w:rPr>
        <w:t>прекращении теплоснабжения</w:t>
      </w:r>
      <w:r w:rsidR="00AD7874" w:rsidRPr="00880346">
        <w:rPr>
          <w:sz w:val="22"/>
          <w:szCs w:val="22"/>
        </w:rPr>
        <w:t xml:space="preserve">) и </w:t>
      </w:r>
      <w:r w:rsidR="00383017" w:rsidRPr="00880346">
        <w:rPr>
          <w:sz w:val="22"/>
          <w:szCs w:val="22"/>
        </w:rPr>
        <w:t>(или)</w:t>
      </w:r>
      <w:r w:rsidR="00AD7874" w:rsidRPr="00880346">
        <w:rPr>
          <w:sz w:val="22"/>
          <w:szCs w:val="22"/>
        </w:rPr>
        <w:t xml:space="preserve"> нарушении параметров</w:t>
      </w:r>
      <w:r w:rsidR="00383017" w:rsidRPr="00880346">
        <w:rPr>
          <w:sz w:val="22"/>
          <w:szCs w:val="22"/>
        </w:rPr>
        <w:t xml:space="preserve"> качества </w:t>
      </w:r>
      <w:r w:rsidR="00AD7874" w:rsidRPr="00880346">
        <w:rPr>
          <w:sz w:val="22"/>
          <w:szCs w:val="22"/>
        </w:rPr>
        <w:t xml:space="preserve">теплоснабжения </w:t>
      </w:r>
      <w:r w:rsidR="00383017" w:rsidRPr="00880346">
        <w:rPr>
          <w:sz w:val="22"/>
          <w:szCs w:val="22"/>
        </w:rPr>
        <w:t xml:space="preserve">(в связи с технологическими срывами оборудования котельных и авариями на тепловых сетях Поставщика), направлять своего представителя для участия в оформлении актов о прекращении поставки теплоснабжения и (или) снижении его качества, нарушении режимов теплопотребления с оформлением их результата актом, в порядке, предусмотренном разделом </w:t>
      </w:r>
      <w:r w:rsidR="00517608" w:rsidRPr="00880346">
        <w:rPr>
          <w:sz w:val="22"/>
          <w:szCs w:val="22"/>
        </w:rPr>
        <w:t>6</w:t>
      </w:r>
      <w:r w:rsidR="00383017" w:rsidRPr="00880346">
        <w:rPr>
          <w:sz w:val="22"/>
          <w:szCs w:val="22"/>
        </w:rPr>
        <w:t xml:space="preserve"> настоящего </w:t>
      </w:r>
      <w:r w:rsidR="00010212" w:rsidRPr="00880346">
        <w:rPr>
          <w:sz w:val="22"/>
          <w:szCs w:val="22"/>
        </w:rPr>
        <w:t>Договор</w:t>
      </w:r>
      <w:r w:rsidR="00383017" w:rsidRPr="00880346">
        <w:rPr>
          <w:sz w:val="22"/>
          <w:szCs w:val="22"/>
        </w:rPr>
        <w:t>а, совместно со стороной, инициирующей составление акт</w:t>
      </w:r>
      <w:r w:rsidR="0048298A" w:rsidRPr="00880346">
        <w:rPr>
          <w:sz w:val="22"/>
          <w:szCs w:val="22"/>
        </w:rPr>
        <w:t>а</w:t>
      </w:r>
      <w:r w:rsidR="00383017" w:rsidRPr="00880346">
        <w:rPr>
          <w:sz w:val="22"/>
          <w:szCs w:val="22"/>
        </w:rPr>
        <w:t>.</w:t>
      </w:r>
      <w:r w:rsidR="00D52149" w:rsidRPr="00880346">
        <w:rPr>
          <w:sz w:val="22"/>
          <w:szCs w:val="22"/>
        </w:rPr>
        <w:tab/>
      </w:r>
    </w:p>
    <w:p w14:paraId="3AEA21F4" w14:textId="77777777" w:rsidR="006E75CB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6E75CB" w:rsidRPr="00880346">
        <w:rPr>
          <w:sz w:val="22"/>
          <w:szCs w:val="22"/>
        </w:rPr>
        <w:t>.1.</w:t>
      </w:r>
      <w:r w:rsidR="005826B4" w:rsidRPr="00880346">
        <w:rPr>
          <w:sz w:val="22"/>
          <w:szCs w:val="22"/>
        </w:rPr>
        <w:t>7</w:t>
      </w:r>
      <w:r w:rsidR="006E75CB" w:rsidRPr="00880346">
        <w:rPr>
          <w:sz w:val="22"/>
          <w:szCs w:val="22"/>
        </w:rPr>
        <w:t xml:space="preserve">. </w:t>
      </w:r>
      <w:r w:rsidR="008332AE" w:rsidRPr="00880346">
        <w:rPr>
          <w:sz w:val="22"/>
          <w:szCs w:val="22"/>
        </w:rPr>
        <w:t>Составлять и п</w:t>
      </w:r>
      <w:r w:rsidR="006E75CB" w:rsidRPr="00880346">
        <w:rPr>
          <w:sz w:val="22"/>
          <w:szCs w:val="22"/>
        </w:rPr>
        <w:t>ред</w:t>
      </w:r>
      <w:r w:rsidR="0080617C" w:rsidRPr="00880346">
        <w:rPr>
          <w:sz w:val="22"/>
          <w:szCs w:val="22"/>
        </w:rPr>
        <w:t>о</w:t>
      </w:r>
      <w:r w:rsidR="006E75CB" w:rsidRPr="00880346">
        <w:rPr>
          <w:sz w:val="22"/>
          <w:szCs w:val="22"/>
        </w:rPr>
        <w:t>став</w:t>
      </w:r>
      <w:r w:rsidR="00EA3ECA" w:rsidRPr="00880346">
        <w:rPr>
          <w:sz w:val="22"/>
          <w:szCs w:val="22"/>
        </w:rPr>
        <w:t>ля</w:t>
      </w:r>
      <w:r w:rsidR="006E75CB" w:rsidRPr="00880346">
        <w:rPr>
          <w:sz w:val="22"/>
          <w:szCs w:val="22"/>
        </w:rPr>
        <w:t>ть</w:t>
      </w:r>
      <w:r w:rsidR="008332AE" w:rsidRPr="00880346">
        <w:rPr>
          <w:sz w:val="22"/>
          <w:szCs w:val="22"/>
        </w:rPr>
        <w:t xml:space="preserve"> на согласование</w:t>
      </w:r>
      <w:r w:rsidR="006E75CB" w:rsidRPr="00880346">
        <w:rPr>
          <w:sz w:val="22"/>
          <w:szCs w:val="22"/>
        </w:rPr>
        <w:t xml:space="preserve"> </w:t>
      </w:r>
      <w:r w:rsidR="005861B8" w:rsidRPr="00880346">
        <w:rPr>
          <w:sz w:val="22"/>
          <w:szCs w:val="22"/>
        </w:rPr>
        <w:t xml:space="preserve">Покупателю </w:t>
      </w:r>
      <w:r w:rsidR="00A905E5" w:rsidRPr="00880346">
        <w:rPr>
          <w:sz w:val="22"/>
          <w:szCs w:val="22"/>
        </w:rPr>
        <w:t>графики отключений для проведения ремонтных и профилактических работ</w:t>
      </w:r>
      <w:r w:rsidR="00A905E5" w:rsidRPr="00880346" w:rsidDel="00A905E5">
        <w:rPr>
          <w:sz w:val="22"/>
          <w:szCs w:val="22"/>
        </w:rPr>
        <w:t xml:space="preserve"> </w:t>
      </w:r>
      <w:r w:rsidR="00EA3ECA" w:rsidRPr="00880346">
        <w:rPr>
          <w:sz w:val="22"/>
          <w:szCs w:val="22"/>
        </w:rPr>
        <w:t xml:space="preserve">в межотопительный период за три месяца до начала </w:t>
      </w:r>
      <w:r w:rsidR="004B7E45" w:rsidRPr="00880346">
        <w:rPr>
          <w:sz w:val="22"/>
          <w:szCs w:val="22"/>
        </w:rPr>
        <w:t xml:space="preserve">ремонтных </w:t>
      </w:r>
      <w:r w:rsidR="00EA3ECA" w:rsidRPr="00880346">
        <w:rPr>
          <w:sz w:val="22"/>
          <w:szCs w:val="22"/>
        </w:rPr>
        <w:t>работ</w:t>
      </w:r>
      <w:r w:rsidR="00B46784" w:rsidRPr="00880346">
        <w:rPr>
          <w:sz w:val="22"/>
          <w:szCs w:val="22"/>
        </w:rPr>
        <w:t>, но не позднее 1 мая текущего года</w:t>
      </w:r>
      <w:r w:rsidR="006A04A9" w:rsidRPr="00880346">
        <w:rPr>
          <w:sz w:val="22"/>
          <w:szCs w:val="22"/>
        </w:rPr>
        <w:t>.</w:t>
      </w:r>
    </w:p>
    <w:p w14:paraId="43255F9D" w14:textId="77777777" w:rsidR="00BB3490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BB3490" w:rsidRPr="00880346">
        <w:rPr>
          <w:sz w:val="22"/>
          <w:szCs w:val="22"/>
        </w:rPr>
        <w:t>.1.</w:t>
      </w:r>
      <w:r w:rsidR="005826B4" w:rsidRPr="00880346">
        <w:rPr>
          <w:sz w:val="22"/>
          <w:szCs w:val="22"/>
        </w:rPr>
        <w:t>8</w:t>
      </w:r>
      <w:r w:rsidR="00BB3490" w:rsidRPr="00880346">
        <w:rPr>
          <w:sz w:val="22"/>
          <w:szCs w:val="22"/>
        </w:rPr>
        <w:t>.</w:t>
      </w:r>
      <w:r w:rsidR="005275AE" w:rsidRPr="00880346">
        <w:rPr>
          <w:sz w:val="22"/>
          <w:szCs w:val="22"/>
        </w:rPr>
        <w:t xml:space="preserve"> </w:t>
      </w:r>
      <w:r w:rsidR="00BB3490" w:rsidRPr="00880346">
        <w:rPr>
          <w:sz w:val="22"/>
          <w:szCs w:val="22"/>
        </w:rPr>
        <w:t xml:space="preserve">Уведомлять Покупателя о </w:t>
      </w:r>
      <w:r w:rsidR="00B46784" w:rsidRPr="00880346">
        <w:rPr>
          <w:sz w:val="22"/>
          <w:szCs w:val="22"/>
        </w:rPr>
        <w:t>дате начала и продолжительности</w:t>
      </w:r>
      <w:r w:rsidR="00BB3490" w:rsidRPr="00880346">
        <w:rPr>
          <w:sz w:val="22"/>
          <w:szCs w:val="22"/>
        </w:rPr>
        <w:t xml:space="preserve"> перерывов в </w:t>
      </w:r>
      <w:r w:rsidR="0080617C" w:rsidRPr="00880346">
        <w:rPr>
          <w:sz w:val="22"/>
          <w:szCs w:val="22"/>
        </w:rPr>
        <w:t>поставке</w:t>
      </w:r>
      <w:r w:rsidR="00BB3490" w:rsidRPr="00880346">
        <w:rPr>
          <w:sz w:val="22"/>
          <w:szCs w:val="22"/>
        </w:rPr>
        <w:t xml:space="preserve"> тепловой энерги</w:t>
      </w:r>
      <w:r w:rsidR="009C1FAE" w:rsidRPr="00880346">
        <w:rPr>
          <w:sz w:val="22"/>
          <w:szCs w:val="22"/>
        </w:rPr>
        <w:t>и, ограничения</w:t>
      </w:r>
      <w:r w:rsidR="00BB3490" w:rsidRPr="00880346">
        <w:rPr>
          <w:sz w:val="22"/>
          <w:szCs w:val="22"/>
        </w:rPr>
        <w:t xml:space="preserve"> отпуска тепловой энергии:</w:t>
      </w:r>
    </w:p>
    <w:p w14:paraId="0BD1D8F0" w14:textId="77777777" w:rsidR="003D10E2" w:rsidRPr="00880346" w:rsidRDefault="00BB3490" w:rsidP="00880346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а) </w:t>
      </w:r>
      <w:r w:rsidR="0084429A" w:rsidRPr="00880346">
        <w:rPr>
          <w:sz w:val="22"/>
          <w:szCs w:val="22"/>
        </w:rPr>
        <w:t>не менее</w:t>
      </w:r>
      <w:r w:rsidR="00D52641" w:rsidRPr="00880346">
        <w:rPr>
          <w:sz w:val="22"/>
          <w:szCs w:val="22"/>
        </w:rPr>
        <w:t>,</w:t>
      </w:r>
      <w:r w:rsidR="0084429A" w:rsidRPr="00880346">
        <w:rPr>
          <w:sz w:val="22"/>
          <w:szCs w:val="22"/>
        </w:rPr>
        <w:t xml:space="preserve"> чем за 15 дней</w:t>
      </w:r>
      <w:r w:rsidRPr="00880346">
        <w:rPr>
          <w:sz w:val="22"/>
          <w:szCs w:val="22"/>
        </w:rPr>
        <w:t xml:space="preserve"> - в межотопительный период при производстве планового</w:t>
      </w:r>
      <w:r w:rsidR="00B46784" w:rsidRPr="00880346">
        <w:rPr>
          <w:sz w:val="22"/>
          <w:szCs w:val="22"/>
        </w:rPr>
        <w:t>, текущего и капитального</w:t>
      </w:r>
      <w:r w:rsidRPr="00880346">
        <w:rPr>
          <w:sz w:val="22"/>
          <w:szCs w:val="22"/>
        </w:rPr>
        <w:t xml:space="preserve"> ремонта</w:t>
      </w:r>
      <w:r w:rsidR="00B46784" w:rsidRPr="00880346">
        <w:rPr>
          <w:sz w:val="22"/>
          <w:szCs w:val="22"/>
        </w:rPr>
        <w:t xml:space="preserve"> энергетического оборудования, если данные действия влияют на возможность исполнения Поставщиком обязательств по настоящему </w:t>
      </w:r>
      <w:r w:rsidR="00010212" w:rsidRPr="00880346">
        <w:rPr>
          <w:sz w:val="22"/>
          <w:szCs w:val="22"/>
        </w:rPr>
        <w:t>Договор</w:t>
      </w:r>
      <w:r w:rsidR="00B46784" w:rsidRPr="00880346">
        <w:rPr>
          <w:sz w:val="22"/>
          <w:szCs w:val="22"/>
        </w:rPr>
        <w:t>у</w:t>
      </w:r>
      <w:r w:rsidR="003D10E2" w:rsidRPr="00880346">
        <w:rPr>
          <w:sz w:val="22"/>
          <w:szCs w:val="22"/>
        </w:rPr>
        <w:t xml:space="preserve"> письменно по адресу:</w:t>
      </w:r>
    </w:p>
    <w:p w14:paraId="0C7C2CEF" w14:textId="77777777" w:rsidR="009563F7" w:rsidRPr="00880346" w:rsidRDefault="003D10E2" w:rsidP="00880346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_________________________________________________________________________________________.</w:t>
      </w:r>
    </w:p>
    <w:p w14:paraId="12D473B7" w14:textId="77777777" w:rsidR="00BB3490" w:rsidRPr="00880346" w:rsidRDefault="009563F7" w:rsidP="00880346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В случае увеличения объема ремонтных работ сроки </w:t>
      </w:r>
      <w:r w:rsidR="00AE109B" w:rsidRPr="00880346">
        <w:rPr>
          <w:sz w:val="22"/>
          <w:szCs w:val="22"/>
        </w:rPr>
        <w:t>проведения</w:t>
      </w:r>
      <w:r w:rsidRPr="00880346">
        <w:rPr>
          <w:sz w:val="22"/>
          <w:szCs w:val="22"/>
        </w:rPr>
        <w:t xml:space="preserve"> текущего и капитального ремонтов Поставщика могут быть изменены с обязательным уведомлением Покупателя не менее чем за 12 дней до планируемого истечения срока прекращения, ограничения подачи тепловой энергии</w:t>
      </w:r>
      <w:r w:rsidR="00BB3490" w:rsidRPr="00880346">
        <w:rPr>
          <w:sz w:val="22"/>
          <w:szCs w:val="22"/>
        </w:rPr>
        <w:t>;</w:t>
      </w:r>
    </w:p>
    <w:p w14:paraId="7B67F15E" w14:textId="77777777" w:rsidR="003D10E2" w:rsidRPr="00880346" w:rsidRDefault="00880346" w:rsidP="00880346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="00BB3490" w:rsidRPr="00880346">
        <w:rPr>
          <w:sz w:val="22"/>
          <w:szCs w:val="22"/>
        </w:rPr>
        <w:t>) за 24 часа в любое время года - при производстве вне</w:t>
      </w:r>
      <w:r w:rsidR="00BB3490" w:rsidRPr="00880346">
        <w:rPr>
          <w:sz w:val="22"/>
          <w:szCs w:val="22"/>
        </w:rPr>
        <w:softHyphen/>
        <w:t>планового ремонта, за исключением аварий на тепловых сетях</w:t>
      </w:r>
      <w:r w:rsidR="001348D1" w:rsidRPr="00880346">
        <w:rPr>
          <w:sz w:val="22"/>
          <w:szCs w:val="22"/>
        </w:rPr>
        <w:t>,</w:t>
      </w:r>
      <w:r w:rsidR="00BB3490" w:rsidRPr="00880346">
        <w:rPr>
          <w:sz w:val="22"/>
          <w:szCs w:val="22"/>
        </w:rPr>
        <w:t xml:space="preserve"> тепловых пунктах</w:t>
      </w:r>
      <w:r w:rsidR="001348D1" w:rsidRPr="00880346">
        <w:rPr>
          <w:sz w:val="22"/>
          <w:szCs w:val="22"/>
        </w:rPr>
        <w:t xml:space="preserve"> и котельных</w:t>
      </w:r>
      <w:r w:rsidR="003D10E2" w:rsidRPr="00880346">
        <w:rPr>
          <w:sz w:val="22"/>
          <w:szCs w:val="22"/>
        </w:rPr>
        <w:t xml:space="preserve"> путем отправки сообщения:</w:t>
      </w:r>
    </w:p>
    <w:p w14:paraId="5DA3A4B3" w14:textId="77777777" w:rsidR="00BB3490" w:rsidRPr="00880346" w:rsidRDefault="003D10E2" w:rsidP="00880346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по e-mail______________________________ и/или по телефону____________________________</w:t>
      </w:r>
      <w:r w:rsidR="00BB3490" w:rsidRPr="00880346">
        <w:rPr>
          <w:sz w:val="22"/>
          <w:szCs w:val="22"/>
        </w:rPr>
        <w:t xml:space="preserve">; </w:t>
      </w:r>
    </w:p>
    <w:p w14:paraId="69F2431D" w14:textId="77777777" w:rsidR="00E73B2D" w:rsidRPr="00880346" w:rsidRDefault="00BB3490" w:rsidP="00880346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в) немедленно (не позднее чем через 3 часа) </w:t>
      </w:r>
      <w:r w:rsidR="00B46784" w:rsidRPr="00880346">
        <w:rPr>
          <w:sz w:val="22"/>
          <w:szCs w:val="22"/>
        </w:rPr>
        <w:t>–</w:t>
      </w:r>
      <w:r w:rsidRPr="00880346">
        <w:rPr>
          <w:sz w:val="22"/>
          <w:szCs w:val="22"/>
        </w:rPr>
        <w:t xml:space="preserve"> </w:t>
      </w:r>
      <w:r w:rsidR="00B46784" w:rsidRPr="00880346">
        <w:rPr>
          <w:sz w:val="22"/>
          <w:szCs w:val="22"/>
        </w:rPr>
        <w:t>об аварийных ситуациях на энергетических объектах Поставщик</w:t>
      </w:r>
      <w:r w:rsidR="005E5746" w:rsidRPr="00880346">
        <w:rPr>
          <w:sz w:val="22"/>
          <w:szCs w:val="22"/>
        </w:rPr>
        <w:t xml:space="preserve"> и </w:t>
      </w:r>
      <w:r w:rsidR="005D1B21" w:rsidRPr="00880346">
        <w:rPr>
          <w:sz w:val="22"/>
          <w:szCs w:val="22"/>
        </w:rPr>
        <w:t xml:space="preserve">в </w:t>
      </w:r>
      <w:r w:rsidR="005E5746" w:rsidRPr="00880346">
        <w:rPr>
          <w:sz w:val="22"/>
          <w:szCs w:val="22"/>
        </w:rPr>
        <w:t xml:space="preserve">иных чрезвычайных </w:t>
      </w:r>
      <w:r w:rsidR="002F7C0C" w:rsidRPr="00880346">
        <w:rPr>
          <w:sz w:val="22"/>
          <w:szCs w:val="22"/>
        </w:rPr>
        <w:t>ситуациях</w:t>
      </w:r>
      <w:r w:rsidR="00B46784" w:rsidRPr="00880346">
        <w:rPr>
          <w:sz w:val="22"/>
          <w:szCs w:val="22"/>
        </w:rPr>
        <w:t xml:space="preserve"> после того как Поставщику стало известно о такой ситуации</w:t>
      </w:r>
      <w:r w:rsidR="003D10E2" w:rsidRPr="00880346">
        <w:rPr>
          <w:sz w:val="22"/>
          <w:szCs w:val="22"/>
        </w:rPr>
        <w:t xml:space="preserve"> путем сообщения по телефону______________________________________________</w:t>
      </w:r>
      <w:r w:rsidR="002F7C0C" w:rsidRPr="00880346">
        <w:rPr>
          <w:sz w:val="22"/>
          <w:szCs w:val="22"/>
        </w:rPr>
        <w:t xml:space="preserve">. </w:t>
      </w:r>
    </w:p>
    <w:p w14:paraId="0E059272" w14:textId="77777777" w:rsidR="007B66F3" w:rsidRPr="00880346" w:rsidRDefault="00850846" w:rsidP="005826B4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В случае проведения не согласованных с Покупателем ремонтных работ, Поставщик несет ответственность перед Покупателем в соответствии с порядком, изложенным в разделах 7, 8 настоящего Договора. </w:t>
      </w:r>
    </w:p>
    <w:p w14:paraId="06CFC9E7" w14:textId="77777777" w:rsidR="005826B4" w:rsidRPr="00880346" w:rsidRDefault="005826B4" w:rsidP="005826B4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2.1.9. Разрабатывать и предоставлять </w:t>
      </w:r>
      <w:r w:rsidR="002F72DF" w:rsidRPr="00880346">
        <w:rPr>
          <w:sz w:val="22"/>
          <w:szCs w:val="22"/>
        </w:rPr>
        <w:t>Покупателю</w:t>
      </w:r>
      <w:r w:rsidRPr="00880346">
        <w:rPr>
          <w:sz w:val="22"/>
          <w:szCs w:val="22"/>
        </w:rPr>
        <w:t xml:space="preserve"> графики ограничений поставки тепловой энергии в случае принятия неотложных мер по предотвращению или ликвидации аварий в системе теплоснабжения</w:t>
      </w:r>
      <w:r w:rsidR="005D0B99" w:rsidRPr="00880346">
        <w:rPr>
          <w:sz w:val="22"/>
          <w:szCs w:val="22"/>
        </w:rPr>
        <w:t>, утвержденные в органах местного самоуправления</w:t>
      </w:r>
      <w:r w:rsidRPr="00880346">
        <w:rPr>
          <w:sz w:val="22"/>
          <w:szCs w:val="22"/>
        </w:rPr>
        <w:t>.</w:t>
      </w:r>
    </w:p>
    <w:p w14:paraId="6C815604" w14:textId="77777777" w:rsidR="004C7A33" w:rsidRPr="00880346" w:rsidRDefault="00DC151B" w:rsidP="00AC57DE">
      <w:pPr>
        <w:ind w:firstLine="851"/>
        <w:jc w:val="both"/>
        <w:rPr>
          <w:sz w:val="22"/>
          <w:szCs w:val="22"/>
          <w:highlight w:val="yellow"/>
        </w:rPr>
      </w:pPr>
      <w:r w:rsidRPr="00880346">
        <w:rPr>
          <w:sz w:val="22"/>
          <w:szCs w:val="22"/>
        </w:rPr>
        <w:lastRenderedPageBreak/>
        <w:t>2</w:t>
      </w:r>
      <w:r w:rsidR="004C7A33" w:rsidRPr="00880346">
        <w:rPr>
          <w:sz w:val="22"/>
          <w:szCs w:val="22"/>
        </w:rPr>
        <w:t>.1.</w:t>
      </w:r>
      <w:r w:rsidR="00B46784" w:rsidRPr="00880346">
        <w:rPr>
          <w:sz w:val="22"/>
          <w:szCs w:val="22"/>
        </w:rPr>
        <w:t>10</w:t>
      </w:r>
      <w:r w:rsidR="004C7A33" w:rsidRPr="00880346">
        <w:rPr>
          <w:sz w:val="22"/>
          <w:szCs w:val="22"/>
        </w:rPr>
        <w:t xml:space="preserve">. </w:t>
      </w:r>
      <w:r w:rsidR="005A6BF8" w:rsidRPr="00880346">
        <w:rPr>
          <w:sz w:val="22"/>
          <w:szCs w:val="22"/>
        </w:rPr>
        <w:t xml:space="preserve">В случае поступления жалоб от Потребителей либо проверки контролирующих органов, совместно с сотрудниками Покупателя производить измерение параметров </w:t>
      </w:r>
      <w:r w:rsidR="00AD7874" w:rsidRPr="00880346">
        <w:rPr>
          <w:sz w:val="22"/>
          <w:szCs w:val="22"/>
        </w:rPr>
        <w:t xml:space="preserve">тепловой энергии </w:t>
      </w:r>
      <w:r w:rsidR="005A6BF8" w:rsidRPr="00880346">
        <w:rPr>
          <w:sz w:val="22"/>
          <w:szCs w:val="22"/>
        </w:rPr>
        <w:t>в точках поставки с оформлением соответствующего Акта.</w:t>
      </w:r>
    </w:p>
    <w:p w14:paraId="38CDD303" w14:textId="77777777" w:rsidR="008F256A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8F256A" w:rsidRPr="00880346">
        <w:rPr>
          <w:sz w:val="22"/>
          <w:szCs w:val="22"/>
        </w:rPr>
        <w:t>.1.</w:t>
      </w:r>
      <w:r w:rsidR="004C7A33" w:rsidRPr="00880346">
        <w:rPr>
          <w:sz w:val="22"/>
          <w:szCs w:val="22"/>
        </w:rPr>
        <w:t>1</w:t>
      </w:r>
      <w:r w:rsidR="005D0B99" w:rsidRPr="00880346">
        <w:rPr>
          <w:sz w:val="22"/>
          <w:szCs w:val="22"/>
        </w:rPr>
        <w:t>1</w:t>
      </w:r>
      <w:r w:rsidR="004C7A33" w:rsidRPr="00880346">
        <w:rPr>
          <w:sz w:val="22"/>
          <w:szCs w:val="22"/>
        </w:rPr>
        <w:t>.</w:t>
      </w:r>
      <w:r w:rsidR="001204CB" w:rsidRPr="00880346">
        <w:rPr>
          <w:sz w:val="22"/>
          <w:szCs w:val="22"/>
        </w:rPr>
        <w:t xml:space="preserve"> </w:t>
      </w:r>
      <w:r w:rsidR="00E66DF6" w:rsidRPr="00880346">
        <w:rPr>
          <w:sz w:val="22"/>
          <w:szCs w:val="22"/>
        </w:rPr>
        <w:t xml:space="preserve">Ежемесячно, не позднее </w:t>
      </w:r>
      <w:r w:rsidR="005A6BF8" w:rsidRPr="00880346">
        <w:rPr>
          <w:sz w:val="22"/>
          <w:szCs w:val="22"/>
        </w:rPr>
        <w:t>3</w:t>
      </w:r>
      <w:r w:rsidR="00E66DF6" w:rsidRPr="00880346">
        <w:rPr>
          <w:sz w:val="22"/>
          <w:szCs w:val="22"/>
        </w:rPr>
        <w:t>-х</w:t>
      </w:r>
      <w:r w:rsidR="008F256A" w:rsidRPr="00880346">
        <w:rPr>
          <w:sz w:val="22"/>
          <w:szCs w:val="22"/>
        </w:rPr>
        <w:t xml:space="preserve"> дней с </w:t>
      </w:r>
      <w:r w:rsidR="00520168" w:rsidRPr="00880346">
        <w:rPr>
          <w:sz w:val="22"/>
          <w:szCs w:val="22"/>
        </w:rPr>
        <w:t xml:space="preserve">даты </w:t>
      </w:r>
      <w:r w:rsidR="008F256A" w:rsidRPr="00880346">
        <w:rPr>
          <w:sz w:val="22"/>
          <w:szCs w:val="22"/>
        </w:rPr>
        <w:t>получения</w:t>
      </w:r>
      <w:r w:rsidR="00970735" w:rsidRPr="00880346">
        <w:rPr>
          <w:sz w:val="22"/>
          <w:szCs w:val="22"/>
        </w:rPr>
        <w:t xml:space="preserve"> </w:t>
      </w:r>
      <w:r w:rsidR="00D318A6" w:rsidRPr="00880346">
        <w:rPr>
          <w:rStyle w:val="FontStyle30"/>
          <w:b w:val="0"/>
        </w:rPr>
        <w:t>отч</w:t>
      </w:r>
      <w:r w:rsidR="001204CB" w:rsidRPr="00880346">
        <w:rPr>
          <w:rStyle w:val="FontStyle30"/>
          <w:b w:val="0"/>
        </w:rPr>
        <w:t>ё</w:t>
      </w:r>
      <w:r w:rsidR="00D318A6" w:rsidRPr="00880346">
        <w:rPr>
          <w:rStyle w:val="FontStyle30"/>
          <w:b w:val="0"/>
        </w:rPr>
        <w:t xml:space="preserve">та Покупателя об </w:t>
      </w:r>
      <w:r w:rsidR="00520168" w:rsidRPr="00880346">
        <w:rPr>
          <w:rStyle w:val="FontStyle30"/>
          <w:b w:val="0"/>
        </w:rPr>
        <w:t>объёме</w:t>
      </w:r>
      <w:r w:rsidR="000D1A73" w:rsidRPr="00880346">
        <w:rPr>
          <w:rStyle w:val="FontStyle30"/>
          <w:b w:val="0"/>
        </w:rPr>
        <w:t xml:space="preserve"> фактически</w:t>
      </w:r>
      <w:r w:rsidR="00520168" w:rsidRPr="00880346">
        <w:rPr>
          <w:rStyle w:val="FontStyle30"/>
          <w:b w:val="0"/>
        </w:rPr>
        <w:t xml:space="preserve"> </w:t>
      </w:r>
      <w:r w:rsidR="00DF3DFB" w:rsidRPr="00880346">
        <w:rPr>
          <w:rStyle w:val="FontStyle30"/>
          <w:b w:val="0"/>
        </w:rPr>
        <w:t xml:space="preserve">поставленной Поставщиком </w:t>
      </w:r>
      <w:r w:rsidR="000D1A73" w:rsidRPr="00880346">
        <w:rPr>
          <w:rStyle w:val="FontStyle30"/>
          <w:b w:val="0"/>
        </w:rPr>
        <w:t xml:space="preserve">в расчетном периоде </w:t>
      </w:r>
      <w:r w:rsidR="00DF3DFB" w:rsidRPr="00880346">
        <w:rPr>
          <w:rStyle w:val="FontStyle30"/>
          <w:b w:val="0"/>
        </w:rPr>
        <w:t>тепловой энергии</w:t>
      </w:r>
      <w:r w:rsidR="005A6BF8" w:rsidRPr="00880346">
        <w:rPr>
          <w:rStyle w:val="FontStyle30"/>
          <w:b w:val="0"/>
        </w:rPr>
        <w:t>, оформленном в соответствии с пунктом 2.3.2 Договора</w:t>
      </w:r>
      <w:r w:rsidR="005A6BF8" w:rsidRPr="00880346">
        <w:rPr>
          <w:rStyle w:val="FontStyle30"/>
        </w:rPr>
        <w:t xml:space="preserve">, </w:t>
      </w:r>
      <w:r w:rsidR="005A6BF8" w:rsidRPr="00880346">
        <w:rPr>
          <w:sz w:val="22"/>
          <w:szCs w:val="22"/>
        </w:rPr>
        <w:t xml:space="preserve">направлять Покупателю </w:t>
      </w:r>
      <w:r w:rsidR="00520168" w:rsidRPr="00880346">
        <w:rPr>
          <w:sz w:val="22"/>
          <w:szCs w:val="22"/>
        </w:rPr>
        <w:t>акт приема-передачи</w:t>
      </w:r>
      <w:r w:rsidR="000D1A73" w:rsidRPr="00880346">
        <w:rPr>
          <w:sz w:val="22"/>
          <w:szCs w:val="22"/>
        </w:rPr>
        <w:t xml:space="preserve"> тепловой энергии</w:t>
      </w:r>
      <w:r w:rsidR="005A6BF8" w:rsidRPr="00880346">
        <w:rPr>
          <w:sz w:val="22"/>
          <w:szCs w:val="22"/>
        </w:rPr>
        <w:t xml:space="preserve"> за расчетный период</w:t>
      </w:r>
      <w:r w:rsidR="006A04A9" w:rsidRPr="00880346">
        <w:rPr>
          <w:sz w:val="22"/>
          <w:szCs w:val="22"/>
        </w:rPr>
        <w:t>.</w:t>
      </w:r>
    </w:p>
    <w:p w14:paraId="4B24E1CC" w14:textId="77777777" w:rsidR="00142C25" w:rsidRPr="00880346" w:rsidRDefault="00DC151B" w:rsidP="00142C25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E23B0C" w:rsidRPr="00880346">
        <w:rPr>
          <w:sz w:val="22"/>
          <w:szCs w:val="22"/>
        </w:rPr>
        <w:t>.1.</w:t>
      </w:r>
      <w:r w:rsidR="002F32B3" w:rsidRPr="00880346">
        <w:rPr>
          <w:sz w:val="22"/>
          <w:szCs w:val="22"/>
        </w:rPr>
        <w:t>1</w:t>
      </w:r>
      <w:r w:rsidR="005D0B99" w:rsidRPr="00880346">
        <w:rPr>
          <w:sz w:val="22"/>
          <w:szCs w:val="22"/>
        </w:rPr>
        <w:t>2</w:t>
      </w:r>
      <w:r w:rsidR="00E66DF6" w:rsidRPr="00880346">
        <w:rPr>
          <w:sz w:val="22"/>
          <w:szCs w:val="22"/>
        </w:rPr>
        <w:t xml:space="preserve">. </w:t>
      </w:r>
      <w:r w:rsidR="000054A2" w:rsidRPr="00880346">
        <w:rPr>
          <w:sz w:val="22"/>
          <w:szCs w:val="22"/>
        </w:rPr>
        <w:t xml:space="preserve">Ежемесячно, не позднее </w:t>
      </w:r>
      <w:r w:rsidR="00A33E87" w:rsidRPr="00880346">
        <w:rPr>
          <w:sz w:val="22"/>
          <w:szCs w:val="22"/>
        </w:rPr>
        <w:t>1</w:t>
      </w:r>
      <w:r w:rsidR="005A6BF8" w:rsidRPr="00880346">
        <w:rPr>
          <w:sz w:val="22"/>
          <w:szCs w:val="22"/>
        </w:rPr>
        <w:t>0</w:t>
      </w:r>
      <w:r w:rsidR="000054A2" w:rsidRPr="00880346">
        <w:rPr>
          <w:sz w:val="22"/>
          <w:szCs w:val="22"/>
        </w:rPr>
        <w:t>-го числа</w:t>
      </w:r>
      <w:r w:rsidR="00121464" w:rsidRPr="00880346">
        <w:rPr>
          <w:sz w:val="22"/>
          <w:szCs w:val="22"/>
        </w:rPr>
        <w:t xml:space="preserve"> месяца,</w:t>
      </w:r>
      <w:r w:rsidR="000054A2" w:rsidRPr="00880346">
        <w:rPr>
          <w:sz w:val="22"/>
          <w:szCs w:val="22"/>
        </w:rPr>
        <w:t xml:space="preserve"> следующ</w:t>
      </w:r>
      <w:r w:rsidR="00121464" w:rsidRPr="00880346">
        <w:rPr>
          <w:sz w:val="22"/>
          <w:szCs w:val="22"/>
        </w:rPr>
        <w:t>его</w:t>
      </w:r>
      <w:r w:rsidR="000054A2" w:rsidRPr="00880346">
        <w:rPr>
          <w:sz w:val="22"/>
          <w:szCs w:val="22"/>
        </w:rPr>
        <w:t xml:space="preserve"> за </w:t>
      </w:r>
      <w:r w:rsidR="00913501" w:rsidRPr="00880346">
        <w:rPr>
          <w:sz w:val="22"/>
          <w:szCs w:val="22"/>
        </w:rPr>
        <w:t>расчетным периодом</w:t>
      </w:r>
      <w:r w:rsidR="000054A2" w:rsidRPr="00880346">
        <w:rPr>
          <w:sz w:val="22"/>
          <w:szCs w:val="22"/>
        </w:rPr>
        <w:t xml:space="preserve">, </w:t>
      </w:r>
      <w:r w:rsidR="00C54C66" w:rsidRPr="00880346">
        <w:rPr>
          <w:sz w:val="22"/>
          <w:szCs w:val="22"/>
        </w:rPr>
        <w:t xml:space="preserve">оформлять </w:t>
      </w:r>
      <w:r w:rsidR="006A4100" w:rsidRPr="00880346">
        <w:rPr>
          <w:sz w:val="22"/>
          <w:szCs w:val="22"/>
        </w:rPr>
        <w:t xml:space="preserve">в порядке, установленном законодательством РФ, </w:t>
      </w:r>
      <w:r w:rsidR="00C54C66" w:rsidRPr="00880346">
        <w:rPr>
          <w:sz w:val="22"/>
          <w:szCs w:val="22"/>
        </w:rPr>
        <w:t xml:space="preserve">и </w:t>
      </w:r>
      <w:r w:rsidR="00F90518" w:rsidRPr="00880346">
        <w:rPr>
          <w:sz w:val="22"/>
          <w:szCs w:val="22"/>
        </w:rPr>
        <w:t>предоставлять</w:t>
      </w:r>
      <w:r w:rsidR="000054A2" w:rsidRPr="00880346">
        <w:rPr>
          <w:sz w:val="22"/>
          <w:szCs w:val="22"/>
        </w:rPr>
        <w:t xml:space="preserve"> </w:t>
      </w:r>
      <w:r w:rsidR="00121464" w:rsidRPr="00880346">
        <w:rPr>
          <w:sz w:val="22"/>
          <w:szCs w:val="22"/>
        </w:rPr>
        <w:t xml:space="preserve">Покупателю </w:t>
      </w:r>
      <w:r w:rsidR="000054A2" w:rsidRPr="00880346">
        <w:rPr>
          <w:sz w:val="22"/>
          <w:szCs w:val="22"/>
        </w:rPr>
        <w:t>сч</w:t>
      </w:r>
      <w:r w:rsidR="00121464" w:rsidRPr="00880346">
        <w:rPr>
          <w:sz w:val="22"/>
          <w:szCs w:val="22"/>
        </w:rPr>
        <w:t>ё</w:t>
      </w:r>
      <w:r w:rsidR="000054A2" w:rsidRPr="00880346">
        <w:rPr>
          <w:sz w:val="22"/>
          <w:szCs w:val="22"/>
        </w:rPr>
        <w:t>т-фактуру</w:t>
      </w:r>
      <w:r w:rsidR="008332AE" w:rsidRPr="00880346">
        <w:rPr>
          <w:sz w:val="22"/>
          <w:szCs w:val="22"/>
        </w:rPr>
        <w:t>, выставленный</w:t>
      </w:r>
      <w:r w:rsidR="000054A2" w:rsidRPr="00880346">
        <w:rPr>
          <w:sz w:val="22"/>
          <w:szCs w:val="22"/>
        </w:rPr>
        <w:t xml:space="preserve"> на основании </w:t>
      </w:r>
      <w:r w:rsidR="00EA1755" w:rsidRPr="00880346">
        <w:rPr>
          <w:sz w:val="22"/>
          <w:szCs w:val="22"/>
        </w:rPr>
        <w:t>акта приема-передачи</w:t>
      </w:r>
      <w:r w:rsidR="006A2CC2" w:rsidRPr="00880346">
        <w:rPr>
          <w:sz w:val="22"/>
          <w:szCs w:val="22"/>
        </w:rPr>
        <w:t xml:space="preserve"> </w:t>
      </w:r>
      <w:r w:rsidR="00520168" w:rsidRPr="00880346">
        <w:rPr>
          <w:sz w:val="22"/>
          <w:szCs w:val="22"/>
        </w:rPr>
        <w:t>тепловой энергии</w:t>
      </w:r>
      <w:r w:rsidR="000D1A73" w:rsidRPr="00880346">
        <w:rPr>
          <w:sz w:val="22"/>
          <w:szCs w:val="22"/>
        </w:rPr>
        <w:t xml:space="preserve"> за расчетный период</w:t>
      </w:r>
      <w:r w:rsidR="007D1406" w:rsidRPr="00880346">
        <w:rPr>
          <w:sz w:val="22"/>
          <w:szCs w:val="22"/>
        </w:rPr>
        <w:t>.</w:t>
      </w:r>
      <w:r w:rsidR="00142C25" w:rsidRPr="00880346">
        <w:rPr>
          <w:sz w:val="22"/>
          <w:szCs w:val="22"/>
        </w:rPr>
        <w:t xml:space="preserve"> </w:t>
      </w:r>
    </w:p>
    <w:p w14:paraId="60F7226E" w14:textId="77777777" w:rsidR="00142C25" w:rsidRPr="00880346" w:rsidRDefault="00142C25" w:rsidP="00142C25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В случае, если 1</w:t>
      </w:r>
      <w:r w:rsidR="005A6BF8" w:rsidRPr="00880346">
        <w:rPr>
          <w:sz w:val="22"/>
          <w:szCs w:val="22"/>
        </w:rPr>
        <w:t>0</w:t>
      </w:r>
      <w:r w:rsidRPr="00880346">
        <w:rPr>
          <w:sz w:val="22"/>
          <w:szCs w:val="22"/>
        </w:rPr>
        <w:t xml:space="preserve">-е число месяца, следующего за расчетным периодом, выпадает на выходной день, счет-фактура, выставленный за расчётный период предоставляется </w:t>
      </w:r>
      <w:r w:rsidR="00EF7CB1" w:rsidRPr="00880346">
        <w:rPr>
          <w:sz w:val="22"/>
          <w:szCs w:val="22"/>
        </w:rPr>
        <w:t>Покупателю</w:t>
      </w:r>
      <w:r w:rsidRPr="00880346">
        <w:rPr>
          <w:sz w:val="22"/>
          <w:szCs w:val="22"/>
        </w:rPr>
        <w:t xml:space="preserve"> в последующий первый рабочий день.</w:t>
      </w:r>
    </w:p>
    <w:p w14:paraId="03F0AF34" w14:textId="77777777" w:rsidR="00744742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E23B0C" w:rsidRPr="00880346">
        <w:rPr>
          <w:sz w:val="22"/>
          <w:szCs w:val="22"/>
        </w:rPr>
        <w:t>.1.1</w:t>
      </w:r>
      <w:r w:rsidR="005D0B99" w:rsidRPr="00880346">
        <w:rPr>
          <w:sz w:val="22"/>
          <w:szCs w:val="22"/>
        </w:rPr>
        <w:t>3</w:t>
      </w:r>
      <w:r w:rsidR="00E23B0C" w:rsidRPr="00880346">
        <w:rPr>
          <w:sz w:val="22"/>
          <w:szCs w:val="22"/>
        </w:rPr>
        <w:t xml:space="preserve">. </w:t>
      </w:r>
      <w:r w:rsidR="00913501" w:rsidRPr="00880346">
        <w:rPr>
          <w:sz w:val="22"/>
          <w:szCs w:val="22"/>
        </w:rPr>
        <w:t xml:space="preserve">Производить с Покупателем сверку сумм задолженности </w:t>
      </w:r>
      <w:r w:rsidR="00EB56BA" w:rsidRPr="00880346">
        <w:rPr>
          <w:sz w:val="22"/>
          <w:szCs w:val="22"/>
        </w:rPr>
        <w:t xml:space="preserve">по настоящему Договору </w:t>
      </w:r>
      <w:r w:rsidR="00913501" w:rsidRPr="00880346">
        <w:rPr>
          <w:sz w:val="22"/>
          <w:szCs w:val="22"/>
        </w:rPr>
        <w:t>с составлением акта сверки взаиморасчетов не реже 1 раза в квартал</w:t>
      </w:r>
      <w:r w:rsidR="00E23B0C" w:rsidRPr="00880346">
        <w:rPr>
          <w:sz w:val="22"/>
          <w:szCs w:val="22"/>
        </w:rPr>
        <w:t>.</w:t>
      </w:r>
    </w:p>
    <w:p w14:paraId="437E1E2E" w14:textId="77777777" w:rsidR="00DF33B5" w:rsidRPr="00880346" w:rsidRDefault="00DC151B" w:rsidP="00AC57DE">
      <w:pPr>
        <w:tabs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DF33B5" w:rsidRPr="00880346">
        <w:rPr>
          <w:sz w:val="22"/>
          <w:szCs w:val="22"/>
        </w:rPr>
        <w:t>.1.1</w:t>
      </w:r>
      <w:r w:rsidR="005D0B99" w:rsidRPr="00880346">
        <w:rPr>
          <w:sz w:val="22"/>
          <w:szCs w:val="22"/>
        </w:rPr>
        <w:t>4</w:t>
      </w:r>
      <w:r w:rsidR="003D10E2" w:rsidRPr="00880346">
        <w:rPr>
          <w:sz w:val="22"/>
          <w:szCs w:val="22"/>
        </w:rPr>
        <w:t>.П</w:t>
      </w:r>
      <w:r w:rsidR="004D2EC5" w:rsidRPr="00880346">
        <w:rPr>
          <w:sz w:val="22"/>
          <w:szCs w:val="22"/>
        </w:rPr>
        <w:t>о требованию Покупателя</w:t>
      </w:r>
      <w:r w:rsidR="00DF33B5" w:rsidRPr="00880346">
        <w:rPr>
          <w:sz w:val="22"/>
          <w:szCs w:val="22"/>
        </w:rPr>
        <w:t xml:space="preserve"> прекратить/ограничить и возобновить </w:t>
      </w:r>
      <w:r w:rsidR="0080617C" w:rsidRPr="00880346">
        <w:rPr>
          <w:sz w:val="22"/>
          <w:szCs w:val="22"/>
        </w:rPr>
        <w:t>поставку тепловой энергии</w:t>
      </w:r>
      <w:r w:rsidR="00DF33B5" w:rsidRPr="00880346">
        <w:rPr>
          <w:sz w:val="22"/>
          <w:szCs w:val="22"/>
        </w:rPr>
        <w:t xml:space="preserve"> </w:t>
      </w:r>
      <w:r w:rsidR="00960269" w:rsidRPr="00880346">
        <w:rPr>
          <w:sz w:val="22"/>
          <w:szCs w:val="22"/>
        </w:rPr>
        <w:t>Потребител</w:t>
      </w:r>
      <w:r w:rsidR="0080617C" w:rsidRPr="00880346">
        <w:rPr>
          <w:sz w:val="22"/>
          <w:szCs w:val="22"/>
        </w:rPr>
        <w:t>ю</w:t>
      </w:r>
      <w:r w:rsidR="00DF33B5" w:rsidRPr="00880346">
        <w:rPr>
          <w:sz w:val="22"/>
          <w:szCs w:val="22"/>
        </w:rPr>
        <w:t xml:space="preserve"> </w:t>
      </w:r>
      <w:r w:rsidR="003D10E2" w:rsidRPr="00880346">
        <w:rPr>
          <w:sz w:val="22"/>
          <w:szCs w:val="22"/>
        </w:rPr>
        <w:t>в т</w:t>
      </w:r>
      <w:r w:rsidR="0080617C" w:rsidRPr="00880346">
        <w:rPr>
          <w:sz w:val="22"/>
          <w:szCs w:val="22"/>
        </w:rPr>
        <w:t>очке поставки</w:t>
      </w:r>
      <w:r w:rsidR="00E26687" w:rsidRPr="00880346">
        <w:rPr>
          <w:sz w:val="22"/>
          <w:szCs w:val="22"/>
        </w:rPr>
        <w:t xml:space="preserve"> (при подключении Потребителя непосредственно к сетям Поставщика)</w:t>
      </w:r>
      <w:r w:rsidR="0080617C" w:rsidRPr="00880346">
        <w:rPr>
          <w:sz w:val="22"/>
          <w:szCs w:val="22"/>
        </w:rPr>
        <w:t xml:space="preserve"> </w:t>
      </w:r>
      <w:r w:rsidR="00DF33B5" w:rsidRPr="00880346">
        <w:rPr>
          <w:sz w:val="22"/>
          <w:szCs w:val="22"/>
        </w:rPr>
        <w:t>в</w:t>
      </w:r>
      <w:r w:rsidR="00E836A7" w:rsidRPr="00880346">
        <w:rPr>
          <w:sz w:val="22"/>
          <w:szCs w:val="22"/>
        </w:rPr>
        <w:t xml:space="preserve"> порядке</w:t>
      </w:r>
      <w:r w:rsidR="003D10E2" w:rsidRPr="00880346">
        <w:rPr>
          <w:sz w:val="22"/>
          <w:szCs w:val="22"/>
        </w:rPr>
        <w:t>, предусмотренном</w:t>
      </w:r>
      <w:r w:rsidR="00DF33B5" w:rsidRPr="00880346">
        <w:rPr>
          <w:sz w:val="22"/>
          <w:szCs w:val="22"/>
        </w:rPr>
        <w:t xml:space="preserve"> требованиями </w:t>
      </w:r>
      <w:r w:rsidR="00E836A7" w:rsidRPr="00880346">
        <w:rPr>
          <w:sz w:val="22"/>
          <w:szCs w:val="22"/>
        </w:rPr>
        <w:t>действующего законодательства в сфере теплоснабжения</w:t>
      </w:r>
      <w:r w:rsidR="00DF33B5" w:rsidRPr="00880346">
        <w:rPr>
          <w:sz w:val="22"/>
          <w:szCs w:val="22"/>
        </w:rPr>
        <w:t xml:space="preserve">: прекращение/ограничение и возобновление </w:t>
      </w:r>
      <w:r w:rsidR="0080617C" w:rsidRPr="00880346">
        <w:rPr>
          <w:sz w:val="22"/>
          <w:szCs w:val="22"/>
        </w:rPr>
        <w:t>поставки</w:t>
      </w:r>
      <w:r w:rsidR="00DF33B5" w:rsidRPr="00880346">
        <w:rPr>
          <w:sz w:val="22"/>
          <w:szCs w:val="22"/>
        </w:rPr>
        <w:t xml:space="preserve"> тепловой энергии производится в срок (день, час), установленный в наряде Покупател</w:t>
      </w:r>
      <w:r w:rsidR="00E836A7" w:rsidRPr="00880346">
        <w:rPr>
          <w:sz w:val="22"/>
          <w:szCs w:val="22"/>
        </w:rPr>
        <w:t>я</w:t>
      </w:r>
      <w:r w:rsidR="003D10E2" w:rsidRPr="00880346">
        <w:rPr>
          <w:sz w:val="22"/>
          <w:szCs w:val="22"/>
        </w:rPr>
        <w:t>, оформленном</w:t>
      </w:r>
      <w:r w:rsidR="00DF33B5" w:rsidRPr="00880346">
        <w:rPr>
          <w:sz w:val="22"/>
          <w:szCs w:val="22"/>
        </w:rPr>
        <w:t xml:space="preserve"> по форме Приложения №</w:t>
      </w:r>
      <w:r w:rsidR="00A74D34" w:rsidRPr="00880346">
        <w:rPr>
          <w:sz w:val="22"/>
          <w:szCs w:val="22"/>
        </w:rPr>
        <w:t xml:space="preserve"> </w:t>
      </w:r>
      <w:r w:rsidR="00523514" w:rsidRPr="00880346">
        <w:rPr>
          <w:sz w:val="22"/>
          <w:szCs w:val="22"/>
        </w:rPr>
        <w:t>5</w:t>
      </w:r>
      <w:r w:rsidR="00DF33B5" w:rsidRPr="00880346">
        <w:rPr>
          <w:sz w:val="22"/>
          <w:szCs w:val="22"/>
        </w:rPr>
        <w:t>, который переда</w:t>
      </w:r>
      <w:r w:rsidR="00E836A7" w:rsidRPr="00880346">
        <w:rPr>
          <w:sz w:val="22"/>
          <w:szCs w:val="22"/>
        </w:rPr>
        <w:t>ё</w:t>
      </w:r>
      <w:r w:rsidR="00DF33B5" w:rsidRPr="00880346">
        <w:rPr>
          <w:sz w:val="22"/>
          <w:szCs w:val="22"/>
        </w:rPr>
        <w:t>тся Поставщику не менее</w:t>
      </w:r>
      <w:r w:rsidR="00E836A7" w:rsidRPr="00880346">
        <w:rPr>
          <w:sz w:val="22"/>
          <w:szCs w:val="22"/>
        </w:rPr>
        <w:t>,</w:t>
      </w:r>
      <w:r w:rsidR="00DF33B5" w:rsidRPr="00880346">
        <w:rPr>
          <w:sz w:val="22"/>
          <w:szCs w:val="22"/>
        </w:rPr>
        <w:t xml:space="preserve"> чем за 2 суток до срока выполнения работ</w:t>
      </w:r>
      <w:r w:rsidR="00913501" w:rsidRPr="00880346">
        <w:rPr>
          <w:sz w:val="22"/>
          <w:szCs w:val="22"/>
        </w:rPr>
        <w:t xml:space="preserve"> по прекращению/ограничению и возобновлению поставки тепловой энергии</w:t>
      </w:r>
      <w:r w:rsidR="00DF33B5" w:rsidRPr="00880346">
        <w:rPr>
          <w:sz w:val="22"/>
          <w:szCs w:val="22"/>
        </w:rPr>
        <w:t>. Прекращение/ограничение по</w:t>
      </w:r>
      <w:r w:rsidR="0080617C" w:rsidRPr="00880346">
        <w:rPr>
          <w:sz w:val="22"/>
          <w:szCs w:val="22"/>
        </w:rPr>
        <w:t>ставки</w:t>
      </w:r>
      <w:r w:rsidR="00DF33B5" w:rsidRPr="00880346">
        <w:rPr>
          <w:sz w:val="22"/>
          <w:szCs w:val="22"/>
        </w:rPr>
        <w:t xml:space="preserve"> тепловой энергии производится силами Поставщика с составлением акта между </w:t>
      </w:r>
      <w:r w:rsidR="00960269" w:rsidRPr="00880346">
        <w:rPr>
          <w:sz w:val="22"/>
          <w:szCs w:val="22"/>
        </w:rPr>
        <w:t>Потребителем</w:t>
      </w:r>
      <w:r w:rsidR="00DF33B5" w:rsidRPr="00880346">
        <w:rPr>
          <w:sz w:val="22"/>
          <w:szCs w:val="22"/>
        </w:rPr>
        <w:t>, Поставщиком и Покупателем.</w:t>
      </w:r>
    </w:p>
    <w:p w14:paraId="58589EB4" w14:textId="77777777" w:rsidR="000D1A73" w:rsidRPr="00880346" w:rsidRDefault="000D1A73" w:rsidP="000D1A73">
      <w:pPr>
        <w:tabs>
          <w:tab w:val="left" w:pos="0"/>
          <w:tab w:val="left" w:pos="142"/>
          <w:tab w:val="left" w:pos="284"/>
          <w:tab w:val="left" w:pos="426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2.1.1</w:t>
      </w:r>
      <w:r w:rsidR="005A6BF8" w:rsidRPr="00880346">
        <w:rPr>
          <w:sz w:val="22"/>
          <w:szCs w:val="22"/>
        </w:rPr>
        <w:t>5</w:t>
      </w:r>
      <w:r w:rsidRPr="00880346">
        <w:rPr>
          <w:sz w:val="22"/>
          <w:szCs w:val="22"/>
        </w:rPr>
        <w:t>. Совместно с представителем Покупателя производить проверки с целью выявления несанкционированного подключения потребителей к сетям теплоснабжения по предварительному согласованию с Покупателем в присутствии других заинтересованных лиц и составлением соответствующего акта.</w:t>
      </w:r>
    </w:p>
    <w:p w14:paraId="5ACD50FB" w14:textId="77777777" w:rsidR="000D1A73" w:rsidRPr="00880346" w:rsidRDefault="000D1A73" w:rsidP="00880346">
      <w:pPr>
        <w:pStyle w:val="aa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lang w:eastAsia="ru-RU"/>
        </w:rPr>
      </w:pPr>
      <w:r w:rsidRPr="00880346">
        <w:rPr>
          <w:rFonts w:ascii="Times New Roman" w:eastAsia="Times New Roman" w:hAnsi="Times New Roman"/>
          <w:lang w:eastAsia="ru-RU"/>
        </w:rPr>
        <w:t>2.1.1</w:t>
      </w:r>
      <w:r w:rsidR="005A6BF8" w:rsidRPr="00880346">
        <w:rPr>
          <w:rFonts w:ascii="Times New Roman" w:eastAsia="Times New Roman" w:hAnsi="Times New Roman"/>
          <w:lang w:eastAsia="ru-RU"/>
        </w:rPr>
        <w:t>6</w:t>
      </w:r>
      <w:r w:rsidRPr="00880346">
        <w:rPr>
          <w:rFonts w:ascii="Times New Roman" w:eastAsia="Times New Roman" w:hAnsi="Times New Roman"/>
          <w:lang w:eastAsia="ru-RU"/>
        </w:rPr>
        <w:t xml:space="preserve">. Письменно уведомлять Поставщика о любых внеплановых событиях и происшествиях, возникших в ходе исполнения </w:t>
      </w:r>
      <w:r w:rsidR="00010212" w:rsidRPr="00880346">
        <w:rPr>
          <w:rFonts w:ascii="Times New Roman" w:eastAsia="Times New Roman" w:hAnsi="Times New Roman"/>
          <w:lang w:eastAsia="ru-RU"/>
        </w:rPr>
        <w:t>Договор</w:t>
      </w:r>
      <w:r w:rsidRPr="00880346">
        <w:rPr>
          <w:rFonts w:ascii="Times New Roman" w:eastAsia="Times New Roman" w:hAnsi="Times New Roman"/>
          <w:lang w:eastAsia="ru-RU"/>
        </w:rPr>
        <w:t>а, включая, но не ограничиваясь:</w:t>
      </w:r>
    </w:p>
    <w:p w14:paraId="11A8951D" w14:textId="77777777" w:rsidR="000D1A73" w:rsidRPr="00880346" w:rsidRDefault="000D1A73" w:rsidP="00880346">
      <w:pPr>
        <w:pStyle w:val="aa"/>
        <w:numPr>
          <w:ilvl w:val="0"/>
          <w:numId w:val="10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lang w:eastAsia="ru-RU"/>
        </w:rPr>
      </w:pPr>
      <w:r w:rsidRPr="00880346">
        <w:rPr>
          <w:rFonts w:ascii="Times New Roman" w:eastAsia="Times New Roman" w:hAnsi="Times New Roman"/>
          <w:lang w:eastAsia="ru-RU"/>
        </w:rPr>
        <w:t>хищения и иные противоправные действия – в течение 24 (двадцати четырех) часов;</w:t>
      </w:r>
    </w:p>
    <w:p w14:paraId="0B6D2A8B" w14:textId="77777777" w:rsidR="000D1A73" w:rsidRPr="00880346" w:rsidRDefault="000D1A73" w:rsidP="00880346">
      <w:pPr>
        <w:pStyle w:val="aa"/>
        <w:numPr>
          <w:ilvl w:val="0"/>
          <w:numId w:val="10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lang w:eastAsia="ru-RU"/>
        </w:rPr>
      </w:pPr>
      <w:r w:rsidRPr="00880346">
        <w:rPr>
          <w:rFonts w:ascii="Times New Roman" w:eastAsia="Times New Roman" w:hAnsi="Times New Roman"/>
          <w:lang w:eastAsia="ru-RU"/>
        </w:rPr>
        <w:t>арест и/ или блокирование счетов и/ или иные обстоятельства, влияющие на осуществление расчетов между Сторонами – в течение 24 (двадцати четырех) часов;</w:t>
      </w:r>
    </w:p>
    <w:p w14:paraId="7605C207" w14:textId="77777777" w:rsidR="000D1A73" w:rsidRPr="00880346" w:rsidRDefault="000D1A73" w:rsidP="00880346">
      <w:pPr>
        <w:pStyle w:val="aa"/>
        <w:numPr>
          <w:ilvl w:val="0"/>
          <w:numId w:val="10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lang w:eastAsia="ru-RU"/>
        </w:rPr>
      </w:pPr>
      <w:r w:rsidRPr="00880346">
        <w:rPr>
          <w:rFonts w:ascii="Times New Roman" w:eastAsia="Times New Roman" w:hAnsi="Times New Roman"/>
          <w:lang w:eastAsia="ru-RU"/>
        </w:rPr>
        <w:t xml:space="preserve">действия третьих лиц, включая органы власти и местного самоуправления, прямо или косвенно касающиеся исполнения обязательств Сторон по </w:t>
      </w:r>
      <w:r w:rsidR="00010212" w:rsidRPr="00880346">
        <w:rPr>
          <w:rFonts w:ascii="Times New Roman" w:eastAsia="Times New Roman" w:hAnsi="Times New Roman"/>
          <w:lang w:eastAsia="ru-RU"/>
        </w:rPr>
        <w:t>Договор</w:t>
      </w:r>
      <w:r w:rsidRPr="00880346">
        <w:rPr>
          <w:rFonts w:ascii="Times New Roman" w:eastAsia="Times New Roman" w:hAnsi="Times New Roman"/>
          <w:lang w:eastAsia="ru-RU"/>
        </w:rPr>
        <w:t>у – в течение 24 (двадцати четырех) часов;</w:t>
      </w:r>
    </w:p>
    <w:p w14:paraId="55F174D6" w14:textId="77777777" w:rsidR="006D7846" w:rsidRPr="00880346" w:rsidRDefault="006D7846" w:rsidP="00AC57DE">
      <w:pPr>
        <w:tabs>
          <w:tab w:val="left" w:pos="0"/>
          <w:tab w:val="left" w:pos="142"/>
          <w:tab w:val="left" w:pos="284"/>
          <w:tab w:val="left" w:pos="426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2.1.</w:t>
      </w:r>
      <w:r w:rsidR="000D1A73" w:rsidRPr="00880346">
        <w:rPr>
          <w:sz w:val="22"/>
          <w:szCs w:val="22"/>
        </w:rPr>
        <w:t>1</w:t>
      </w:r>
      <w:r w:rsidR="005A6BF8" w:rsidRPr="00880346">
        <w:rPr>
          <w:sz w:val="22"/>
          <w:szCs w:val="22"/>
        </w:rPr>
        <w:t>7</w:t>
      </w:r>
      <w:r w:rsidRPr="00880346">
        <w:rPr>
          <w:sz w:val="22"/>
          <w:szCs w:val="22"/>
        </w:rPr>
        <w:t>. Соблюдать положения Стандарт</w:t>
      </w:r>
      <w:r w:rsidR="003D10E2" w:rsidRPr="00880346">
        <w:rPr>
          <w:sz w:val="22"/>
          <w:szCs w:val="22"/>
        </w:rPr>
        <w:t>а</w:t>
      </w:r>
      <w:r w:rsidRPr="00880346">
        <w:rPr>
          <w:sz w:val="22"/>
          <w:szCs w:val="22"/>
        </w:rPr>
        <w:t xml:space="preserve"> взаимодействия, публикуемого на официальном сайте Покупателя</w:t>
      </w:r>
      <w:r w:rsidR="007E7D47" w:rsidRPr="00880346">
        <w:rPr>
          <w:sz w:val="22"/>
          <w:szCs w:val="22"/>
        </w:rPr>
        <w:t xml:space="preserve"> </w:t>
      </w:r>
      <w:hyperlink r:id="rId8" w:history="1">
        <w:r w:rsidR="007E7D47" w:rsidRPr="00880346">
          <w:rPr>
            <w:rStyle w:val="a7"/>
            <w:color w:val="auto"/>
            <w:sz w:val="22"/>
            <w:szCs w:val="22"/>
          </w:rPr>
          <w:t>https://www.dvgk.ru/</w:t>
        </w:r>
      </w:hyperlink>
      <w:r w:rsidR="007E7D47" w:rsidRPr="00880346">
        <w:rPr>
          <w:sz w:val="22"/>
          <w:szCs w:val="22"/>
        </w:rPr>
        <w:t xml:space="preserve"> </w:t>
      </w:r>
      <w:r w:rsidRPr="00880346">
        <w:rPr>
          <w:sz w:val="22"/>
          <w:szCs w:val="22"/>
        </w:rPr>
        <w:t>.</w:t>
      </w:r>
    </w:p>
    <w:p w14:paraId="2B1C1DF8" w14:textId="77777777" w:rsidR="00ED0360" w:rsidRPr="00880346" w:rsidRDefault="008F1843" w:rsidP="00AC57DE">
      <w:pPr>
        <w:tabs>
          <w:tab w:val="left" w:pos="0"/>
          <w:tab w:val="left" w:pos="142"/>
          <w:tab w:val="left" w:pos="284"/>
          <w:tab w:val="left" w:pos="426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2.1.</w:t>
      </w:r>
      <w:r w:rsidR="004E0B72" w:rsidRPr="00880346">
        <w:rPr>
          <w:sz w:val="22"/>
          <w:szCs w:val="22"/>
        </w:rPr>
        <w:t>18</w:t>
      </w:r>
      <w:r w:rsidR="00ED0360" w:rsidRPr="00880346">
        <w:rPr>
          <w:sz w:val="22"/>
          <w:szCs w:val="22"/>
        </w:rPr>
        <w:t>. Не менее чем за 3</w:t>
      </w:r>
      <w:r w:rsidR="00AC3705" w:rsidRPr="00880346">
        <w:rPr>
          <w:sz w:val="22"/>
          <w:szCs w:val="22"/>
        </w:rPr>
        <w:t>0 (</w:t>
      </w:r>
      <w:r w:rsidR="00ED0360" w:rsidRPr="00880346">
        <w:rPr>
          <w:sz w:val="22"/>
          <w:szCs w:val="22"/>
        </w:rPr>
        <w:t>тридцать) календарных дней</w:t>
      </w:r>
      <w:r w:rsidR="00F0412F" w:rsidRPr="00880346">
        <w:rPr>
          <w:sz w:val="22"/>
          <w:szCs w:val="22"/>
        </w:rPr>
        <w:t xml:space="preserve"> до наступления предполагаемой даты Поставщик обязан письменно уведомить Покупателя об утрате прав (прав собственности, аренды, безвозмездного пользования и т.п.) на источник тепловой энергии, от которого осуществляется поставка тепловой энергии в рамках настоящего </w:t>
      </w:r>
      <w:r w:rsidR="00010212" w:rsidRPr="00880346">
        <w:rPr>
          <w:sz w:val="22"/>
          <w:szCs w:val="22"/>
        </w:rPr>
        <w:t>Договор</w:t>
      </w:r>
      <w:r w:rsidR="00F0412F" w:rsidRPr="00880346">
        <w:rPr>
          <w:sz w:val="22"/>
          <w:szCs w:val="22"/>
        </w:rPr>
        <w:t>а, предоставить Покупателю копию документа, свидетельствующего об утрате прав собственности на источник тепловой энергии и обеспечить надлежащую передачу источника тепловой энергии новому правообладателю.</w:t>
      </w:r>
    </w:p>
    <w:p w14:paraId="70B67FF8" w14:textId="77777777" w:rsidR="00584F07" w:rsidRPr="00880346" w:rsidRDefault="00584F07" w:rsidP="00584F07">
      <w:pPr>
        <w:pStyle w:val="ad"/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2.1.19. Разрабатывать и направлять в адрес Покупателя проект Инвестиционной программы в срок до 01 февраля года, предшествующего году начала ее реализации, в порядке и в соответствии с требованиями, предусмотренными в Стандарте взаимодействия.</w:t>
      </w:r>
    </w:p>
    <w:p w14:paraId="245834DF" w14:textId="77777777" w:rsidR="00584F07" w:rsidRPr="00880346" w:rsidRDefault="00584F07" w:rsidP="00584F07">
      <w:pPr>
        <w:tabs>
          <w:tab w:val="left" w:pos="0"/>
          <w:tab w:val="left" w:pos="142"/>
          <w:tab w:val="left" w:pos="284"/>
          <w:tab w:val="left" w:pos="426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2.1.20. Разрабатывать мероприятия Инвестиционной программы с целью повышения эффективности системы теплоснабжения, способствующие достижению </w:t>
      </w:r>
      <w:r w:rsidR="000018C4" w:rsidRPr="00880346">
        <w:rPr>
          <w:sz w:val="22"/>
          <w:szCs w:val="22"/>
        </w:rPr>
        <w:t xml:space="preserve">Покупателем целевых значений ключевых показателей, отражающих результаты внедрения целевой модели рынка тепловой энергии, а также перспективных значений целевых показателей реализации схемы теплоснабжения поселения, городского округа, подлежащие достижению каждой единой теплоснабжающей организацией, функционирующей на территории такого поселения, городского округа - </w:t>
      </w:r>
      <w:r w:rsidRPr="00880346">
        <w:rPr>
          <w:sz w:val="22"/>
          <w:szCs w:val="22"/>
        </w:rPr>
        <w:t>индикаторов развития системы теплоснабжения, утвержденных в Схеме теплоснабжения.</w:t>
      </w:r>
    </w:p>
    <w:p w14:paraId="66F11884" w14:textId="77777777" w:rsidR="00584F07" w:rsidRPr="00880346" w:rsidRDefault="00584F07" w:rsidP="00584F07">
      <w:pPr>
        <w:tabs>
          <w:tab w:val="left" w:pos="0"/>
          <w:tab w:val="left" w:pos="142"/>
          <w:tab w:val="left" w:pos="284"/>
          <w:tab w:val="left" w:pos="426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2.1.21. Формировать и дорабатывать Инвестиционную программу в порядке, определенном в Стандарте взаимодействия.</w:t>
      </w:r>
    </w:p>
    <w:p w14:paraId="4A46610F" w14:textId="77777777" w:rsidR="00584F07" w:rsidRPr="00880346" w:rsidRDefault="00584F07" w:rsidP="00584F07">
      <w:pPr>
        <w:tabs>
          <w:tab w:val="left" w:pos="0"/>
          <w:tab w:val="left" w:pos="142"/>
          <w:tab w:val="left" w:pos="284"/>
          <w:tab w:val="left" w:pos="426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2.1.22. Направить Покупателю в течение 60 календарных дней с даты утверждения Схемы теплоснабжения дополнительное соглашение о внесении изменений в согласованную ранее </w:t>
      </w:r>
      <w:r w:rsidRPr="00880346">
        <w:rPr>
          <w:sz w:val="22"/>
          <w:szCs w:val="22"/>
        </w:rPr>
        <w:lastRenderedPageBreak/>
        <w:t>Инвестиционную программу, с указанием перечня изменений в случае, если такие изменения возникли по итогам проведения процедуры актуализации Схемы теплоснабжения.</w:t>
      </w:r>
    </w:p>
    <w:p w14:paraId="090665E1" w14:textId="77777777" w:rsidR="00584F07" w:rsidRPr="00880346" w:rsidRDefault="00584F07" w:rsidP="00584F07">
      <w:pPr>
        <w:tabs>
          <w:tab w:val="left" w:pos="0"/>
          <w:tab w:val="left" w:pos="142"/>
          <w:tab w:val="left" w:pos="284"/>
          <w:tab w:val="left" w:pos="426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2.1.23. Выполнять мероприятия по строительству, реконструкции и (или) модернизации объектов теплоснабжения, принадлежащих Поставщику на праве собственности или ином законном основании, в соответствии с перечнем мероприятий, указанным в согласованной с Покупателем Инвестиционной программе.</w:t>
      </w:r>
    </w:p>
    <w:p w14:paraId="557F0BA7" w14:textId="77777777" w:rsidR="00584F07" w:rsidRPr="00880346" w:rsidRDefault="00584F07" w:rsidP="00584F07">
      <w:pPr>
        <w:tabs>
          <w:tab w:val="left" w:pos="0"/>
          <w:tab w:val="left" w:pos="142"/>
          <w:tab w:val="left" w:pos="284"/>
          <w:tab w:val="left" w:pos="426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2.1.24. Осуществлять иные мероприятия, указанные в Инвестиционной программе.</w:t>
      </w:r>
    </w:p>
    <w:p w14:paraId="05EEF83D" w14:textId="77777777" w:rsidR="00584F07" w:rsidRPr="00880346" w:rsidRDefault="00584F07" w:rsidP="00584F07">
      <w:pPr>
        <w:tabs>
          <w:tab w:val="left" w:pos="0"/>
          <w:tab w:val="left" w:pos="142"/>
          <w:tab w:val="left" w:pos="284"/>
          <w:tab w:val="left" w:pos="426"/>
          <w:tab w:val="left" w:pos="567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2.1.25. Предоставлять в адрес Покупателя </w:t>
      </w:r>
      <w:r w:rsidR="00BA2D67" w:rsidRPr="00880346">
        <w:rPr>
          <w:sz w:val="22"/>
          <w:szCs w:val="22"/>
        </w:rPr>
        <w:t xml:space="preserve">Отчеты об исполнении Инвестиционной программы </w:t>
      </w:r>
      <w:r w:rsidRPr="00880346">
        <w:rPr>
          <w:sz w:val="22"/>
          <w:szCs w:val="22"/>
        </w:rPr>
        <w:t xml:space="preserve"> в форматах Приложений № 8.1, 8.2. к настоящему Договору, пояснения, исполнительную документацию и другие документы об исполнении Инвестиционной программы в формах и в сроки, предусмотренные Стандартом взаимодействия.</w:t>
      </w:r>
    </w:p>
    <w:p w14:paraId="3BB5E539" w14:textId="77777777" w:rsidR="00584F07" w:rsidRPr="00880346" w:rsidRDefault="00584F07" w:rsidP="00584F07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2.1.26. Уведомить Покупателя о планирующемся выводе источника тепловой энергии из эксплуатации (на консервацию или о ликвидации) не менее чем за восемь месяцев до планируемого вывода, а также уведомить о сроках и причинах вывода указанных объектов из эксплуатации в случае, если такой вывод не обоснован в Схеме теплоснабжения.</w:t>
      </w:r>
    </w:p>
    <w:p w14:paraId="4C2783DD" w14:textId="77777777" w:rsidR="00EC2CA0" w:rsidRPr="00880346" w:rsidRDefault="00EC2CA0" w:rsidP="00584F07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2.1.27. Выполнять иные обязанности, предусмотренные настоящим Договором и законодательством РФ в сфере теплоснабжения.</w:t>
      </w:r>
    </w:p>
    <w:p w14:paraId="22FA8C0E" w14:textId="77777777" w:rsidR="00BB3490" w:rsidRPr="00880346" w:rsidRDefault="00DC151B" w:rsidP="00AC57DE">
      <w:pPr>
        <w:ind w:firstLine="851"/>
        <w:jc w:val="both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2</w:t>
      </w:r>
      <w:r w:rsidR="00BB3490" w:rsidRPr="00880346">
        <w:rPr>
          <w:b/>
          <w:sz w:val="22"/>
          <w:szCs w:val="22"/>
        </w:rPr>
        <w:t xml:space="preserve">.2. </w:t>
      </w:r>
      <w:r w:rsidR="00D52149" w:rsidRPr="00880346">
        <w:rPr>
          <w:b/>
          <w:sz w:val="22"/>
          <w:szCs w:val="22"/>
        </w:rPr>
        <w:tab/>
      </w:r>
      <w:r w:rsidR="00BB3490" w:rsidRPr="00880346">
        <w:rPr>
          <w:b/>
          <w:sz w:val="22"/>
          <w:szCs w:val="22"/>
        </w:rPr>
        <w:t xml:space="preserve">Поставщик </w:t>
      </w:r>
      <w:r w:rsidR="0062004F" w:rsidRPr="00880346">
        <w:rPr>
          <w:b/>
          <w:sz w:val="22"/>
          <w:szCs w:val="22"/>
        </w:rPr>
        <w:t xml:space="preserve">имеет </w:t>
      </w:r>
      <w:r w:rsidR="00BB3490" w:rsidRPr="00880346">
        <w:rPr>
          <w:b/>
          <w:sz w:val="22"/>
          <w:szCs w:val="22"/>
        </w:rPr>
        <w:t>прав</w:t>
      </w:r>
      <w:r w:rsidR="0062004F" w:rsidRPr="00880346">
        <w:rPr>
          <w:b/>
          <w:sz w:val="22"/>
          <w:szCs w:val="22"/>
        </w:rPr>
        <w:t>о</w:t>
      </w:r>
      <w:r w:rsidR="00BB3490" w:rsidRPr="00880346">
        <w:rPr>
          <w:b/>
          <w:sz w:val="22"/>
          <w:szCs w:val="22"/>
        </w:rPr>
        <w:t>:</w:t>
      </w:r>
    </w:p>
    <w:p w14:paraId="00DBB59A" w14:textId="77777777" w:rsidR="00AE4BD7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BB3490" w:rsidRPr="00880346">
        <w:rPr>
          <w:sz w:val="22"/>
          <w:szCs w:val="22"/>
        </w:rPr>
        <w:t>.2.1.</w:t>
      </w:r>
      <w:r w:rsidR="00D52149" w:rsidRPr="00880346">
        <w:rPr>
          <w:sz w:val="22"/>
          <w:szCs w:val="22"/>
        </w:rPr>
        <w:tab/>
      </w:r>
      <w:r w:rsidR="002567F8" w:rsidRPr="00880346">
        <w:rPr>
          <w:sz w:val="22"/>
          <w:szCs w:val="22"/>
        </w:rPr>
        <w:t>Ограничивать, п</w:t>
      </w:r>
      <w:r w:rsidR="00B403A8" w:rsidRPr="00880346">
        <w:rPr>
          <w:sz w:val="22"/>
          <w:szCs w:val="22"/>
        </w:rPr>
        <w:t xml:space="preserve">рекращать </w:t>
      </w:r>
      <w:r w:rsidR="009D31CD" w:rsidRPr="00880346">
        <w:rPr>
          <w:sz w:val="22"/>
          <w:szCs w:val="22"/>
        </w:rPr>
        <w:t>поставку</w:t>
      </w:r>
      <w:r w:rsidR="00B403A8" w:rsidRPr="00880346">
        <w:rPr>
          <w:sz w:val="22"/>
          <w:szCs w:val="22"/>
        </w:rPr>
        <w:t xml:space="preserve"> тепловой энергии полностью или частично </w:t>
      </w:r>
      <w:r w:rsidR="006050F0" w:rsidRPr="00880346">
        <w:rPr>
          <w:sz w:val="22"/>
          <w:szCs w:val="22"/>
        </w:rPr>
        <w:t>в порядке, определённом</w:t>
      </w:r>
      <w:r w:rsidR="00B403A8" w:rsidRPr="00880346">
        <w:rPr>
          <w:sz w:val="22"/>
          <w:szCs w:val="22"/>
        </w:rPr>
        <w:t xml:space="preserve"> действующим законодательством РФ</w:t>
      </w:r>
      <w:r w:rsidR="00A807E0" w:rsidRPr="00880346">
        <w:rPr>
          <w:sz w:val="22"/>
          <w:szCs w:val="22"/>
        </w:rPr>
        <w:t>.</w:t>
      </w:r>
      <w:r w:rsidR="00B403A8" w:rsidRPr="00880346">
        <w:rPr>
          <w:sz w:val="22"/>
          <w:szCs w:val="22"/>
        </w:rPr>
        <w:t xml:space="preserve"> </w:t>
      </w:r>
    </w:p>
    <w:p w14:paraId="07D2977C" w14:textId="77777777" w:rsidR="000E2748" w:rsidRPr="00880346" w:rsidRDefault="000E2748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2.2.2. Осуществлять контроль за соблюдением установленных в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е условий и режимов потребления тепловой энерги</w:t>
      </w:r>
      <w:r w:rsidR="008F1843" w:rsidRPr="00880346">
        <w:rPr>
          <w:sz w:val="22"/>
          <w:szCs w:val="22"/>
        </w:rPr>
        <w:t>и</w:t>
      </w:r>
      <w:r w:rsidRPr="00880346">
        <w:rPr>
          <w:sz w:val="22"/>
          <w:szCs w:val="22"/>
        </w:rPr>
        <w:t>, за техническим состоянием и исправностью тепловых сетей, теплопотребляющих установок и состоянием приборов учета Потребителей Покупателя.</w:t>
      </w:r>
    </w:p>
    <w:p w14:paraId="350A2EEA" w14:textId="77777777" w:rsidR="000E2748" w:rsidRPr="00880346" w:rsidRDefault="000E2748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2.2.3. Проводить организационно-технические мероприятия по доведению режима поставки тепловой энергии до уровня, предусмотренного настоящим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ом, предварительно предупредив Покупателя не менее чем за сутки, в случаях:</w:t>
      </w:r>
    </w:p>
    <w:p w14:paraId="62B69532" w14:textId="77777777" w:rsidR="000E2748" w:rsidRPr="00880346" w:rsidRDefault="000E2748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-</w:t>
      </w:r>
      <w:r w:rsidR="009C6882" w:rsidRPr="00880346">
        <w:rPr>
          <w:sz w:val="22"/>
          <w:szCs w:val="22"/>
        </w:rPr>
        <w:t xml:space="preserve"> </w:t>
      </w:r>
      <w:r w:rsidRPr="00880346">
        <w:rPr>
          <w:sz w:val="22"/>
          <w:szCs w:val="22"/>
        </w:rPr>
        <w:t>превышения установлен</w:t>
      </w:r>
      <w:r w:rsidR="008F1843" w:rsidRPr="00880346">
        <w:rPr>
          <w:sz w:val="22"/>
          <w:szCs w:val="22"/>
        </w:rPr>
        <w:t xml:space="preserve">ных </w:t>
      </w:r>
      <w:r w:rsidR="00010212" w:rsidRPr="00880346">
        <w:rPr>
          <w:sz w:val="22"/>
          <w:szCs w:val="22"/>
        </w:rPr>
        <w:t>Договор</w:t>
      </w:r>
      <w:r w:rsidR="008F1843" w:rsidRPr="00880346">
        <w:rPr>
          <w:sz w:val="22"/>
          <w:szCs w:val="22"/>
        </w:rPr>
        <w:t>ом тепловых нагрузок</w:t>
      </w:r>
      <w:r w:rsidRPr="00880346">
        <w:rPr>
          <w:sz w:val="22"/>
          <w:szCs w:val="22"/>
        </w:rPr>
        <w:t>;</w:t>
      </w:r>
    </w:p>
    <w:p w14:paraId="11867A9E" w14:textId="77777777" w:rsidR="000E2748" w:rsidRPr="00880346" w:rsidRDefault="000E2748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-</w:t>
      </w:r>
      <w:r w:rsidR="009C6882" w:rsidRPr="00880346">
        <w:rPr>
          <w:sz w:val="22"/>
          <w:szCs w:val="22"/>
        </w:rPr>
        <w:t xml:space="preserve"> превышение установленных </w:t>
      </w:r>
      <w:r w:rsidR="00010212" w:rsidRPr="00880346">
        <w:rPr>
          <w:sz w:val="22"/>
          <w:szCs w:val="22"/>
        </w:rPr>
        <w:t>Договор</w:t>
      </w:r>
      <w:r w:rsidR="009C6882" w:rsidRPr="00880346">
        <w:rPr>
          <w:sz w:val="22"/>
          <w:szCs w:val="22"/>
        </w:rPr>
        <w:t>ом объемов поставки тепловой энергии;</w:t>
      </w:r>
    </w:p>
    <w:p w14:paraId="6F1ABA4A" w14:textId="77777777" w:rsidR="00EC2CA0" w:rsidRPr="00880346" w:rsidRDefault="00880346" w:rsidP="00880346">
      <w:pPr>
        <w:tabs>
          <w:tab w:val="left" w:pos="993"/>
        </w:tabs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C6882" w:rsidRPr="00880346">
        <w:rPr>
          <w:sz w:val="22"/>
          <w:szCs w:val="22"/>
        </w:rPr>
        <w:t>без</w:t>
      </w:r>
      <w:r w:rsidR="00010212" w:rsidRPr="00880346">
        <w:rPr>
          <w:sz w:val="22"/>
          <w:szCs w:val="22"/>
        </w:rPr>
        <w:t>договор</w:t>
      </w:r>
      <w:r w:rsidR="009C6882" w:rsidRPr="00880346">
        <w:rPr>
          <w:sz w:val="22"/>
          <w:szCs w:val="22"/>
        </w:rPr>
        <w:t>ного потребления тепловой энергии Потребителями Покупателя.</w:t>
      </w:r>
      <w:r w:rsidR="00EC2CA0" w:rsidRPr="00880346">
        <w:rPr>
          <w:sz w:val="22"/>
          <w:szCs w:val="22"/>
        </w:rPr>
        <w:t>2.2.4. Осуществлять иные права, предусмотренные законодательством РФ в сфере теплоснабжения</w:t>
      </w:r>
      <w:r w:rsidR="00E03DBD" w:rsidRPr="00880346">
        <w:rPr>
          <w:sz w:val="22"/>
          <w:szCs w:val="22"/>
        </w:rPr>
        <w:t>.</w:t>
      </w:r>
    </w:p>
    <w:p w14:paraId="6F69A03E" w14:textId="77777777" w:rsidR="00E03DBD" w:rsidRPr="00880346" w:rsidRDefault="00CC1B35" w:rsidP="00E03DBD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2.2.4</w:t>
      </w:r>
      <w:r w:rsidR="00E03DBD" w:rsidRPr="00880346">
        <w:rPr>
          <w:sz w:val="22"/>
          <w:szCs w:val="22"/>
        </w:rPr>
        <w:t>. Осуществлять иные права, предусмотренные законодательством РФ в сфере теплоснабжения</w:t>
      </w:r>
    </w:p>
    <w:p w14:paraId="42355200" w14:textId="77777777" w:rsidR="00BB3490" w:rsidRPr="00880346" w:rsidRDefault="00DC151B" w:rsidP="00AC57DE">
      <w:pPr>
        <w:ind w:firstLine="851"/>
        <w:jc w:val="both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2</w:t>
      </w:r>
      <w:r w:rsidR="00BB3490" w:rsidRPr="00880346">
        <w:rPr>
          <w:b/>
          <w:sz w:val="22"/>
          <w:szCs w:val="22"/>
        </w:rPr>
        <w:t xml:space="preserve">.3. </w:t>
      </w:r>
      <w:r w:rsidR="00D52149" w:rsidRPr="00880346">
        <w:rPr>
          <w:b/>
          <w:sz w:val="22"/>
          <w:szCs w:val="22"/>
        </w:rPr>
        <w:tab/>
      </w:r>
      <w:r w:rsidR="00BB3490" w:rsidRPr="00880346">
        <w:rPr>
          <w:b/>
          <w:sz w:val="22"/>
          <w:szCs w:val="22"/>
        </w:rPr>
        <w:t>Покупатель обязан:</w:t>
      </w:r>
    </w:p>
    <w:p w14:paraId="12979DFF" w14:textId="77777777" w:rsidR="00BB3490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BB3490" w:rsidRPr="00880346">
        <w:rPr>
          <w:sz w:val="22"/>
          <w:szCs w:val="22"/>
        </w:rPr>
        <w:t>.3.1.</w:t>
      </w:r>
      <w:r w:rsidR="00D52149" w:rsidRPr="00880346">
        <w:rPr>
          <w:sz w:val="22"/>
          <w:szCs w:val="22"/>
        </w:rPr>
        <w:tab/>
      </w:r>
      <w:r w:rsidR="008F1843" w:rsidRPr="00880346">
        <w:rPr>
          <w:sz w:val="22"/>
          <w:szCs w:val="22"/>
        </w:rPr>
        <w:t>Оплачивать Поставщику тепловую энергию исходя из величины, определённой в порядке</w:t>
      </w:r>
      <w:r w:rsidR="008D34B7" w:rsidRPr="00880346">
        <w:rPr>
          <w:sz w:val="22"/>
          <w:szCs w:val="22"/>
        </w:rPr>
        <w:t xml:space="preserve"> и </w:t>
      </w:r>
      <w:r w:rsidR="008F1843" w:rsidRPr="00880346">
        <w:rPr>
          <w:sz w:val="22"/>
          <w:szCs w:val="22"/>
        </w:rPr>
        <w:t xml:space="preserve">на условиях, </w:t>
      </w:r>
      <w:r w:rsidR="008D34B7" w:rsidRPr="00880346">
        <w:rPr>
          <w:sz w:val="22"/>
          <w:szCs w:val="22"/>
        </w:rPr>
        <w:t>установленных</w:t>
      </w:r>
      <w:r w:rsidR="008F1843" w:rsidRPr="00880346">
        <w:rPr>
          <w:sz w:val="22"/>
          <w:szCs w:val="22"/>
        </w:rPr>
        <w:t xml:space="preserve"> </w:t>
      </w:r>
      <w:r w:rsidR="00E03DBD" w:rsidRPr="00880346">
        <w:rPr>
          <w:sz w:val="22"/>
          <w:szCs w:val="22"/>
        </w:rPr>
        <w:t>Р</w:t>
      </w:r>
      <w:r w:rsidR="008F1843" w:rsidRPr="00880346">
        <w:rPr>
          <w:sz w:val="22"/>
          <w:szCs w:val="22"/>
        </w:rPr>
        <w:t xml:space="preserve">азделом 3 настоящего </w:t>
      </w:r>
      <w:r w:rsidR="00010212" w:rsidRPr="00880346">
        <w:rPr>
          <w:sz w:val="22"/>
          <w:szCs w:val="22"/>
        </w:rPr>
        <w:t>Договор</w:t>
      </w:r>
      <w:r w:rsidR="008F1843" w:rsidRPr="00880346">
        <w:rPr>
          <w:sz w:val="22"/>
          <w:szCs w:val="22"/>
        </w:rPr>
        <w:t>а</w:t>
      </w:r>
      <w:r w:rsidR="00BB3490" w:rsidRPr="00880346">
        <w:rPr>
          <w:sz w:val="22"/>
          <w:szCs w:val="22"/>
        </w:rPr>
        <w:t>.</w:t>
      </w:r>
    </w:p>
    <w:p w14:paraId="5D950ADD" w14:textId="77777777" w:rsidR="00AE1A5C" w:rsidRPr="00880346" w:rsidRDefault="00DC151B" w:rsidP="00A33E87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AE1A5C" w:rsidRPr="00880346">
        <w:rPr>
          <w:sz w:val="22"/>
          <w:szCs w:val="22"/>
        </w:rPr>
        <w:t>.3.2. Ежемесячно, не позднее</w:t>
      </w:r>
      <w:r w:rsidR="00A33E87" w:rsidRPr="00880346">
        <w:rPr>
          <w:sz w:val="22"/>
          <w:szCs w:val="22"/>
        </w:rPr>
        <w:t xml:space="preserve"> </w:t>
      </w:r>
      <w:r w:rsidR="005A6BF8" w:rsidRPr="00880346">
        <w:rPr>
          <w:sz w:val="22"/>
          <w:szCs w:val="22"/>
        </w:rPr>
        <w:t>7</w:t>
      </w:r>
      <w:r w:rsidR="00077283" w:rsidRPr="00880346">
        <w:rPr>
          <w:sz w:val="22"/>
          <w:szCs w:val="22"/>
        </w:rPr>
        <w:t>-го</w:t>
      </w:r>
      <w:r w:rsidR="00AE1A5C" w:rsidRPr="00880346">
        <w:rPr>
          <w:sz w:val="22"/>
          <w:szCs w:val="22"/>
        </w:rPr>
        <w:t xml:space="preserve"> числа месяца, следующего за </w:t>
      </w:r>
      <w:r w:rsidR="00913501" w:rsidRPr="00880346">
        <w:rPr>
          <w:sz w:val="22"/>
          <w:szCs w:val="22"/>
        </w:rPr>
        <w:t>расчетным периодом</w:t>
      </w:r>
      <w:r w:rsidR="00AE1A5C" w:rsidRPr="00880346">
        <w:rPr>
          <w:sz w:val="22"/>
          <w:szCs w:val="22"/>
        </w:rPr>
        <w:t xml:space="preserve">, </w:t>
      </w:r>
      <w:r w:rsidR="0089100C" w:rsidRPr="00880346">
        <w:rPr>
          <w:sz w:val="22"/>
          <w:szCs w:val="22"/>
        </w:rPr>
        <w:t xml:space="preserve">направлять </w:t>
      </w:r>
      <w:r w:rsidR="00C85A5B" w:rsidRPr="00880346">
        <w:rPr>
          <w:sz w:val="22"/>
          <w:szCs w:val="22"/>
        </w:rPr>
        <w:t xml:space="preserve">Поставщику </w:t>
      </w:r>
      <w:r w:rsidR="005A6BF8" w:rsidRPr="00880346">
        <w:rPr>
          <w:sz w:val="22"/>
          <w:szCs w:val="22"/>
        </w:rPr>
        <w:t>Отчет об объемах</w:t>
      </w:r>
      <w:r w:rsidR="00C85A5B" w:rsidRPr="00880346">
        <w:rPr>
          <w:sz w:val="22"/>
          <w:szCs w:val="22"/>
        </w:rPr>
        <w:t xml:space="preserve"> фактически поставленной </w:t>
      </w:r>
      <w:r w:rsidR="0089100C" w:rsidRPr="00880346">
        <w:rPr>
          <w:sz w:val="22"/>
          <w:szCs w:val="22"/>
        </w:rPr>
        <w:t xml:space="preserve">Потребителям в расчетном периоде </w:t>
      </w:r>
      <w:r w:rsidR="00AE1A5C" w:rsidRPr="00880346">
        <w:rPr>
          <w:sz w:val="22"/>
          <w:szCs w:val="22"/>
        </w:rPr>
        <w:t>тепловой энергии</w:t>
      </w:r>
      <w:r w:rsidR="009A6331" w:rsidRPr="00880346">
        <w:rPr>
          <w:sz w:val="22"/>
          <w:szCs w:val="22"/>
        </w:rPr>
        <w:t>,</w:t>
      </w:r>
      <w:r w:rsidR="00AE1A5C" w:rsidRPr="00880346">
        <w:rPr>
          <w:sz w:val="22"/>
          <w:szCs w:val="22"/>
        </w:rPr>
        <w:t xml:space="preserve"> </w:t>
      </w:r>
      <w:r w:rsidR="0089100C" w:rsidRPr="00880346">
        <w:rPr>
          <w:sz w:val="22"/>
          <w:szCs w:val="22"/>
        </w:rPr>
        <w:t xml:space="preserve">определенного в соответствии с </w:t>
      </w:r>
      <w:r w:rsidR="00517608" w:rsidRPr="00880346">
        <w:rPr>
          <w:sz w:val="22"/>
          <w:szCs w:val="22"/>
        </w:rPr>
        <w:t>разделом 3</w:t>
      </w:r>
      <w:r w:rsidR="003E36A9" w:rsidRPr="00880346">
        <w:rPr>
          <w:sz w:val="22"/>
          <w:szCs w:val="22"/>
        </w:rPr>
        <w:t xml:space="preserve"> настоящего </w:t>
      </w:r>
      <w:r w:rsidR="00010212" w:rsidRPr="00880346">
        <w:rPr>
          <w:sz w:val="22"/>
          <w:szCs w:val="22"/>
        </w:rPr>
        <w:t>Договор</w:t>
      </w:r>
      <w:r w:rsidR="003E36A9" w:rsidRPr="00880346">
        <w:rPr>
          <w:sz w:val="22"/>
          <w:szCs w:val="22"/>
        </w:rPr>
        <w:t>а</w:t>
      </w:r>
      <w:r w:rsidR="005A6BF8" w:rsidRPr="00880346">
        <w:rPr>
          <w:sz w:val="22"/>
          <w:szCs w:val="22"/>
        </w:rPr>
        <w:t>.</w:t>
      </w:r>
    </w:p>
    <w:p w14:paraId="39CEA836" w14:textId="77777777" w:rsidR="00687756" w:rsidRPr="00880346" w:rsidRDefault="00687756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В случае, если </w:t>
      </w:r>
      <w:r w:rsidR="005A6BF8" w:rsidRPr="00880346">
        <w:rPr>
          <w:sz w:val="22"/>
          <w:szCs w:val="22"/>
        </w:rPr>
        <w:t>7</w:t>
      </w:r>
      <w:r w:rsidR="00142C25" w:rsidRPr="00880346">
        <w:rPr>
          <w:sz w:val="22"/>
          <w:szCs w:val="22"/>
        </w:rPr>
        <w:t>-е число месяца, следующего за расчетным периодом</w:t>
      </w:r>
      <w:r w:rsidRPr="00880346">
        <w:rPr>
          <w:sz w:val="22"/>
          <w:szCs w:val="22"/>
        </w:rPr>
        <w:t xml:space="preserve">, выпадает на выходной день, отчёт </w:t>
      </w:r>
      <w:r w:rsidRPr="00880346">
        <w:rPr>
          <w:rStyle w:val="FontStyle30"/>
          <w:b w:val="0"/>
        </w:rPr>
        <w:t>об объёмах поставленной Потребителям Покупателя тепловой энергии</w:t>
      </w:r>
      <w:r w:rsidRPr="00880346">
        <w:rPr>
          <w:sz w:val="22"/>
          <w:szCs w:val="22"/>
        </w:rPr>
        <w:t xml:space="preserve"> за расчётный период предоставляется Поставщику в </w:t>
      </w:r>
      <w:r w:rsidR="00F35D18" w:rsidRPr="00880346">
        <w:rPr>
          <w:sz w:val="22"/>
          <w:szCs w:val="22"/>
        </w:rPr>
        <w:t xml:space="preserve">последующий </w:t>
      </w:r>
      <w:r w:rsidRPr="00880346">
        <w:rPr>
          <w:sz w:val="22"/>
          <w:szCs w:val="22"/>
        </w:rPr>
        <w:t>первый рабочий день</w:t>
      </w:r>
      <w:r w:rsidR="00EF7CB1" w:rsidRPr="00880346">
        <w:rPr>
          <w:sz w:val="22"/>
          <w:szCs w:val="22"/>
        </w:rPr>
        <w:t xml:space="preserve"> месяца</w:t>
      </w:r>
      <w:r w:rsidRPr="00880346">
        <w:rPr>
          <w:sz w:val="22"/>
          <w:szCs w:val="22"/>
        </w:rPr>
        <w:t>.</w:t>
      </w:r>
    </w:p>
    <w:p w14:paraId="4817F6FC" w14:textId="77777777" w:rsidR="00DC151B" w:rsidRPr="00880346" w:rsidRDefault="00BB3490" w:rsidP="009D22D2">
      <w:pPr>
        <w:numPr>
          <w:ilvl w:val="2"/>
          <w:numId w:val="4"/>
        </w:numPr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Направлять своего представителя для участия в офор</w:t>
      </w:r>
      <w:r w:rsidRPr="00880346">
        <w:rPr>
          <w:sz w:val="22"/>
          <w:szCs w:val="22"/>
        </w:rPr>
        <w:softHyphen/>
        <w:t>млении актов о</w:t>
      </w:r>
      <w:r w:rsidR="00AD7874" w:rsidRPr="00880346">
        <w:rPr>
          <w:sz w:val="22"/>
          <w:szCs w:val="22"/>
        </w:rPr>
        <w:t>б ограничении (</w:t>
      </w:r>
      <w:r w:rsidRPr="00880346">
        <w:rPr>
          <w:sz w:val="22"/>
          <w:szCs w:val="22"/>
        </w:rPr>
        <w:t>прекращении</w:t>
      </w:r>
      <w:r w:rsidR="00AD7874" w:rsidRPr="00880346">
        <w:rPr>
          <w:sz w:val="22"/>
          <w:szCs w:val="22"/>
        </w:rPr>
        <w:t>)</w:t>
      </w:r>
      <w:r w:rsidRPr="00880346">
        <w:rPr>
          <w:sz w:val="22"/>
          <w:szCs w:val="22"/>
        </w:rPr>
        <w:t xml:space="preserve"> </w:t>
      </w:r>
      <w:r w:rsidR="00C85A5B" w:rsidRPr="00880346">
        <w:rPr>
          <w:sz w:val="22"/>
          <w:szCs w:val="22"/>
        </w:rPr>
        <w:t xml:space="preserve">поставки </w:t>
      </w:r>
      <w:r w:rsidRPr="00880346">
        <w:rPr>
          <w:sz w:val="22"/>
          <w:szCs w:val="22"/>
        </w:rPr>
        <w:t>тепло</w:t>
      </w:r>
      <w:r w:rsidR="00C85A5B" w:rsidRPr="00880346">
        <w:rPr>
          <w:sz w:val="22"/>
          <w:szCs w:val="22"/>
        </w:rPr>
        <w:t>вой энергии</w:t>
      </w:r>
      <w:r w:rsidRPr="00880346">
        <w:rPr>
          <w:sz w:val="22"/>
          <w:szCs w:val="22"/>
        </w:rPr>
        <w:t xml:space="preserve"> и (или) </w:t>
      </w:r>
      <w:r w:rsidR="00AD7874" w:rsidRPr="00880346">
        <w:rPr>
          <w:sz w:val="22"/>
          <w:szCs w:val="22"/>
        </w:rPr>
        <w:t xml:space="preserve">актов несоблюдения значений параметров качества поставляемой тепловой энергии и (или) параметров, отражающих допустимые перерывы в теплоснабжении Потребителей или актов расследования, актов </w:t>
      </w:r>
      <w:r w:rsidR="00AD477F" w:rsidRPr="00880346">
        <w:rPr>
          <w:sz w:val="22"/>
          <w:szCs w:val="22"/>
        </w:rPr>
        <w:t>нарушений в работе приборов уч</w:t>
      </w:r>
      <w:r w:rsidR="00C85A5B" w:rsidRPr="00880346">
        <w:rPr>
          <w:sz w:val="22"/>
          <w:szCs w:val="22"/>
        </w:rPr>
        <w:t>ё</w:t>
      </w:r>
      <w:r w:rsidR="00AD477F" w:rsidRPr="00880346">
        <w:rPr>
          <w:sz w:val="22"/>
          <w:szCs w:val="22"/>
        </w:rPr>
        <w:t>та</w:t>
      </w:r>
      <w:r w:rsidR="00D57119" w:rsidRPr="00880346">
        <w:rPr>
          <w:sz w:val="22"/>
          <w:szCs w:val="22"/>
        </w:rPr>
        <w:t xml:space="preserve"> </w:t>
      </w:r>
      <w:r w:rsidR="00C85A5B" w:rsidRPr="00880346">
        <w:rPr>
          <w:sz w:val="22"/>
          <w:szCs w:val="22"/>
        </w:rPr>
        <w:t>П</w:t>
      </w:r>
      <w:r w:rsidR="00D57119" w:rsidRPr="00880346">
        <w:rPr>
          <w:sz w:val="22"/>
          <w:szCs w:val="22"/>
        </w:rPr>
        <w:t>отребителя</w:t>
      </w:r>
      <w:r w:rsidR="00AD477F" w:rsidRPr="00880346">
        <w:rPr>
          <w:sz w:val="22"/>
          <w:szCs w:val="22"/>
        </w:rPr>
        <w:t xml:space="preserve"> в срок</w:t>
      </w:r>
      <w:r w:rsidRPr="00880346">
        <w:rPr>
          <w:sz w:val="22"/>
          <w:szCs w:val="22"/>
        </w:rPr>
        <w:t>, указанный в телефонограмме</w:t>
      </w:r>
      <w:r w:rsidR="00AD477F" w:rsidRPr="00880346">
        <w:rPr>
          <w:sz w:val="22"/>
          <w:szCs w:val="22"/>
        </w:rPr>
        <w:t xml:space="preserve"> стороной, инициирующей составление акта</w:t>
      </w:r>
      <w:r w:rsidRPr="00880346">
        <w:rPr>
          <w:sz w:val="22"/>
          <w:szCs w:val="22"/>
        </w:rPr>
        <w:t>.</w:t>
      </w:r>
    </w:p>
    <w:p w14:paraId="5A6AF371" w14:textId="77777777" w:rsidR="00BB7C9B" w:rsidRPr="00880346" w:rsidRDefault="00BB7C9B" w:rsidP="009D22D2">
      <w:pPr>
        <w:numPr>
          <w:ilvl w:val="2"/>
          <w:numId w:val="4"/>
        </w:numPr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Уведомить Поставщика о своей предстоящей реорганизации не менее чем за 10 (десять) рабочих дней</w:t>
      </w:r>
      <w:r w:rsidR="005D0B99" w:rsidRPr="00880346">
        <w:rPr>
          <w:sz w:val="22"/>
          <w:szCs w:val="22"/>
        </w:rPr>
        <w:t>.</w:t>
      </w:r>
    </w:p>
    <w:p w14:paraId="540A2458" w14:textId="77777777" w:rsidR="00265852" w:rsidRPr="00880346" w:rsidRDefault="00265852" w:rsidP="009D22D2">
      <w:pPr>
        <w:numPr>
          <w:ilvl w:val="2"/>
          <w:numId w:val="4"/>
        </w:numPr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При возникновении аварии (в том числе порыв, повреждение) на тепловых сетях Покупателя, Потребителей Покупателя:</w:t>
      </w:r>
    </w:p>
    <w:p w14:paraId="24212C32" w14:textId="77777777" w:rsidR="00265852" w:rsidRPr="00880346" w:rsidRDefault="00265852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информировать Поставщика немедленно после того, как Покупателю стало известно о такой ситуации;</w:t>
      </w:r>
    </w:p>
    <w:p w14:paraId="27A9470B" w14:textId="77777777" w:rsidR="00265852" w:rsidRPr="00880346" w:rsidRDefault="00265852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самостоятельно отключать поврежденный участок или, при отсутствии возможности, подать заявку на отключение Поставщику;</w:t>
      </w:r>
    </w:p>
    <w:p w14:paraId="24173269" w14:textId="77777777" w:rsidR="00265852" w:rsidRPr="00880346" w:rsidRDefault="00265852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- принимать меры по предотвращению замораживания тепловых сетей </w:t>
      </w:r>
      <w:r w:rsidR="000D0852">
        <w:rPr>
          <w:sz w:val="22"/>
          <w:szCs w:val="22"/>
        </w:rPr>
        <w:t>и</w:t>
      </w:r>
      <w:r w:rsidRPr="00880346">
        <w:rPr>
          <w:sz w:val="22"/>
          <w:szCs w:val="22"/>
        </w:rPr>
        <w:t xml:space="preserve"> теплопотребляющих установок Потребителей;</w:t>
      </w:r>
    </w:p>
    <w:p w14:paraId="28F5AF93" w14:textId="77777777" w:rsidR="00265852" w:rsidRPr="00880346" w:rsidRDefault="00265852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устранять аварию в разумный срок с момента выявления неисправностей.</w:t>
      </w:r>
    </w:p>
    <w:p w14:paraId="745D748A" w14:textId="77777777" w:rsidR="005275AE" w:rsidRPr="00880346" w:rsidRDefault="00B15E1E" w:rsidP="00BA2D67">
      <w:pPr>
        <w:tabs>
          <w:tab w:val="left" w:pos="851"/>
        </w:tabs>
        <w:jc w:val="both"/>
        <w:rPr>
          <w:sz w:val="22"/>
          <w:szCs w:val="22"/>
        </w:rPr>
      </w:pPr>
      <w:r w:rsidRPr="00880346">
        <w:rPr>
          <w:sz w:val="22"/>
          <w:szCs w:val="22"/>
        </w:rPr>
        <w:tab/>
      </w:r>
      <w:r w:rsidR="00E27A0C" w:rsidRPr="00880346">
        <w:rPr>
          <w:sz w:val="22"/>
          <w:szCs w:val="22"/>
        </w:rPr>
        <w:t>2.3.</w:t>
      </w:r>
      <w:r w:rsidR="00927375" w:rsidRPr="00880346">
        <w:rPr>
          <w:sz w:val="22"/>
          <w:szCs w:val="22"/>
        </w:rPr>
        <w:t>6</w:t>
      </w:r>
      <w:r w:rsidR="00E27A0C" w:rsidRPr="00880346">
        <w:rPr>
          <w:sz w:val="22"/>
          <w:szCs w:val="22"/>
        </w:rPr>
        <w:t xml:space="preserve">. </w:t>
      </w:r>
      <w:r w:rsidR="0095147C" w:rsidRPr="00880346">
        <w:rPr>
          <w:sz w:val="22"/>
          <w:szCs w:val="22"/>
        </w:rPr>
        <w:t>Осуществлять контроль</w:t>
      </w:r>
      <w:r w:rsidR="00E27A0C" w:rsidRPr="00880346">
        <w:rPr>
          <w:sz w:val="22"/>
          <w:szCs w:val="22"/>
        </w:rPr>
        <w:t xml:space="preserve"> до начала отопительного периода </w:t>
      </w:r>
      <w:r w:rsidR="0095147C" w:rsidRPr="00880346">
        <w:rPr>
          <w:sz w:val="22"/>
          <w:szCs w:val="22"/>
        </w:rPr>
        <w:t>проводимых Потребителями мероприятий</w:t>
      </w:r>
      <w:r w:rsidR="00E27A0C" w:rsidRPr="00880346">
        <w:rPr>
          <w:sz w:val="22"/>
          <w:szCs w:val="22"/>
        </w:rPr>
        <w:t xml:space="preserve"> </w:t>
      </w:r>
      <w:r w:rsidR="0095147C" w:rsidRPr="00880346">
        <w:rPr>
          <w:sz w:val="22"/>
          <w:szCs w:val="22"/>
        </w:rPr>
        <w:t xml:space="preserve">по </w:t>
      </w:r>
      <w:r w:rsidR="00E27A0C" w:rsidRPr="00880346">
        <w:rPr>
          <w:sz w:val="22"/>
          <w:szCs w:val="22"/>
        </w:rPr>
        <w:t>подготовке энергопринимающих устройств, систем теплопотребления и тепловых сетей Потребителей к работе в предстоящий отопительный период</w:t>
      </w:r>
      <w:r w:rsidR="0095147C" w:rsidRPr="00880346">
        <w:rPr>
          <w:sz w:val="22"/>
          <w:szCs w:val="22"/>
        </w:rPr>
        <w:t xml:space="preserve"> с надлежащей фиксацией опрессовок, </w:t>
      </w:r>
      <w:r w:rsidR="0095147C" w:rsidRPr="00880346">
        <w:rPr>
          <w:sz w:val="22"/>
          <w:szCs w:val="22"/>
        </w:rPr>
        <w:lastRenderedPageBreak/>
        <w:t>промывок. Предоставлять</w:t>
      </w:r>
      <w:r w:rsidR="00E27A0C" w:rsidRPr="00880346">
        <w:rPr>
          <w:sz w:val="22"/>
          <w:szCs w:val="22"/>
        </w:rPr>
        <w:t xml:space="preserve"> возможность</w:t>
      </w:r>
      <w:r w:rsidR="0095147C" w:rsidRPr="00880346">
        <w:rPr>
          <w:sz w:val="22"/>
          <w:szCs w:val="22"/>
        </w:rPr>
        <w:t xml:space="preserve"> участия представителей Поставщика</w:t>
      </w:r>
      <w:r w:rsidR="00E27A0C" w:rsidRPr="00880346">
        <w:rPr>
          <w:sz w:val="22"/>
          <w:szCs w:val="22"/>
        </w:rPr>
        <w:t xml:space="preserve"> </w:t>
      </w:r>
      <w:r w:rsidR="0095147C" w:rsidRPr="00880346">
        <w:rPr>
          <w:sz w:val="22"/>
          <w:szCs w:val="22"/>
        </w:rPr>
        <w:t xml:space="preserve">в </w:t>
      </w:r>
      <w:r w:rsidR="00E27A0C" w:rsidRPr="00880346">
        <w:rPr>
          <w:sz w:val="22"/>
          <w:szCs w:val="22"/>
        </w:rPr>
        <w:t>проверк</w:t>
      </w:r>
      <w:r w:rsidR="0095147C" w:rsidRPr="00880346">
        <w:rPr>
          <w:sz w:val="22"/>
          <w:szCs w:val="22"/>
        </w:rPr>
        <w:t>е</w:t>
      </w:r>
      <w:r w:rsidR="00E27A0C" w:rsidRPr="00880346">
        <w:rPr>
          <w:sz w:val="22"/>
          <w:szCs w:val="22"/>
        </w:rPr>
        <w:t xml:space="preserve">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энергии.</w:t>
      </w:r>
    </w:p>
    <w:p w14:paraId="404CBFAE" w14:textId="77777777" w:rsidR="00E27A0C" w:rsidRPr="00880346" w:rsidRDefault="00E27A0C" w:rsidP="00BA2D67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2.3.</w:t>
      </w:r>
      <w:r w:rsidR="00927375" w:rsidRPr="00880346">
        <w:rPr>
          <w:sz w:val="22"/>
          <w:szCs w:val="22"/>
        </w:rPr>
        <w:t>7</w:t>
      </w:r>
      <w:r w:rsidRPr="00880346">
        <w:rPr>
          <w:sz w:val="22"/>
          <w:szCs w:val="22"/>
        </w:rPr>
        <w:t>. Обеспечивать надежность теплоснабжения в соответствии с требованиями технических регламентов, иными обязательными требованиями по обеспечению надежности.</w:t>
      </w:r>
    </w:p>
    <w:p w14:paraId="5B623F44" w14:textId="77777777" w:rsidR="00E27A0C" w:rsidRPr="00880346" w:rsidRDefault="00E27A0C" w:rsidP="00BA2D67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2.3.</w:t>
      </w:r>
      <w:r w:rsidR="00927375" w:rsidRPr="00880346">
        <w:rPr>
          <w:sz w:val="22"/>
          <w:szCs w:val="22"/>
        </w:rPr>
        <w:t>8</w:t>
      </w:r>
      <w:r w:rsidRPr="00880346">
        <w:rPr>
          <w:sz w:val="22"/>
          <w:szCs w:val="22"/>
        </w:rPr>
        <w:t xml:space="preserve">. Соблюдать положения Стандарта взаимодействия, публикуемого на </w:t>
      </w:r>
      <w:r w:rsidR="009A15CD" w:rsidRPr="00880346">
        <w:rPr>
          <w:sz w:val="22"/>
          <w:szCs w:val="22"/>
        </w:rPr>
        <w:t>официальном</w:t>
      </w:r>
      <w:r w:rsidRPr="00880346">
        <w:rPr>
          <w:sz w:val="22"/>
          <w:szCs w:val="22"/>
        </w:rPr>
        <w:t xml:space="preserve"> сайте Покупателя.</w:t>
      </w:r>
    </w:p>
    <w:p w14:paraId="6321F15D" w14:textId="77777777" w:rsidR="00151FC4" w:rsidRPr="00880346" w:rsidRDefault="00EB56BA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2.3.</w:t>
      </w:r>
      <w:r w:rsidR="00927375" w:rsidRPr="00880346">
        <w:rPr>
          <w:sz w:val="22"/>
          <w:szCs w:val="22"/>
        </w:rPr>
        <w:t>9</w:t>
      </w:r>
      <w:r w:rsidRPr="00880346">
        <w:rPr>
          <w:sz w:val="22"/>
          <w:szCs w:val="22"/>
        </w:rPr>
        <w:t>. Производить с Поставщиком сверку сумм задолженности по настоящему Договору с составлением акта сверки взаиморасчетов не реже 1 раза в квартал.</w:t>
      </w:r>
    </w:p>
    <w:p w14:paraId="28355893" w14:textId="77777777" w:rsidR="00584F07" w:rsidRPr="00880346" w:rsidRDefault="00584F07" w:rsidP="00584F07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2.3.10. Рассмотреть, направить замечания или согласовать проект Инвестиционной программы, представленный Поставщиком в порядке, установленном настоящим договором и Стандартом взаимодействия.</w:t>
      </w:r>
    </w:p>
    <w:p w14:paraId="2193C670" w14:textId="77777777" w:rsidR="00584F07" w:rsidRPr="00880346" w:rsidRDefault="00584F07" w:rsidP="00584F07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2.3.11. Рассмотреть и согласовать изменения в Инвестиционную программу, полученные от Поставщика в соответствии с пунктом 2.1.22. настоящего Договора в случае, если в такие изменения возникли по итогам проведения процедуры актуализации Схемы теплоснабжения.</w:t>
      </w:r>
    </w:p>
    <w:p w14:paraId="3D3071A8" w14:textId="77777777" w:rsidR="00584F07" w:rsidRPr="00880346" w:rsidRDefault="00584F07" w:rsidP="00584F07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2.3.12. Осуществлять контроль выполнения согласованной Инвестиционной программы Поставщика, включая порядок и сроки представления </w:t>
      </w:r>
      <w:r w:rsidR="00BA2D67" w:rsidRPr="00880346">
        <w:rPr>
          <w:sz w:val="22"/>
          <w:szCs w:val="22"/>
        </w:rPr>
        <w:t>Отчетов об исполнении Инвестиционной программы</w:t>
      </w:r>
      <w:r w:rsidRPr="00880346">
        <w:rPr>
          <w:sz w:val="22"/>
          <w:szCs w:val="22"/>
        </w:rPr>
        <w:t xml:space="preserve"> Поставщиком Покупателю в порядке, установленном в Стандарте взаимодействия.</w:t>
      </w:r>
    </w:p>
    <w:p w14:paraId="06851200" w14:textId="77777777" w:rsidR="00EC2CA0" w:rsidRPr="00880346" w:rsidRDefault="00EC2CA0" w:rsidP="00EC2CA0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2.3.13. Выполнять иные обязанности, предусмотренные настоящим Договором и законодательством РФ в сфере теплоснабжения.</w:t>
      </w:r>
    </w:p>
    <w:p w14:paraId="3A1046EB" w14:textId="77777777" w:rsidR="00BB3490" w:rsidRPr="00880346" w:rsidRDefault="00DC151B" w:rsidP="00AC57DE">
      <w:pPr>
        <w:ind w:firstLine="851"/>
        <w:jc w:val="both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2</w:t>
      </w:r>
      <w:r w:rsidR="00BB3490" w:rsidRPr="00880346">
        <w:rPr>
          <w:b/>
          <w:sz w:val="22"/>
          <w:szCs w:val="22"/>
        </w:rPr>
        <w:t xml:space="preserve">.4. </w:t>
      </w:r>
      <w:r w:rsidR="00D52149" w:rsidRPr="00880346">
        <w:rPr>
          <w:b/>
          <w:sz w:val="22"/>
          <w:szCs w:val="22"/>
        </w:rPr>
        <w:tab/>
      </w:r>
      <w:r w:rsidR="00BB3490" w:rsidRPr="00880346">
        <w:rPr>
          <w:b/>
          <w:sz w:val="22"/>
          <w:szCs w:val="22"/>
        </w:rPr>
        <w:t xml:space="preserve">Покупатель </w:t>
      </w:r>
      <w:r w:rsidR="0062004F" w:rsidRPr="00880346">
        <w:rPr>
          <w:b/>
          <w:sz w:val="22"/>
          <w:szCs w:val="22"/>
        </w:rPr>
        <w:t>имеет право</w:t>
      </w:r>
      <w:r w:rsidR="00BB3490" w:rsidRPr="00880346">
        <w:rPr>
          <w:b/>
          <w:sz w:val="22"/>
          <w:szCs w:val="22"/>
        </w:rPr>
        <w:t>:</w:t>
      </w:r>
    </w:p>
    <w:p w14:paraId="1D7D72B3" w14:textId="77777777" w:rsidR="000D3FBA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BB3490" w:rsidRPr="00880346">
        <w:rPr>
          <w:sz w:val="22"/>
          <w:szCs w:val="22"/>
        </w:rPr>
        <w:t>.4.</w:t>
      </w:r>
      <w:r w:rsidR="00AB55D7" w:rsidRPr="00880346">
        <w:rPr>
          <w:sz w:val="22"/>
          <w:szCs w:val="22"/>
        </w:rPr>
        <w:t>1</w:t>
      </w:r>
      <w:r w:rsidR="00BB3490" w:rsidRPr="00880346">
        <w:rPr>
          <w:sz w:val="22"/>
          <w:szCs w:val="22"/>
        </w:rPr>
        <w:t>. Требовать от Поставщика поставки тепловой энергии</w:t>
      </w:r>
      <w:r w:rsidR="00D8718A" w:rsidRPr="00880346">
        <w:rPr>
          <w:sz w:val="22"/>
          <w:szCs w:val="22"/>
        </w:rPr>
        <w:t xml:space="preserve"> </w:t>
      </w:r>
      <w:r w:rsidR="00BB3490" w:rsidRPr="00880346">
        <w:rPr>
          <w:sz w:val="22"/>
          <w:szCs w:val="22"/>
        </w:rPr>
        <w:t>в количестве</w:t>
      </w:r>
      <w:r w:rsidR="007101BE" w:rsidRPr="00880346">
        <w:rPr>
          <w:sz w:val="22"/>
          <w:szCs w:val="22"/>
        </w:rPr>
        <w:t xml:space="preserve">, режиме </w:t>
      </w:r>
      <w:r w:rsidR="00BB3490" w:rsidRPr="00880346">
        <w:rPr>
          <w:sz w:val="22"/>
          <w:szCs w:val="22"/>
        </w:rPr>
        <w:t>и качеств</w:t>
      </w:r>
      <w:r w:rsidR="00D8718A" w:rsidRPr="00880346">
        <w:rPr>
          <w:sz w:val="22"/>
          <w:szCs w:val="22"/>
        </w:rPr>
        <w:t>е</w:t>
      </w:r>
      <w:r w:rsidR="00BB3490" w:rsidRPr="00880346">
        <w:rPr>
          <w:sz w:val="22"/>
          <w:szCs w:val="22"/>
        </w:rPr>
        <w:t>, обусловленн</w:t>
      </w:r>
      <w:r w:rsidR="00290836" w:rsidRPr="00880346">
        <w:rPr>
          <w:sz w:val="22"/>
          <w:szCs w:val="22"/>
        </w:rPr>
        <w:t>о</w:t>
      </w:r>
      <w:r w:rsidR="00BB3490" w:rsidRPr="00880346">
        <w:rPr>
          <w:sz w:val="22"/>
          <w:szCs w:val="22"/>
        </w:rPr>
        <w:t xml:space="preserve">м настоящим </w:t>
      </w:r>
      <w:r w:rsidR="00010212" w:rsidRPr="00880346">
        <w:rPr>
          <w:sz w:val="22"/>
          <w:szCs w:val="22"/>
        </w:rPr>
        <w:t>Договор</w:t>
      </w:r>
      <w:r w:rsidR="00BB3490" w:rsidRPr="00880346">
        <w:rPr>
          <w:sz w:val="22"/>
          <w:szCs w:val="22"/>
        </w:rPr>
        <w:t>ом</w:t>
      </w:r>
      <w:r w:rsidR="005B2C74" w:rsidRPr="00880346">
        <w:rPr>
          <w:sz w:val="22"/>
          <w:szCs w:val="22"/>
        </w:rPr>
        <w:t xml:space="preserve"> и требованиями действующего законодательства в сфере теплоснабжения и предоставления коммунальных услуг.</w:t>
      </w:r>
      <w:r w:rsidR="00D8718A" w:rsidRPr="00880346">
        <w:rPr>
          <w:sz w:val="22"/>
          <w:szCs w:val="22"/>
        </w:rPr>
        <w:t xml:space="preserve"> </w:t>
      </w:r>
    </w:p>
    <w:p w14:paraId="70A601E2" w14:textId="77777777" w:rsidR="000B1597" w:rsidRPr="00880346" w:rsidRDefault="00DC151B" w:rsidP="00AC57DE">
      <w:pPr>
        <w:tabs>
          <w:tab w:val="left" w:pos="561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</w:t>
      </w:r>
      <w:r w:rsidR="000569D6" w:rsidRPr="00880346">
        <w:rPr>
          <w:sz w:val="22"/>
          <w:szCs w:val="22"/>
        </w:rPr>
        <w:t>.4.2</w:t>
      </w:r>
      <w:r w:rsidR="000E2D6A" w:rsidRPr="00880346">
        <w:rPr>
          <w:sz w:val="22"/>
          <w:szCs w:val="22"/>
        </w:rPr>
        <w:t xml:space="preserve">. </w:t>
      </w:r>
      <w:r w:rsidR="000569D6" w:rsidRPr="00880346">
        <w:rPr>
          <w:sz w:val="22"/>
          <w:szCs w:val="22"/>
        </w:rPr>
        <w:t>Требовать от Поставщика</w:t>
      </w:r>
      <w:r w:rsidR="006A04A9" w:rsidRPr="00880346">
        <w:rPr>
          <w:sz w:val="22"/>
          <w:szCs w:val="22"/>
        </w:rPr>
        <w:t>:</w:t>
      </w:r>
    </w:p>
    <w:p w14:paraId="2BA33888" w14:textId="77777777" w:rsidR="000B1597" w:rsidRPr="00880346" w:rsidRDefault="005275AE" w:rsidP="009D22D2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 </w:t>
      </w:r>
      <w:r w:rsidR="00BC6F82" w:rsidRPr="00880346">
        <w:rPr>
          <w:sz w:val="22"/>
          <w:szCs w:val="22"/>
        </w:rPr>
        <w:t>и</w:t>
      </w:r>
      <w:r w:rsidR="000B1597" w:rsidRPr="00880346">
        <w:rPr>
          <w:sz w:val="22"/>
          <w:szCs w:val="22"/>
        </w:rPr>
        <w:t>нформацию об оперативном</w:t>
      </w:r>
      <w:r w:rsidR="00BC6F82" w:rsidRPr="00880346">
        <w:rPr>
          <w:sz w:val="22"/>
          <w:szCs w:val="22"/>
        </w:rPr>
        <w:t xml:space="preserve"> состоянии </w:t>
      </w:r>
      <w:r w:rsidR="00B91EA5" w:rsidRPr="00880346">
        <w:rPr>
          <w:sz w:val="22"/>
          <w:szCs w:val="22"/>
        </w:rPr>
        <w:t>тепло</w:t>
      </w:r>
      <w:r w:rsidR="006B766E" w:rsidRPr="00880346">
        <w:rPr>
          <w:sz w:val="22"/>
          <w:szCs w:val="22"/>
        </w:rPr>
        <w:t>источник</w:t>
      </w:r>
      <w:r w:rsidR="00AC3D46" w:rsidRPr="00880346">
        <w:rPr>
          <w:sz w:val="22"/>
          <w:szCs w:val="22"/>
        </w:rPr>
        <w:t>ов</w:t>
      </w:r>
      <w:r w:rsidR="006B766E" w:rsidRPr="00880346">
        <w:rPr>
          <w:sz w:val="22"/>
          <w:szCs w:val="22"/>
        </w:rPr>
        <w:t xml:space="preserve"> и </w:t>
      </w:r>
      <w:r w:rsidR="001C064E" w:rsidRPr="00880346">
        <w:rPr>
          <w:sz w:val="22"/>
          <w:szCs w:val="22"/>
        </w:rPr>
        <w:t xml:space="preserve">тепловых </w:t>
      </w:r>
      <w:r w:rsidR="00BC6F82" w:rsidRPr="00880346">
        <w:rPr>
          <w:sz w:val="22"/>
          <w:szCs w:val="22"/>
        </w:rPr>
        <w:t>сетей;</w:t>
      </w:r>
    </w:p>
    <w:p w14:paraId="2FBC95F2" w14:textId="77777777" w:rsidR="000569D6" w:rsidRPr="00880346" w:rsidRDefault="005275AE" w:rsidP="009D22D2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 </w:t>
      </w:r>
      <w:r w:rsidR="00BC6F82" w:rsidRPr="00880346">
        <w:rPr>
          <w:sz w:val="22"/>
          <w:szCs w:val="22"/>
        </w:rPr>
        <w:t xml:space="preserve">информацию </w:t>
      </w:r>
      <w:r w:rsidR="002F1567" w:rsidRPr="00880346">
        <w:rPr>
          <w:sz w:val="22"/>
          <w:szCs w:val="22"/>
        </w:rPr>
        <w:t>об отключениях</w:t>
      </w:r>
      <w:r w:rsidR="00B91EA5" w:rsidRPr="00880346">
        <w:rPr>
          <w:sz w:val="22"/>
          <w:szCs w:val="22"/>
        </w:rPr>
        <w:t xml:space="preserve"> Потребителей от поставки тепловой энергии</w:t>
      </w:r>
      <w:r w:rsidR="000569D6" w:rsidRPr="00880346">
        <w:rPr>
          <w:sz w:val="22"/>
          <w:szCs w:val="22"/>
        </w:rPr>
        <w:t xml:space="preserve">, </w:t>
      </w:r>
      <w:r w:rsidR="006B766E" w:rsidRPr="00880346">
        <w:rPr>
          <w:sz w:val="22"/>
          <w:szCs w:val="22"/>
        </w:rPr>
        <w:t>осуществляемых</w:t>
      </w:r>
      <w:r w:rsidR="000569D6" w:rsidRPr="00880346">
        <w:rPr>
          <w:sz w:val="22"/>
          <w:szCs w:val="22"/>
        </w:rPr>
        <w:t xml:space="preserve"> </w:t>
      </w:r>
      <w:r w:rsidR="000D3FBA" w:rsidRPr="00880346">
        <w:rPr>
          <w:sz w:val="22"/>
          <w:szCs w:val="22"/>
        </w:rPr>
        <w:t>Поставщиком</w:t>
      </w:r>
      <w:r w:rsidR="00BC6F82" w:rsidRPr="00880346">
        <w:rPr>
          <w:sz w:val="22"/>
          <w:szCs w:val="22"/>
        </w:rPr>
        <w:t>;</w:t>
      </w:r>
    </w:p>
    <w:p w14:paraId="70D124E6" w14:textId="77777777" w:rsidR="000D3FBA" w:rsidRPr="00880346" w:rsidRDefault="005275AE" w:rsidP="009D22D2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 </w:t>
      </w:r>
      <w:r w:rsidR="000D3FBA" w:rsidRPr="00880346">
        <w:rPr>
          <w:sz w:val="22"/>
          <w:szCs w:val="22"/>
        </w:rPr>
        <w:t>информацию о сроках и объ</w:t>
      </w:r>
      <w:r w:rsidR="00B91EA5" w:rsidRPr="00880346">
        <w:rPr>
          <w:sz w:val="22"/>
          <w:szCs w:val="22"/>
        </w:rPr>
        <w:t>ё</w:t>
      </w:r>
      <w:r w:rsidR="000D3FBA" w:rsidRPr="00880346">
        <w:rPr>
          <w:sz w:val="22"/>
          <w:szCs w:val="22"/>
        </w:rPr>
        <w:t>мах ремонтов, производимых на оборудовании Поставщика</w:t>
      </w:r>
      <w:r w:rsidR="00BC6F82" w:rsidRPr="00880346">
        <w:rPr>
          <w:sz w:val="22"/>
          <w:szCs w:val="22"/>
        </w:rPr>
        <w:t>;</w:t>
      </w:r>
    </w:p>
    <w:p w14:paraId="22819068" w14:textId="77777777" w:rsidR="000B1E6A" w:rsidRPr="00880346" w:rsidRDefault="005275AE" w:rsidP="009D22D2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 </w:t>
      </w:r>
      <w:r w:rsidR="000B1E6A" w:rsidRPr="00880346">
        <w:rPr>
          <w:sz w:val="22"/>
          <w:szCs w:val="22"/>
        </w:rPr>
        <w:t xml:space="preserve">информацию о качестве сетевой и </w:t>
      </w:r>
      <w:r w:rsidR="0049041D" w:rsidRPr="00880346">
        <w:rPr>
          <w:sz w:val="22"/>
          <w:szCs w:val="22"/>
        </w:rPr>
        <w:t>химически очищенной</w:t>
      </w:r>
      <w:r w:rsidR="000B1E6A" w:rsidRPr="00880346">
        <w:rPr>
          <w:sz w:val="22"/>
          <w:szCs w:val="22"/>
        </w:rPr>
        <w:t xml:space="preserve"> воды;</w:t>
      </w:r>
    </w:p>
    <w:p w14:paraId="5F8D9B34" w14:textId="77777777" w:rsidR="00FD3BD2" w:rsidRPr="00880346" w:rsidRDefault="00913501" w:rsidP="00AC57DE">
      <w:pPr>
        <w:tabs>
          <w:tab w:val="left" w:pos="561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2.4.</w:t>
      </w:r>
      <w:r w:rsidR="00B74AB4" w:rsidRPr="00880346">
        <w:rPr>
          <w:sz w:val="22"/>
          <w:szCs w:val="22"/>
        </w:rPr>
        <w:t>3</w:t>
      </w:r>
      <w:r w:rsidR="00FD3BD2" w:rsidRPr="00880346">
        <w:rPr>
          <w:sz w:val="22"/>
          <w:szCs w:val="22"/>
        </w:rPr>
        <w:t>. При неисполнении или ненадлежащем исполнении Поставщиком обязательств по обеспечению параметров качества поставляемой тепловой энергии и параметров, отражающих допустимые перерывы в теплоснабжении, повлекших по его вине несоблюдение значений параметров качества теплоснабжения и (или) параметров, отражающих допустимые перерывы в теплоснабжении у Потребителей Покупателя, соблюдать</w:t>
      </w:r>
      <w:r w:rsidR="00C32950" w:rsidRPr="00880346">
        <w:rPr>
          <w:sz w:val="22"/>
          <w:szCs w:val="22"/>
        </w:rPr>
        <w:t xml:space="preserve"> порядок взаимодействия, указанный </w:t>
      </w:r>
      <w:r w:rsidR="0095147C" w:rsidRPr="00880346">
        <w:rPr>
          <w:sz w:val="22"/>
          <w:szCs w:val="22"/>
        </w:rPr>
        <w:t>разделе 6</w:t>
      </w:r>
      <w:r w:rsidR="00C32950" w:rsidRPr="00880346">
        <w:rPr>
          <w:sz w:val="22"/>
          <w:szCs w:val="22"/>
        </w:rPr>
        <w:t xml:space="preserve"> к настоящему </w:t>
      </w:r>
      <w:r w:rsidR="00010212" w:rsidRPr="00880346">
        <w:rPr>
          <w:sz w:val="22"/>
          <w:szCs w:val="22"/>
        </w:rPr>
        <w:t>Договор</w:t>
      </w:r>
      <w:r w:rsidR="00C32950" w:rsidRPr="00880346">
        <w:rPr>
          <w:sz w:val="22"/>
          <w:szCs w:val="22"/>
        </w:rPr>
        <w:t>у.</w:t>
      </w:r>
    </w:p>
    <w:p w14:paraId="56880749" w14:textId="77777777" w:rsidR="00C32950" w:rsidRPr="00880346" w:rsidRDefault="00913501" w:rsidP="00AC57DE">
      <w:pPr>
        <w:tabs>
          <w:tab w:val="left" w:pos="561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2.4.</w:t>
      </w:r>
      <w:r w:rsidR="00B74AB4" w:rsidRPr="00880346">
        <w:rPr>
          <w:sz w:val="22"/>
          <w:szCs w:val="22"/>
        </w:rPr>
        <w:t>4</w:t>
      </w:r>
      <w:r w:rsidR="00C32950" w:rsidRPr="00880346">
        <w:rPr>
          <w:sz w:val="22"/>
          <w:szCs w:val="22"/>
        </w:rPr>
        <w:t xml:space="preserve">. Направлять </w:t>
      </w:r>
      <w:r w:rsidR="005D0B99" w:rsidRPr="00880346">
        <w:rPr>
          <w:sz w:val="22"/>
          <w:szCs w:val="22"/>
        </w:rPr>
        <w:t xml:space="preserve">Поставщику </w:t>
      </w:r>
      <w:r w:rsidR="00C32950" w:rsidRPr="00880346">
        <w:rPr>
          <w:sz w:val="22"/>
          <w:szCs w:val="22"/>
        </w:rPr>
        <w:t xml:space="preserve">запросы о предоставлении технологической информации, необходимой для исполнения </w:t>
      </w:r>
      <w:r w:rsidR="00010212" w:rsidRPr="00880346">
        <w:rPr>
          <w:sz w:val="22"/>
          <w:szCs w:val="22"/>
        </w:rPr>
        <w:t>Договор</w:t>
      </w:r>
      <w:r w:rsidR="00C32950" w:rsidRPr="00880346">
        <w:rPr>
          <w:sz w:val="22"/>
          <w:szCs w:val="22"/>
        </w:rPr>
        <w:t>а.</w:t>
      </w:r>
    </w:p>
    <w:p w14:paraId="3B8C5CDA" w14:textId="77777777" w:rsidR="00C32950" w:rsidRPr="00880346" w:rsidRDefault="00C32950" w:rsidP="00AC57DE">
      <w:pPr>
        <w:tabs>
          <w:tab w:val="left" w:pos="561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2.4.</w:t>
      </w:r>
      <w:r w:rsidR="00B74AB4" w:rsidRPr="00880346">
        <w:rPr>
          <w:sz w:val="22"/>
          <w:szCs w:val="22"/>
        </w:rPr>
        <w:t>5</w:t>
      </w:r>
      <w:r w:rsidRPr="00880346">
        <w:rPr>
          <w:sz w:val="22"/>
          <w:szCs w:val="22"/>
        </w:rPr>
        <w:t>. Заявлять Поставщику об ошибках, обнаруженных в платежном документе.</w:t>
      </w:r>
    </w:p>
    <w:p w14:paraId="12D2EF2A" w14:textId="77777777" w:rsidR="00584F07" w:rsidRPr="00880346" w:rsidRDefault="00584F07" w:rsidP="00584F07">
      <w:pPr>
        <w:tabs>
          <w:tab w:val="left" w:pos="561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2.4.6. Запрашивать у Поставщика дополнительные документы, необходимые для проверки и согласования Инвестиционной программы и Отчетов об исполнении Инвестиционной программы, а также для осуществления контроля за реализацией Инвестиционной программы Поставщика в порядке, установленном Стандартом взаимодействия.</w:t>
      </w:r>
    </w:p>
    <w:p w14:paraId="412DDB2D" w14:textId="77777777" w:rsidR="00584F07" w:rsidRPr="00880346" w:rsidRDefault="00584F07" w:rsidP="00584F07">
      <w:pPr>
        <w:tabs>
          <w:tab w:val="left" w:pos="561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2.4.7. В случае необходимости и при отсутствии инициативы со стороны Поставщика инициировать в порядке, установленном Стандартом взаимодействия, заключение дополнительного соглашения о порядке осуществления Поставщиком мероприятий по строительству, реконструкции и (или) (модернизации) объектов теплоснабжения и осуществлению иных мероприятий, указанных в схеме теплоснабжения.</w:t>
      </w:r>
    </w:p>
    <w:p w14:paraId="173E1AAD" w14:textId="77777777" w:rsidR="00584F07" w:rsidRPr="00880346" w:rsidRDefault="00584F07" w:rsidP="00584F07">
      <w:pPr>
        <w:tabs>
          <w:tab w:val="left" w:pos="561"/>
        </w:tabs>
        <w:ind w:firstLine="851"/>
        <w:jc w:val="both"/>
        <w:rPr>
          <w:sz w:val="22"/>
          <w:szCs w:val="22"/>
        </w:rPr>
      </w:pPr>
      <w:r w:rsidRPr="000D0852">
        <w:rPr>
          <w:sz w:val="22"/>
          <w:szCs w:val="22"/>
        </w:rPr>
        <w:t>2.</w:t>
      </w:r>
      <w:r w:rsidR="00CC1B35" w:rsidRPr="000D0852">
        <w:rPr>
          <w:sz w:val="22"/>
          <w:szCs w:val="22"/>
        </w:rPr>
        <w:t>4</w:t>
      </w:r>
      <w:r w:rsidRPr="000D0852">
        <w:rPr>
          <w:sz w:val="22"/>
          <w:szCs w:val="22"/>
        </w:rPr>
        <w:t xml:space="preserve">.8. Контролировать ход исполнения Инвестиционной программы. В случае неисполнения или ненадлежащего исполнения Поставщиком мероприятий, предусмотренных Инвестиционной программой, подтвержденных ежегодным </w:t>
      </w:r>
      <w:r w:rsidR="00BA2D67" w:rsidRPr="000D0852">
        <w:rPr>
          <w:sz w:val="22"/>
          <w:szCs w:val="22"/>
        </w:rPr>
        <w:t>О</w:t>
      </w:r>
      <w:r w:rsidRPr="000D0852">
        <w:rPr>
          <w:sz w:val="22"/>
          <w:szCs w:val="22"/>
        </w:rPr>
        <w:t>тчетом о</w:t>
      </w:r>
      <w:r w:rsidR="00BA2D67" w:rsidRPr="000D0852">
        <w:rPr>
          <w:sz w:val="22"/>
          <w:szCs w:val="22"/>
        </w:rPr>
        <w:t>б</w:t>
      </w:r>
      <w:r w:rsidRPr="000D0852">
        <w:rPr>
          <w:sz w:val="22"/>
          <w:szCs w:val="22"/>
        </w:rPr>
        <w:t xml:space="preserve"> </w:t>
      </w:r>
      <w:r w:rsidR="00BA2D67" w:rsidRPr="000D0852">
        <w:rPr>
          <w:sz w:val="22"/>
          <w:szCs w:val="22"/>
        </w:rPr>
        <w:t xml:space="preserve">исполнении </w:t>
      </w:r>
      <w:r w:rsidRPr="000D0852">
        <w:rPr>
          <w:sz w:val="22"/>
          <w:szCs w:val="22"/>
        </w:rPr>
        <w:t>Инвестиционной программы, уменьшает размер цены на тепловую энергию в порядке, установленном в разделе 4 настоящего Договора.</w:t>
      </w:r>
    </w:p>
    <w:p w14:paraId="449223B5" w14:textId="77777777" w:rsidR="00451AA1" w:rsidRPr="00880346" w:rsidRDefault="00451AA1" w:rsidP="00451AA1">
      <w:pPr>
        <w:tabs>
          <w:tab w:val="left" w:pos="561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2.</w:t>
      </w:r>
      <w:r w:rsidR="00833289" w:rsidRPr="00880346">
        <w:rPr>
          <w:sz w:val="22"/>
          <w:szCs w:val="22"/>
        </w:rPr>
        <w:t>4</w:t>
      </w:r>
      <w:r w:rsidRPr="00880346">
        <w:rPr>
          <w:sz w:val="22"/>
          <w:szCs w:val="22"/>
        </w:rPr>
        <w:t>.9. Осуществлять иные права, предусмотренные законодательством РФ в сфере теплоснабжения.</w:t>
      </w:r>
    </w:p>
    <w:p w14:paraId="3570ADD2" w14:textId="77777777" w:rsidR="000018C4" w:rsidRPr="00880346" w:rsidRDefault="00151FC4" w:rsidP="00880346">
      <w:pPr>
        <w:tabs>
          <w:tab w:val="left" w:pos="851"/>
        </w:tabs>
        <w:spacing w:line="276" w:lineRule="auto"/>
        <w:ind w:firstLine="851"/>
        <w:jc w:val="both"/>
        <w:rPr>
          <w:sz w:val="22"/>
          <w:szCs w:val="22"/>
        </w:rPr>
      </w:pPr>
      <w:r w:rsidRPr="00880346">
        <w:rPr>
          <w:b/>
          <w:sz w:val="22"/>
          <w:szCs w:val="22"/>
        </w:rPr>
        <w:t>2.5.</w:t>
      </w:r>
      <w:r w:rsidRPr="00880346">
        <w:rPr>
          <w:sz w:val="22"/>
          <w:szCs w:val="22"/>
        </w:rPr>
        <w:t xml:space="preserve"> </w:t>
      </w:r>
      <w:r w:rsidRPr="00880346">
        <w:rPr>
          <w:b/>
          <w:sz w:val="22"/>
          <w:szCs w:val="22"/>
        </w:rPr>
        <w:t xml:space="preserve">Стороны обязаны </w:t>
      </w:r>
      <w:r w:rsidRPr="00880346">
        <w:rPr>
          <w:sz w:val="22"/>
          <w:szCs w:val="22"/>
        </w:rPr>
        <w:t>согласовать и подписать инвестиционную программу на _____ год, по форме Приложения № 7</w:t>
      </w:r>
      <w:r w:rsidR="00CC1B35" w:rsidRPr="00880346">
        <w:rPr>
          <w:sz w:val="22"/>
          <w:szCs w:val="22"/>
        </w:rPr>
        <w:t>.1, 7.2.</w:t>
      </w:r>
      <w:r w:rsidRPr="00880346">
        <w:rPr>
          <w:sz w:val="22"/>
          <w:szCs w:val="22"/>
        </w:rPr>
        <w:t xml:space="preserve"> к настоящему договору в порядке и сроки, предусмотренные настоящим Договором и Стандартом взаимодействия</w:t>
      </w:r>
      <w:r w:rsidR="000018C4" w:rsidRPr="000D0852">
        <w:rPr>
          <w:sz w:val="22"/>
          <w:szCs w:val="22"/>
        </w:rPr>
        <w:t xml:space="preserve">. Инвестиционная программа, сформированная на первый год </w:t>
      </w:r>
      <w:r w:rsidR="000018C4" w:rsidRPr="000D0852">
        <w:rPr>
          <w:sz w:val="22"/>
          <w:szCs w:val="22"/>
        </w:rPr>
        <w:lastRenderedPageBreak/>
        <w:t>действия настоящего Договора (2022 год) подписывается Сторонами одновременно с подписанием настоящего Договора.</w:t>
      </w:r>
    </w:p>
    <w:p w14:paraId="3EC92DAD" w14:textId="77777777" w:rsidR="000018C4" w:rsidRPr="00880346" w:rsidRDefault="000018C4" w:rsidP="000018C4">
      <w:pPr>
        <w:tabs>
          <w:tab w:val="left" w:pos="561"/>
        </w:tabs>
        <w:ind w:firstLine="851"/>
        <w:jc w:val="both"/>
        <w:rPr>
          <w:sz w:val="22"/>
          <w:szCs w:val="22"/>
        </w:rPr>
      </w:pPr>
    </w:p>
    <w:p w14:paraId="46EA1E43" w14:textId="77777777" w:rsidR="00BB3490" w:rsidRPr="00880346" w:rsidRDefault="00DC151B" w:rsidP="00AC57DE">
      <w:pPr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3</w:t>
      </w:r>
      <w:r w:rsidR="00BB3490" w:rsidRPr="00880346">
        <w:rPr>
          <w:b/>
          <w:sz w:val="22"/>
          <w:szCs w:val="22"/>
        </w:rPr>
        <w:t xml:space="preserve">. </w:t>
      </w:r>
      <w:r w:rsidR="00553EBB" w:rsidRPr="00880346">
        <w:rPr>
          <w:b/>
          <w:sz w:val="22"/>
          <w:szCs w:val="22"/>
        </w:rPr>
        <w:t>Учёт объёмов поставки и порядок расчётов</w:t>
      </w:r>
    </w:p>
    <w:p w14:paraId="1E97D712" w14:textId="77777777" w:rsidR="00774C67" w:rsidRPr="00880346" w:rsidRDefault="00774C67" w:rsidP="00AC57DE">
      <w:pPr>
        <w:jc w:val="center"/>
        <w:rPr>
          <w:sz w:val="22"/>
          <w:szCs w:val="22"/>
        </w:rPr>
      </w:pPr>
    </w:p>
    <w:p w14:paraId="42228224" w14:textId="77777777" w:rsidR="00BB3490" w:rsidRPr="00880346" w:rsidRDefault="00DC151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3</w:t>
      </w:r>
      <w:r w:rsidR="00BB3490" w:rsidRPr="00880346">
        <w:rPr>
          <w:sz w:val="22"/>
          <w:szCs w:val="22"/>
        </w:rPr>
        <w:t>.1. Расч</w:t>
      </w:r>
      <w:r w:rsidR="007C12E0" w:rsidRPr="00880346">
        <w:rPr>
          <w:sz w:val="22"/>
          <w:szCs w:val="22"/>
        </w:rPr>
        <w:t>ё</w:t>
      </w:r>
      <w:r w:rsidR="00BB3490" w:rsidRPr="00880346">
        <w:rPr>
          <w:sz w:val="22"/>
          <w:szCs w:val="22"/>
        </w:rPr>
        <w:t xml:space="preserve">тный период устанавливается с 1-го по </w:t>
      </w:r>
      <w:r w:rsidR="00557C59" w:rsidRPr="00880346">
        <w:rPr>
          <w:sz w:val="22"/>
          <w:szCs w:val="22"/>
        </w:rPr>
        <w:t>последнее</w:t>
      </w:r>
      <w:r w:rsidR="00BB3490" w:rsidRPr="00880346">
        <w:rPr>
          <w:sz w:val="22"/>
          <w:szCs w:val="22"/>
        </w:rPr>
        <w:t xml:space="preserve"> число календарного месяца. </w:t>
      </w:r>
    </w:p>
    <w:p w14:paraId="40E7662F" w14:textId="77777777" w:rsidR="00774C67" w:rsidRPr="00880346" w:rsidRDefault="00DC151B" w:rsidP="00EB206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3</w:t>
      </w:r>
      <w:r w:rsidR="00BB3490" w:rsidRPr="00880346">
        <w:rPr>
          <w:sz w:val="22"/>
          <w:szCs w:val="22"/>
        </w:rPr>
        <w:t>.</w:t>
      </w:r>
      <w:r w:rsidR="00774C67" w:rsidRPr="00880346">
        <w:rPr>
          <w:sz w:val="22"/>
          <w:szCs w:val="22"/>
        </w:rPr>
        <w:t>2</w:t>
      </w:r>
      <w:r w:rsidR="00BB3490" w:rsidRPr="00880346">
        <w:rPr>
          <w:sz w:val="22"/>
          <w:szCs w:val="22"/>
        </w:rPr>
        <w:t xml:space="preserve">. </w:t>
      </w:r>
      <w:r w:rsidR="002D5478" w:rsidRPr="00880346">
        <w:rPr>
          <w:sz w:val="22"/>
          <w:szCs w:val="22"/>
        </w:rPr>
        <w:t>Объ</w:t>
      </w:r>
      <w:r w:rsidR="007C12E0" w:rsidRPr="00880346">
        <w:rPr>
          <w:sz w:val="22"/>
          <w:szCs w:val="22"/>
        </w:rPr>
        <w:t>ё</w:t>
      </w:r>
      <w:r w:rsidR="002D5478" w:rsidRPr="00880346">
        <w:rPr>
          <w:sz w:val="22"/>
          <w:szCs w:val="22"/>
        </w:rPr>
        <w:t xml:space="preserve">м </w:t>
      </w:r>
      <w:r w:rsidR="00774C67" w:rsidRPr="00880346">
        <w:rPr>
          <w:sz w:val="22"/>
          <w:szCs w:val="22"/>
        </w:rPr>
        <w:t xml:space="preserve">тепловой энергии, </w:t>
      </w:r>
      <w:r w:rsidR="002D5478" w:rsidRPr="00880346">
        <w:rPr>
          <w:sz w:val="22"/>
          <w:szCs w:val="22"/>
        </w:rPr>
        <w:t xml:space="preserve">фактически </w:t>
      </w:r>
      <w:r w:rsidR="00B5099F" w:rsidRPr="00880346">
        <w:rPr>
          <w:sz w:val="22"/>
          <w:szCs w:val="22"/>
        </w:rPr>
        <w:t>по</w:t>
      </w:r>
      <w:r w:rsidR="007C12E0" w:rsidRPr="00880346">
        <w:rPr>
          <w:sz w:val="22"/>
          <w:szCs w:val="22"/>
        </w:rPr>
        <w:t xml:space="preserve">ставленной </w:t>
      </w:r>
      <w:r w:rsidR="00774C67" w:rsidRPr="00880346">
        <w:rPr>
          <w:sz w:val="22"/>
          <w:szCs w:val="22"/>
        </w:rPr>
        <w:t xml:space="preserve">в расчётном периоде </w:t>
      </w:r>
      <w:r w:rsidR="002847DE" w:rsidRPr="00880346">
        <w:rPr>
          <w:sz w:val="22"/>
          <w:szCs w:val="22"/>
        </w:rPr>
        <w:t xml:space="preserve">Потребителям </w:t>
      </w:r>
      <w:r w:rsidR="00774C67" w:rsidRPr="00880346">
        <w:rPr>
          <w:sz w:val="22"/>
          <w:szCs w:val="22"/>
        </w:rPr>
        <w:t>Покупател</w:t>
      </w:r>
      <w:r w:rsidR="002847DE" w:rsidRPr="00880346">
        <w:rPr>
          <w:sz w:val="22"/>
          <w:szCs w:val="22"/>
        </w:rPr>
        <w:t>я</w:t>
      </w:r>
      <w:r w:rsidR="00774C67" w:rsidRPr="00880346">
        <w:rPr>
          <w:sz w:val="22"/>
          <w:szCs w:val="22"/>
        </w:rPr>
        <w:t xml:space="preserve">, </w:t>
      </w:r>
      <w:r w:rsidR="002D5478" w:rsidRPr="00880346">
        <w:rPr>
          <w:sz w:val="22"/>
          <w:szCs w:val="22"/>
        </w:rPr>
        <w:t xml:space="preserve">определяется </w:t>
      </w:r>
      <w:r w:rsidR="00774C67" w:rsidRPr="00880346">
        <w:rPr>
          <w:sz w:val="22"/>
          <w:szCs w:val="22"/>
        </w:rPr>
        <w:t xml:space="preserve">в соответствии с «Правилами коммерческого учета тепловой энергии, теплоносителя», утвержденными постановлением Правительства РФ от 18.11.2013 №1034, </w:t>
      </w:r>
      <w:r w:rsidR="00EB2068" w:rsidRPr="00880346">
        <w:rPr>
          <w:sz w:val="22"/>
          <w:szCs w:val="22"/>
        </w:rPr>
        <w:t xml:space="preserve">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организациями, утвержденными Постановлением Правительства РФ от 14 февраля 2012 г. № 124, </w:t>
      </w:r>
      <w:r w:rsidR="00774C67" w:rsidRPr="00880346">
        <w:rPr>
          <w:sz w:val="22"/>
          <w:szCs w:val="22"/>
        </w:rPr>
        <w:t>«Правилами предоставления коммунальных услуг собственникам и пользователям помещений в многоквартирных домах и жилых домов», утвержденных постановлением Правительства РФ от 06.05.2011 №354.</w:t>
      </w:r>
    </w:p>
    <w:p w14:paraId="08480161" w14:textId="77777777" w:rsidR="007C12E0" w:rsidRPr="00880346" w:rsidRDefault="00774C67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3.3. Учет тепловой энергии производится </w:t>
      </w:r>
      <w:r w:rsidR="002D5478" w:rsidRPr="00880346">
        <w:rPr>
          <w:sz w:val="22"/>
          <w:szCs w:val="22"/>
        </w:rPr>
        <w:t>по показаниям приборов уч</w:t>
      </w:r>
      <w:r w:rsidR="007C12E0" w:rsidRPr="00880346">
        <w:rPr>
          <w:sz w:val="22"/>
          <w:szCs w:val="22"/>
        </w:rPr>
        <w:t>ё</w:t>
      </w:r>
      <w:r w:rsidR="002D5478" w:rsidRPr="00880346">
        <w:rPr>
          <w:sz w:val="22"/>
          <w:szCs w:val="22"/>
        </w:rPr>
        <w:t>та тепловой энергии</w:t>
      </w:r>
      <w:r w:rsidR="004920ED" w:rsidRPr="00880346">
        <w:rPr>
          <w:sz w:val="22"/>
          <w:szCs w:val="22"/>
        </w:rPr>
        <w:t xml:space="preserve"> П</w:t>
      </w:r>
      <w:r w:rsidR="000D7B93" w:rsidRPr="00880346">
        <w:rPr>
          <w:sz w:val="22"/>
          <w:szCs w:val="22"/>
        </w:rPr>
        <w:t>отребителей</w:t>
      </w:r>
      <w:r w:rsidR="00AB55D7" w:rsidRPr="00880346">
        <w:rPr>
          <w:sz w:val="22"/>
          <w:szCs w:val="22"/>
        </w:rPr>
        <w:t>.</w:t>
      </w:r>
      <w:r w:rsidR="00553EBB" w:rsidRPr="00880346">
        <w:rPr>
          <w:sz w:val="22"/>
          <w:szCs w:val="22"/>
        </w:rPr>
        <w:t xml:space="preserve"> </w:t>
      </w:r>
      <w:r w:rsidR="00CE78E9" w:rsidRPr="00880346">
        <w:rPr>
          <w:sz w:val="22"/>
          <w:szCs w:val="22"/>
        </w:rPr>
        <w:t xml:space="preserve">При отсутствии </w:t>
      </w:r>
      <w:r w:rsidR="00044416" w:rsidRPr="00880346">
        <w:rPr>
          <w:sz w:val="22"/>
          <w:szCs w:val="22"/>
        </w:rPr>
        <w:t xml:space="preserve">у </w:t>
      </w:r>
      <w:r w:rsidR="004920ED" w:rsidRPr="00880346">
        <w:rPr>
          <w:sz w:val="22"/>
          <w:szCs w:val="22"/>
        </w:rPr>
        <w:t>Потребителей</w:t>
      </w:r>
      <w:r w:rsidR="00044416" w:rsidRPr="00880346">
        <w:rPr>
          <w:sz w:val="22"/>
          <w:szCs w:val="22"/>
        </w:rPr>
        <w:t xml:space="preserve"> </w:t>
      </w:r>
      <w:r w:rsidR="00CE78E9" w:rsidRPr="00880346">
        <w:rPr>
          <w:sz w:val="22"/>
          <w:szCs w:val="22"/>
        </w:rPr>
        <w:t>приборов уч</w:t>
      </w:r>
      <w:r w:rsidR="007C12E0" w:rsidRPr="00880346">
        <w:rPr>
          <w:sz w:val="22"/>
          <w:szCs w:val="22"/>
        </w:rPr>
        <w:t>ё</w:t>
      </w:r>
      <w:r w:rsidR="00CE78E9" w:rsidRPr="00880346">
        <w:rPr>
          <w:sz w:val="22"/>
          <w:szCs w:val="22"/>
        </w:rPr>
        <w:t>та</w:t>
      </w:r>
      <w:r w:rsidR="007C12E0" w:rsidRPr="00880346">
        <w:rPr>
          <w:sz w:val="22"/>
          <w:szCs w:val="22"/>
        </w:rPr>
        <w:t xml:space="preserve"> тепловой энергии</w:t>
      </w:r>
      <w:r w:rsidR="00CE78E9" w:rsidRPr="00880346">
        <w:rPr>
          <w:sz w:val="22"/>
          <w:szCs w:val="22"/>
        </w:rPr>
        <w:t xml:space="preserve"> количество </w:t>
      </w:r>
      <w:r w:rsidRPr="00880346">
        <w:rPr>
          <w:sz w:val="22"/>
          <w:szCs w:val="22"/>
        </w:rPr>
        <w:t xml:space="preserve">отпущенной </w:t>
      </w:r>
      <w:r w:rsidR="007C12E0" w:rsidRPr="00880346">
        <w:rPr>
          <w:sz w:val="22"/>
          <w:szCs w:val="22"/>
        </w:rPr>
        <w:t>им</w:t>
      </w:r>
      <w:r w:rsidR="003A1F2B" w:rsidRPr="00880346">
        <w:rPr>
          <w:sz w:val="22"/>
          <w:szCs w:val="22"/>
        </w:rPr>
        <w:t xml:space="preserve"> </w:t>
      </w:r>
      <w:r w:rsidR="00CE78E9" w:rsidRPr="00880346">
        <w:rPr>
          <w:sz w:val="22"/>
          <w:szCs w:val="22"/>
        </w:rPr>
        <w:t>тепловой э</w:t>
      </w:r>
      <w:r w:rsidR="00AB55D7" w:rsidRPr="00880346">
        <w:rPr>
          <w:sz w:val="22"/>
          <w:szCs w:val="22"/>
        </w:rPr>
        <w:t>нергии определяется по нормативу потребления</w:t>
      </w:r>
      <w:r w:rsidR="00724FE0" w:rsidRPr="00880346">
        <w:rPr>
          <w:sz w:val="22"/>
          <w:szCs w:val="22"/>
        </w:rPr>
        <w:t xml:space="preserve"> коммунальных услуг</w:t>
      </w:r>
      <w:r w:rsidR="00AB55D7" w:rsidRPr="00880346">
        <w:rPr>
          <w:sz w:val="22"/>
          <w:szCs w:val="22"/>
        </w:rPr>
        <w:t xml:space="preserve">, установленному </w:t>
      </w:r>
      <w:r w:rsidR="00724FE0" w:rsidRPr="00880346">
        <w:rPr>
          <w:sz w:val="22"/>
          <w:szCs w:val="22"/>
        </w:rPr>
        <w:t>уполномоченным органом на соответствующий период</w:t>
      </w:r>
      <w:r w:rsidR="0062004F" w:rsidRPr="00880346">
        <w:rPr>
          <w:sz w:val="22"/>
          <w:szCs w:val="22"/>
        </w:rPr>
        <w:t xml:space="preserve"> </w:t>
      </w:r>
      <w:r w:rsidR="001C064E" w:rsidRPr="00880346">
        <w:rPr>
          <w:sz w:val="22"/>
          <w:szCs w:val="22"/>
        </w:rPr>
        <w:t xml:space="preserve">для населения </w:t>
      </w:r>
      <w:r w:rsidR="002978DB" w:rsidRPr="00880346">
        <w:rPr>
          <w:sz w:val="22"/>
          <w:szCs w:val="22"/>
        </w:rPr>
        <w:t xml:space="preserve">и </w:t>
      </w:r>
      <w:r w:rsidR="00964D48" w:rsidRPr="00880346">
        <w:rPr>
          <w:sz w:val="22"/>
          <w:szCs w:val="22"/>
        </w:rPr>
        <w:t xml:space="preserve">по </w:t>
      </w:r>
      <w:r w:rsidR="00010212" w:rsidRPr="00880346">
        <w:rPr>
          <w:sz w:val="22"/>
          <w:szCs w:val="22"/>
        </w:rPr>
        <w:t>договор</w:t>
      </w:r>
      <w:r w:rsidR="002978DB" w:rsidRPr="00880346">
        <w:rPr>
          <w:sz w:val="22"/>
          <w:szCs w:val="22"/>
        </w:rPr>
        <w:t xml:space="preserve">ным нагрузкам </w:t>
      </w:r>
      <w:r w:rsidR="007C12E0" w:rsidRPr="00880346">
        <w:rPr>
          <w:sz w:val="22"/>
          <w:szCs w:val="22"/>
        </w:rPr>
        <w:t>(</w:t>
      </w:r>
      <w:r w:rsidR="002978DB" w:rsidRPr="00880346">
        <w:rPr>
          <w:sz w:val="22"/>
          <w:szCs w:val="22"/>
        </w:rPr>
        <w:t>для юридических лиц</w:t>
      </w:r>
      <w:r w:rsidR="007C12E0" w:rsidRPr="00880346">
        <w:rPr>
          <w:sz w:val="22"/>
          <w:szCs w:val="22"/>
        </w:rPr>
        <w:t>)</w:t>
      </w:r>
      <w:r w:rsidR="006A04A9" w:rsidRPr="00880346">
        <w:rPr>
          <w:sz w:val="22"/>
          <w:szCs w:val="22"/>
        </w:rPr>
        <w:t>.</w:t>
      </w:r>
      <w:r w:rsidR="00AB55D7" w:rsidRPr="00880346">
        <w:rPr>
          <w:sz w:val="22"/>
          <w:szCs w:val="22"/>
        </w:rPr>
        <w:t xml:space="preserve"> </w:t>
      </w:r>
    </w:p>
    <w:p w14:paraId="4D6993B8" w14:textId="77777777" w:rsidR="00CE78E9" w:rsidRPr="00880346" w:rsidRDefault="006A04A9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</w:t>
      </w:r>
      <w:r w:rsidR="00AB55D7" w:rsidRPr="00880346">
        <w:rPr>
          <w:sz w:val="22"/>
          <w:szCs w:val="22"/>
        </w:rPr>
        <w:t>ри отсутствии утверждённого норматива</w:t>
      </w:r>
      <w:r w:rsidR="00CE78E9" w:rsidRPr="00880346">
        <w:rPr>
          <w:sz w:val="22"/>
          <w:szCs w:val="22"/>
        </w:rPr>
        <w:t xml:space="preserve"> </w:t>
      </w:r>
      <w:r w:rsidR="00964D48" w:rsidRPr="00880346">
        <w:rPr>
          <w:sz w:val="22"/>
          <w:szCs w:val="22"/>
        </w:rPr>
        <w:t xml:space="preserve">потребления коммунальных услуг объём фактически </w:t>
      </w:r>
      <w:r w:rsidR="00774C67" w:rsidRPr="00880346">
        <w:rPr>
          <w:sz w:val="22"/>
          <w:szCs w:val="22"/>
        </w:rPr>
        <w:t xml:space="preserve">отпущенной </w:t>
      </w:r>
      <w:r w:rsidR="007C12E0" w:rsidRPr="00880346">
        <w:rPr>
          <w:sz w:val="22"/>
          <w:szCs w:val="22"/>
        </w:rPr>
        <w:t>Потребителям</w:t>
      </w:r>
      <w:r w:rsidR="004920ED" w:rsidRPr="00880346">
        <w:rPr>
          <w:sz w:val="22"/>
          <w:szCs w:val="22"/>
        </w:rPr>
        <w:t xml:space="preserve"> в рамках настоящего </w:t>
      </w:r>
      <w:r w:rsidR="00010212" w:rsidRPr="00880346">
        <w:rPr>
          <w:sz w:val="22"/>
          <w:szCs w:val="22"/>
        </w:rPr>
        <w:t>Договор</w:t>
      </w:r>
      <w:r w:rsidR="00964D48" w:rsidRPr="00880346">
        <w:rPr>
          <w:sz w:val="22"/>
          <w:szCs w:val="22"/>
        </w:rPr>
        <w:t xml:space="preserve">а тепловой энергии определяется </w:t>
      </w:r>
      <w:r w:rsidR="00CE78E9" w:rsidRPr="00880346">
        <w:rPr>
          <w:sz w:val="22"/>
          <w:szCs w:val="22"/>
        </w:rPr>
        <w:t xml:space="preserve">по проектным </w:t>
      </w:r>
      <w:r w:rsidR="00010212" w:rsidRPr="00880346">
        <w:rPr>
          <w:sz w:val="22"/>
          <w:szCs w:val="22"/>
        </w:rPr>
        <w:t>договор</w:t>
      </w:r>
      <w:r w:rsidR="00CE78E9" w:rsidRPr="00880346">
        <w:rPr>
          <w:sz w:val="22"/>
          <w:szCs w:val="22"/>
        </w:rPr>
        <w:t>ным нагрузкам, определ</w:t>
      </w:r>
      <w:r w:rsidR="007C12E0" w:rsidRPr="00880346">
        <w:rPr>
          <w:sz w:val="22"/>
          <w:szCs w:val="22"/>
        </w:rPr>
        <w:t>ё</w:t>
      </w:r>
      <w:r w:rsidR="00CE78E9" w:rsidRPr="00880346">
        <w:rPr>
          <w:sz w:val="22"/>
          <w:szCs w:val="22"/>
        </w:rPr>
        <w:t>нны</w:t>
      </w:r>
      <w:r w:rsidR="00AB55D7" w:rsidRPr="00880346">
        <w:rPr>
          <w:sz w:val="22"/>
          <w:szCs w:val="22"/>
        </w:rPr>
        <w:t>м</w:t>
      </w:r>
      <w:r w:rsidR="00CE78E9" w:rsidRPr="00880346">
        <w:rPr>
          <w:sz w:val="22"/>
          <w:szCs w:val="22"/>
        </w:rPr>
        <w:t xml:space="preserve"> расч</w:t>
      </w:r>
      <w:r w:rsidR="007C12E0" w:rsidRPr="00880346">
        <w:rPr>
          <w:sz w:val="22"/>
          <w:szCs w:val="22"/>
        </w:rPr>
        <w:t>ё</w:t>
      </w:r>
      <w:r w:rsidR="00CE78E9" w:rsidRPr="00880346">
        <w:rPr>
          <w:sz w:val="22"/>
          <w:szCs w:val="22"/>
        </w:rPr>
        <w:t>тным путем и указанны</w:t>
      </w:r>
      <w:r w:rsidR="00AB55D7" w:rsidRPr="00880346">
        <w:rPr>
          <w:sz w:val="22"/>
          <w:szCs w:val="22"/>
        </w:rPr>
        <w:t>м</w:t>
      </w:r>
      <w:r w:rsidR="001C2088" w:rsidRPr="00880346">
        <w:rPr>
          <w:sz w:val="22"/>
          <w:szCs w:val="22"/>
        </w:rPr>
        <w:t xml:space="preserve"> в </w:t>
      </w:r>
      <w:r w:rsidR="00010212" w:rsidRPr="00880346">
        <w:rPr>
          <w:sz w:val="22"/>
          <w:szCs w:val="22"/>
        </w:rPr>
        <w:t>Договор</w:t>
      </w:r>
      <w:r w:rsidR="001C2088" w:rsidRPr="00880346">
        <w:rPr>
          <w:sz w:val="22"/>
          <w:szCs w:val="22"/>
        </w:rPr>
        <w:t>ах тепло</w:t>
      </w:r>
      <w:r w:rsidR="00CE78E9" w:rsidRPr="00880346">
        <w:rPr>
          <w:sz w:val="22"/>
          <w:szCs w:val="22"/>
        </w:rPr>
        <w:t>снабжения</w:t>
      </w:r>
      <w:r w:rsidR="007C12E0" w:rsidRPr="00880346">
        <w:rPr>
          <w:sz w:val="22"/>
          <w:szCs w:val="22"/>
        </w:rPr>
        <w:t>/ресурсоснабжения, заключённы</w:t>
      </w:r>
      <w:r w:rsidR="00636A60" w:rsidRPr="00880346">
        <w:rPr>
          <w:sz w:val="22"/>
          <w:szCs w:val="22"/>
        </w:rPr>
        <w:t>х</w:t>
      </w:r>
      <w:r w:rsidR="00AB55D7" w:rsidRPr="00880346">
        <w:rPr>
          <w:sz w:val="22"/>
          <w:szCs w:val="22"/>
        </w:rPr>
        <w:t xml:space="preserve"> между Покупателем</w:t>
      </w:r>
      <w:r w:rsidR="004920ED" w:rsidRPr="00880346">
        <w:rPr>
          <w:sz w:val="22"/>
          <w:szCs w:val="22"/>
        </w:rPr>
        <w:t xml:space="preserve"> и П</w:t>
      </w:r>
      <w:r w:rsidR="007C12E0" w:rsidRPr="00880346">
        <w:rPr>
          <w:sz w:val="22"/>
          <w:szCs w:val="22"/>
        </w:rPr>
        <w:t>отребителя</w:t>
      </w:r>
      <w:r w:rsidR="00AB55D7" w:rsidRPr="00880346">
        <w:rPr>
          <w:sz w:val="22"/>
          <w:szCs w:val="22"/>
        </w:rPr>
        <w:t>м</w:t>
      </w:r>
      <w:r w:rsidR="007C12E0" w:rsidRPr="00880346">
        <w:rPr>
          <w:sz w:val="22"/>
          <w:szCs w:val="22"/>
        </w:rPr>
        <w:t>и</w:t>
      </w:r>
      <w:r w:rsidR="00AB55D7" w:rsidRPr="00880346">
        <w:rPr>
          <w:sz w:val="22"/>
          <w:szCs w:val="22"/>
        </w:rPr>
        <w:t>.</w:t>
      </w:r>
    </w:p>
    <w:p w14:paraId="6654DD7F" w14:textId="77777777" w:rsidR="00AB55D7" w:rsidRPr="00880346" w:rsidRDefault="002D5478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Показания приборов уч</w:t>
      </w:r>
      <w:r w:rsidR="00162FDD" w:rsidRPr="00880346">
        <w:rPr>
          <w:sz w:val="22"/>
          <w:szCs w:val="22"/>
        </w:rPr>
        <w:t>ё</w:t>
      </w:r>
      <w:r w:rsidRPr="00880346">
        <w:rPr>
          <w:sz w:val="22"/>
          <w:szCs w:val="22"/>
        </w:rPr>
        <w:t>та в качестве расч</w:t>
      </w:r>
      <w:r w:rsidR="00162FDD" w:rsidRPr="00880346">
        <w:rPr>
          <w:sz w:val="22"/>
          <w:szCs w:val="22"/>
        </w:rPr>
        <w:t>ё</w:t>
      </w:r>
      <w:r w:rsidRPr="00880346">
        <w:rPr>
          <w:sz w:val="22"/>
          <w:szCs w:val="22"/>
        </w:rPr>
        <w:t>тных принимаются при наличии акта допуска в эксплуатацию узла уч</w:t>
      </w:r>
      <w:r w:rsidR="00162FDD" w:rsidRPr="00880346">
        <w:rPr>
          <w:sz w:val="22"/>
          <w:szCs w:val="22"/>
        </w:rPr>
        <w:t>ё</w:t>
      </w:r>
      <w:r w:rsidRPr="00880346">
        <w:rPr>
          <w:sz w:val="22"/>
          <w:szCs w:val="22"/>
        </w:rPr>
        <w:t>та и акта готовности узла уч</w:t>
      </w:r>
      <w:r w:rsidR="00162FDD" w:rsidRPr="00880346">
        <w:rPr>
          <w:sz w:val="22"/>
          <w:szCs w:val="22"/>
        </w:rPr>
        <w:t>ё</w:t>
      </w:r>
      <w:r w:rsidRPr="00880346">
        <w:rPr>
          <w:sz w:val="22"/>
          <w:szCs w:val="22"/>
        </w:rPr>
        <w:t>та к эксплуатации перед о</w:t>
      </w:r>
      <w:r w:rsidR="001C2088" w:rsidRPr="00880346">
        <w:rPr>
          <w:sz w:val="22"/>
          <w:szCs w:val="22"/>
        </w:rPr>
        <w:t>топительным сезоном</w:t>
      </w:r>
      <w:r w:rsidR="00704294" w:rsidRPr="00880346">
        <w:rPr>
          <w:sz w:val="22"/>
          <w:szCs w:val="22"/>
        </w:rPr>
        <w:t xml:space="preserve"> для </w:t>
      </w:r>
      <w:r w:rsidR="00162FDD" w:rsidRPr="00880346">
        <w:rPr>
          <w:sz w:val="22"/>
          <w:szCs w:val="22"/>
        </w:rPr>
        <w:t>П</w:t>
      </w:r>
      <w:r w:rsidR="00704294" w:rsidRPr="00880346">
        <w:rPr>
          <w:sz w:val="22"/>
          <w:szCs w:val="22"/>
        </w:rPr>
        <w:t xml:space="preserve">отребителей - юридических лиц, для населения </w:t>
      </w:r>
      <w:r w:rsidR="00162FDD" w:rsidRPr="00880346">
        <w:rPr>
          <w:sz w:val="22"/>
          <w:szCs w:val="22"/>
        </w:rPr>
        <w:t xml:space="preserve">- </w:t>
      </w:r>
      <w:r w:rsidR="00704294" w:rsidRPr="00880346">
        <w:rPr>
          <w:sz w:val="22"/>
          <w:szCs w:val="22"/>
        </w:rPr>
        <w:t>по показаниям установленных индивидуальных и (или) общедомов</w:t>
      </w:r>
      <w:r w:rsidR="00162FDD" w:rsidRPr="00880346">
        <w:rPr>
          <w:sz w:val="22"/>
          <w:szCs w:val="22"/>
        </w:rPr>
        <w:t>ых</w:t>
      </w:r>
      <w:r w:rsidR="00704294" w:rsidRPr="00880346">
        <w:rPr>
          <w:sz w:val="22"/>
          <w:szCs w:val="22"/>
        </w:rPr>
        <w:t xml:space="preserve"> (коллективн</w:t>
      </w:r>
      <w:r w:rsidR="00162FDD" w:rsidRPr="00880346">
        <w:rPr>
          <w:sz w:val="22"/>
          <w:szCs w:val="22"/>
        </w:rPr>
        <w:t>ых</w:t>
      </w:r>
      <w:r w:rsidR="00704294" w:rsidRPr="00880346">
        <w:rPr>
          <w:sz w:val="22"/>
          <w:szCs w:val="22"/>
        </w:rPr>
        <w:t>) приборов уч</w:t>
      </w:r>
      <w:r w:rsidR="00162FDD" w:rsidRPr="00880346">
        <w:rPr>
          <w:sz w:val="22"/>
          <w:szCs w:val="22"/>
        </w:rPr>
        <w:t>ё</w:t>
      </w:r>
      <w:r w:rsidR="00704294" w:rsidRPr="00880346">
        <w:rPr>
          <w:sz w:val="22"/>
          <w:szCs w:val="22"/>
        </w:rPr>
        <w:t xml:space="preserve">та тепловой энергии в соответствии с действующим законодательством. </w:t>
      </w:r>
    </w:p>
    <w:p w14:paraId="60C2414D" w14:textId="77777777" w:rsidR="00075E18" w:rsidRPr="00880346" w:rsidRDefault="00075E18" w:rsidP="00AC57DE">
      <w:pPr>
        <w:ind w:firstLine="851"/>
        <w:jc w:val="both"/>
        <w:rPr>
          <w:sz w:val="22"/>
          <w:szCs w:val="22"/>
        </w:rPr>
      </w:pPr>
    </w:p>
    <w:p w14:paraId="175023F5" w14:textId="77777777" w:rsidR="00613226" w:rsidRPr="00880346" w:rsidRDefault="00613226" w:rsidP="006D4099">
      <w:pPr>
        <w:ind w:firstLine="851"/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4. Цена на тепловую энергию и порядок расчетов</w:t>
      </w:r>
    </w:p>
    <w:p w14:paraId="78802094" w14:textId="5A94C3ED" w:rsidR="002D1ED0" w:rsidRPr="00880346" w:rsidRDefault="002D1ED0" w:rsidP="002D1ED0">
      <w:pPr>
        <w:pStyle w:val="aa"/>
        <w:numPr>
          <w:ilvl w:val="0"/>
          <w:numId w:val="16"/>
        </w:numPr>
        <w:tabs>
          <w:tab w:val="left" w:pos="1134"/>
        </w:tabs>
        <w:suppressAutoHyphens/>
        <w:spacing w:before="240" w:after="0" w:line="240" w:lineRule="auto"/>
        <w:ind w:left="0" w:firstLine="851"/>
        <w:jc w:val="both"/>
        <w:rPr>
          <w:rFonts w:ascii="Times New Roman" w:eastAsia="Times New Roman" w:hAnsi="Times New Roman"/>
          <w:lang w:eastAsia="ru-RU"/>
        </w:rPr>
      </w:pPr>
      <w:r w:rsidRPr="00880346">
        <w:rPr>
          <w:rFonts w:ascii="Times New Roman" w:eastAsia="Times New Roman" w:hAnsi="Times New Roman"/>
          <w:lang w:eastAsia="ru-RU"/>
        </w:rPr>
        <w:t>Покупатель оплачивает Поставщику стоимость тепловой энергии в соответствии с законодательством РФ. Порядок определения цены на тепловую энергию и её индексации приведен в пунктах 4.1.1 - 4.1.</w:t>
      </w:r>
      <w:r w:rsidR="00686336">
        <w:rPr>
          <w:rFonts w:ascii="Times New Roman" w:eastAsia="Times New Roman" w:hAnsi="Times New Roman"/>
          <w:lang w:eastAsia="ru-RU"/>
        </w:rPr>
        <w:t>5</w:t>
      </w:r>
      <w:r w:rsidRPr="00880346">
        <w:rPr>
          <w:rFonts w:ascii="Times New Roman" w:eastAsia="Times New Roman" w:hAnsi="Times New Roman"/>
          <w:lang w:eastAsia="ru-RU"/>
        </w:rPr>
        <w:t xml:space="preserve"> настоящего Договора.</w:t>
      </w:r>
    </w:p>
    <w:p w14:paraId="666EBEE8" w14:textId="77777777" w:rsidR="002D1ED0" w:rsidRPr="00880346" w:rsidRDefault="002D1ED0" w:rsidP="002D1ED0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880346">
        <w:rPr>
          <w:sz w:val="22"/>
          <w:szCs w:val="22"/>
        </w:rPr>
        <w:tab/>
        <w:t>4.1.1. Стороны договорились, что цена на тепловую энергию включает все расходы Поставщика, связанные с производством тепловой энергии и ее передачей по собственным тепловым сетям до места исполнения его обязательств, а после согласования Инвестиционной программы также затраты на ее выполнение, и рассчитывается на 1 Гкал.</w:t>
      </w:r>
    </w:p>
    <w:p w14:paraId="419EAEE9" w14:textId="77777777" w:rsidR="002D1ED0" w:rsidRPr="00880346" w:rsidRDefault="002D1ED0" w:rsidP="002D1ED0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880346">
        <w:rPr>
          <w:sz w:val="22"/>
          <w:szCs w:val="22"/>
        </w:rPr>
        <w:tab/>
        <w:t xml:space="preserve">4.1.2. Цена на тепловую энергию </w:t>
      </w:r>
      <w:r w:rsidRPr="00396AB8">
        <w:rPr>
          <w:i/>
          <w:sz w:val="22"/>
          <w:szCs w:val="22"/>
        </w:rPr>
        <w:t>на первое полугодие 2022</w:t>
      </w:r>
      <w:r w:rsidRPr="00880346">
        <w:rPr>
          <w:sz w:val="22"/>
          <w:szCs w:val="22"/>
        </w:rPr>
        <w:t xml:space="preserve"> года </w:t>
      </w:r>
      <m:oMath>
        <m:sSup>
          <m:sSup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Ц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 п/г 2022</m:t>
            </m:r>
          </m:sup>
        </m:sSup>
      </m:oMath>
      <w:r w:rsidRPr="00880346">
        <w:rPr>
          <w:sz w:val="22"/>
          <w:szCs w:val="22"/>
        </w:rPr>
        <w:t xml:space="preserve"> руб./Гкал, (без НДС) определяется по формуле:</w:t>
      </w:r>
    </w:p>
    <w:p w14:paraId="7FA8F84F" w14:textId="77777777" w:rsidR="002D1ED0" w:rsidRPr="00880346" w:rsidRDefault="002D1ED0" w:rsidP="002D1ED0">
      <w:pPr>
        <w:tabs>
          <w:tab w:val="left" w:pos="851"/>
        </w:tabs>
        <w:suppressAutoHyphens/>
        <w:jc w:val="both"/>
        <w:rPr>
          <w:sz w:val="22"/>
          <w:szCs w:val="22"/>
        </w:rPr>
      </w:pPr>
    </w:p>
    <w:p w14:paraId="104ADC79" w14:textId="77777777" w:rsidR="002D1ED0" w:rsidRPr="00880346" w:rsidRDefault="00997C2F" w:rsidP="002D1ED0">
      <w:pPr>
        <w:ind w:left="709"/>
        <w:contextualSpacing/>
        <w:jc w:val="center"/>
        <w:rPr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Ц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1 п/г 2022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Т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2 пг_2021</m:t>
            </m:r>
          </m:sub>
        </m:sSub>
        <m:r>
          <w:rPr>
            <w:rFonts w:ascii="Cambria Math" w:hAnsi="Cambria Math"/>
            <w:sz w:val="22"/>
            <w:szCs w:val="22"/>
          </w:rPr>
          <m:t>*(1+I инв(2022)), где</m:t>
        </m:r>
      </m:oMath>
      <w:r w:rsidR="002D1ED0" w:rsidRPr="00880346">
        <w:rPr>
          <w:sz w:val="22"/>
          <w:szCs w:val="22"/>
        </w:rPr>
        <w:t>:</w:t>
      </w:r>
    </w:p>
    <w:p w14:paraId="22F8C57B" w14:textId="77777777" w:rsidR="002D1ED0" w:rsidRPr="00880346" w:rsidRDefault="00997C2F" w:rsidP="002D1ED0">
      <w:pPr>
        <w:pStyle w:val="aa"/>
        <w:tabs>
          <w:tab w:val="left" w:pos="1134"/>
        </w:tabs>
        <w:suppressAutoHyphens/>
        <w:spacing w:before="120"/>
        <w:ind w:left="0" w:firstLine="709"/>
        <w:jc w:val="both"/>
        <w:rPr>
          <w:rFonts w:ascii="Times New Roman" w:eastAsia="Times New Roman" w:hAnsi="Times New Roman"/>
          <w:lang w:eastAsia="ru-RU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Т</m:t>
            </m:r>
          </m:e>
          <m:sub>
            <m:r>
              <w:rPr>
                <w:rFonts w:ascii="Cambria Math" w:hAnsi="Cambria Math"/>
              </w:rPr>
              <m:t>2пг_2021</m:t>
            </m:r>
          </m:sub>
        </m:sSub>
      </m:oMath>
      <w:r w:rsidR="002D1ED0" w:rsidRPr="00880346">
        <w:rPr>
          <w:rFonts w:ascii="Times New Roman" w:eastAsia="Times New Roman" w:hAnsi="Times New Roman"/>
          <w:lang w:eastAsia="ru-RU"/>
        </w:rPr>
        <w:t xml:space="preserve"> – тариф на тепловую энергию</w:t>
      </w:r>
      <w:r w:rsidR="005A5086">
        <w:rPr>
          <w:rFonts w:ascii="Times New Roman" w:eastAsia="Times New Roman" w:hAnsi="Times New Roman"/>
          <w:lang w:eastAsia="ru-RU"/>
        </w:rPr>
        <w:t>,</w:t>
      </w:r>
      <w:r w:rsidR="002D1ED0" w:rsidRPr="00880346">
        <w:rPr>
          <w:rFonts w:ascii="Times New Roman" w:eastAsia="Times New Roman" w:hAnsi="Times New Roman"/>
          <w:lang w:eastAsia="ru-RU"/>
        </w:rPr>
        <w:t xml:space="preserve"> применяемый в расчетах во втором полугодии 2021 года (руб./Гкал, без НДС);</w:t>
      </w:r>
    </w:p>
    <w:p w14:paraId="3CBCCA03" w14:textId="782F80A8" w:rsidR="002D1ED0" w:rsidRPr="00880346" w:rsidRDefault="00166AD9" w:rsidP="002D1ED0">
      <w:pPr>
        <w:ind w:firstLine="709"/>
        <w:jc w:val="both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I инв(</m:t>
        </m:r>
        <m:r>
          <w:rPr>
            <w:rFonts w:ascii="Cambria Math" w:hAnsi="Cambria Math"/>
            <w:sz w:val="22"/>
            <w:szCs w:val="22"/>
            <w:lang w:val="en-US"/>
          </w:rPr>
          <m:t>n</m:t>
        </m:r>
        <m:r>
          <w:rPr>
            <w:rFonts w:ascii="Cambria Math" w:hAnsi="Cambria Math"/>
            <w:sz w:val="22"/>
            <w:szCs w:val="22"/>
          </w:rPr>
          <m:t>)</m:t>
        </m:r>
      </m:oMath>
      <w:r w:rsidR="002D1ED0" w:rsidRPr="001F4C7E">
        <w:rPr>
          <w:sz w:val="22"/>
          <w:szCs w:val="22"/>
        </w:rPr>
        <w:t>– инвестиционная составляющая тарифа</w:t>
      </w:r>
      <w:r w:rsidR="005A5086" w:rsidRPr="001F4C7E">
        <w:rPr>
          <w:sz w:val="22"/>
          <w:szCs w:val="22"/>
        </w:rPr>
        <w:t xml:space="preserve"> (цены)</w:t>
      </w:r>
      <w:r w:rsidR="00155E57" w:rsidRPr="001F4C7E">
        <w:rPr>
          <w:sz w:val="22"/>
          <w:szCs w:val="22"/>
        </w:rPr>
        <w:t xml:space="preserve">, рассчитанная как </w:t>
      </w:r>
      <w:r w:rsidRPr="001F4C7E">
        <w:rPr>
          <w:sz w:val="22"/>
          <w:szCs w:val="22"/>
        </w:rPr>
        <w:t xml:space="preserve"> отношение (в %)</w:t>
      </w:r>
      <w:r w:rsidR="00155E57" w:rsidRPr="001F4C7E">
        <w:rPr>
          <w:sz w:val="22"/>
          <w:szCs w:val="22"/>
        </w:rPr>
        <w:t xml:space="preserve"> превы</w:t>
      </w:r>
      <w:r w:rsidRPr="001F4C7E">
        <w:rPr>
          <w:sz w:val="22"/>
          <w:szCs w:val="22"/>
        </w:rPr>
        <w:t>ш</w:t>
      </w:r>
      <w:r w:rsidR="00155E57" w:rsidRPr="001F4C7E">
        <w:rPr>
          <w:sz w:val="22"/>
          <w:szCs w:val="22"/>
        </w:rPr>
        <w:t>ения общего</w:t>
      </w:r>
      <w:r w:rsidR="006930D4">
        <w:rPr>
          <w:sz w:val="22"/>
          <w:szCs w:val="22"/>
        </w:rPr>
        <w:t xml:space="preserve"> планового</w:t>
      </w:r>
      <w:r w:rsidR="00155E57" w:rsidRPr="001F4C7E">
        <w:rPr>
          <w:sz w:val="22"/>
          <w:szCs w:val="22"/>
        </w:rPr>
        <w:t xml:space="preserve"> </w:t>
      </w:r>
      <w:r w:rsidR="00BF0109">
        <w:rPr>
          <w:sz w:val="22"/>
          <w:szCs w:val="22"/>
        </w:rPr>
        <w:t>О</w:t>
      </w:r>
      <w:r w:rsidR="00155E57" w:rsidRPr="001F4C7E">
        <w:rPr>
          <w:sz w:val="22"/>
          <w:szCs w:val="22"/>
        </w:rPr>
        <w:t xml:space="preserve">бъема </w:t>
      </w:r>
      <w:r w:rsidR="00BF0109">
        <w:rPr>
          <w:sz w:val="22"/>
          <w:szCs w:val="22"/>
        </w:rPr>
        <w:t xml:space="preserve">инвестиционной программы </w:t>
      </w:r>
      <w:r w:rsidR="00155E57" w:rsidRPr="001F4C7E">
        <w:rPr>
          <w:sz w:val="22"/>
          <w:szCs w:val="22"/>
        </w:rPr>
        <w:t xml:space="preserve">над </w:t>
      </w:r>
      <w:r w:rsidR="00A975F6" w:rsidRPr="001F4C7E">
        <w:rPr>
          <w:sz w:val="22"/>
          <w:szCs w:val="22"/>
        </w:rPr>
        <w:t>объемом амортизации</w:t>
      </w:r>
      <w:r w:rsidRPr="001F4C7E">
        <w:rPr>
          <w:sz w:val="22"/>
          <w:szCs w:val="22"/>
        </w:rPr>
        <w:t>, учтенной в тарифах на 2021 год с учетом индексации,</w:t>
      </w:r>
      <w:r w:rsidR="00155E57" w:rsidRPr="001F4C7E">
        <w:rPr>
          <w:sz w:val="22"/>
          <w:szCs w:val="22"/>
        </w:rPr>
        <w:t xml:space="preserve">  </w:t>
      </w:r>
      <w:r w:rsidR="001F4C7E" w:rsidRPr="001F4C7E">
        <w:rPr>
          <w:sz w:val="22"/>
          <w:szCs w:val="22"/>
        </w:rPr>
        <w:t xml:space="preserve">отнесенного к плановому годовому объему поставки тепловой энергии, </w:t>
      </w:r>
      <w:r w:rsidR="00155E57" w:rsidRPr="001F4C7E">
        <w:rPr>
          <w:sz w:val="22"/>
          <w:szCs w:val="22"/>
        </w:rPr>
        <w:t>к тарифу</w:t>
      </w:r>
      <w:r w:rsidR="005A5086" w:rsidRPr="001F4C7E">
        <w:rPr>
          <w:sz w:val="22"/>
          <w:szCs w:val="22"/>
        </w:rPr>
        <w:t xml:space="preserve"> (цене)</w:t>
      </w:r>
      <w:r w:rsidR="00155E57" w:rsidRPr="001F4C7E">
        <w:rPr>
          <w:sz w:val="22"/>
          <w:szCs w:val="22"/>
        </w:rPr>
        <w:t xml:space="preserve"> на тепловую энергию</w:t>
      </w:r>
      <w:r w:rsidR="002D1ED0" w:rsidRPr="001F4C7E">
        <w:rPr>
          <w:sz w:val="22"/>
          <w:szCs w:val="22"/>
        </w:rPr>
        <w:t>,</w:t>
      </w:r>
      <w:r w:rsidR="0019476A" w:rsidRPr="001F4C7E">
        <w:rPr>
          <w:sz w:val="22"/>
          <w:szCs w:val="22"/>
        </w:rPr>
        <w:t xml:space="preserve"> но не </w:t>
      </w:r>
      <w:r w:rsidRPr="001F4C7E">
        <w:rPr>
          <w:sz w:val="22"/>
          <w:szCs w:val="22"/>
        </w:rPr>
        <w:t>выше</w:t>
      </w:r>
      <w:r w:rsidR="0019476A" w:rsidRPr="001F4C7E">
        <w:rPr>
          <w:sz w:val="22"/>
          <w:szCs w:val="22"/>
        </w:rPr>
        <w:t xml:space="preserve"> 1,5</w:t>
      </w:r>
      <w:r w:rsidR="002D1ED0" w:rsidRPr="001F4C7E">
        <w:rPr>
          <w:sz w:val="22"/>
          <w:szCs w:val="22"/>
        </w:rPr>
        <w:t xml:space="preserve">% (для 2022 г. – </w:t>
      </w:r>
      <m:oMath>
        <m:r>
          <w:rPr>
            <w:rFonts w:ascii="Cambria Math" w:hAnsi="Cambria Math"/>
            <w:sz w:val="22"/>
            <w:szCs w:val="22"/>
          </w:rPr>
          <m:t>I инв(2022)</m:t>
        </m:r>
      </m:oMath>
      <w:r w:rsidRPr="001F4C7E">
        <w:rPr>
          <w:sz w:val="22"/>
          <w:szCs w:val="22"/>
        </w:rPr>
        <w:t>)</w:t>
      </w:r>
      <w:r w:rsidR="002D1ED0" w:rsidRPr="001F4C7E">
        <w:rPr>
          <w:sz w:val="22"/>
          <w:szCs w:val="22"/>
        </w:rPr>
        <w:t>. Определяется при наличии согласованной Сторонами настоящего Договора Инвестиционной программы Поставщика, по формуле:</w:t>
      </w:r>
      <w:r w:rsidR="002D1ED0" w:rsidRPr="00880346">
        <w:rPr>
          <w:sz w:val="22"/>
          <w:szCs w:val="22"/>
        </w:rPr>
        <w:t xml:space="preserve"> </w:t>
      </w:r>
    </w:p>
    <w:p w14:paraId="319EB620" w14:textId="77777777" w:rsidR="002D1ED0" w:rsidRPr="00880346" w:rsidRDefault="002D1ED0" w:rsidP="002D1ED0">
      <w:pPr>
        <w:ind w:firstLine="709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для 2022 года:</w:t>
      </w:r>
    </w:p>
    <w:p w14:paraId="30BDA5B8" w14:textId="77777777" w:rsidR="002D1ED0" w:rsidRPr="00166AD9" w:rsidRDefault="00166AD9" w:rsidP="002D1ED0">
      <w:pPr>
        <w:ind w:left="709"/>
        <w:jc w:val="center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I инв(2022)</m:t>
        </m:r>
        <m:r>
          <w:rPr>
            <w:rFonts w:ascii="Cambria Math" w:hAnsi="Cambria Math"/>
            <w:sz w:val="22"/>
            <w:szCs w:val="22"/>
            <w:vertAlign w:val="subscript"/>
          </w:rPr>
          <m:t xml:space="preserve"> </m:t>
        </m:r>
        <m:r>
          <m:rPr>
            <m:sty m:val="p"/>
          </m:rPr>
          <w:rPr>
            <w:rFonts w:ascii="Cambria Math" w:hAnsi="Cambria Math"/>
            <w:sz w:val="22"/>
            <w:szCs w:val="22"/>
            <w:vertAlign w:val="subscript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  <w:vertAlign w:val="subscript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vertAlign w:val="subscript"/>
              </w:rPr>
              <m:t xml:space="preserve">ОДИ(2022)  </m:t>
            </m:r>
          </m:num>
          <m:den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Т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2пг_2021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den>
        </m:f>
        <m:r>
          <w:rPr>
            <w:rFonts w:ascii="Cambria Math" w:hAnsi="Cambria Math"/>
            <w:sz w:val="22"/>
            <w:szCs w:val="22"/>
            <w:vertAlign w:val="subscript"/>
          </w:rPr>
          <m:t>*100%</m:t>
        </m:r>
      </m:oMath>
      <w:r w:rsidR="002D1ED0" w:rsidRPr="00166AD9">
        <w:rPr>
          <w:sz w:val="22"/>
          <w:szCs w:val="22"/>
        </w:rPr>
        <w:t xml:space="preserve">  &lt;=1,5%, </w:t>
      </w:r>
    </w:p>
    <w:p w14:paraId="768B513E" w14:textId="77777777" w:rsidR="002D1ED0" w:rsidRPr="003C2151" w:rsidRDefault="002D1ED0" w:rsidP="002D1ED0">
      <w:pPr>
        <w:ind w:firstLine="709"/>
        <w:jc w:val="both"/>
        <w:rPr>
          <w:sz w:val="22"/>
          <w:szCs w:val="22"/>
        </w:rPr>
      </w:pPr>
    </w:p>
    <w:p w14:paraId="59B8A9B7" w14:textId="77777777" w:rsidR="002D1ED0" w:rsidRPr="00880346" w:rsidRDefault="002D1ED0" w:rsidP="002D1ED0">
      <w:pPr>
        <w:ind w:firstLine="709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для n-го года:</w:t>
      </w:r>
    </w:p>
    <w:p w14:paraId="1C53A46E" w14:textId="77777777" w:rsidR="002D1ED0" w:rsidRPr="00880346" w:rsidRDefault="002D1ED0" w:rsidP="002D1ED0">
      <w:pPr>
        <w:ind w:left="709"/>
        <w:jc w:val="center"/>
        <w:rPr>
          <w:sz w:val="22"/>
          <w:szCs w:val="22"/>
        </w:rPr>
      </w:pPr>
    </w:p>
    <w:p w14:paraId="4FD7C65C" w14:textId="77777777" w:rsidR="002D1ED0" w:rsidRPr="00880346" w:rsidRDefault="00166AD9" w:rsidP="002D1ED0">
      <w:pPr>
        <w:ind w:left="709"/>
        <w:jc w:val="center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w:lastRenderedPageBreak/>
          <m:t>I инв(</m:t>
        </m:r>
        <m:r>
          <w:rPr>
            <w:rFonts w:ascii="Cambria Math" w:hAnsi="Cambria Math"/>
            <w:sz w:val="22"/>
            <w:szCs w:val="22"/>
            <w:lang w:val="en-US"/>
          </w:rPr>
          <m:t>n</m:t>
        </m:r>
        <m:r>
          <w:rPr>
            <w:rFonts w:ascii="Cambria Math" w:hAnsi="Cambria Math"/>
            <w:sz w:val="22"/>
            <w:szCs w:val="22"/>
          </w:rPr>
          <m:t>)</m:t>
        </m:r>
        <m:r>
          <w:rPr>
            <w:rFonts w:ascii="Cambria Math" w:hAnsi="Cambria Math"/>
            <w:sz w:val="22"/>
            <w:szCs w:val="22"/>
            <w:vertAlign w:val="subscript"/>
          </w:rPr>
          <m:t xml:space="preserve"> </m:t>
        </m:r>
        <m:r>
          <m:rPr>
            <m:sty m:val="p"/>
          </m:rPr>
          <w:rPr>
            <w:rFonts w:ascii="Cambria Math" w:hAnsi="Cambria Math"/>
            <w:sz w:val="22"/>
            <w:szCs w:val="22"/>
            <w:vertAlign w:val="subscript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  <w:vertAlign w:val="subscript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vertAlign w:val="subscript"/>
              </w:rPr>
              <m:t>ОДИ(</m:t>
            </m:r>
            <m:r>
              <w:rPr>
                <w:rFonts w:ascii="Cambria Math" w:hAnsi="Cambria Math"/>
                <w:sz w:val="22"/>
                <w:szCs w:val="22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sz w:val="22"/>
                <w:szCs w:val="22"/>
                <w:vertAlign w:val="subscript"/>
              </w:rPr>
              <m:t xml:space="preserve">)  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Цб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 п/г (n-1)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den>
        </m:f>
        <m:r>
          <w:rPr>
            <w:rFonts w:ascii="Cambria Math" w:hAnsi="Cambria Math"/>
            <w:sz w:val="22"/>
            <w:szCs w:val="22"/>
            <w:vertAlign w:val="subscript"/>
          </w:rPr>
          <m:t>*100%</m:t>
        </m:r>
      </m:oMath>
      <w:r w:rsidR="002D1ED0" w:rsidRPr="00880346">
        <w:rPr>
          <w:sz w:val="22"/>
          <w:szCs w:val="22"/>
        </w:rPr>
        <w:t xml:space="preserve">  &lt;=1,5%, где:</w:t>
      </w:r>
    </w:p>
    <w:p w14:paraId="23E18C51" w14:textId="77777777" w:rsidR="002D1ED0" w:rsidRPr="00880346" w:rsidRDefault="002D1ED0" w:rsidP="002D1ED0">
      <w:pPr>
        <w:ind w:left="709"/>
        <w:jc w:val="center"/>
        <w:rPr>
          <w:sz w:val="22"/>
          <w:szCs w:val="22"/>
        </w:rPr>
      </w:pPr>
    </w:p>
    <w:p w14:paraId="1ED0D18D" w14:textId="5167AA03" w:rsidR="002D1ED0" w:rsidRPr="00880346" w:rsidRDefault="00997C2F" w:rsidP="002D1ED0">
      <w:pPr>
        <w:ind w:firstLine="709"/>
        <w:jc w:val="both"/>
        <w:rPr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ОДИ(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  <m:r>
              <w:rPr>
                <w:rFonts w:ascii="Cambria Math" w:hAnsi="Cambria Math"/>
                <w:sz w:val="22"/>
                <w:szCs w:val="22"/>
              </w:rPr>
              <m:t>)</m:t>
            </m:r>
          </m:e>
          <m:sup/>
        </m:sSup>
      </m:oMath>
      <w:r w:rsidR="002D1ED0" w:rsidRPr="00880346">
        <w:rPr>
          <w:sz w:val="22"/>
          <w:szCs w:val="22"/>
        </w:rPr>
        <w:t xml:space="preserve"> – </w:t>
      </w:r>
      <w:r w:rsidR="0019476A">
        <w:rPr>
          <w:sz w:val="22"/>
          <w:szCs w:val="22"/>
        </w:rPr>
        <w:t xml:space="preserve">объем дополнительных инвестиций, </w:t>
      </w:r>
      <w:r w:rsidR="0019476A" w:rsidRPr="0019476A">
        <w:rPr>
          <w:sz w:val="22"/>
          <w:szCs w:val="22"/>
        </w:rPr>
        <w:t>рассчитанн</w:t>
      </w:r>
      <w:r w:rsidR="0019476A">
        <w:rPr>
          <w:sz w:val="22"/>
          <w:szCs w:val="22"/>
        </w:rPr>
        <w:t xml:space="preserve">ый как </w:t>
      </w:r>
      <w:r w:rsidR="003C2151">
        <w:rPr>
          <w:sz w:val="22"/>
          <w:szCs w:val="22"/>
        </w:rPr>
        <w:t xml:space="preserve">отношение </w:t>
      </w:r>
      <w:r w:rsidR="0019476A" w:rsidRPr="0019476A">
        <w:rPr>
          <w:sz w:val="22"/>
          <w:szCs w:val="22"/>
        </w:rPr>
        <w:t>превы</w:t>
      </w:r>
      <w:r w:rsidR="003C2151">
        <w:rPr>
          <w:sz w:val="22"/>
          <w:szCs w:val="22"/>
        </w:rPr>
        <w:t>ш</w:t>
      </w:r>
      <w:r w:rsidR="0019476A" w:rsidRPr="0019476A">
        <w:rPr>
          <w:sz w:val="22"/>
          <w:szCs w:val="22"/>
        </w:rPr>
        <w:t>ени</w:t>
      </w:r>
      <w:r w:rsidR="003C2151">
        <w:rPr>
          <w:sz w:val="22"/>
          <w:szCs w:val="22"/>
        </w:rPr>
        <w:t>я</w:t>
      </w:r>
      <w:r w:rsidR="0019476A" w:rsidRPr="0019476A">
        <w:rPr>
          <w:sz w:val="22"/>
          <w:szCs w:val="22"/>
        </w:rPr>
        <w:t xml:space="preserve"> общего </w:t>
      </w:r>
      <w:r w:rsidR="006930D4">
        <w:rPr>
          <w:sz w:val="22"/>
          <w:szCs w:val="22"/>
        </w:rPr>
        <w:t>планового Объема</w:t>
      </w:r>
      <w:r w:rsidR="0019476A" w:rsidRPr="0019476A">
        <w:rPr>
          <w:sz w:val="22"/>
          <w:szCs w:val="22"/>
        </w:rPr>
        <w:t xml:space="preserve"> инвестиционной программы над </w:t>
      </w:r>
      <w:r w:rsidR="00A975F6">
        <w:rPr>
          <w:sz w:val="22"/>
          <w:szCs w:val="22"/>
        </w:rPr>
        <w:t>объемом амортизации</w:t>
      </w:r>
      <w:r w:rsidR="003C2151" w:rsidRPr="001769CE">
        <w:rPr>
          <w:sz w:val="22"/>
          <w:szCs w:val="22"/>
        </w:rPr>
        <w:t>, учтенной в тарифах на 2021 год с учетом индексации,</w:t>
      </w:r>
      <w:r w:rsidR="00A975F6">
        <w:rPr>
          <w:sz w:val="22"/>
          <w:szCs w:val="22"/>
        </w:rPr>
        <w:t xml:space="preserve"> </w:t>
      </w:r>
      <w:r w:rsidR="0019476A">
        <w:rPr>
          <w:sz w:val="22"/>
          <w:szCs w:val="22"/>
        </w:rPr>
        <w:t xml:space="preserve">к плановому объему поставки тепловой энергии на соответствующий год </w:t>
      </w:r>
      <w:r w:rsidR="0019476A">
        <w:rPr>
          <w:sz w:val="22"/>
          <w:szCs w:val="22"/>
          <w:lang w:val="en-US"/>
        </w:rPr>
        <w:t>n</w:t>
      </w:r>
      <w:r w:rsidR="0019476A">
        <w:rPr>
          <w:sz w:val="22"/>
          <w:szCs w:val="22"/>
        </w:rPr>
        <w:t xml:space="preserve"> </w:t>
      </w:r>
      <w:r w:rsidR="002D1ED0" w:rsidRPr="00880346">
        <w:rPr>
          <w:sz w:val="22"/>
          <w:szCs w:val="22"/>
        </w:rPr>
        <w:t xml:space="preserve">, руб./Гкал без НДС (в 2022 г. - </w:t>
      </w:r>
      <m:oMath>
        <m:r>
          <w:rPr>
            <w:rFonts w:ascii="Cambria Math" w:hAnsi="Cambria Math"/>
            <w:sz w:val="22"/>
            <w:szCs w:val="22"/>
          </w:rPr>
          <m:t>ОДИ(2022)</m:t>
        </m:r>
      </m:oMath>
      <w:r w:rsidR="002D1ED0" w:rsidRPr="00880346">
        <w:rPr>
          <w:sz w:val="22"/>
          <w:szCs w:val="22"/>
        </w:rPr>
        <w:t xml:space="preserve">, в 2023 г. - </w:t>
      </w:r>
      <m:oMath>
        <m:r>
          <w:rPr>
            <w:rFonts w:ascii="Cambria Math" w:hAnsi="Cambria Math"/>
            <w:sz w:val="22"/>
            <w:szCs w:val="22"/>
          </w:rPr>
          <m:t>ОДИ(2023) и т.д.)</m:t>
        </m:r>
      </m:oMath>
      <w:r w:rsidR="002D1ED0" w:rsidRPr="00880346">
        <w:rPr>
          <w:sz w:val="22"/>
          <w:szCs w:val="22"/>
        </w:rPr>
        <w:t>, определяется по формуле:</w:t>
      </w:r>
    </w:p>
    <w:p w14:paraId="4C03C4B2" w14:textId="77777777" w:rsidR="002D1ED0" w:rsidRPr="00880346" w:rsidRDefault="002D1ED0" w:rsidP="002D1ED0">
      <w:pPr>
        <w:ind w:firstLine="709"/>
        <w:jc w:val="both"/>
        <w:rPr>
          <w:sz w:val="22"/>
          <w:szCs w:val="22"/>
        </w:rPr>
      </w:pPr>
    </w:p>
    <w:p w14:paraId="479DBC87" w14:textId="77777777" w:rsidR="002D1ED0" w:rsidRPr="003C2151" w:rsidRDefault="00997C2F" w:rsidP="002D1ED0">
      <w:pPr>
        <w:ind w:left="709"/>
        <w:jc w:val="center"/>
        <w:rPr>
          <w:sz w:val="22"/>
          <w:szCs w:val="22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ОДИ(n)</m:t>
              </m:r>
            </m:e>
            <m:sup/>
          </m:sSup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  <w:vertAlign w:val="subscript"/>
                    </w:rPr>
                    <m:t>(ИП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vertAlign w:val="subscript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vertAlign w:val="subscript"/>
                          <w:lang w:val="en-US"/>
                        </w:rPr>
                        <m:t>n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vertAlign w:val="subscript"/>
                          <w:lang w:val="en-US"/>
                        </w:rPr>
                      </m:ctrlPr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vertAlign w:val="subscript"/>
                    </w:rPr>
                    <m:t>-А(</m:t>
                  </m:r>
                  <m:r>
                    <w:rPr>
                      <w:rFonts w:ascii="Cambria Math" w:hAnsi="Cambria Math"/>
                      <w:sz w:val="22"/>
                      <w:szCs w:val="22"/>
                      <w:vertAlign w:val="subscript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2"/>
                      <w:szCs w:val="22"/>
                      <w:vertAlign w:val="subscript"/>
                    </w:rPr>
                    <m:t>))×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vertAlign w:val="subscript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vertAlign w:val="subscript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поставки план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n</m:t>
                      </m:r>
                    </m:e>
                  </m:d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e>
            <m:sub/>
          </m:sSub>
          <m:r>
            <w:rPr>
              <w:rFonts w:ascii="Cambria Math" w:hAnsi="Cambria Math"/>
              <w:sz w:val="22"/>
              <w:szCs w:val="22"/>
            </w:rPr>
            <m:t>,</m:t>
          </m:r>
        </m:oMath>
      </m:oMathPara>
    </w:p>
    <w:p w14:paraId="0956550C" w14:textId="77777777" w:rsidR="003C2151" w:rsidRPr="003C2151" w:rsidRDefault="003C2151" w:rsidP="001769CE">
      <w:pPr>
        <w:rPr>
          <w:sz w:val="22"/>
          <w:szCs w:val="22"/>
        </w:rPr>
      </w:pPr>
      <w:r>
        <w:rPr>
          <w:sz w:val="22"/>
          <w:szCs w:val="22"/>
        </w:rPr>
        <w:t>где</w:t>
      </w:r>
      <w:r w:rsidRPr="001769CE">
        <w:rPr>
          <w:sz w:val="22"/>
          <w:szCs w:val="22"/>
        </w:rPr>
        <w:t>:</w:t>
      </w:r>
    </w:p>
    <w:p w14:paraId="50096435" w14:textId="772D050D" w:rsidR="002D1ED0" w:rsidRPr="001769CE" w:rsidRDefault="002D1ED0" w:rsidP="002D1ED0">
      <w:pPr>
        <w:ind w:firstLine="709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ИП(n) – </w:t>
      </w:r>
      <w:r w:rsidR="003C2151">
        <w:rPr>
          <w:sz w:val="22"/>
          <w:szCs w:val="22"/>
        </w:rPr>
        <w:t xml:space="preserve">плановый </w:t>
      </w:r>
      <w:r w:rsidR="006930D4">
        <w:rPr>
          <w:sz w:val="22"/>
          <w:szCs w:val="22"/>
        </w:rPr>
        <w:t>О</w:t>
      </w:r>
      <w:r w:rsidRPr="00880346">
        <w:rPr>
          <w:sz w:val="22"/>
          <w:szCs w:val="22"/>
        </w:rPr>
        <w:t xml:space="preserve">бъем  </w:t>
      </w:r>
      <w:r w:rsidR="006930D4">
        <w:rPr>
          <w:sz w:val="22"/>
          <w:szCs w:val="22"/>
        </w:rPr>
        <w:t>и</w:t>
      </w:r>
      <w:r w:rsidRPr="00880346">
        <w:rPr>
          <w:sz w:val="22"/>
          <w:szCs w:val="22"/>
        </w:rPr>
        <w:t>нвестиционной программы на текущий (n) год</w:t>
      </w:r>
      <w:r w:rsidR="006930D4">
        <w:rPr>
          <w:sz w:val="22"/>
          <w:szCs w:val="22"/>
        </w:rPr>
        <w:t>, равный плановому объему финансирования Инвестиционной программы без НДС</w:t>
      </w:r>
      <w:r w:rsidR="0019476A">
        <w:rPr>
          <w:sz w:val="22"/>
          <w:szCs w:val="22"/>
        </w:rPr>
        <w:t xml:space="preserve"> за счет всех источников </w:t>
      </w:r>
      <w:r w:rsidR="0019476A" w:rsidRPr="00EF1908">
        <w:rPr>
          <w:sz w:val="22"/>
          <w:szCs w:val="22"/>
        </w:rPr>
        <w:t>финансирования</w:t>
      </w:r>
      <w:r w:rsidR="009279B0" w:rsidRPr="00EF1908">
        <w:rPr>
          <w:sz w:val="22"/>
          <w:szCs w:val="22"/>
        </w:rPr>
        <w:t>,</w:t>
      </w:r>
      <w:r w:rsidR="009279B0" w:rsidRPr="00EF1908">
        <w:t xml:space="preserve"> </w:t>
      </w:r>
      <w:r w:rsidR="007A5AD9" w:rsidRPr="00EF1908">
        <w:rPr>
          <w:sz w:val="22"/>
          <w:szCs w:val="22"/>
        </w:rPr>
        <w:t>учтенный</w:t>
      </w:r>
      <w:r w:rsidR="009279B0" w:rsidRPr="00EF1908">
        <w:rPr>
          <w:sz w:val="22"/>
          <w:szCs w:val="22"/>
        </w:rPr>
        <w:t xml:space="preserve"> в согласованной </w:t>
      </w:r>
      <w:r w:rsidR="005A5086" w:rsidRPr="00EF1908">
        <w:rPr>
          <w:sz w:val="22"/>
          <w:szCs w:val="22"/>
        </w:rPr>
        <w:t>Сторонами настоящего Договора Инвестиционной программ</w:t>
      </w:r>
      <w:r w:rsidR="00740FD5">
        <w:rPr>
          <w:sz w:val="22"/>
          <w:szCs w:val="22"/>
        </w:rPr>
        <w:t>е</w:t>
      </w:r>
      <w:r w:rsidR="005A5086" w:rsidRPr="00EF1908">
        <w:rPr>
          <w:sz w:val="22"/>
          <w:szCs w:val="22"/>
        </w:rPr>
        <w:t xml:space="preserve"> Поставщика в году </w:t>
      </w:r>
      <w:r w:rsidR="009279B0" w:rsidRPr="00EF1908">
        <w:rPr>
          <w:sz w:val="22"/>
          <w:szCs w:val="22"/>
          <w:lang w:val="en-US"/>
        </w:rPr>
        <w:t>n</w:t>
      </w:r>
      <w:r w:rsidR="00FC2AF9" w:rsidRPr="00EF1908">
        <w:rPr>
          <w:sz w:val="22"/>
          <w:szCs w:val="22"/>
        </w:rPr>
        <w:t>, млн</w:t>
      </w:r>
      <w:r w:rsidR="00FC2AF9" w:rsidRPr="00880346">
        <w:rPr>
          <w:sz w:val="22"/>
          <w:szCs w:val="22"/>
        </w:rPr>
        <w:t xml:space="preserve"> рублей, без НДС </w:t>
      </w:r>
      <w:r w:rsidRPr="00880346">
        <w:rPr>
          <w:sz w:val="22"/>
          <w:szCs w:val="22"/>
        </w:rPr>
        <w:t xml:space="preserve">(в 2022 г. - </w:t>
      </w:r>
      <m:oMath>
        <m:r>
          <w:rPr>
            <w:rFonts w:ascii="Cambria Math" w:hAnsi="Cambria Math"/>
            <w:sz w:val="22"/>
            <w:szCs w:val="22"/>
          </w:rPr>
          <m:t>ИП(2022))</m:t>
        </m:r>
      </m:oMath>
      <w:r w:rsidRPr="00880346">
        <w:rPr>
          <w:sz w:val="22"/>
          <w:szCs w:val="22"/>
        </w:rPr>
        <w:t>;</w:t>
      </w:r>
    </w:p>
    <w:p w14:paraId="13561D99" w14:textId="77777777" w:rsidR="002D1ED0" w:rsidRPr="001769CE" w:rsidRDefault="00507DE1" w:rsidP="002D1ED0">
      <w:pPr>
        <w:ind w:firstLine="709"/>
        <w:jc w:val="both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  <w:lang w:val="en-US"/>
          </w:rPr>
          <m:t>V</m:t>
        </m:r>
        <m:r>
          <w:rPr>
            <w:rFonts w:ascii="Cambria Math" w:hAnsi="Cambria Math"/>
            <w:sz w:val="22"/>
            <w:szCs w:val="22"/>
          </w:rPr>
          <m:t>поставки план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</m:e>
        </m:d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="002D1ED0" w:rsidRPr="00880346">
        <w:rPr>
          <w:sz w:val="22"/>
          <w:szCs w:val="22"/>
        </w:rPr>
        <w:t xml:space="preserve">- плановый годовой объем поставки тепловой энергии в n-м году, определяемый в соответствии с Приложением 3 к настоящему Договору (в 2022 г. - </w:t>
      </w:r>
      <m:oMath>
        <m:r>
          <w:rPr>
            <w:rFonts w:ascii="Cambria Math" w:hAnsi="Cambria Math"/>
            <w:sz w:val="22"/>
            <w:szCs w:val="22"/>
            <w:lang w:val="en-US"/>
          </w:rPr>
          <m:t>V</m:t>
        </m:r>
        <m:r>
          <w:rPr>
            <w:rFonts w:ascii="Cambria Math" w:hAnsi="Cambria Math"/>
            <w:sz w:val="22"/>
            <w:szCs w:val="22"/>
          </w:rPr>
          <m:t>поставки план(2022))</m:t>
        </m:r>
      </m:oMath>
      <w:r w:rsidR="002D1ED0" w:rsidRPr="00880346">
        <w:rPr>
          <w:sz w:val="22"/>
          <w:szCs w:val="22"/>
        </w:rPr>
        <w:t xml:space="preserve"> (тыс. Гкал).</w:t>
      </w:r>
    </w:p>
    <w:p w14:paraId="69BA2FFA" w14:textId="26CEA282" w:rsidR="003C2151" w:rsidRPr="00412411" w:rsidRDefault="00EF1908" w:rsidP="001769CE">
      <w:pPr>
        <w:ind w:firstLine="709"/>
        <w:jc w:val="both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  <w:vertAlign w:val="subscript"/>
          </w:rPr>
          <m:t>А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  <w:vertAlign w:val="subscript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  <w:vertAlign w:val="subscript"/>
                <w:lang w:val="en-US"/>
              </w:rPr>
              <m:t>n</m:t>
            </m:r>
          </m:e>
        </m:d>
      </m:oMath>
      <w:r>
        <w:rPr>
          <w:sz w:val="22"/>
          <w:szCs w:val="22"/>
          <w:vertAlign w:val="subscript"/>
        </w:rPr>
        <w:t xml:space="preserve"> </w:t>
      </w:r>
      <w:r w:rsidR="006C7B75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6C7B75">
        <w:rPr>
          <w:sz w:val="22"/>
          <w:szCs w:val="22"/>
        </w:rPr>
        <w:t>объем амортизации</w:t>
      </w:r>
      <m:oMath>
        <m:r>
          <w:rPr>
            <w:rFonts w:ascii="Cambria Math" w:hAnsi="Cambria Math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vertAlign w:val="subscript"/>
              </w:rPr>
              <m:t>А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2021</m:t>
            </m:r>
          </m:sub>
        </m:sSub>
      </m:oMath>
      <w:r w:rsidR="003C2151">
        <w:rPr>
          <w:sz w:val="22"/>
          <w:szCs w:val="22"/>
        </w:rPr>
        <w:t>,</w:t>
      </w:r>
      <w:r w:rsidR="006C7B75">
        <w:rPr>
          <w:sz w:val="22"/>
          <w:szCs w:val="22"/>
        </w:rPr>
        <w:t xml:space="preserve"> </w:t>
      </w:r>
      <w:r w:rsidR="003C2151">
        <w:rPr>
          <w:sz w:val="22"/>
          <w:szCs w:val="22"/>
        </w:rPr>
        <w:t xml:space="preserve">учтенной в тарифах </w:t>
      </w:r>
      <w:r w:rsidR="005A5086" w:rsidRPr="00EF1908">
        <w:rPr>
          <w:sz w:val="22"/>
          <w:szCs w:val="22"/>
        </w:rPr>
        <w:t>Поставщика</w:t>
      </w:r>
      <w:r w:rsidR="003C2151" w:rsidRPr="00EF1908">
        <w:rPr>
          <w:sz w:val="22"/>
          <w:szCs w:val="22"/>
        </w:rPr>
        <w:t xml:space="preserve"> на</w:t>
      </w:r>
      <w:r w:rsidR="003C2151">
        <w:rPr>
          <w:sz w:val="22"/>
          <w:szCs w:val="22"/>
        </w:rPr>
        <w:t xml:space="preserve"> 2021 год</w:t>
      </w:r>
      <w:r w:rsidR="00412411" w:rsidRPr="001769CE">
        <w:rPr>
          <w:sz w:val="22"/>
          <w:szCs w:val="22"/>
        </w:rPr>
        <w:t>,</w:t>
      </w:r>
      <w:r w:rsidR="003C2151">
        <w:rPr>
          <w:sz w:val="22"/>
          <w:szCs w:val="22"/>
        </w:rPr>
        <w:t xml:space="preserve"> с учетом индексации</w:t>
      </w:r>
      <w:r w:rsidR="00CB4216">
        <w:rPr>
          <w:sz w:val="22"/>
          <w:szCs w:val="22"/>
        </w:rPr>
        <w:t>, млн</w:t>
      </w:r>
      <w:r w:rsidR="005376D0">
        <w:rPr>
          <w:sz w:val="22"/>
          <w:szCs w:val="22"/>
        </w:rPr>
        <w:t>.</w:t>
      </w:r>
      <w:r w:rsidR="00CB4216">
        <w:rPr>
          <w:sz w:val="22"/>
          <w:szCs w:val="22"/>
        </w:rPr>
        <w:t xml:space="preserve"> рублей, без НДС.</w:t>
      </w:r>
      <w:r w:rsidR="00412411" w:rsidRPr="001769CE">
        <w:rPr>
          <w:sz w:val="22"/>
          <w:szCs w:val="22"/>
        </w:rPr>
        <w:t xml:space="preserve"> </w:t>
      </w:r>
      <w:r w:rsidR="00412411">
        <w:rPr>
          <w:sz w:val="22"/>
          <w:szCs w:val="22"/>
        </w:rPr>
        <w:t>Определяется по формуле</w:t>
      </w:r>
      <w:r w:rsidR="00412411" w:rsidRPr="001769CE">
        <w:rPr>
          <w:sz w:val="22"/>
          <w:szCs w:val="22"/>
        </w:rPr>
        <w:t>:</w:t>
      </w:r>
    </w:p>
    <w:p w14:paraId="26CF68E8" w14:textId="77777777" w:rsidR="00412411" w:rsidRPr="00CB4216" w:rsidRDefault="00A975F6" w:rsidP="001769C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12411">
        <w:rPr>
          <w:sz w:val="22"/>
          <w:szCs w:val="22"/>
        </w:rPr>
        <w:t>-</w:t>
      </w:r>
      <w:r w:rsidR="003C2151">
        <w:rPr>
          <w:sz w:val="22"/>
          <w:szCs w:val="22"/>
        </w:rPr>
        <w:t xml:space="preserve"> для </w:t>
      </w:r>
      <w:r>
        <w:rPr>
          <w:sz w:val="22"/>
          <w:szCs w:val="22"/>
        </w:rPr>
        <w:t>2022 год</w:t>
      </w:r>
      <w:r w:rsidR="00412411">
        <w:rPr>
          <w:sz w:val="22"/>
          <w:szCs w:val="22"/>
        </w:rPr>
        <w:t>а</w:t>
      </w:r>
      <w:r w:rsidR="00412411" w:rsidRPr="001769CE">
        <w:rPr>
          <w:sz w:val="22"/>
          <w:szCs w:val="22"/>
        </w:rPr>
        <w:t>:</w:t>
      </w:r>
    </w:p>
    <w:p w14:paraId="7DF85303" w14:textId="77777777" w:rsidR="00412411" w:rsidRPr="00552923" w:rsidRDefault="00A975F6" w:rsidP="00412411">
      <w:pPr>
        <w:ind w:left="142"/>
        <w:contextualSpacing/>
        <w:jc w:val="center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  <w:vertAlign w:val="subscript"/>
            </w:rPr>
            <m:t>А(2022)</m:t>
          </m:r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vertAlign w:val="subscript"/>
                </w:rPr>
                <m:t>А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2021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(1+ИПЦ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2022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)</m:t>
          </m:r>
        </m:oMath>
      </m:oMathPara>
    </w:p>
    <w:p w14:paraId="3A9585EA" w14:textId="77777777" w:rsidR="00412411" w:rsidRPr="00552923" w:rsidRDefault="00412411" w:rsidP="001769CE">
      <w:pPr>
        <w:ind w:firstLine="709"/>
        <w:jc w:val="both"/>
        <w:rPr>
          <w:sz w:val="22"/>
          <w:szCs w:val="22"/>
        </w:rPr>
      </w:pPr>
    </w:p>
    <w:p w14:paraId="153F242C" w14:textId="77777777" w:rsidR="00412411" w:rsidRPr="00412411" w:rsidRDefault="00412411" w:rsidP="001769CE">
      <w:pPr>
        <w:ind w:firstLine="709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для n-го года:</w:t>
      </w:r>
    </w:p>
    <w:p w14:paraId="325B6E5F" w14:textId="77777777" w:rsidR="00412411" w:rsidRPr="00552923" w:rsidRDefault="00412411" w:rsidP="00412411">
      <w:pPr>
        <w:ind w:left="142"/>
        <w:contextualSpacing/>
        <w:jc w:val="center"/>
        <w:rPr>
          <w:sz w:val="22"/>
          <w:szCs w:val="22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2"/>
              <w:szCs w:val="22"/>
              <w:vertAlign w:val="subscript"/>
            </w:rPr>
            <m:t>А(</m:t>
          </m:r>
          <m:r>
            <w:rPr>
              <w:rFonts w:ascii="Cambria Math" w:hAnsi="Cambria Math"/>
              <w:sz w:val="22"/>
              <w:szCs w:val="22"/>
              <w:vertAlign w:val="subscript"/>
              <w:lang w:val="en-US"/>
            </w:rPr>
            <m:t>n</m:t>
          </m:r>
          <m:r>
            <w:rPr>
              <w:rFonts w:ascii="Cambria Math" w:hAnsi="Cambria Math"/>
              <w:sz w:val="22"/>
              <w:szCs w:val="22"/>
              <w:vertAlign w:val="subscript"/>
            </w:rPr>
            <m:t>)</m:t>
          </m:r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vertAlign w:val="subscript"/>
                </w:rPr>
                <m:t>А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2021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(1+ИПЦ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2022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)×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(1+ИПЦ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2023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)×…×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(1+ИПЦ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), где</m:t>
          </m:r>
        </m:oMath>
      </m:oMathPara>
    </w:p>
    <w:p w14:paraId="78A609CD" w14:textId="77777777" w:rsidR="00412411" w:rsidRPr="00552923" w:rsidRDefault="00412411" w:rsidP="00412411">
      <w:pPr>
        <w:ind w:left="142"/>
        <w:contextualSpacing/>
        <w:jc w:val="center"/>
        <w:rPr>
          <w:sz w:val="22"/>
          <w:szCs w:val="22"/>
        </w:rPr>
      </w:pPr>
    </w:p>
    <w:p w14:paraId="14D2EEC4" w14:textId="77777777" w:rsidR="00412411" w:rsidRPr="00880346" w:rsidRDefault="00997C2F" w:rsidP="00412411">
      <w:pPr>
        <w:ind w:firstLine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ИПЦ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="00CB4216">
        <w:rPr>
          <w:sz w:val="22"/>
          <w:szCs w:val="22"/>
        </w:rPr>
        <w:t xml:space="preserve"> – </w:t>
      </w:r>
      <w:r w:rsidR="00412411" w:rsidRPr="00880346">
        <w:rPr>
          <w:sz w:val="22"/>
          <w:szCs w:val="22"/>
        </w:rPr>
        <w:t>инде</w:t>
      </w:r>
      <w:r w:rsidR="00CB4216">
        <w:rPr>
          <w:sz w:val="22"/>
          <w:szCs w:val="22"/>
        </w:rPr>
        <w:t>кс роста потребительских цен на</w:t>
      </w:r>
      <w:r w:rsidR="00412411" w:rsidRPr="00880346">
        <w:rPr>
          <w:sz w:val="22"/>
          <w:szCs w:val="22"/>
        </w:rPr>
        <w:t xml:space="preserve"> </w:t>
      </w:r>
      <w:r w:rsidR="00CB4216">
        <w:rPr>
          <w:sz w:val="22"/>
          <w:szCs w:val="22"/>
          <w:lang w:val="en-US"/>
        </w:rPr>
        <w:t>n</w:t>
      </w:r>
      <w:r w:rsidR="00CB4216" w:rsidRPr="001769CE">
        <w:rPr>
          <w:sz w:val="22"/>
          <w:szCs w:val="22"/>
        </w:rPr>
        <w:t>-</w:t>
      </w:r>
      <w:r w:rsidR="00CB4216">
        <w:rPr>
          <w:sz w:val="22"/>
          <w:szCs w:val="22"/>
        </w:rPr>
        <w:t xml:space="preserve">ый </w:t>
      </w:r>
      <w:r w:rsidR="00412411" w:rsidRPr="00880346">
        <w:rPr>
          <w:sz w:val="22"/>
          <w:szCs w:val="22"/>
        </w:rPr>
        <w:t>год, определенный в соответствии с Прогнозом социально-экономического развития Рос</w:t>
      </w:r>
      <w:r w:rsidR="00CB4216">
        <w:rPr>
          <w:sz w:val="22"/>
          <w:szCs w:val="22"/>
        </w:rPr>
        <w:t>сийской Федерации на</w:t>
      </w:r>
      <w:r w:rsidR="00412411" w:rsidRPr="00880346">
        <w:rPr>
          <w:sz w:val="22"/>
          <w:szCs w:val="22"/>
        </w:rPr>
        <w:t xml:space="preserve"> </w:t>
      </w:r>
      <w:r w:rsidR="00CB4216">
        <w:rPr>
          <w:sz w:val="22"/>
          <w:szCs w:val="22"/>
          <w:lang w:val="en-US"/>
        </w:rPr>
        <w:t>n</w:t>
      </w:r>
      <w:r w:rsidR="00CB4216" w:rsidRPr="004A5112">
        <w:rPr>
          <w:sz w:val="22"/>
          <w:szCs w:val="22"/>
        </w:rPr>
        <w:t>-</w:t>
      </w:r>
      <w:r w:rsidR="00CB4216">
        <w:rPr>
          <w:sz w:val="22"/>
          <w:szCs w:val="22"/>
        </w:rPr>
        <w:t xml:space="preserve">ый </w:t>
      </w:r>
      <w:r w:rsidR="00CB4216" w:rsidRPr="00880346">
        <w:rPr>
          <w:sz w:val="22"/>
          <w:szCs w:val="22"/>
        </w:rPr>
        <w:t>год</w:t>
      </w:r>
      <w:r w:rsidR="00CB4216" w:rsidRPr="001769CE">
        <w:rPr>
          <w:sz w:val="22"/>
          <w:szCs w:val="22"/>
        </w:rPr>
        <w:t xml:space="preserve"> </w:t>
      </w:r>
      <w:r w:rsidR="00412411" w:rsidRPr="00880346">
        <w:rPr>
          <w:sz w:val="22"/>
          <w:szCs w:val="22"/>
        </w:rPr>
        <w:t>и плановый период, одобренным Правительством Российской Федерации, %;</w:t>
      </w:r>
    </w:p>
    <w:p w14:paraId="7B1EA141" w14:textId="77777777" w:rsidR="006C7B75" w:rsidRPr="006C7B75" w:rsidRDefault="006C7B75" w:rsidP="002D1ED0">
      <w:pPr>
        <w:ind w:firstLine="709"/>
        <w:jc w:val="both"/>
        <w:rPr>
          <w:sz w:val="22"/>
          <w:szCs w:val="22"/>
        </w:rPr>
      </w:pPr>
    </w:p>
    <w:p w14:paraId="611D2276" w14:textId="77777777" w:rsidR="002D1ED0" w:rsidRPr="00880346" w:rsidRDefault="002D1ED0" w:rsidP="002D1ED0">
      <w:pPr>
        <w:pStyle w:val="aa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880346">
        <w:rPr>
          <w:rFonts w:ascii="Times New Roman" w:eastAsia="Times New Roman" w:hAnsi="Times New Roman"/>
          <w:lang w:eastAsia="ru-RU"/>
        </w:rPr>
        <w:t xml:space="preserve">4.1.3. Цена на тепловую энергию  </w:t>
      </w:r>
      <w:r w:rsidRPr="00396AB8">
        <w:rPr>
          <w:rFonts w:ascii="Times New Roman" w:eastAsia="Times New Roman" w:hAnsi="Times New Roman"/>
          <w:i/>
          <w:lang w:eastAsia="ru-RU"/>
        </w:rPr>
        <w:t>на второе полугодие 2022 года</w:t>
      </w:r>
      <w:r w:rsidRPr="00880346">
        <w:rPr>
          <w:rFonts w:ascii="Times New Roman" w:eastAsia="Times New Roman" w:hAnsi="Times New Roman"/>
          <w:lang w:eastAsia="ru-RU"/>
        </w:rPr>
        <w:t xml:space="preserve"> </w:t>
      </w: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 п/г 2022</m:t>
            </m:r>
          </m:sup>
        </m:sSup>
      </m:oMath>
      <w:r w:rsidRPr="00880346">
        <w:rPr>
          <w:rFonts w:ascii="Times New Roman" w:eastAsia="Times New Roman" w:hAnsi="Times New Roman"/>
          <w:lang w:eastAsia="ru-RU"/>
        </w:rPr>
        <w:t>, руб./Гкал, без НДС) определяется по формуле:</w:t>
      </w:r>
    </w:p>
    <w:p w14:paraId="35BFFFC8" w14:textId="77777777" w:rsidR="002D1ED0" w:rsidRPr="00880346" w:rsidRDefault="00997C2F" w:rsidP="002D1ED0">
      <w:pPr>
        <w:ind w:left="709"/>
        <w:contextualSpacing/>
        <w:jc w:val="center"/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Ц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 п/г 2022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Цб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 п/г 2022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*(1+</m:t>
          </m:r>
          <m:r>
            <w:rPr>
              <w:rFonts w:ascii="Cambria Math" w:hAnsi="Cambria Math"/>
              <w:sz w:val="22"/>
              <w:szCs w:val="22"/>
              <w:lang w:val="en-US"/>
            </w:rPr>
            <m:t>I</m:t>
          </m:r>
          <m:r>
            <w:rPr>
              <w:rFonts w:ascii="Cambria Math" w:hAnsi="Cambria Math"/>
              <w:sz w:val="22"/>
              <w:szCs w:val="22"/>
            </w:rPr>
            <m:t>инв(</m:t>
          </m:r>
          <m:r>
            <w:rPr>
              <w:rFonts w:ascii="Cambria Math" w:hAnsi="Cambria Math"/>
              <w:sz w:val="22"/>
              <w:szCs w:val="22"/>
              <w:lang w:val="en-US"/>
            </w:rPr>
            <m:t>2022)</m:t>
          </m:r>
          <m:r>
            <w:rPr>
              <w:rFonts w:ascii="Cambria Math" w:hAnsi="Cambria Math"/>
              <w:sz w:val="22"/>
              <w:szCs w:val="22"/>
            </w:rPr>
            <m:t>), где</m:t>
          </m:r>
        </m:oMath>
      </m:oMathPara>
    </w:p>
    <w:p w14:paraId="21C45940" w14:textId="77777777" w:rsidR="002D1ED0" w:rsidRPr="00880346" w:rsidRDefault="002D1ED0" w:rsidP="002D1ED0">
      <w:pPr>
        <w:ind w:left="709"/>
        <w:contextualSpacing/>
        <w:jc w:val="center"/>
        <w:rPr>
          <w:sz w:val="22"/>
          <w:szCs w:val="22"/>
        </w:rPr>
      </w:pPr>
    </w:p>
    <w:p w14:paraId="04A0AB91" w14:textId="77777777" w:rsidR="002D1ED0" w:rsidRPr="00880346" w:rsidRDefault="00997C2F" w:rsidP="002D1ED0">
      <w:pPr>
        <w:ind w:left="142" w:firstLine="567"/>
        <w:contextualSpacing/>
        <w:jc w:val="both"/>
        <w:rPr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Цб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 п/г 2022</m:t>
            </m:r>
          </m:sup>
        </m:sSup>
      </m:oMath>
      <w:r w:rsidR="002D1ED0" w:rsidRPr="00880346">
        <w:rPr>
          <w:sz w:val="22"/>
          <w:szCs w:val="22"/>
        </w:rPr>
        <w:t xml:space="preserve"> – базовая цена второго полугодия 2022 года (руб./Гкал, без НДС), определяемая по формуле:</w:t>
      </w:r>
    </w:p>
    <w:p w14:paraId="22E29FD0" w14:textId="77777777" w:rsidR="002D1ED0" w:rsidRPr="00880346" w:rsidRDefault="002D1ED0" w:rsidP="002D1ED0">
      <w:pPr>
        <w:ind w:left="142"/>
        <w:contextualSpacing/>
        <w:jc w:val="both"/>
        <w:rPr>
          <w:sz w:val="22"/>
          <w:szCs w:val="22"/>
        </w:rPr>
      </w:pPr>
    </w:p>
    <w:p w14:paraId="6B19A2A3" w14:textId="77777777" w:rsidR="002D1ED0" w:rsidRPr="00880346" w:rsidRDefault="00997C2F" w:rsidP="002D1ED0">
      <w:pPr>
        <w:ind w:firstLine="709"/>
        <w:jc w:val="center"/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Цб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 п/г 2022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Т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2пг_2021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(1+ИПЦ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2022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), где</m:t>
          </m:r>
        </m:oMath>
      </m:oMathPara>
    </w:p>
    <w:p w14:paraId="51812A45" w14:textId="77777777" w:rsidR="002D1ED0" w:rsidRPr="00880346" w:rsidRDefault="002D1ED0" w:rsidP="002D1ED0">
      <w:pPr>
        <w:ind w:firstLine="709"/>
        <w:jc w:val="both"/>
        <w:rPr>
          <w:sz w:val="22"/>
          <w:szCs w:val="22"/>
        </w:rPr>
      </w:pPr>
    </w:p>
    <w:p w14:paraId="633F7800" w14:textId="77777777" w:rsidR="002D1ED0" w:rsidRPr="008055A6" w:rsidRDefault="00997C2F" w:rsidP="002D1ED0">
      <w:pPr>
        <w:ind w:firstLine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ИПЦ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2022</m:t>
            </m:r>
          </m:sub>
        </m:sSub>
      </m:oMath>
      <w:r w:rsidR="002D1ED0" w:rsidRPr="00880346">
        <w:rPr>
          <w:sz w:val="22"/>
          <w:szCs w:val="22"/>
        </w:rPr>
        <w:t xml:space="preserve"> –  индекс роста потребительских цен на 2022 год, определенный в соответствии с </w:t>
      </w:r>
      <w:r w:rsidR="002D1ED0" w:rsidRPr="008055A6">
        <w:rPr>
          <w:sz w:val="22"/>
          <w:szCs w:val="22"/>
        </w:rPr>
        <w:t>Прогнозом социально-экономического развития Российской Федерации на 2022 год и плановый период, одобренным Правительством Российской Федерации, %;</w:t>
      </w:r>
    </w:p>
    <w:p w14:paraId="14EB7729" w14:textId="2F2A2893" w:rsidR="002D1ED0" w:rsidRPr="008055A6" w:rsidRDefault="00507DE1" w:rsidP="002D1ED0">
      <w:pPr>
        <w:ind w:firstLine="709"/>
        <w:jc w:val="both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w:rPr>
            <w:rFonts w:ascii="Cambria Math" w:hAnsi="Cambria Math" w:hint="eastAsia"/>
            <w:sz w:val="22"/>
            <w:szCs w:val="22"/>
          </w:rPr>
          <m:t>инв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2022</m:t>
            </m: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e>
        </m:d>
        <m:r>
          <w:rPr>
            <w:rFonts w:ascii="Cambria Math" w:hAnsi="Cambria Math"/>
            <w:sz w:val="22"/>
            <w:szCs w:val="22"/>
          </w:rPr>
          <m:t xml:space="preserve">- </m:t>
        </m:r>
      </m:oMath>
      <w:r w:rsidR="002D1ED0" w:rsidRPr="008055A6">
        <w:rPr>
          <w:sz w:val="22"/>
          <w:szCs w:val="22"/>
        </w:rPr>
        <w:t xml:space="preserve">инвестиционная </w:t>
      </w:r>
      <w:r w:rsidR="0019476A" w:rsidRPr="008055A6">
        <w:rPr>
          <w:sz w:val="22"/>
          <w:szCs w:val="22"/>
        </w:rPr>
        <w:t xml:space="preserve">составляющая тарифа, рассчитанная как </w:t>
      </w:r>
      <w:r w:rsidR="00CB4216" w:rsidRPr="008055A6">
        <w:rPr>
          <w:sz w:val="22"/>
          <w:szCs w:val="22"/>
        </w:rPr>
        <w:t>отношение (в %)</w:t>
      </w:r>
      <w:r w:rsidR="0019476A" w:rsidRPr="008055A6">
        <w:rPr>
          <w:sz w:val="22"/>
          <w:szCs w:val="22"/>
        </w:rPr>
        <w:t xml:space="preserve"> превы</w:t>
      </w:r>
      <w:r w:rsidR="00CB4216" w:rsidRPr="008055A6">
        <w:rPr>
          <w:sz w:val="22"/>
          <w:szCs w:val="22"/>
        </w:rPr>
        <w:t>ш</w:t>
      </w:r>
      <w:r w:rsidR="0019476A" w:rsidRPr="008055A6">
        <w:rPr>
          <w:sz w:val="22"/>
          <w:szCs w:val="22"/>
        </w:rPr>
        <w:t xml:space="preserve">ения общего </w:t>
      </w:r>
      <w:r w:rsidR="006930D4">
        <w:rPr>
          <w:sz w:val="22"/>
          <w:szCs w:val="22"/>
        </w:rPr>
        <w:t>О</w:t>
      </w:r>
      <w:r w:rsidR="0019476A" w:rsidRPr="008055A6">
        <w:rPr>
          <w:sz w:val="22"/>
          <w:szCs w:val="22"/>
        </w:rPr>
        <w:t>бъема  инвестиционной программы в 2022 году над объемом амортизации</w:t>
      </w:r>
      <w:r w:rsidR="00CB4216" w:rsidRPr="008055A6">
        <w:rPr>
          <w:sz w:val="22"/>
          <w:szCs w:val="22"/>
        </w:rPr>
        <w:t>, учтенной в тарифах на 2021 год с учетом индексации,</w:t>
      </w:r>
      <w:r w:rsidR="0019476A" w:rsidRPr="008055A6">
        <w:rPr>
          <w:sz w:val="22"/>
          <w:szCs w:val="22"/>
        </w:rPr>
        <w:t xml:space="preserve"> </w:t>
      </w:r>
      <w:r w:rsidR="00290880" w:rsidRPr="008055A6">
        <w:rPr>
          <w:sz w:val="22"/>
          <w:szCs w:val="22"/>
        </w:rPr>
        <w:t xml:space="preserve">отнесенного к плановому годовому объему поставки тепловой энергии, </w:t>
      </w:r>
      <w:r w:rsidR="0019476A" w:rsidRPr="008055A6">
        <w:rPr>
          <w:sz w:val="22"/>
          <w:szCs w:val="22"/>
        </w:rPr>
        <w:t>к тарифу на тепловую энергию</w:t>
      </w:r>
      <w:r w:rsidR="002D1ED0" w:rsidRPr="008055A6">
        <w:rPr>
          <w:sz w:val="22"/>
          <w:szCs w:val="22"/>
        </w:rPr>
        <w:t xml:space="preserve">, определенная в соответствии с п.4.1.2 </w:t>
      </w:r>
      <w:r w:rsidR="00740FD5" w:rsidRPr="008055A6">
        <w:rPr>
          <w:sz w:val="22"/>
          <w:szCs w:val="22"/>
        </w:rPr>
        <w:t xml:space="preserve">настоящего </w:t>
      </w:r>
      <w:r w:rsidR="002D1ED0" w:rsidRPr="008055A6">
        <w:rPr>
          <w:sz w:val="22"/>
          <w:szCs w:val="22"/>
        </w:rPr>
        <w:t>Договор</w:t>
      </w:r>
      <w:r w:rsidR="00740FD5" w:rsidRPr="008055A6">
        <w:rPr>
          <w:sz w:val="22"/>
          <w:szCs w:val="22"/>
        </w:rPr>
        <w:t>а</w:t>
      </w:r>
      <w:r w:rsidR="002D1ED0" w:rsidRPr="008055A6">
        <w:rPr>
          <w:sz w:val="22"/>
          <w:szCs w:val="22"/>
        </w:rPr>
        <w:t>, %</w:t>
      </w:r>
    </w:p>
    <w:p w14:paraId="4DAD07EB" w14:textId="77777777" w:rsidR="002D1ED0" w:rsidRPr="008055A6" w:rsidRDefault="002D1ED0" w:rsidP="002D1ED0">
      <w:pPr>
        <w:pStyle w:val="aa"/>
        <w:tabs>
          <w:tab w:val="left" w:pos="1134"/>
        </w:tabs>
        <w:suppressAutoHyphens/>
        <w:spacing w:before="120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8055A6">
        <w:rPr>
          <w:rFonts w:ascii="Times New Roman" w:eastAsia="Times New Roman" w:hAnsi="Times New Roman"/>
          <w:lang w:eastAsia="ru-RU"/>
        </w:rPr>
        <w:t xml:space="preserve">4.1.4. </w:t>
      </w:r>
      <w:r w:rsidRPr="00396AB8">
        <w:rPr>
          <w:rFonts w:ascii="Times New Roman" w:eastAsia="Times New Roman" w:hAnsi="Times New Roman"/>
          <w:i/>
          <w:lang w:eastAsia="ru-RU"/>
        </w:rPr>
        <w:t>Цена на тепловую энергию на 2023 год</w:t>
      </w:r>
      <w:r w:rsidRPr="008055A6">
        <w:rPr>
          <w:rFonts w:ascii="Times New Roman" w:eastAsia="Times New Roman" w:hAnsi="Times New Roman"/>
          <w:lang w:eastAsia="ru-RU"/>
        </w:rPr>
        <w:t xml:space="preserve">: </w:t>
      </w:r>
    </w:p>
    <w:p w14:paraId="0215AB33" w14:textId="77777777" w:rsidR="002D1ED0" w:rsidRPr="008055A6" w:rsidRDefault="002D1ED0" w:rsidP="002D1ED0">
      <w:pPr>
        <w:pStyle w:val="aa"/>
        <w:numPr>
          <w:ilvl w:val="0"/>
          <w:numId w:val="23"/>
        </w:numPr>
        <w:tabs>
          <w:tab w:val="left" w:pos="1134"/>
        </w:tabs>
        <w:suppressAutoHyphens/>
        <w:spacing w:before="120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8055A6">
        <w:rPr>
          <w:rFonts w:ascii="Times New Roman" w:eastAsia="Times New Roman" w:hAnsi="Times New Roman"/>
          <w:lang w:eastAsia="ru-RU"/>
        </w:rPr>
        <w:t>на первое полугодие 2023 года (</w:t>
      </w: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 п/г 2023</m:t>
            </m:r>
          </m:sup>
        </m:sSup>
      </m:oMath>
      <w:r w:rsidRPr="008055A6">
        <w:rPr>
          <w:rFonts w:ascii="Times New Roman" w:eastAsia="Times New Roman" w:hAnsi="Times New Roman"/>
          <w:lang w:eastAsia="ru-RU"/>
        </w:rPr>
        <w:t xml:space="preserve">, руб./Гкал, без НДС) определяется по формуле: </w:t>
      </w:r>
    </w:p>
    <w:p w14:paraId="14557B6D" w14:textId="77777777" w:rsidR="002D1ED0" w:rsidRPr="008055A6" w:rsidRDefault="00997C2F" w:rsidP="002D1ED0">
      <w:pPr>
        <w:pStyle w:val="aa"/>
        <w:tabs>
          <w:tab w:val="left" w:pos="1134"/>
        </w:tabs>
        <w:suppressAutoHyphens/>
        <w:spacing w:before="120" w:after="0"/>
        <w:ind w:left="709"/>
        <w:jc w:val="center"/>
        <w:rPr>
          <w:rFonts w:ascii="Times New Roman" w:eastAsia="Times New Roman" w:hAnsi="Times New Roman"/>
          <w:lang w:eastAsia="ru-RU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Ц</m:t>
              </m:r>
            </m:e>
            <m:sup>
              <m:r>
                <w:rPr>
                  <w:rFonts w:ascii="Cambria Math" w:hAnsi="Cambria Math"/>
                </w:rPr>
                <m:t>1 п/г 2023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Цб</m:t>
              </m:r>
            </m:e>
            <m:sup>
              <m:r>
                <w:rPr>
                  <w:rFonts w:ascii="Cambria Math" w:hAnsi="Cambria Math"/>
                </w:rPr>
                <m:t>2 п/г 2022</m:t>
              </m:r>
            </m:sup>
          </m:sSup>
          <m:r>
            <w:rPr>
              <w:rFonts w:ascii="Cambria Math" w:hAnsi="Cambria Math"/>
            </w:rPr>
            <m:t>*(1+I инв(2023))</m:t>
          </m:r>
        </m:oMath>
      </m:oMathPara>
    </w:p>
    <w:p w14:paraId="2E6CCB69" w14:textId="77777777" w:rsidR="002D1ED0" w:rsidRPr="008055A6" w:rsidRDefault="002D1ED0" w:rsidP="002D1ED0">
      <w:pPr>
        <w:pStyle w:val="aa"/>
        <w:numPr>
          <w:ilvl w:val="0"/>
          <w:numId w:val="23"/>
        </w:numPr>
        <w:tabs>
          <w:tab w:val="left" w:pos="1134"/>
        </w:tabs>
        <w:suppressAutoHyphens/>
        <w:spacing w:before="120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8055A6">
        <w:rPr>
          <w:rFonts w:ascii="Times New Roman" w:eastAsia="Times New Roman" w:hAnsi="Times New Roman"/>
          <w:lang w:eastAsia="ru-RU"/>
        </w:rPr>
        <w:t>на второе полугодие 2023 года определяется по формуле:</w:t>
      </w:r>
    </w:p>
    <w:p w14:paraId="1EC43837" w14:textId="77777777" w:rsidR="002D1ED0" w:rsidRPr="008055A6" w:rsidRDefault="002D1ED0" w:rsidP="002D1ED0">
      <w:pPr>
        <w:pStyle w:val="aa"/>
        <w:ind w:left="1340"/>
        <w:rPr>
          <w:rFonts w:ascii="Times New Roman" w:eastAsia="Times New Roman" w:hAnsi="Times New Roman"/>
          <w:lang w:eastAsia="ru-RU"/>
        </w:rPr>
      </w:pPr>
    </w:p>
    <w:p w14:paraId="68AD4AE1" w14:textId="77777777" w:rsidR="002D1ED0" w:rsidRPr="008055A6" w:rsidRDefault="00997C2F" w:rsidP="002D1ED0">
      <w:pPr>
        <w:pStyle w:val="aa"/>
        <w:ind w:left="1340"/>
        <w:jc w:val="center"/>
        <w:rPr>
          <w:rFonts w:ascii="Times New Roman" w:eastAsia="Times New Roman" w:hAnsi="Times New Roman"/>
          <w:lang w:eastAsia="ru-RU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Ц</m:t>
              </m:r>
            </m:e>
            <m:sup>
              <m:r>
                <w:rPr>
                  <w:rFonts w:ascii="Cambria Math" w:hAnsi="Cambria Math"/>
                </w:rPr>
                <m:t>2 п/г 2023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Цб</m:t>
              </m:r>
            </m:e>
            <m:sup>
              <m:r>
                <w:rPr>
                  <w:rFonts w:ascii="Cambria Math" w:hAnsi="Cambria Math"/>
                </w:rPr>
                <m:t>2 п/г 2023</m:t>
              </m:r>
            </m:sup>
          </m:sSup>
          <m:r>
            <w:rPr>
              <w:rFonts w:ascii="Cambria Math" w:hAnsi="Cambria Math"/>
            </w:rPr>
            <m:t>*(1+</m:t>
          </m:r>
          <m:r>
            <w:rPr>
              <w:rFonts w:ascii="Cambria Math" w:hAnsi="Cambria Math"/>
              <w:lang w:val="en-US"/>
            </w:rPr>
            <m:t>I</m:t>
          </m:r>
          <m:r>
            <w:rPr>
              <w:rFonts w:ascii="Cambria Math" w:hAnsi="Cambria Math"/>
            </w:rPr>
            <m:t>инв(</m:t>
          </m:r>
          <m:r>
            <w:rPr>
              <w:rFonts w:ascii="Cambria Math" w:hAnsi="Cambria Math"/>
              <w:lang w:val="en-US"/>
            </w:rPr>
            <m:t>2023)</m:t>
          </m:r>
          <m:r>
            <w:rPr>
              <w:rFonts w:ascii="Cambria Math" w:hAnsi="Cambria Math"/>
            </w:rPr>
            <m:t>), где</m:t>
          </m:r>
        </m:oMath>
      </m:oMathPara>
    </w:p>
    <w:p w14:paraId="5B1E7CB8" w14:textId="77777777" w:rsidR="002D1ED0" w:rsidRPr="008055A6" w:rsidRDefault="002D1ED0" w:rsidP="002D1ED0">
      <w:pPr>
        <w:pStyle w:val="aa"/>
        <w:ind w:left="1340"/>
        <w:rPr>
          <w:rFonts w:ascii="Times New Roman" w:eastAsia="Times New Roman" w:hAnsi="Times New Roman"/>
          <w:lang w:eastAsia="ru-RU"/>
        </w:rPr>
      </w:pPr>
    </w:p>
    <w:p w14:paraId="3BA376A9" w14:textId="77777777" w:rsidR="002D1ED0" w:rsidRPr="008055A6" w:rsidRDefault="00997C2F" w:rsidP="002D1ED0">
      <w:pPr>
        <w:pStyle w:val="aa"/>
        <w:numPr>
          <w:ilvl w:val="0"/>
          <w:numId w:val="23"/>
        </w:numPr>
        <w:tabs>
          <w:tab w:val="left" w:pos="1134"/>
        </w:tabs>
        <w:suppressAutoHyphens/>
        <w:spacing w:before="120"/>
        <w:ind w:left="0" w:firstLine="709"/>
        <w:jc w:val="center"/>
        <w:rPr>
          <w:rFonts w:ascii="Times New Roman" w:eastAsia="Times New Roman" w:hAnsi="Times New Roman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Цб</m:t>
            </m:r>
          </m:e>
          <m:sup>
            <m:r>
              <w:rPr>
                <w:rFonts w:ascii="Cambria Math" w:hAnsi="Cambria Math"/>
              </w:rPr>
              <m:t>2 п/г 2023</m:t>
            </m:r>
          </m:sup>
        </m:s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Т</m:t>
            </m:r>
          </m:e>
          <m:sub>
            <m:r>
              <w:rPr>
                <w:rFonts w:ascii="Cambria Math" w:hAnsi="Cambria Math"/>
              </w:rPr>
              <m:t>2пг_2021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(1+ИПЦ</m:t>
            </m:r>
          </m:e>
          <m:sub>
            <m:r>
              <w:rPr>
                <w:rFonts w:ascii="Cambria Math" w:hAnsi="Cambria Math"/>
              </w:rPr>
              <m:t>2022</m:t>
            </m:r>
          </m:sub>
        </m:sSub>
        <m:r>
          <w:rPr>
            <w:rFonts w:ascii="Cambria Math" w:hAnsi="Cambria Math"/>
          </w:rPr>
          <m:t>)*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(1+ИПЦ</m:t>
            </m:r>
          </m:e>
          <m:sub>
            <m:r>
              <w:rPr>
                <w:rFonts w:ascii="Cambria Math" w:hAnsi="Cambria Math"/>
              </w:rPr>
              <m:t>2023</m:t>
            </m:r>
          </m:sub>
        </m:sSub>
        <m:r>
          <w:rPr>
            <w:rFonts w:ascii="Cambria Math" w:hAnsi="Cambria Math"/>
          </w:rPr>
          <m:t>), где</m:t>
        </m:r>
      </m:oMath>
    </w:p>
    <w:p w14:paraId="090C06BE" w14:textId="77777777" w:rsidR="002D1ED0" w:rsidRPr="008055A6" w:rsidRDefault="002D1ED0" w:rsidP="002D1ED0">
      <w:pPr>
        <w:tabs>
          <w:tab w:val="left" w:pos="1134"/>
        </w:tabs>
        <w:suppressAutoHyphens/>
        <w:spacing w:before="120"/>
        <w:ind w:firstLine="709"/>
        <w:jc w:val="both"/>
        <w:rPr>
          <w:sz w:val="22"/>
          <w:szCs w:val="22"/>
        </w:rPr>
      </w:pPr>
      <w:r w:rsidRPr="008055A6">
        <w:rPr>
          <w:sz w:val="22"/>
          <w:szCs w:val="22"/>
        </w:rPr>
        <w:lastRenderedPageBreak/>
        <w:t xml:space="preserve">4.1.5. Начиная с 2024 года цена на тепловую энергию на n-й год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(Ц</m:t>
            </m:r>
          </m:e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</m:sub>
        </m:sSub>
        <m:r>
          <w:rPr>
            <w:rFonts w:ascii="Cambria Math" w:hAnsi="Cambria Math"/>
            <w:sz w:val="22"/>
            <w:szCs w:val="22"/>
          </w:rPr>
          <m:t>)</m:t>
        </m:r>
      </m:oMath>
      <w:r w:rsidRPr="008055A6">
        <w:rPr>
          <w:sz w:val="22"/>
          <w:szCs w:val="22"/>
        </w:rPr>
        <w:t xml:space="preserve"> (руб./Гкал, без НДС определяется по формуле:</w:t>
      </w:r>
    </w:p>
    <w:p w14:paraId="2D6B563B" w14:textId="77777777" w:rsidR="002D1ED0" w:rsidRPr="008055A6" w:rsidRDefault="002D1ED0" w:rsidP="002D1ED0">
      <w:pPr>
        <w:numPr>
          <w:ilvl w:val="0"/>
          <w:numId w:val="26"/>
        </w:numPr>
        <w:tabs>
          <w:tab w:val="left" w:pos="1134"/>
        </w:tabs>
        <w:suppressAutoHyphens/>
        <w:spacing w:before="120"/>
        <w:jc w:val="both"/>
        <w:rPr>
          <w:sz w:val="22"/>
          <w:szCs w:val="22"/>
        </w:rPr>
      </w:pPr>
      <w:r w:rsidRPr="008055A6">
        <w:rPr>
          <w:sz w:val="22"/>
          <w:szCs w:val="22"/>
        </w:rPr>
        <w:t>на первое полугодие n-го года:</w:t>
      </w:r>
    </w:p>
    <w:p w14:paraId="09D7D98C" w14:textId="77777777" w:rsidR="002D1ED0" w:rsidRPr="008055A6" w:rsidRDefault="002D1ED0" w:rsidP="001769CE">
      <w:pPr>
        <w:tabs>
          <w:tab w:val="left" w:pos="1134"/>
        </w:tabs>
        <w:suppressAutoHyphens/>
        <w:spacing w:before="120"/>
        <w:ind w:left="927"/>
        <w:jc w:val="center"/>
        <w:rPr>
          <w:sz w:val="22"/>
          <w:szCs w:val="22"/>
        </w:rPr>
      </w:pPr>
    </w:p>
    <w:p w14:paraId="38C1879B" w14:textId="77777777" w:rsidR="002D1ED0" w:rsidRPr="008055A6" w:rsidRDefault="00997C2F" w:rsidP="00CB4216">
      <w:pPr>
        <w:ind w:left="142"/>
        <w:contextualSpacing/>
        <w:jc w:val="center"/>
        <w:rPr>
          <w:sz w:val="22"/>
          <w:szCs w:val="22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Ц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(n)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Цб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 п/г (n-1)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1+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</w:rPr>
                <m:t>инв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n-2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, где</m:t>
          </m:r>
        </m:oMath>
      </m:oMathPara>
    </w:p>
    <w:p w14:paraId="737C248A" w14:textId="77777777" w:rsidR="002D1ED0" w:rsidRPr="008055A6" w:rsidRDefault="002D1ED0" w:rsidP="00FC2AF9">
      <w:pPr>
        <w:ind w:left="142"/>
        <w:contextualSpacing/>
        <w:jc w:val="center"/>
        <w:rPr>
          <w:sz w:val="22"/>
          <w:szCs w:val="22"/>
        </w:rPr>
      </w:pPr>
    </w:p>
    <w:p w14:paraId="7C92BD29" w14:textId="77777777" w:rsidR="002D1ED0" w:rsidRPr="008055A6" w:rsidRDefault="00997C2F" w:rsidP="00FC2AF9">
      <w:pPr>
        <w:ind w:left="142"/>
        <w:contextualSpacing/>
        <w:jc w:val="center"/>
        <w:rPr>
          <w:sz w:val="22"/>
          <w:szCs w:val="22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Цб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 п/г (n-1)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Т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2пг_2021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(1+ИПЦ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2022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)×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(1+ИПЦ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2023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)×…×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(1+ИПЦ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n-1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), где</m:t>
          </m:r>
        </m:oMath>
      </m:oMathPara>
    </w:p>
    <w:p w14:paraId="246FD7FD" w14:textId="77777777" w:rsidR="002D1ED0" w:rsidRPr="008055A6" w:rsidRDefault="002D1ED0" w:rsidP="002D1ED0">
      <w:pPr>
        <w:ind w:left="709"/>
        <w:contextualSpacing/>
        <w:jc w:val="center"/>
        <w:rPr>
          <w:sz w:val="22"/>
          <w:szCs w:val="22"/>
        </w:rPr>
      </w:pPr>
    </w:p>
    <w:p w14:paraId="71BDD5C1" w14:textId="77777777" w:rsidR="002D1ED0" w:rsidRPr="008055A6" w:rsidRDefault="00997C2F" w:rsidP="002D1ED0">
      <w:pPr>
        <w:ind w:firstLine="709"/>
        <w:jc w:val="both"/>
        <w:rPr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n-2</m:t>
            </m:r>
          </m:sup>
        </m:sSup>
      </m:oMath>
      <w:r w:rsidR="002D1ED0" w:rsidRPr="008055A6">
        <w:rPr>
          <w:sz w:val="22"/>
          <w:szCs w:val="22"/>
        </w:rPr>
        <w:t xml:space="preserve"> - величина неисполнения </w:t>
      </w:r>
      <w:r w:rsidR="005935E3" w:rsidRPr="008055A6">
        <w:rPr>
          <w:sz w:val="22"/>
          <w:szCs w:val="22"/>
        </w:rPr>
        <w:t>И</w:t>
      </w:r>
      <w:r w:rsidR="002D1ED0" w:rsidRPr="008055A6">
        <w:rPr>
          <w:sz w:val="22"/>
          <w:szCs w:val="22"/>
        </w:rPr>
        <w:t xml:space="preserve">нвестиционной программы </w:t>
      </w:r>
      <w:r w:rsidR="00C15F70" w:rsidRPr="008055A6">
        <w:rPr>
          <w:sz w:val="22"/>
          <w:szCs w:val="22"/>
        </w:rPr>
        <w:t>в</w:t>
      </w:r>
      <w:r w:rsidR="002D1ED0" w:rsidRPr="008055A6">
        <w:rPr>
          <w:sz w:val="22"/>
          <w:szCs w:val="22"/>
        </w:rPr>
        <w:t xml:space="preserve"> году (n-2), определяемая в руб./Гкал (без НДС) по формуле:</w:t>
      </w:r>
    </w:p>
    <w:p w14:paraId="7168BCC2" w14:textId="77777777" w:rsidR="00A006FA" w:rsidRPr="008055A6" w:rsidRDefault="00A006FA" w:rsidP="002D1ED0">
      <w:pPr>
        <w:ind w:left="709"/>
        <w:jc w:val="center"/>
        <w:rPr>
          <w:sz w:val="22"/>
          <w:szCs w:val="22"/>
        </w:rPr>
      </w:pPr>
    </w:p>
    <w:p w14:paraId="5A1E48F3" w14:textId="31451267" w:rsidR="00A006FA" w:rsidRPr="008055A6" w:rsidRDefault="00997C2F" w:rsidP="00A006FA">
      <w:pPr>
        <w:ind w:left="709"/>
        <w:jc w:val="center"/>
        <w:rPr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n-2</m:t>
            </m:r>
          </m:sup>
        </m:sSup>
      </m:oMath>
      <w:r w:rsidR="00A006FA" w:rsidRPr="008055A6">
        <w:rPr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sz w:val="22"/>
                    <w:szCs w:val="22"/>
                  </w:rPr>
                  <m:t>ИПРфин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-2</m:t>
                        </m:r>
                      </m:e>
                    </m:d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фактскорр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  <w:sz w:val="22"/>
                        <w:szCs w:val="22"/>
                      </w:rPr>
                      <m:t>ИП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-2</m:t>
                        </m:r>
                      </m:e>
                    </m:d>
                  </m:e>
                  <m:sub/>
                </m:sSub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e>
            </m:d>
            <m:r>
              <w:rPr>
                <w:rFonts w:ascii="Cambria Math" w:hAnsi="Cambria Math"/>
                <w:sz w:val="22"/>
                <w:szCs w:val="22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  <w:lang w:val="en-US"/>
              </w:rPr>
              <m:t>V</m:t>
            </m:r>
            <m:r>
              <w:rPr>
                <w:rFonts w:ascii="Cambria Math" w:hAnsi="Cambria Math"/>
                <w:sz w:val="22"/>
                <w:szCs w:val="22"/>
              </w:rPr>
              <m:t>поставки план (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  <m:r>
              <w:rPr>
                <w:rFonts w:ascii="Cambria Math" w:hAnsi="Cambria Math"/>
                <w:sz w:val="22"/>
                <w:szCs w:val="22"/>
              </w:rPr>
              <m:t>)</m:t>
            </m:r>
          </m:den>
        </m:f>
        <m:r>
          <w:rPr>
            <w:rFonts w:ascii="Cambria Math" w:hAnsi="Cambria Math"/>
            <w:sz w:val="22"/>
            <w:szCs w:val="22"/>
          </w:rPr>
          <m:t>≤0</m:t>
        </m:r>
      </m:oMath>
      <w:r w:rsidR="00A006FA" w:rsidRPr="008055A6">
        <w:rPr>
          <w:sz w:val="22"/>
          <w:szCs w:val="22"/>
        </w:rPr>
        <w:t>,  где</w:t>
      </w:r>
    </w:p>
    <w:p w14:paraId="35FA9417" w14:textId="77777777" w:rsidR="002D1ED0" w:rsidRPr="008055A6" w:rsidRDefault="002D1ED0" w:rsidP="002D1ED0">
      <w:pPr>
        <w:ind w:firstLine="709"/>
        <w:jc w:val="both"/>
        <w:rPr>
          <w:sz w:val="22"/>
          <w:szCs w:val="22"/>
        </w:rPr>
      </w:pPr>
    </w:p>
    <w:p w14:paraId="690FF3F2" w14:textId="77777777" w:rsidR="001D796F" w:rsidRPr="008055A6" w:rsidRDefault="001D796F" w:rsidP="001769CE">
      <w:pPr>
        <w:jc w:val="both"/>
        <w:rPr>
          <w:sz w:val="22"/>
          <w:szCs w:val="22"/>
        </w:rPr>
      </w:pPr>
    </w:p>
    <w:p w14:paraId="240E7098" w14:textId="12933484" w:rsidR="002D1ED0" w:rsidRPr="00552923" w:rsidRDefault="00507DE1" w:rsidP="002D1ED0">
      <w:pPr>
        <w:ind w:firstLine="709"/>
        <w:jc w:val="both"/>
        <w:rPr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hint="eastAsia"/>
            <w:sz w:val="22"/>
            <w:szCs w:val="22"/>
          </w:rPr>
          <m:t>ИПРфин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-2</m:t>
                </m:r>
              </m:e>
            </m:d>
          </m:e>
          <m:sub>
            <m:r>
              <w:rPr>
                <w:rFonts w:ascii="Cambria Math" w:hAnsi="Cambria Math"/>
                <w:sz w:val="22"/>
                <w:szCs w:val="22"/>
              </w:rPr>
              <m:t>фактскорр</m:t>
            </m:r>
          </m:sub>
        </m:sSub>
      </m:oMath>
      <w:r w:rsidR="002D1ED0" w:rsidRPr="00552923">
        <w:rPr>
          <w:sz w:val="22"/>
          <w:szCs w:val="22"/>
        </w:rPr>
        <w:t xml:space="preserve"> – фактическое </w:t>
      </w:r>
      <w:r w:rsidR="00A006FA" w:rsidRPr="00552923">
        <w:rPr>
          <w:sz w:val="22"/>
          <w:szCs w:val="22"/>
        </w:rPr>
        <w:t>финансирование</w:t>
      </w:r>
      <w:r w:rsidR="009279B0" w:rsidRPr="00552923">
        <w:rPr>
          <w:sz w:val="22"/>
          <w:szCs w:val="22"/>
        </w:rPr>
        <w:t xml:space="preserve"> </w:t>
      </w:r>
      <w:r w:rsidR="002D1ED0" w:rsidRPr="00552923">
        <w:rPr>
          <w:sz w:val="22"/>
          <w:szCs w:val="22"/>
        </w:rPr>
        <w:t>Инвестиционной программы</w:t>
      </w:r>
      <w:r w:rsidR="00A2330A" w:rsidRPr="00552923">
        <w:rPr>
          <w:sz w:val="22"/>
          <w:szCs w:val="22"/>
        </w:rPr>
        <w:t xml:space="preserve"> </w:t>
      </w:r>
      <w:r w:rsidR="000B2989" w:rsidRPr="00552923">
        <w:rPr>
          <w:sz w:val="22"/>
          <w:szCs w:val="22"/>
        </w:rPr>
        <w:t>(за счет всех источников финансирования)</w:t>
      </w:r>
      <w:r w:rsidR="002D1ED0" w:rsidRPr="00552923">
        <w:rPr>
          <w:sz w:val="22"/>
          <w:szCs w:val="22"/>
        </w:rPr>
        <w:t>, состоявшееся в (</w:t>
      </w:r>
      <w:r w:rsidR="002D1ED0" w:rsidRPr="00552923">
        <w:rPr>
          <w:i/>
          <w:sz w:val="22"/>
          <w:szCs w:val="22"/>
        </w:rPr>
        <w:t>n-2</w:t>
      </w:r>
      <w:r w:rsidR="002D1ED0" w:rsidRPr="00552923">
        <w:rPr>
          <w:sz w:val="22"/>
          <w:szCs w:val="22"/>
        </w:rPr>
        <w:t>)</w:t>
      </w:r>
      <w:r w:rsidR="002D1ED0" w:rsidRPr="00552923">
        <w:rPr>
          <w:i/>
          <w:sz w:val="22"/>
          <w:szCs w:val="22"/>
        </w:rPr>
        <w:t>-</w:t>
      </w:r>
      <w:r w:rsidR="002D1ED0" w:rsidRPr="00552923">
        <w:rPr>
          <w:sz w:val="22"/>
          <w:szCs w:val="22"/>
        </w:rPr>
        <w:t>м году</w:t>
      </w:r>
      <w:r w:rsidR="00DC05A3" w:rsidRPr="00552923">
        <w:rPr>
          <w:sz w:val="22"/>
          <w:szCs w:val="22"/>
        </w:rPr>
        <w:t xml:space="preserve"> по данным </w:t>
      </w:r>
      <w:r w:rsidR="00FC4F9C" w:rsidRPr="00552923">
        <w:rPr>
          <w:sz w:val="22"/>
          <w:szCs w:val="22"/>
        </w:rPr>
        <w:t>О</w:t>
      </w:r>
      <w:r w:rsidR="00DC05A3" w:rsidRPr="00552923">
        <w:rPr>
          <w:sz w:val="22"/>
          <w:szCs w:val="22"/>
        </w:rPr>
        <w:t>тчета о</w:t>
      </w:r>
      <w:r w:rsidR="00FC4F9C" w:rsidRPr="00552923">
        <w:rPr>
          <w:sz w:val="22"/>
          <w:szCs w:val="22"/>
        </w:rPr>
        <w:t>б исполнении Инвестиционной программы</w:t>
      </w:r>
      <w:r w:rsidR="00DC05A3" w:rsidRPr="00552923">
        <w:rPr>
          <w:sz w:val="22"/>
          <w:szCs w:val="22"/>
        </w:rPr>
        <w:t xml:space="preserve">, </w:t>
      </w:r>
      <w:r w:rsidR="00A57AF6" w:rsidRPr="00552923">
        <w:rPr>
          <w:sz w:val="22"/>
          <w:szCs w:val="22"/>
        </w:rPr>
        <w:t xml:space="preserve">уменьшенное на сумму неисполнения отдельных инвестиционных проектов в соответствии с п. 6.6.2.8 Стандарта взаимодействия, </w:t>
      </w:r>
      <w:r w:rsidR="00DC05A3" w:rsidRPr="00552923">
        <w:rPr>
          <w:sz w:val="22"/>
          <w:szCs w:val="22"/>
        </w:rPr>
        <w:t>млн</w:t>
      </w:r>
      <w:r w:rsidR="00D93FC3" w:rsidRPr="00552923">
        <w:rPr>
          <w:sz w:val="22"/>
          <w:szCs w:val="22"/>
        </w:rPr>
        <w:t>.</w:t>
      </w:r>
      <w:r w:rsidR="00DC05A3" w:rsidRPr="00552923">
        <w:rPr>
          <w:sz w:val="22"/>
          <w:szCs w:val="22"/>
        </w:rPr>
        <w:t xml:space="preserve"> рублей</w:t>
      </w:r>
      <w:r w:rsidR="000B2989" w:rsidRPr="00552923">
        <w:rPr>
          <w:sz w:val="22"/>
          <w:szCs w:val="22"/>
        </w:rPr>
        <w:t xml:space="preserve"> </w:t>
      </w:r>
      <w:r w:rsidR="00DC05A3" w:rsidRPr="00552923">
        <w:rPr>
          <w:sz w:val="22"/>
          <w:szCs w:val="22"/>
        </w:rPr>
        <w:t>без НДС</w:t>
      </w:r>
      <w:r w:rsidR="00A57AF6" w:rsidRPr="00552923">
        <w:rPr>
          <w:sz w:val="22"/>
          <w:szCs w:val="22"/>
        </w:rPr>
        <w:t>, рассчитанное по формуле:</w:t>
      </w:r>
    </w:p>
    <w:p w14:paraId="59023D5A" w14:textId="77777777" w:rsidR="00A2330A" w:rsidRPr="00552923" w:rsidRDefault="00A2330A" w:rsidP="002D1ED0">
      <w:pPr>
        <w:ind w:firstLine="709"/>
        <w:jc w:val="both"/>
        <w:rPr>
          <w:sz w:val="22"/>
          <w:szCs w:val="22"/>
        </w:rPr>
      </w:pPr>
    </w:p>
    <w:p w14:paraId="45F88022" w14:textId="182C84BB" w:rsidR="00507DE1" w:rsidRPr="00552923" w:rsidRDefault="00B65BA7" w:rsidP="001769CE">
      <w:pPr>
        <w:ind w:firstLine="709"/>
        <w:jc w:val="center"/>
        <w:rPr>
          <w:sz w:val="22"/>
          <w:szCs w:val="22"/>
        </w:rPr>
      </w:pPr>
      <w:r w:rsidRPr="00552923">
        <w:rPr>
          <w:sz w:val="22"/>
          <w:szCs w:val="22"/>
        </w:rPr>
        <w:t>ИП</w:t>
      </w:r>
      <w:r w:rsidR="002C512F" w:rsidRPr="00552923">
        <w:rPr>
          <w:sz w:val="22"/>
          <w:szCs w:val="22"/>
        </w:rPr>
        <w:t>Р</w:t>
      </w:r>
      <w:r w:rsidR="00BD62BC" w:rsidRPr="00552923">
        <w:rPr>
          <w:sz w:val="22"/>
          <w:szCs w:val="22"/>
        </w:rPr>
        <w:t>фин</w:t>
      </w:r>
      <w:r w:rsidRPr="00552923">
        <w:rPr>
          <w:sz w:val="22"/>
          <w:szCs w:val="22"/>
        </w:rPr>
        <w:t>(</w:t>
      </w:r>
      <w:r w:rsidRPr="00552923">
        <w:rPr>
          <w:sz w:val="22"/>
          <w:szCs w:val="22"/>
          <w:lang w:val="en-US"/>
        </w:rPr>
        <w:t>n</w:t>
      </w:r>
      <w:r w:rsidRPr="00552923">
        <w:rPr>
          <w:sz w:val="22"/>
          <w:szCs w:val="22"/>
        </w:rPr>
        <w:t>-2)</w:t>
      </w:r>
      <w:r w:rsidRPr="00552923">
        <w:rPr>
          <w:sz w:val="22"/>
          <w:szCs w:val="22"/>
          <w:vertAlign w:val="subscript"/>
        </w:rPr>
        <w:t>фактскорр</w:t>
      </w:r>
      <w:r w:rsidRPr="00552923">
        <w:rPr>
          <w:sz w:val="22"/>
          <w:szCs w:val="22"/>
        </w:rPr>
        <w:t>=ИП</w:t>
      </w:r>
      <w:r w:rsidR="002C512F" w:rsidRPr="00552923">
        <w:rPr>
          <w:sz w:val="22"/>
          <w:szCs w:val="22"/>
        </w:rPr>
        <w:t>Р</w:t>
      </w:r>
      <w:r w:rsidR="00BD62BC" w:rsidRPr="00552923">
        <w:rPr>
          <w:sz w:val="22"/>
          <w:szCs w:val="22"/>
        </w:rPr>
        <w:t>фин</w:t>
      </w:r>
      <w:r w:rsidRPr="00552923">
        <w:rPr>
          <w:sz w:val="22"/>
          <w:szCs w:val="22"/>
        </w:rPr>
        <w:t>(</w:t>
      </w:r>
      <w:r w:rsidRPr="00552923">
        <w:rPr>
          <w:sz w:val="22"/>
          <w:szCs w:val="22"/>
          <w:lang w:val="en-US"/>
        </w:rPr>
        <w:t>n</w:t>
      </w:r>
      <w:r w:rsidRPr="00552923">
        <w:rPr>
          <w:sz w:val="22"/>
          <w:szCs w:val="22"/>
        </w:rPr>
        <w:t>-2)</w:t>
      </w:r>
      <w:r w:rsidR="002C512F" w:rsidRPr="00552923">
        <w:rPr>
          <w:sz w:val="22"/>
          <w:szCs w:val="22"/>
          <w:vertAlign w:val="subscript"/>
        </w:rPr>
        <w:t xml:space="preserve">факт </w:t>
      </w:r>
      <w:r w:rsidR="002C512F" w:rsidRPr="00552923">
        <w:rPr>
          <w:sz w:val="22"/>
          <w:szCs w:val="22"/>
        </w:rPr>
        <w:t xml:space="preserve">-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2"/>
                <w:szCs w:val="22"/>
              </w:rPr>
            </m:ctrlPr>
          </m:naryPr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  <m:r>
              <w:rPr>
                <w:rFonts w:ascii="Cambria Math" w:hAnsi="Cambria Math"/>
                <w:sz w:val="22"/>
                <w:szCs w:val="22"/>
              </w:rPr>
              <m:t>=0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m</m:t>
            </m:r>
          </m:sup>
          <m:e>
            <m:r>
              <w:rPr>
                <w:rFonts w:ascii="Cambria Math" w:hAnsi="Cambria Math"/>
                <w:sz w:val="22"/>
                <w:szCs w:val="22"/>
              </w:rPr>
              <m:t>(</m:t>
            </m:r>
            <m:r>
              <w:rPr>
                <w:rFonts w:ascii="Cambria Math" w:hAnsi="Cambria Math" w:hint="eastAsia"/>
                <w:sz w:val="22"/>
                <w:szCs w:val="22"/>
              </w:rPr>
              <m:t>ИПфин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-2</m:t>
                </m:r>
              </m:e>
            </m:d>
            <m:r>
              <w:rPr>
                <w:rFonts w:ascii="Cambria Math" w:hAnsi="Cambria Math"/>
                <w:sz w:val="22"/>
                <w:szCs w:val="22"/>
              </w:rPr>
              <m:t>факт</m:t>
            </m:r>
          </m:e>
        </m:nary>
        <m:r>
          <w:rPr>
            <w:rFonts w:ascii="Cambria Math" w:hAnsi="Cambria Math"/>
            <w:sz w:val="22"/>
            <w:szCs w:val="22"/>
          </w:rPr>
          <m:t>)</m:t>
        </m:r>
      </m:oMath>
      <w:r w:rsidR="002C512F" w:rsidRPr="00552923">
        <w:rPr>
          <w:sz w:val="22"/>
          <w:szCs w:val="22"/>
        </w:rPr>
        <w:t>, где</w:t>
      </w:r>
    </w:p>
    <w:p w14:paraId="69587B68" w14:textId="77777777" w:rsidR="009279B0" w:rsidRPr="00552923" w:rsidRDefault="009279B0" w:rsidP="001769CE">
      <w:pPr>
        <w:ind w:firstLine="709"/>
        <w:jc w:val="center"/>
        <w:rPr>
          <w:sz w:val="22"/>
          <w:szCs w:val="22"/>
        </w:rPr>
      </w:pPr>
    </w:p>
    <w:p w14:paraId="02832392" w14:textId="4B626A75" w:rsidR="002C512F" w:rsidRPr="00552923" w:rsidRDefault="002C512F" w:rsidP="002C512F">
      <w:pPr>
        <w:ind w:firstLine="709"/>
        <w:jc w:val="both"/>
        <w:rPr>
          <w:sz w:val="22"/>
          <w:szCs w:val="22"/>
        </w:rPr>
      </w:pPr>
      <w:r w:rsidRPr="00552923">
        <w:rPr>
          <w:sz w:val="22"/>
          <w:szCs w:val="22"/>
        </w:rPr>
        <w:t>ИПР</w:t>
      </w:r>
      <w:r w:rsidR="00BD62BC" w:rsidRPr="00552923">
        <w:rPr>
          <w:sz w:val="22"/>
          <w:szCs w:val="22"/>
        </w:rPr>
        <w:t>фин</w:t>
      </w:r>
      <w:r w:rsidRPr="00552923">
        <w:rPr>
          <w:sz w:val="22"/>
          <w:szCs w:val="22"/>
        </w:rPr>
        <w:t>(</w:t>
      </w:r>
      <w:r w:rsidRPr="00552923">
        <w:rPr>
          <w:sz w:val="22"/>
          <w:szCs w:val="22"/>
          <w:lang w:val="en-US"/>
        </w:rPr>
        <w:t>n</w:t>
      </w:r>
      <w:r w:rsidRPr="00552923">
        <w:rPr>
          <w:sz w:val="22"/>
          <w:szCs w:val="22"/>
        </w:rPr>
        <w:t>-2)</w:t>
      </w:r>
      <w:r w:rsidRPr="00552923">
        <w:rPr>
          <w:sz w:val="22"/>
          <w:szCs w:val="22"/>
          <w:vertAlign w:val="subscript"/>
        </w:rPr>
        <w:t>факт</w:t>
      </w:r>
      <w:r w:rsidR="0024036E" w:rsidRPr="00552923">
        <w:rPr>
          <w:sz w:val="22"/>
          <w:szCs w:val="22"/>
          <w:vertAlign w:val="subscript"/>
        </w:rPr>
        <w:t xml:space="preserve"> </w:t>
      </w:r>
      <w:r w:rsidR="0024036E" w:rsidRPr="00552923">
        <w:rPr>
          <w:sz w:val="22"/>
          <w:szCs w:val="22"/>
        </w:rPr>
        <w:t xml:space="preserve">– фактическое </w:t>
      </w:r>
      <w:r w:rsidR="00BD62BC" w:rsidRPr="00552923">
        <w:rPr>
          <w:sz w:val="22"/>
          <w:szCs w:val="22"/>
        </w:rPr>
        <w:t xml:space="preserve">финансирование </w:t>
      </w:r>
      <w:r w:rsidR="0024036E" w:rsidRPr="00552923">
        <w:rPr>
          <w:sz w:val="22"/>
          <w:szCs w:val="22"/>
        </w:rPr>
        <w:t>Инвестиционной программы, состоявшееся в (</w:t>
      </w:r>
      <w:r w:rsidR="009279B0" w:rsidRPr="00552923">
        <w:rPr>
          <w:sz w:val="22"/>
          <w:szCs w:val="22"/>
          <w:lang w:val="en-US"/>
        </w:rPr>
        <w:t>n</w:t>
      </w:r>
      <w:r w:rsidR="0024036E" w:rsidRPr="00552923">
        <w:rPr>
          <w:sz w:val="22"/>
          <w:szCs w:val="22"/>
        </w:rPr>
        <w:t>-2) году по данным Отчета об исполнении Инвестиционной программы</w:t>
      </w:r>
      <w:r w:rsidR="009A55A6" w:rsidRPr="00552923">
        <w:rPr>
          <w:sz w:val="22"/>
          <w:szCs w:val="22"/>
        </w:rPr>
        <w:t>, млн. руб. без НДС</w:t>
      </w:r>
      <w:r w:rsidR="0024036E" w:rsidRPr="00552923">
        <w:rPr>
          <w:sz w:val="22"/>
          <w:szCs w:val="22"/>
        </w:rPr>
        <w:t>.</w:t>
      </w:r>
    </w:p>
    <w:p w14:paraId="7BF842E5" w14:textId="4F1599CD" w:rsidR="002C512F" w:rsidRPr="00552923" w:rsidRDefault="00997C2F" w:rsidP="002C512F">
      <w:pPr>
        <w:ind w:firstLine="709"/>
        <w:jc w:val="both"/>
        <w:rPr>
          <w:sz w:val="22"/>
          <w:szCs w:val="22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2"/>
                <w:szCs w:val="22"/>
              </w:rPr>
            </m:ctrlPr>
          </m:naryPr>
          <m:sub>
            <m: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  <m:r>
              <w:rPr>
                <w:rFonts w:ascii="Cambria Math" w:hAnsi="Cambria Math"/>
                <w:sz w:val="22"/>
                <w:szCs w:val="22"/>
              </w:rPr>
              <m:t>=0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m</m:t>
            </m:r>
          </m:sup>
          <m:e>
            <m:r>
              <w:rPr>
                <w:rFonts w:ascii="Cambria Math" w:hAnsi="Cambria Math"/>
                <w:sz w:val="22"/>
                <w:szCs w:val="22"/>
              </w:rPr>
              <m:t>(</m:t>
            </m:r>
            <m:r>
              <w:rPr>
                <w:rFonts w:ascii="Cambria Math" w:hAnsi="Cambria Math" w:hint="eastAsia"/>
                <w:sz w:val="22"/>
                <w:szCs w:val="22"/>
              </w:rPr>
              <m:t>ИПфин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-2</m:t>
                </m:r>
              </m:e>
            </m:d>
            <m:r>
              <w:rPr>
                <w:rFonts w:ascii="Cambria Math" w:hAnsi="Cambria Math"/>
                <w:sz w:val="22"/>
                <w:szCs w:val="22"/>
              </w:rPr>
              <m:t>факт</m:t>
            </m:r>
          </m:e>
        </m:nary>
        <m:r>
          <w:rPr>
            <w:rFonts w:ascii="Cambria Math" w:hAnsi="Cambria Math"/>
            <w:sz w:val="22"/>
            <w:szCs w:val="22"/>
          </w:rPr>
          <m:t>)</m:t>
        </m:r>
      </m:oMath>
      <w:r w:rsidR="0024036E" w:rsidRPr="00552923">
        <w:rPr>
          <w:sz w:val="22"/>
          <w:szCs w:val="22"/>
        </w:rPr>
        <w:t xml:space="preserve"> – Сумма фактического</w:t>
      </w:r>
      <w:r w:rsidR="00BD62BC" w:rsidRPr="00552923">
        <w:rPr>
          <w:sz w:val="22"/>
          <w:szCs w:val="22"/>
        </w:rPr>
        <w:t xml:space="preserve"> финансирования</w:t>
      </w:r>
      <w:r w:rsidR="0024036E" w:rsidRPr="00552923">
        <w:rPr>
          <w:sz w:val="22"/>
          <w:szCs w:val="22"/>
        </w:rPr>
        <w:t xml:space="preserve"> </w:t>
      </w:r>
      <w:r w:rsidR="000B2989" w:rsidRPr="00552923">
        <w:rPr>
          <w:sz w:val="22"/>
          <w:szCs w:val="22"/>
        </w:rPr>
        <w:t xml:space="preserve">по отдельным проектам от 0 до </w:t>
      </w:r>
      <w:r w:rsidR="000B2989" w:rsidRPr="00552923">
        <w:rPr>
          <w:sz w:val="22"/>
          <w:szCs w:val="22"/>
          <w:lang w:val="en-US"/>
        </w:rPr>
        <w:t>m</w:t>
      </w:r>
      <w:r w:rsidR="000B2989" w:rsidRPr="00552923">
        <w:rPr>
          <w:sz w:val="22"/>
          <w:szCs w:val="22"/>
        </w:rPr>
        <w:t xml:space="preserve"> (ИП</w:t>
      </w:r>
      <w:r w:rsidR="00BD62BC" w:rsidRPr="00552923">
        <w:rPr>
          <w:sz w:val="22"/>
          <w:szCs w:val="22"/>
        </w:rPr>
        <w:t>фин</w:t>
      </w:r>
      <w:r w:rsidR="000B2989" w:rsidRPr="00552923">
        <w:rPr>
          <w:sz w:val="22"/>
          <w:szCs w:val="22"/>
        </w:rPr>
        <w:t>(</w:t>
      </w:r>
      <w:r w:rsidR="000B2989" w:rsidRPr="00552923">
        <w:rPr>
          <w:sz w:val="22"/>
          <w:szCs w:val="22"/>
          <w:lang w:val="en-US"/>
        </w:rPr>
        <w:t>n</w:t>
      </w:r>
      <w:r w:rsidR="000B2989" w:rsidRPr="00552923">
        <w:rPr>
          <w:sz w:val="22"/>
          <w:szCs w:val="22"/>
        </w:rPr>
        <w:t>-2)</w:t>
      </w:r>
      <w:r w:rsidR="000B2989" w:rsidRPr="00552923">
        <w:rPr>
          <w:sz w:val="22"/>
          <w:szCs w:val="22"/>
          <w:vertAlign w:val="subscript"/>
        </w:rPr>
        <w:t>факт</w:t>
      </w:r>
      <w:r w:rsidR="000B2989" w:rsidRPr="00552923">
        <w:rPr>
          <w:sz w:val="22"/>
          <w:szCs w:val="22"/>
        </w:rPr>
        <w:t>)</w:t>
      </w:r>
      <w:r w:rsidR="0024036E" w:rsidRPr="00552923">
        <w:rPr>
          <w:sz w:val="22"/>
          <w:szCs w:val="22"/>
        </w:rPr>
        <w:t>, по которым в соответствии с п. 6.6.2.8 Стандарт</w:t>
      </w:r>
      <w:r w:rsidR="00290880" w:rsidRPr="00552923">
        <w:rPr>
          <w:sz w:val="22"/>
          <w:szCs w:val="22"/>
        </w:rPr>
        <w:t>а</w:t>
      </w:r>
      <w:r w:rsidR="0024036E" w:rsidRPr="00552923">
        <w:rPr>
          <w:sz w:val="22"/>
          <w:szCs w:val="22"/>
        </w:rPr>
        <w:t xml:space="preserve"> взаимодействия зафиксировано неисполнение критериев</w:t>
      </w:r>
      <w:r w:rsidR="000B2989" w:rsidRPr="00552923">
        <w:rPr>
          <w:sz w:val="22"/>
          <w:szCs w:val="22"/>
        </w:rPr>
        <w:t>, указанных в пп.:</w:t>
      </w:r>
      <w:r w:rsidR="0024036E" w:rsidRPr="00552923">
        <w:rPr>
          <w:sz w:val="22"/>
          <w:szCs w:val="22"/>
        </w:rPr>
        <w:t xml:space="preserve"> а</w:t>
      </w:r>
      <w:r w:rsidR="00552923">
        <w:rPr>
          <w:sz w:val="22"/>
          <w:szCs w:val="22"/>
        </w:rPr>
        <w:t>)</w:t>
      </w:r>
      <w:r w:rsidR="0024036E" w:rsidRPr="00552923">
        <w:rPr>
          <w:sz w:val="22"/>
          <w:szCs w:val="22"/>
        </w:rPr>
        <w:t>, б</w:t>
      </w:r>
      <w:r w:rsidR="00552923">
        <w:rPr>
          <w:sz w:val="22"/>
          <w:szCs w:val="22"/>
        </w:rPr>
        <w:t>)</w:t>
      </w:r>
      <w:r w:rsidR="0024036E" w:rsidRPr="00552923">
        <w:rPr>
          <w:sz w:val="22"/>
          <w:szCs w:val="22"/>
        </w:rPr>
        <w:t>, в</w:t>
      </w:r>
      <w:r w:rsidR="00552923">
        <w:rPr>
          <w:sz w:val="22"/>
          <w:szCs w:val="22"/>
        </w:rPr>
        <w:t>)</w:t>
      </w:r>
      <w:r w:rsidR="0024036E" w:rsidRPr="00552923">
        <w:rPr>
          <w:sz w:val="22"/>
          <w:szCs w:val="22"/>
        </w:rPr>
        <w:t>, г</w:t>
      </w:r>
      <w:r w:rsidR="00552923">
        <w:rPr>
          <w:sz w:val="22"/>
          <w:szCs w:val="22"/>
        </w:rPr>
        <w:t>)</w:t>
      </w:r>
      <w:r w:rsidR="0024036E" w:rsidRPr="00552923">
        <w:rPr>
          <w:sz w:val="22"/>
          <w:szCs w:val="22"/>
        </w:rPr>
        <w:t>, д</w:t>
      </w:r>
      <w:r w:rsidR="00552923">
        <w:rPr>
          <w:sz w:val="22"/>
          <w:szCs w:val="22"/>
        </w:rPr>
        <w:t>)</w:t>
      </w:r>
      <w:r w:rsidR="00BD62BC" w:rsidRPr="00552923">
        <w:rPr>
          <w:sz w:val="22"/>
          <w:szCs w:val="22"/>
        </w:rPr>
        <w:t>, е</w:t>
      </w:r>
      <w:r w:rsidR="00552923">
        <w:rPr>
          <w:sz w:val="22"/>
          <w:szCs w:val="22"/>
        </w:rPr>
        <w:t>)</w:t>
      </w:r>
      <w:r w:rsidR="0024036E" w:rsidRPr="00552923">
        <w:rPr>
          <w:sz w:val="22"/>
          <w:szCs w:val="22"/>
        </w:rPr>
        <w:t xml:space="preserve"> в совокупности или по отдельности (кроме критерия</w:t>
      </w:r>
      <w:r w:rsidR="000B2989" w:rsidRPr="00552923">
        <w:rPr>
          <w:sz w:val="22"/>
          <w:szCs w:val="22"/>
        </w:rPr>
        <w:t xml:space="preserve">, указанного в </w:t>
      </w:r>
      <w:r w:rsidR="0024036E" w:rsidRPr="00552923">
        <w:rPr>
          <w:sz w:val="22"/>
          <w:szCs w:val="22"/>
        </w:rPr>
        <w:t xml:space="preserve">пп. </w:t>
      </w:r>
      <w:r w:rsidR="00BD62BC" w:rsidRPr="00552923">
        <w:rPr>
          <w:sz w:val="22"/>
          <w:szCs w:val="22"/>
        </w:rPr>
        <w:t>в</w:t>
      </w:r>
      <w:r w:rsidR="0024036E" w:rsidRPr="00552923">
        <w:rPr>
          <w:sz w:val="22"/>
          <w:szCs w:val="22"/>
        </w:rPr>
        <w:t>) или сумма фактического превышения стоимости инвестиционных проектов, над их полной стоимостью, учтенной в согласованной Покупателем Инвестиционной программе</w:t>
      </w:r>
      <w:r w:rsidR="000B2989" w:rsidRPr="00552923">
        <w:rPr>
          <w:sz w:val="22"/>
          <w:szCs w:val="22"/>
        </w:rPr>
        <w:t xml:space="preserve"> </w:t>
      </w:r>
      <w:r w:rsidR="00290880" w:rsidRPr="00552923">
        <w:rPr>
          <w:sz w:val="22"/>
          <w:szCs w:val="22"/>
        </w:rPr>
        <w:t>Поставщика</w:t>
      </w:r>
      <w:r w:rsidR="000B2989" w:rsidRPr="00552923">
        <w:rPr>
          <w:sz w:val="22"/>
          <w:szCs w:val="22"/>
        </w:rPr>
        <w:t xml:space="preserve">, по которым зафиксировано неисполнение пп. </w:t>
      </w:r>
      <w:r w:rsidR="00BD62BC" w:rsidRPr="00552923">
        <w:rPr>
          <w:sz w:val="22"/>
          <w:szCs w:val="22"/>
        </w:rPr>
        <w:t>в</w:t>
      </w:r>
      <w:r w:rsidR="00552923">
        <w:rPr>
          <w:sz w:val="22"/>
          <w:szCs w:val="22"/>
        </w:rPr>
        <w:t>)</w:t>
      </w:r>
      <w:r w:rsidR="000B2989" w:rsidRPr="00552923">
        <w:rPr>
          <w:sz w:val="22"/>
          <w:szCs w:val="22"/>
        </w:rPr>
        <w:t xml:space="preserve"> при полном исполнении пп. а</w:t>
      </w:r>
      <w:r w:rsidR="00552923">
        <w:rPr>
          <w:sz w:val="22"/>
          <w:szCs w:val="22"/>
        </w:rPr>
        <w:t>)</w:t>
      </w:r>
      <w:r w:rsidR="000B2989" w:rsidRPr="00552923">
        <w:rPr>
          <w:sz w:val="22"/>
          <w:szCs w:val="22"/>
        </w:rPr>
        <w:t xml:space="preserve">, </w:t>
      </w:r>
      <w:r w:rsidR="00BD62BC" w:rsidRPr="00552923">
        <w:rPr>
          <w:sz w:val="22"/>
          <w:szCs w:val="22"/>
        </w:rPr>
        <w:t>б</w:t>
      </w:r>
      <w:r w:rsidR="00552923">
        <w:rPr>
          <w:sz w:val="22"/>
          <w:szCs w:val="22"/>
        </w:rPr>
        <w:t>)</w:t>
      </w:r>
      <w:r w:rsidR="000B2989" w:rsidRPr="00552923">
        <w:rPr>
          <w:sz w:val="22"/>
          <w:szCs w:val="22"/>
        </w:rPr>
        <w:t>, г</w:t>
      </w:r>
      <w:r w:rsidR="00552923">
        <w:rPr>
          <w:sz w:val="22"/>
          <w:szCs w:val="22"/>
        </w:rPr>
        <w:t>)</w:t>
      </w:r>
      <w:r w:rsidR="000B2989" w:rsidRPr="00552923">
        <w:rPr>
          <w:sz w:val="22"/>
          <w:szCs w:val="22"/>
        </w:rPr>
        <w:t>, д</w:t>
      </w:r>
      <w:r w:rsidR="00552923">
        <w:rPr>
          <w:sz w:val="22"/>
          <w:szCs w:val="22"/>
        </w:rPr>
        <w:t>)</w:t>
      </w:r>
      <w:r w:rsidR="00BD62BC" w:rsidRPr="00552923">
        <w:rPr>
          <w:sz w:val="22"/>
          <w:szCs w:val="22"/>
        </w:rPr>
        <w:t>, е</w:t>
      </w:r>
      <w:r w:rsidR="00552923">
        <w:rPr>
          <w:sz w:val="22"/>
          <w:szCs w:val="22"/>
        </w:rPr>
        <w:t>)</w:t>
      </w:r>
      <w:r w:rsidR="000B2989" w:rsidRPr="00552923">
        <w:rPr>
          <w:sz w:val="22"/>
          <w:szCs w:val="22"/>
        </w:rPr>
        <w:t xml:space="preserve"> п. 6.6.2.8</w:t>
      </w:r>
      <w:r w:rsidR="00533816" w:rsidRPr="00552923">
        <w:rPr>
          <w:sz w:val="22"/>
          <w:szCs w:val="22"/>
        </w:rPr>
        <w:t xml:space="preserve"> Стандарта взаимодействия</w:t>
      </w:r>
      <w:r w:rsidR="000B2989" w:rsidRPr="00552923">
        <w:rPr>
          <w:sz w:val="22"/>
          <w:szCs w:val="22"/>
        </w:rPr>
        <w:t>, млн. руб</w:t>
      </w:r>
      <w:r w:rsidR="00290880" w:rsidRPr="00552923">
        <w:rPr>
          <w:sz w:val="22"/>
          <w:szCs w:val="22"/>
        </w:rPr>
        <w:t>.</w:t>
      </w:r>
      <w:r w:rsidR="000B2989" w:rsidRPr="00552923">
        <w:rPr>
          <w:sz w:val="22"/>
          <w:szCs w:val="22"/>
        </w:rPr>
        <w:t xml:space="preserve"> без НДС.</w:t>
      </w:r>
    </w:p>
    <w:p w14:paraId="5D62D117" w14:textId="60E46366" w:rsidR="00BD62BC" w:rsidRPr="008055A6" w:rsidRDefault="0056011A" w:rsidP="00BD62BC">
      <w:pPr>
        <w:ind w:firstLine="709"/>
        <w:jc w:val="both"/>
        <w:rPr>
          <w:sz w:val="22"/>
          <w:szCs w:val="22"/>
        </w:rPr>
      </w:pPr>
      <w:r w:rsidRPr="00552923">
        <w:rPr>
          <w:sz w:val="22"/>
          <w:szCs w:val="22"/>
        </w:rPr>
        <w:t>ИП(</w:t>
      </w:r>
      <w:r w:rsidRPr="00552923">
        <w:rPr>
          <w:sz w:val="22"/>
          <w:szCs w:val="22"/>
          <w:lang w:val="en-US"/>
        </w:rPr>
        <w:t>n</w:t>
      </w:r>
      <w:r w:rsidRPr="00552923">
        <w:rPr>
          <w:sz w:val="22"/>
          <w:szCs w:val="22"/>
        </w:rPr>
        <w:t xml:space="preserve">-2) </w:t>
      </w:r>
      <w:r w:rsidR="00BD62BC" w:rsidRPr="00552923">
        <w:rPr>
          <w:sz w:val="22"/>
          <w:szCs w:val="22"/>
        </w:rPr>
        <w:t xml:space="preserve">– плановый </w:t>
      </w:r>
      <w:r w:rsidR="009A55A6" w:rsidRPr="00552923">
        <w:rPr>
          <w:sz w:val="22"/>
          <w:szCs w:val="22"/>
        </w:rPr>
        <w:t>О</w:t>
      </w:r>
      <w:r w:rsidR="00BD62BC" w:rsidRPr="00552923">
        <w:rPr>
          <w:sz w:val="22"/>
          <w:szCs w:val="22"/>
        </w:rPr>
        <w:t>бъем  Инвестиционной программы на (n-2)-ой год за счет всех источников финансирования,</w:t>
      </w:r>
      <w:r w:rsidR="00BD62BC" w:rsidRPr="00552923">
        <w:t xml:space="preserve"> </w:t>
      </w:r>
      <w:r w:rsidRPr="00552923">
        <w:rPr>
          <w:sz w:val="22"/>
          <w:szCs w:val="22"/>
        </w:rPr>
        <w:t>учтенный</w:t>
      </w:r>
      <w:r w:rsidR="00BD62BC" w:rsidRPr="00552923">
        <w:rPr>
          <w:sz w:val="22"/>
          <w:szCs w:val="22"/>
        </w:rPr>
        <w:t xml:space="preserve"> в согласованной Покупа</w:t>
      </w:r>
      <w:r w:rsidR="00BD62BC" w:rsidRPr="008055A6">
        <w:rPr>
          <w:sz w:val="22"/>
          <w:szCs w:val="22"/>
        </w:rPr>
        <w:t>телем Инвестиционной программе Поставщика в году (</w:t>
      </w:r>
      <w:r w:rsidR="00BD62BC" w:rsidRPr="008055A6">
        <w:rPr>
          <w:sz w:val="22"/>
          <w:szCs w:val="22"/>
          <w:lang w:val="en-US"/>
        </w:rPr>
        <w:t>n</w:t>
      </w:r>
      <w:r w:rsidR="00BD62BC" w:rsidRPr="008055A6">
        <w:rPr>
          <w:sz w:val="22"/>
          <w:szCs w:val="22"/>
        </w:rPr>
        <w:t>-2), млн рублей, без НДС.</w:t>
      </w:r>
    </w:p>
    <w:p w14:paraId="131F2E56" w14:textId="37869ACB" w:rsidR="002D1ED0" w:rsidRDefault="002D1ED0" w:rsidP="002D1ED0">
      <w:pPr>
        <w:numPr>
          <w:ilvl w:val="0"/>
          <w:numId w:val="27"/>
        </w:numPr>
        <w:tabs>
          <w:tab w:val="left" w:pos="1276"/>
        </w:tabs>
        <w:suppressAutoHyphens/>
        <w:spacing w:before="120"/>
        <w:jc w:val="both"/>
        <w:rPr>
          <w:sz w:val="22"/>
          <w:szCs w:val="22"/>
        </w:rPr>
      </w:pPr>
      <w:r w:rsidRPr="008055A6">
        <w:rPr>
          <w:sz w:val="22"/>
          <w:szCs w:val="22"/>
        </w:rPr>
        <w:t>на второе полугодие n-го года:</w:t>
      </w:r>
    </w:p>
    <w:p w14:paraId="1BDDECDC" w14:textId="43F2E68F" w:rsidR="002D1ED0" w:rsidRPr="004A44EE" w:rsidRDefault="00997C2F" w:rsidP="002D1ED0">
      <w:pPr>
        <w:ind w:firstLine="709"/>
        <w:jc w:val="center"/>
        <w:rPr>
          <w:sz w:val="22"/>
          <w:szCs w:val="22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Ц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(n)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Цб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 п/г (n-1)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(1+ИПЦ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n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)*(1+</m:t>
          </m:r>
          <m:r>
            <w:rPr>
              <w:rFonts w:ascii="Cambria Math" w:hAnsi="Cambria Math"/>
              <w:sz w:val="22"/>
              <w:szCs w:val="22"/>
              <w:lang w:val="en-US"/>
            </w:rPr>
            <m:t>I</m:t>
          </m:r>
          <m:r>
            <w:rPr>
              <w:rFonts w:ascii="Cambria Math" w:hAnsi="Cambria Math"/>
              <w:sz w:val="22"/>
              <w:szCs w:val="22"/>
            </w:rPr>
            <m:t>инв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n</m:t>
              </m: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e>
          </m:d>
          <m:r>
            <w:rPr>
              <w:rFonts w:ascii="Cambria Math" w:hAnsi="Cambria Math"/>
              <w:sz w:val="22"/>
              <w:szCs w:val="22"/>
            </w:rPr>
            <m:t>)+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n-2</m:t>
              </m:r>
            </m:sup>
          </m:sSup>
        </m:oMath>
      </m:oMathPara>
    </w:p>
    <w:p w14:paraId="2BD480BA" w14:textId="77777777" w:rsidR="004A44EE" w:rsidRPr="001769CE" w:rsidRDefault="004A44EE" w:rsidP="002D1ED0">
      <w:pPr>
        <w:ind w:firstLine="709"/>
        <w:jc w:val="center"/>
        <w:rPr>
          <w:sz w:val="22"/>
          <w:szCs w:val="22"/>
          <w:lang w:val="en-US"/>
        </w:rPr>
      </w:pPr>
    </w:p>
    <w:p w14:paraId="125B1A04" w14:textId="77777777" w:rsidR="00790FB3" w:rsidRPr="00880346" w:rsidRDefault="00790FB3" w:rsidP="00790FB3">
      <w:pPr>
        <w:widowControl w:val="0"/>
        <w:spacing w:line="276" w:lineRule="auto"/>
        <w:ind w:firstLine="709"/>
        <w:contextualSpacing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4.1.6. В случае определения в Договорах теплоснабжения/ресурсоснабжения, заключённых между Покупателем и Потребителями, размера (динамики) цены (тарифа) на тепловую энергию для потребителей, отличного от размера (динамики) изменения цены, указанного в пунктах 4.1.2 - 4.1.5 настоящего Договора, Стороны договариваются о внесении изменений в части изменения порядка определения цен, установленного пунктами 4.1.2 - 4.1.5 настоящего Договора, путем подписания Дополнительного соглашения к настоящему Договору. </w:t>
      </w:r>
    </w:p>
    <w:p w14:paraId="4C01D901" w14:textId="77777777" w:rsidR="00790FB3" w:rsidRPr="00880346" w:rsidRDefault="00790FB3" w:rsidP="00790FB3">
      <w:pPr>
        <w:widowControl w:val="0"/>
        <w:spacing w:line="276" w:lineRule="auto"/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4.2. Стороны договорились, что при обособлении Поставщиком объектов тепловой сети и котельного оборудования и предоставлении Покупателю информации о расходах, связанных с производством тепловой энергии на источнике тепловой энергии, и расходов, связанных с ее передачей по сетям, имеющим непосредственное присоединение источника тепловой энергии и теплопотребляющих установок (тепловых) сетей Потребителя, Стороны в течение 30 дней с даты поступления такой информации и согласования размера расходов, внесут изменения в порядок определения цены по настоящему Договору, а также заключат (внесут изменения) в договор оказания услуг по передаче тепловой энергии.  </w:t>
      </w:r>
    </w:p>
    <w:p w14:paraId="7DEED520" w14:textId="77777777" w:rsidR="00790FB3" w:rsidRPr="00880346" w:rsidRDefault="00790FB3" w:rsidP="00790FB3">
      <w:pPr>
        <w:widowControl w:val="0"/>
        <w:spacing w:line="276" w:lineRule="auto"/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4.3. Стоимость поставленной Поставщиком тепловой энергии за расчетный период, рассчитанной в соответствии с условиями настоящего Договора, определяется как произведение цены на тепловую энергию на количество поставленной тепловой энергии, определённой в соответствии с разделом 3 настоящего Договора.</w:t>
      </w:r>
    </w:p>
    <w:p w14:paraId="4E731DB1" w14:textId="77777777" w:rsidR="00790FB3" w:rsidRPr="00880346" w:rsidRDefault="00790FB3" w:rsidP="00790FB3">
      <w:pPr>
        <w:ind w:firstLine="851"/>
        <w:jc w:val="both"/>
        <w:rPr>
          <w:rStyle w:val="FontStyle30"/>
          <w:b w:val="0"/>
        </w:rPr>
      </w:pPr>
      <w:r w:rsidRPr="00880346">
        <w:rPr>
          <w:sz w:val="22"/>
          <w:szCs w:val="22"/>
        </w:rPr>
        <w:lastRenderedPageBreak/>
        <w:t xml:space="preserve">4.4. </w:t>
      </w:r>
      <w:r w:rsidRPr="00880346">
        <w:rPr>
          <w:rStyle w:val="FontStyle30"/>
          <w:b w:val="0"/>
        </w:rPr>
        <w:t xml:space="preserve">Оплата за фактически поставленную </w:t>
      </w:r>
      <w:r w:rsidRPr="00880346">
        <w:rPr>
          <w:sz w:val="22"/>
          <w:szCs w:val="22"/>
        </w:rPr>
        <w:t xml:space="preserve">Поставщиком </w:t>
      </w:r>
      <w:r w:rsidRPr="00880346">
        <w:rPr>
          <w:rStyle w:val="FontStyle30"/>
          <w:b w:val="0"/>
        </w:rPr>
        <w:t>тепловую энергию производится Покупателем в течении 30 (тридцати) календарных дней с даты подписания акта приема-передачи за расчетный период</w:t>
      </w:r>
      <w:r w:rsidRPr="00880346">
        <w:rPr>
          <w:bCs/>
          <w:sz w:val="22"/>
          <w:szCs w:val="22"/>
        </w:rPr>
        <w:t>, путем перечисления денежных средств на расчетный счет, указанный поставщиком в разделе 12 настоящего Договора.</w:t>
      </w:r>
    </w:p>
    <w:p w14:paraId="3146ECE3" w14:textId="77777777" w:rsidR="00790FB3" w:rsidRPr="00880346" w:rsidRDefault="00790FB3" w:rsidP="00790FB3">
      <w:pPr>
        <w:ind w:firstLine="851"/>
        <w:jc w:val="both"/>
        <w:rPr>
          <w:bCs/>
          <w:sz w:val="22"/>
          <w:szCs w:val="22"/>
        </w:rPr>
      </w:pPr>
      <w:r w:rsidRPr="00880346">
        <w:rPr>
          <w:rStyle w:val="FontStyle30"/>
          <w:b w:val="0"/>
        </w:rPr>
        <w:t>4.5. Обязательство по оплате считается исполненным в день списания денежных средств с расчетного счета Покупателя.</w:t>
      </w:r>
    </w:p>
    <w:p w14:paraId="08FA954A" w14:textId="77777777" w:rsidR="00790FB3" w:rsidRPr="00880346" w:rsidRDefault="00790FB3" w:rsidP="00790FB3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4.6. По согласованию Сторон оплата по настоящему Договору может производиться иными способами, не противоречащими действующему законодательству, в том числе путём осуществления зачёта взаимных требований в соответствии с положениями статьи 410 ГК РФ.</w:t>
      </w:r>
    </w:p>
    <w:p w14:paraId="103DDCAD" w14:textId="77777777" w:rsidR="00790FB3" w:rsidRPr="00880346" w:rsidRDefault="00790FB3" w:rsidP="00790FB3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4.7. Все расчёты по настоящему Договору осуществляются в валюте Российской Федерации. </w:t>
      </w:r>
    </w:p>
    <w:p w14:paraId="30479371" w14:textId="77777777" w:rsidR="00EC0101" w:rsidRPr="00880346" w:rsidRDefault="007236F4" w:rsidP="00AC57DE">
      <w:pPr>
        <w:ind w:firstLine="851"/>
        <w:jc w:val="both"/>
        <w:rPr>
          <w:sz w:val="22"/>
          <w:szCs w:val="22"/>
        </w:rPr>
      </w:pPr>
      <w:r w:rsidRPr="00880346">
        <w:rPr>
          <w:color w:val="FF0000"/>
          <w:sz w:val="22"/>
          <w:szCs w:val="22"/>
        </w:rPr>
        <w:t xml:space="preserve"> </w:t>
      </w:r>
    </w:p>
    <w:p w14:paraId="44F0318A" w14:textId="77777777" w:rsidR="009C5F8D" w:rsidRPr="00880346" w:rsidRDefault="009C5F8D" w:rsidP="006D4099">
      <w:pPr>
        <w:ind w:firstLine="540"/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5. Параметры качества поставляемой тепловой энергии</w:t>
      </w:r>
      <w:r w:rsidR="006D13AC" w:rsidRPr="00880346">
        <w:rPr>
          <w:b/>
          <w:sz w:val="22"/>
          <w:szCs w:val="22"/>
        </w:rPr>
        <w:t>,</w:t>
      </w:r>
      <w:r w:rsidR="00AE109B" w:rsidRPr="00880346">
        <w:rPr>
          <w:b/>
          <w:sz w:val="22"/>
          <w:szCs w:val="22"/>
        </w:rPr>
        <w:t xml:space="preserve"> </w:t>
      </w:r>
      <w:r w:rsidR="006D13AC" w:rsidRPr="00880346">
        <w:rPr>
          <w:b/>
          <w:sz w:val="22"/>
          <w:szCs w:val="22"/>
        </w:rPr>
        <w:t>параметры,</w:t>
      </w:r>
      <w:r w:rsidR="00451AA1" w:rsidRPr="00880346">
        <w:rPr>
          <w:b/>
          <w:sz w:val="22"/>
          <w:szCs w:val="22"/>
        </w:rPr>
        <w:t xml:space="preserve"> </w:t>
      </w:r>
      <w:r w:rsidRPr="00880346">
        <w:rPr>
          <w:b/>
          <w:sz w:val="22"/>
          <w:szCs w:val="22"/>
        </w:rPr>
        <w:t>отражающие допустимые перерывы в теплоснабжении</w:t>
      </w:r>
      <w:r w:rsidR="006D13AC" w:rsidRPr="00880346">
        <w:rPr>
          <w:b/>
          <w:sz w:val="22"/>
          <w:szCs w:val="22"/>
        </w:rPr>
        <w:t xml:space="preserve"> и пределы разрешенных отклонений значений таких параметров</w:t>
      </w:r>
    </w:p>
    <w:p w14:paraId="4DA94CA7" w14:textId="77777777" w:rsidR="009C5F8D" w:rsidRPr="00880346" w:rsidRDefault="009C5F8D" w:rsidP="006D4099">
      <w:pPr>
        <w:ind w:firstLine="851"/>
        <w:jc w:val="both"/>
        <w:rPr>
          <w:sz w:val="22"/>
          <w:szCs w:val="22"/>
        </w:rPr>
      </w:pPr>
    </w:p>
    <w:p w14:paraId="72EE947B" w14:textId="77777777" w:rsidR="009C5F8D" w:rsidRPr="00880346" w:rsidRDefault="009C5F8D" w:rsidP="00777EA4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5.1. Параметры качества поставляемой тепловой энергии и параметры, отражающие допустимые перерывы в теплоснабжении, а также пределы разрешенных отклонений таких значений определяются в целях обеспечения Покупателем значений параметров качества теплоснабжения и параметров, отражающих допустимые перерывы в теплоснабжении, включенных </w:t>
      </w:r>
      <w:r w:rsidR="00777EA4" w:rsidRPr="00880346">
        <w:rPr>
          <w:sz w:val="22"/>
          <w:szCs w:val="22"/>
        </w:rPr>
        <w:t xml:space="preserve">в </w:t>
      </w:r>
      <w:r w:rsidR="00010212" w:rsidRPr="00880346">
        <w:rPr>
          <w:sz w:val="22"/>
          <w:szCs w:val="22"/>
        </w:rPr>
        <w:t>договоры</w:t>
      </w:r>
      <w:r w:rsidRPr="00880346">
        <w:rPr>
          <w:sz w:val="22"/>
          <w:szCs w:val="22"/>
        </w:rPr>
        <w:t xml:space="preserve"> теплоснабжения, заключаемые Покупателем с Потребителями.</w:t>
      </w:r>
    </w:p>
    <w:p w14:paraId="45C32F84" w14:textId="77777777" w:rsidR="002F4ACF" w:rsidRPr="00880346" w:rsidRDefault="009C5F8D" w:rsidP="0015314D">
      <w:pPr>
        <w:tabs>
          <w:tab w:val="left" w:pos="709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5.2.</w:t>
      </w:r>
      <w:r w:rsidR="002F4ACF" w:rsidRPr="00880346">
        <w:rPr>
          <w:sz w:val="22"/>
          <w:szCs w:val="22"/>
        </w:rPr>
        <w:t xml:space="preserve"> Сторонами устанавливаются следующие параметры </w:t>
      </w:r>
      <w:r w:rsidR="0015314D" w:rsidRPr="00880346">
        <w:rPr>
          <w:sz w:val="22"/>
          <w:szCs w:val="22"/>
        </w:rPr>
        <w:t>качества поставляемой тепловой энергии</w:t>
      </w:r>
      <w:r w:rsidR="002F4ACF" w:rsidRPr="00880346">
        <w:rPr>
          <w:sz w:val="22"/>
          <w:szCs w:val="22"/>
        </w:rPr>
        <w:t>:</w:t>
      </w:r>
    </w:p>
    <w:p w14:paraId="6C02A61B" w14:textId="77777777" w:rsidR="00605870" w:rsidRPr="00880346" w:rsidRDefault="002F4ACF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5.2.1. </w:t>
      </w:r>
      <w:r w:rsidR="006D13AC" w:rsidRPr="00880346">
        <w:rPr>
          <w:sz w:val="22"/>
          <w:szCs w:val="22"/>
        </w:rPr>
        <w:t xml:space="preserve">Значение </w:t>
      </w:r>
      <w:r w:rsidR="00451AA1" w:rsidRPr="00880346">
        <w:rPr>
          <w:sz w:val="22"/>
          <w:szCs w:val="22"/>
        </w:rPr>
        <w:t>Т</w:t>
      </w:r>
      <w:r w:rsidRPr="00880346">
        <w:rPr>
          <w:sz w:val="22"/>
          <w:szCs w:val="22"/>
        </w:rPr>
        <w:t>емператур</w:t>
      </w:r>
      <w:r w:rsidR="006D13AC" w:rsidRPr="00880346">
        <w:rPr>
          <w:sz w:val="22"/>
          <w:szCs w:val="22"/>
        </w:rPr>
        <w:t>ы</w:t>
      </w:r>
      <w:r w:rsidRPr="00880346">
        <w:rPr>
          <w:sz w:val="22"/>
          <w:szCs w:val="22"/>
        </w:rPr>
        <w:t xml:space="preserve"> теплоносителя в подающем трубопроводе</w:t>
      </w:r>
      <w:r w:rsidR="006D13AC" w:rsidRPr="00880346">
        <w:rPr>
          <w:sz w:val="22"/>
          <w:szCs w:val="22"/>
        </w:rPr>
        <w:t xml:space="preserve"> в точке поставки </w:t>
      </w:r>
      <w:r w:rsidRPr="00880346">
        <w:rPr>
          <w:sz w:val="22"/>
          <w:szCs w:val="22"/>
        </w:rPr>
        <w:t>в соответствии с температурным</w:t>
      </w:r>
      <w:r w:rsidR="006D13AC" w:rsidRPr="00880346">
        <w:rPr>
          <w:sz w:val="22"/>
          <w:szCs w:val="22"/>
        </w:rPr>
        <w:t>и</w:t>
      </w:r>
      <w:r w:rsidRPr="00880346">
        <w:rPr>
          <w:sz w:val="22"/>
          <w:szCs w:val="22"/>
        </w:rPr>
        <w:t xml:space="preserve"> </w:t>
      </w:r>
      <w:r w:rsidR="006D13AC" w:rsidRPr="00880346">
        <w:rPr>
          <w:sz w:val="22"/>
          <w:szCs w:val="22"/>
        </w:rPr>
        <w:t>графиками, включенными в договоры теплоснабжения, заключенные между Покупателем и Потребителями</w:t>
      </w:r>
      <w:r w:rsidRPr="00880346">
        <w:rPr>
          <w:sz w:val="22"/>
          <w:szCs w:val="22"/>
        </w:rPr>
        <w:t xml:space="preserve"> (Приложение № </w:t>
      </w:r>
      <w:r w:rsidR="006D13AC" w:rsidRPr="00880346">
        <w:rPr>
          <w:sz w:val="22"/>
          <w:szCs w:val="22"/>
        </w:rPr>
        <w:t>4</w:t>
      </w:r>
      <w:r w:rsidRPr="00880346">
        <w:rPr>
          <w:sz w:val="22"/>
          <w:szCs w:val="22"/>
        </w:rPr>
        <w:t xml:space="preserve"> к настоящему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у).</w:t>
      </w:r>
      <w:r w:rsidR="00605870" w:rsidRPr="00880346">
        <w:rPr>
          <w:sz w:val="22"/>
          <w:szCs w:val="22"/>
        </w:rPr>
        <w:t xml:space="preserve"> </w:t>
      </w:r>
    </w:p>
    <w:p w14:paraId="3CAB3AC4" w14:textId="77777777" w:rsidR="009C5F8D" w:rsidRPr="00880346" w:rsidRDefault="002F4ACF" w:rsidP="00AA101F">
      <w:pPr>
        <w:pStyle w:val="af5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5.2.2. </w:t>
      </w:r>
      <w:r w:rsidR="00451AA1" w:rsidRPr="00880346">
        <w:rPr>
          <w:sz w:val="22"/>
          <w:szCs w:val="22"/>
        </w:rPr>
        <w:t>Значение Д</w:t>
      </w:r>
      <w:r w:rsidR="002378CD" w:rsidRPr="00880346">
        <w:rPr>
          <w:sz w:val="22"/>
          <w:szCs w:val="22"/>
        </w:rPr>
        <w:t>авлени</w:t>
      </w:r>
      <w:r w:rsidR="006D13AC" w:rsidRPr="00880346">
        <w:rPr>
          <w:sz w:val="22"/>
          <w:szCs w:val="22"/>
        </w:rPr>
        <w:t>я</w:t>
      </w:r>
      <w:r w:rsidR="002378CD" w:rsidRPr="00880346">
        <w:rPr>
          <w:sz w:val="22"/>
          <w:szCs w:val="22"/>
        </w:rPr>
        <w:t xml:space="preserve"> теплоносителя в подающем трубопроводе</w:t>
      </w:r>
      <w:r w:rsidR="006D13AC" w:rsidRPr="00880346">
        <w:rPr>
          <w:sz w:val="22"/>
          <w:szCs w:val="22"/>
        </w:rPr>
        <w:t xml:space="preserve"> в точке поставки</w:t>
      </w:r>
      <w:r w:rsidR="002378CD" w:rsidRPr="00880346">
        <w:rPr>
          <w:sz w:val="22"/>
          <w:szCs w:val="22"/>
        </w:rPr>
        <w:t xml:space="preserve"> принимается</w:t>
      </w:r>
      <w:r w:rsidR="00E90161" w:rsidRPr="00880346">
        <w:rPr>
          <w:sz w:val="22"/>
          <w:szCs w:val="22"/>
        </w:rPr>
        <w:t xml:space="preserve"> </w:t>
      </w:r>
      <w:r w:rsidR="002378CD" w:rsidRPr="00880346">
        <w:rPr>
          <w:sz w:val="22"/>
          <w:szCs w:val="22"/>
        </w:rPr>
        <w:t xml:space="preserve">в диапазоне от </w:t>
      </w:r>
      <w:r w:rsidR="00523514" w:rsidRPr="00880346">
        <w:rPr>
          <w:sz w:val="22"/>
          <w:szCs w:val="22"/>
        </w:rPr>
        <w:t xml:space="preserve">____ </w:t>
      </w:r>
      <w:r w:rsidR="002378CD" w:rsidRPr="00880346">
        <w:rPr>
          <w:sz w:val="22"/>
          <w:szCs w:val="22"/>
        </w:rPr>
        <w:t xml:space="preserve">до </w:t>
      </w:r>
      <w:r w:rsidR="00523514" w:rsidRPr="00880346">
        <w:rPr>
          <w:sz w:val="22"/>
          <w:szCs w:val="22"/>
        </w:rPr>
        <w:t>____</w:t>
      </w:r>
      <w:r w:rsidR="002378CD" w:rsidRPr="00880346">
        <w:rPr>
          <w:sz w:val="22"/>
          <w:szCs w:val="22"/>
        </w:rPr>
        <w:t xml:space="preserve"> кг/см</w:t>
      </w:r>
      <w:r w:rsidR="003D3A01" w:rsidRPr="00880346">
        <w:rPr>
          <w:sz w:val="22"/>
          <w:szCs w:val="22"/>
          <w:vertAlign w:val="superscript"/>
        </w:rPr>
        <w:t>2</w:t>
      </w:r>
      <w:r w:rsidR="006D13AC" w:rsidRPr="00880346">
        <w:rPr>
          <w:sz w:val="22"/>
          <w:szCs w:val="22"/>
        </w:rPr>
        <w:t xml:space="preserve"> в соответствии со значениями давления теплоносителя в подающем трубопроводе, включенными в договоры теплоснабжения, заключенные между Покупателем и Потребителями.</w:t>
      </w:r>
    </w:p>
    <w:p w14:paraId="0FFA4CD8" w14:textId="77777777" w:rsidR="006D13AC" w:rsidRPr="00880346" w:rsidRDefault="00777EA4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5.3. </w:t>
      </w:r>
      <w:r w:rsidR="006D13AC" w:rsidRPr="00880346">
        <w:rPr>
          <w:sz w:val="22"/>
          <w:szCs w:val="22"/>
        </w:rPr>
        <w:t xml:space="preserve">Сторонами устанавливаются </w:t>
      </w:r>
      <w:r w:rsidR="00645DBB" w:rsidRPr="00880346">
        <w:rPr>
          <w:sz w:val="22"/>
          <w:szCs w:val="22"/>
        </w:rPr>
        <w:t xml:space="preserve">следующие </w:t>
      </w:r>
      <w:r w:rsidR="006D13AC" w:rsidRPr="00880346">
        <w:rPr>
          <w:sz w:val="22"/>
          <w:szCs w:val="22"/>
        </w:rPr>
        <w:t xml:space="preserve">параметры, отражающие </w:t>
      </w:r>
      <w:r w:rsidR="00645DBB" w:rsidRPr="00880346">
        <w:rPr>
          <w:sz w:val="22"/>
          <w:szCs w:val="22"/>
        </w:rPr>
        <w:t>допустимую продолжительность прекращения подачи тепловой энергии</w:t>
      </w:r>
      <w:r w:rsidR="006D13AC" w:rsidRPr="00880346">
        <w:rPr>
          <w:sz w:val="22"/>
          <w:szCs w:val="22"/>
        </w:rPr>
        <w:t xml:space="preserve"> в точке поставки, соответствующие параметрам, отражающим допустимые перерывы в теплоснабжении, включенным в договоры теплоснабжения, заключенные между Покупателем и Потребителями</w:t>
      </w:r>
      <w:r w:rsidR="00826965" w:rsidRPr="00880346">
        <w:rPr>
          <w:sz w:val="22"/>
          <w:szCs w:val="22"/>
        </w:rPr>
        <w:t>:</w:t>
      </w:r>
    </w:p>
    <w:p w14:paraId="1062B391" w14:textId="77777777" w:rsidR="006D13AC" w:rsidRPr="00880346" w:rsidRDefault="006D13AC" w:rsidP="006D13AC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5.3.1. Поставка тепловой энергии на нужды отопления осуществляется бесперебойно круглосуточно в течени</w:t>
      </w:r>
      <w:r w:rsidR="00451AA1" w:rsidRPr="00880346">
        <w:rPr>
          <w:sz w:val="22"/>
          <w:szCs w:val="22"/>
        </w:rPr>
        <w:t>е</w:t>
      </w:r>
      <w:r w:rsidRPr="00880346">
        <w:rPr>
          <w:sz w:val="22"/>
          <w:szCs w:val="22"/>
        </w:rPr>
        <w:t xml:space="preserve"> отопительного периода, за исключением случаев, установленных условиями настоящего Договора, требованиями технических регламентов и иных обязательных требований законодательства РФ.</w:t>
      </w:r>
    </w:p>
    <w:p w14:paraId="358F84E3" w14:textId="77777777" w:rsidR="006D13AC" w:rsidRPr="00880346" w:rsidRDefault="006D13AC" w:rsidP="00AE109B">
      <w:pPr>
        <w:pStyle w:val="ad"/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5.3.2. </w:t>
      </w:r>
      <w:r w:rsidR="00826965" w:rsidRPr="00880346">
        <w:rPr>
          <w:sz w:val="22"/>
          <w:szCs w:val="22"/>
        </w:rPr>
        <w:t xml:space="preserve"> Допустимая продолжительность прекращения подачи тепловой энергии в точке поставки в случае поставки тепловой энергии в жилые и многоквартирные дома в целях предоставления коммунальной услуги отопления определяется с учетом необходимости обеспечения допустимой продолжительности перерывов коммунальной услуги по отоплению в соответствии с Правилами предоставления коммунальных услуг собственникам и пользователям помещений в многоквартирных домах и жилых домов», утвержденными постановлением Правительства РФ от 06.05.2011 №354.</w:t>
      </w:r>
    </w:p>
    <w:p w14:paraId="5DE9CFAE" w14:textId="77777777" w:rsidR="006D13AC" w:rsidRPr="00880346" w:rsidRDefault="006D13AC" w:rsidP="0094310C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5.4. Стороны устанавливают пределы разрешенных отклонений параметров качества поставляемой тепловой энергии, соответствующие параметрам, отражающим диапазоны значений параметров качества теплоснабжения и допустимую продолжительность отклонения значений параметров качества теплоснабжения за пределами указанного диапазона, включенным в договоры теплоснабжения, заключенные между Покупателем и Потребителями:</w:t>
      </w:r>
    </w:p>
    <w:p w14:paraId="6DD13088" w14:textId="77777777" w:rsidR="00777EA4" w:rsidRPr="00880346" w:rsidRDefault="00777EA4" w:rsidP="0094310C">
      <w:pPr>
        <w:numPr>
          <w:ilvl w:val="0"/>
          <w:numId w:val="24"/>
        </w:numPr>
        <w:ind w:left="0" w:firstLine="360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по температуре теплоносителя</w:t>
      </w:r>
      <w:r w:rsidR="00FB0036" w:rsidRPr="00880346">
        <w:rPr>
          <w:sz w:val="22"/>
          <w:szCs w:val="22"/>
        </w:rPr>
        <w:t xml:space="preserve"> в подающем трубопроводе – </w:t>
      </w:r>
      <w:r w:rsidRPr="00880346">
        <w:rPr>
          <w:sz w:val="22"/>
          <w:szCs w:val="22"/>
        </w:rPr>
        <w:t xml:space="preserve"> +/- 3% от температуры, заданной температурным графиком</w:t>
      </w:r>
      <w:r w:rsidR="00837BE7" w:rsidRPr="00880346">
        <w:rPr>
          <w:sz w:val="22"/>
          <w:szCs w:val="22"/>
        </w:rPr>
        <w:t>;</w:t>
      </w:r>
    </w:p>
    <w:p w14:paraId="0D3FC7F2" w14:textId="77777777" w:rsidR="00FB0036" w:rsidRPr="00880346" w:rsidRDefault="00FB0036" w:rsidP="0094310C">
      <w:pPr>
        <w:numPr>
          <w:ilvl w:val="0"/>
          <w:numId w:val="24"/>
        </w:numPr>
        <w:ind w:left="0" w:firstLine="360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по давлению в подающем трубопроводе - +/- 5% от границ диапазона, указанных в п.5.2.2. настоящего Договора.</w:t>
      </w:r>
    </w:p>
    <w:p w14:paraId="62E6502D" w14:textId="77777777" w:rsidR="00777EA4" w:rsidRPr="00880346" w:rsidRDefault="00777EA4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Указанные </w:t>
      </w:r>
      <w:r w:rsidR="00826965" w:rsidRPr="00880346">
        <w:rPr>
          <w:sz w:val="22"/>
          <w:szCs w:val="22"/>
        </w:rPr>
        <w:t xml:space="preserve">значения </w:t>
      </w:r>
      <w:r w:rsidRPr="00880346">
        <w:rPr>
          <w:sz w:val="22"/>
          <w:szCs w:val="22"/>
        </w:rPr>
        <w:t>дополнительно увеличиваются на величину погрешности теплосчетчика, но не более чем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 от 17.03.2014 г. № 99/пр</w:t>
      </w:r>
      <w:r w:rsidR="00837BE7" w:rsidRPr="00880346">
        <w:rPr>
          <w:sz w:val="22"/>
          <w:szCs w:val="22"/>
        </w:rPr>
        <w:t>.</w:t>
      </w:r>
    </w:p>
    <w:p w14:paraId="389EB034" w14:textId="77777777" w:rsidR="00856094" w:rsidRPr="00880346" w:rsidRDefault="00856094" w:rsidP="00FB0036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Допустимая продолжительность отклонения значений параметров качества теплоснабжения за пределами диапазона значений параметров качества </w:t>
      </w:r>
      <w:r w:rsidR="00DD6B77" w:rsidRPr="00880346">
        <w:rPr>
          <w:sz w:val="22"/>
          <w:szCs w:val="22"/>
        </w:rPr>
        <w:t>поставляемой тепловой энергии</w:t>
      </w:r>
      <w:r w:rsidRPr="00880346">
        <w:rPr>
          <w:sz w:val="22"/>
          <w:szCs w:val="22"/>
        </w:rPr>
        <w:t xml:space="preserve">:  </w:t>
      </w:r>
    </w:p>
    <w:p w14:paraId="3ADA9D46" w14:textId="77777777" w:rsidR="00856094" w:rsidRPr="00880346" w:rsidRDefault="00856094" w:rsidP="006D4099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с 1-го по 4-й год, следующий за годом окончания переходного периода, - 24 часа (единовременно);  </w:t>
      </w:r>
    </w:p>
    <w:p w14:paraId="6FD04CDC" w14:textId="77777777" w:rsidR="00856094" w:rsidRPr="00880346" w:rsidRDefault="00856094" w:rsidP="006D4099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lastRenderedPageBreak/>
        <w:t xml:space="preserve">с 5-го по 6-й год, следующий за годом окончания переходного периода, - 18 часов (единовременно);  </w:t>
      </w:r>
    </w:p>
    <w:p w14:paraId="25218A3C" w14:textId="77777777" w:rsidR="00856094" w:rsidRPr="00880346" w:rsidRDefault="00856094" w:rsidP="006D4099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с 7-го по 8-й год, следующий за годом окончания переходного периода, - 12 часов (единовременно);  </w:t>
      </w:r>
    </w:p>
    <w:p w14:paraId="12C0F272" w14:textId="77777777" w:rsidR="00856094" w:rsidRPr="00880346" w:rsidRDefault="00856094" w:rsidP="006D4099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с 9-го по 10-й год, следующий за годом окончания переходного периода, - 8 часов (единовременно);  </w:t>
      </w:r>
    </w:p>
    <w:p w14:paraId="0F21C04E" w14:textId="77777777" w:rsidR="00856094" w:rsidRPr="00880346" w:rsidRDefault="00856094" w:rsidP="006D4099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с 11-го года, следующего за годом окончания переходного периода, - 4 часа (единовременно).</w:t>
      </w:r>
    </w:p>
    <w:p w14:paraId="1CDB2F5A" w14:textId="77777777" w:rsidR="001F45E2" w:rsidRPr="00880346" w:rsidRDefault="001F45E2" w:rsidP="006D4099">
      <w:pPr>
        <w:ind w:firstLine="851"/>
        <w:jc w:val="center"/>
        <w:rPr>
          <w:sz w:val="22"/>
          <w:szCs w:val="22"/>
        </w:rPr>
      </w:pPr>
    </w:p>
    <w:p w14:paraId="1FB46052" w14:textId="77777777" w:rsidR="00517608" w:rsidRPr="00880346" w:rsidRDefault="00517608" w:rsidP="00517608">
      <w:pPr>
        <w:ind w:left="1418"/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6. Порядок оформления актов о несоблюдении значений параметров качества поставляемой тепловой энергии и (или) параметров, отражающих допустимые перерывы в теплоснабжении</w:t>
      </w:r>
      <w:r w:rsidRPr="00880346" w:rsidDel="00517608">
        <w:rPr>
          <w:b/>
          <w:sz w:val="22"/>
          <w:szCs w:val="22"/>
        </w:rPr>
        <w:t xml:space="preserve"> </w:t>
      </w:r>
    </w:p>
    <w:p w14:paraId="65DFEE59" w14:textId="77777777" w:rsidR="00517608" w:rsidRPr="00880346" w:rsidRDefault="00517608" w:rsidP="00517608">
      <w:pPr>
        <w:jc w:val="center"/>
        <w:rPr>
          <w:b/>
          <w:sz w:val="22"/>
          <w:szCs w:val="22"/>
        </w:rPr>
      </w:pPr>
    </w:p>
    <w:p w14:paraId="5AC7ADE3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6.1. Журнал диспетчерской службы Поставщика в обязательном порядке должен содержать следующую информацию:</w:t>
      </w:r>
    </w:p>
    <w:p w14:paraId="3966CA56" w14:textId="77777777" w:rsidR="00517608" w:rsidRPr="00880346" w:rsidRDefault="00517608" w:rsidP="00517608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время прекращения и возобновления поставки Потребителям Покупателя тепловой энергии;</w:t>
      </w:r>
    </w:p>
    <w:p w14:paraId="376D1C29" w14:textId="77777777" w:rsidR="00517608" w:rsidRPr="00880346" w:rsidRDefault="00517608" w:rsidP="00517608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- период временного отсутствия поставки Потребителям Покупателя тепловой энергии (в частности, на цели отопления с </w:t>
      </w:r>
      <w:r w:rsidR="005D0B99" w:rsidRPr="00880346">
        <w:rPr>
          <w:sz w:val="22"/>
          <w:szCs w:val="22"/>
        </w:rPr>
        <w:t xml:space="preserve">даты </w:t>
      </w:r>
      <w:r w:rsidRPr="00880346">
        <w:rPr>
          <w:sz w:val="22"/>
          <w:szCs w:val="22"/>
        </w:rPr>
        <w:t>начала отопительного периода или на цели горячего водоснаб</w:t>
      </w:r>
      <w:r w:rsidRPr="00880346">
        <w:rPr>
          <w:sz w:val="22"/>
          <w:szCs w:val="22"/>
        </w:rPr>
        <w:softHyphen/>
        <w:t>жения при истечении нормативного срока ремонтных работ);</w:t>
      </w:r>
    </w:p>
    <w:p w14:paraId="6FDE1F58" w14:textId="77777777" w:rsidR="00517608" w:rsidRPr="00880346" w:rsidRDefault="00517608" w:rsidP="00517608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- период поставки Потребителям Покупателя тепловой энергии пониженного качества (по температурному режиму и/или по химическому составу); </w:t>
      </w:r>
    </w:p>
    <w:p w14:paraId="376553A1" w14:textId="77777777" w:rsidR="00517608" w:rsidRPr="00880346" w:rsidRDefault="00517608" w:rsidP="00517608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 время (дата, час) начала нормаль</w:t>
      </w:r>
      <w:r w:rsidRPr="00880346">
        <w:rPr>
          <w:sz w:val="22"/>
          <w:szCs w:val="22"/>
        </w:rPr>
        <w:softHyphen/>
        <w:t>ной работы системы теплоснабжения.</w:t>
      </w:r>
    </w:p>
    <w:p w14:paraId="45460741" w14:textId="77777777" w:rsidR="00517608" w:rsidRPr="00880346" w:rsidRDefault="00517608" w:rsidP="009D22D2">
      <w:pPr>
        <w:numPr>
          <w:ilvl w:val="1"/>
          <w:numId w:val="12"/>
        </w:numPr>
        <w:ind w:left="0" w:firstLine="851"/>
        <w:jc w:val="both"/>
        <w:rPr>
          <w:bCs/>
          <w:sz w:val="22"/>
          <w:szCs w:val="22"/>
        </w:rPr>
      </w:pPr>
      <w:r w:rsidRPr="00880346">
        <w:rPr>
          <w:sz w:val="22"/>
          <w:szCs w:val="22"/>
        </w:rPr>
        <w:t xml:space="preserve">При обнаружении Поставщиком </w:t>
      </w:r>
      <w:r w:rsidR="001336AF" w:rsidRPr="00880346">
        <w:rPr>
          <w:sz w:val="22"/>
          <w:szCs w:val="22"/>
        </w:rPr>
        <w:t xml:space="preserve">отклонений значений параметров качества поставляемой тепловой энергии  и (или) параметров, отражающих допустимые перерывы в теплоснабжении, за пределы их разрешенных отклонений </w:t>
      </w:r>
      <w:r w:rsidRPr="00880346">
        <w:rPr>
          <w:sz w:val="22"/>
          <w:szCs w:val="22"/>
        </w:rPr>
        <w:t xml:space="preserve">в связи с нарушениями (авариями), возникшими в работе оборудования Поставщика, он обязан зарегистрировать в электронном и (или) бумажном журнале регистрации таких фактов дату, время начала и причины нарушения качества </w:t>
      </w:r>
      <w:r w:rsidR="001336AF" w:rsidRPr="00880346">
        <w:rPr>
          <w:sz w:val="22"/>
          <w:szCs w:val="22"/>
        </w:rPr>
        <w:t>поставляемой тепловой энергии и (или) параметров, отражающих допустимые перерывы в теплоснабжении</w:t>
      </w:r>
      <w:r w:rsidR="001336AF" w:rsidRPr="00880346" w:rsidDel="001336AF">
        <w:rPr>
          <w:sz w:val="22"/>
          <w:szCs w:val="22"/>
        </w:rPr>
        <w:t xml:space="preserve"> </w:t>
      </w:r>
      <w:r w:rsidRPr="00880346">
        <w:rPr>
          <w:sz w:val="22"/>
          <w:szCs w:val="22"/>
        </w:rPr>
        <w:t xml:space="preserve">(если они известны). Если Поставщику такие причины неизвестны, то он обязан незамедлительно принять меры к их выяснению, а также в течении часа сообщить о происшедшем диспетчеру Покупателя по </w:t>
      </w:r>
      <w:r w:rsidRPr="00880346">
        <w:rPr>
          <w:bCs/>
          <w:sz w:val="22"/>
          <w:szCs w:val="22"/>
        </w:rPr>
        <w:t xml:space="preserve">телефонам: ______________________ или </w:t>
      </w:r>
      <w:r w:rsidRPr="00880346">
        <w:rPr>
          <w:bCs/>
          <w:sz w:val="22"/>
          <w:szCs w:val="22"/>
          <w:lang w:val="en-US"/>
        </w:rPr>
        <w:t>E</w:t>
      </w:r>
      <w:r w:rsidRPr="00880346">
        <w:rPr>
          <w:bCs/>
          <w:sz w:val="22"/>
          <w:szCs w:val="22"/>
        </w:rPr>
        <w:t>-</w:t>
      </w:r>
      <w:r w:rsidRPr="00880346">
        <w:rPr>
          <w:bCs/>
          <w:sz w:val="22"/>
          <w:szCs w:val="22"/>
          <w:lang w:val="en-US"/>
        </w:rPr>
        <w:t>mail</w:t>
      </w:r>
      <w:r w:rsidRPr="00880346">
        <w:rPr>
          <w:bCs/>
          <w:sz w:val="22"/>
          <w:szCs w:val="22"/>
        </w:rPr>
        <w:t>: _____________________.</w:t>
      </w:r>
    </w:p>
    <w:p w14:paraId="2A911232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6.3. Дату и время возобновления </w:t>
      </w:r>
      <w:r w:rsidR="001336AF" w:rsidRPr="00880346">
        <w:rPr>
          <w:sz w:val="22"/>
          <w:szCs w:val="22"/>
        </w:rPr>
        <w:t xml:space="preserve">поставки </w:t>
      </w:r>
      <w:r w:rsidRPr="00880346">
        <w:rPr>
          <w:sz w:val="22"/>
          <w:szCs w:val="22"/>
        </w:rPr>
        <w:t xml:space="preserve">Потребителю </w:t>
      </w:r>
      <w:r w:rsidR="001336AF" w:rsidRPr="00880346">
        <w:rPr>
          <w:sz w:val="22"/>
          <w:szCs w:val="22"/>
        </w:rPr>
        <w:t>тепловой энергии</w:t>
      </w:r>
      <w:r w:rsidRPr="00880346">
        <w:rPr>
          <w:sz w:val="22"/>
          <w:szCs w:val="22"/>
        </w:rPr>
        <w:t xml:space="preserve"> надлежащего качества Поставщик обязан зарегистрировать в электронном и (или) бумажном журнале учета таких фактов.</w:t>
      </w:r>
    </w:p>
    <w:p w14:paraId="1A73C9E1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6.4. Акт несоблюдения значений параметров качества поставляемой тепловой энергии и (или) параметров, отражающих допустимые перерывы в теплоснабжении, определенных разделом 5 настоящего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 xml:space="preserve">а, составляется Покупателем с приглашением представителей Поставщика и представителя объекта теплоснабжения, у которого был зафиксирован факт нарушения качества </w:t>
      </w:r>
      <w:r w:rsidR="001336AF" w:rsidRPr="00880346">
        <w:rPr>
          <w:sz w:val="22"/>
          <w:szCs w:val="22"/>
        </w:rPr>
        <w:t>поставляемой тепловой энергии и (или) параметров, отражающих допустимые перерывы в теплоснабжении</w:t>
      </w:r>
      <w:r w:rsidRPr="00880346">
        <w:rPr>
          <w:sz w:val="22"/>
          <w:szCs w:val="22"/>
        </w:rPr>
        <w:t xml:space="preserve">. </w:t>
      </w:r>
    </w:p>
    <w:p w14:paraId="67147BAD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При выявлении фактов несоблюдения значений параметров </w:t>
      </w:r>
      <w:r w:rsidR="001336AF" w:rsidRPr="00880346">
        <w:rPr>
          <w:sz w:val="22"/>
          <w:szCs w:val="22"/>
        </w:rPr>
        <w:t>качества поставляемой тепловой энергии и (или) параметров, отражающих допустимые перерывы в теплоснабжении</w:t>
      </w:r>
      <w:r w:rsidRPr="00880346">
        <w:rPr>
          <w:sz w:val="22"/>
          <w:szCs w:val="22"/>
        </w:rPr>
        <w:t xml:space="preserve">, Покупатель сообщает Поставщику об изменении качества </w:t>
      </w:r>
      <w:r w:rsidR="001336AF" w:rsidRPr="00880346">
        <w:rPr>
          <w:sz w:val="22"/>
          <w:szCs w:val="22"/>
        </w:rPr>
        <w:t>теплоснабжения Потребителей</w:t>
      </w:r>
      <w:r w:rsidRPr="00880346">
        <w:rPr>
          <w:sz w:val="22"/>
          <w:szCs w:val="22"/>
        </w:rPr>
        <w:t xml:space="preserve"> и приглашает представителя Поставщика, с указанием сроков и места прибытия, для выявления причин изменений и составления акта. В приглашении (вызове), указывается, что в случае неявки представителя Поставщика, акт будет принят Покупателем в одностороннем порядке и будет считаться юридически значимым для сторон.</w:t>
      </w:r>
    </w:p>
    <w:p w14:paraId="17D98BDE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В случае неявки, отказа представителей Поставщика присутствовать при составлении акта несоблюдения значений параметров качества поставляемой тепловой энергии и (или) параметров, отражающих допустимые перерывы в теплоснабжении, или от его подписания, или в случае немотивированных разногласий Покупатель отражает данный факт в указанном акте. Акт составляется в присутствии 2 (двух) любых незаинтересованных лиц, которые подтверждают своими подписями факт отсутствия представителей Поставщика при составлении акта или их отказа подписать акт.</w:t>
      </w:r>
    </w:p>
    <w:p w14:paraId="0FD78C55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Акт несоблюдения значений параметров качества поставляемой тепловой энергии и (или) параметров, отражающих допустимые перерывы в теплоснабжении, составляется в </w:t>
      </w:r>
      <w:r w:rsidR="001336AF" w:rsidRPr="00880346">
        <w:rPr>
          <w:sz w:val="22"/>
          <w:szCs w:val="22"/>
        </w:rPr>
        <w:t>2 (двух)</w:t>
      </w:r>
      <w:r w:rsidRPr="00880346">
        <w:rPr>
          <w:sz w:val="22"/>
          <w:szCs w:val="22"/>
        </w:rPr>
        <w:t xml:space="preserve"> экземплярах. Один экземпляр акта передается представителю Поставщика, </w:t>
      </w:r>
      <w:r w:rsidR="001336AF" w:rsidRPr="00880346">
        <w:rPr>
          <w:sz w:val="22"/>
          <w:szCs w:val="22"/>
        </w:rPr>
        <w:t xml:space="preserve">второй </w:t>
      </w:r>
      <w:r w:rsidRPr="00880346">
        <w:rPr>
          <w:sz w:val="22"/>
          <w:szCs w:val="22"/>
        </w:rPr>
        <w:t>экземпляр акта остается у представителя Покупателя.</w:t>
      </w:r>
    </w:p>
    <w:p w14:paraId="5B2F53B2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6.5. Оформленный в установленном настоящим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ом порядке акт должен содержать следующие сведения:</w:t>
      </w:r>
    </w:p>
    <w:p w14:paraId="41AAC40F" w14:textId="77777777" w:rsidR="00517608" w:rsidRPr="00880346" w:rsidRDefault="00517608" w:rsidP="00517608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начальное время прекращения поставки (несвоевременной поставки) Потребителям Покупателя тепловой энергии или снижения качества поставляемой Потребителям Покупателя тепловой энергии;</w:t>
      </w:r>
    </w:p>
    <w:p w14:paraId="4F30389C" w14:textId="77777777" w:rsidR="00517608" w:rsidRPr="00880346" w:rsidRDefault="00517608" w:rsidP="00517608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время подачи заявки и её регистрационный номер в журнале диспетчерской службы Поставщика и вре</w:t>
      </w:r>
      <w:r w:rsidRPr="00880346">
        <w:rPr>
          <w:sz w:val="22"/>
          <w:szCs w:val="22"/>
        </w:rPr>
        <w:softHyphen/>
        <w:t>мя нормализации работы системы, а также общее количество часов отсутствия поставки Потребителям Покупателя тепловой энергии и/или поставки Потребителям Покупателя некачественной тепловой энергии;</w:t>
      </w:r>
    </w:p>
    <w:p w14:paraId="07F88541" w14:textId="77777777" w:rsidR="00517608" w:rsidRPr="00880346" w:rsidRDefault="00517608" w:rsidP="00517608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lastRenderedPageBreak/>
        <w:t>- причины прекращения поставки (несвоевременной поставки) Потребителям Покупателя тепловой энергии или снижения качества поставляемой Потребителям Покупателя тепловой энергии;</w:t>
      </w:r>
    </w:p>
    <w:p w14:paraId="641CB427" w14:textId="77777777" w:rsidR="00517608" w:rsidRPr="00880346" w:rsidRDefault="00517608" w:rsidP="00517608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указание на виновную сторону;</w:t>
      </w:r>
    </w:p>
    <w:p w14:paraId="3C381615" w14:textId="77777777" w:rsidR="00517608" w:rsidRPr="00880346" w:rsidRDefault="00517608" w:rsidP="00517608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характер нарушения режима поставки Потребителям Покупателя тепловой энергии, правил эксплуатации систем теплопотребления, с указанием всех исходных данных.</w:t>
      </w:r>
    </w:p>
    <w:p w14:paraId="4EB3FC45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При необходимости Поставщик вызывает для составления и подписания акта собственника тепловых сетей.</w:t>
      </w:r>
    </w:p>
    <w:p w14:paraId="69E1B855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Спорные вопросы по актам </w:t>
      </w:r>
      <w:r w:rsidR="001336AF" w:rsidRPr="00880346">
        <w:rPr>
          <w:sz w:val="22"/>
          <w:szCs w:val="22"/>
        </w:rPr>
        <w:t>несоблюдения значений параметров качества поставляемой тепловой энергии и (или) параметров, отражающих допустимые перерывы в</w:t>
      </w:r>
      <w:r w:rsidR="00451AA1" w:rsidRPr="00880346">
        <w:rPr>
          <w:sz w:val="22"/>
          <w:szCs w:val="22"/>
        </w:rPr>
        <w:t xml:space="preserve"> </w:t>
      </w:r>
      <w:r w:rsidR="001336AF" w:rsidRPr="00880346">
        <w:rPr>
          <w:sz w:val="22"/>
          <w:szCs w:val="22"/>
        </w:rPr>
        <w:t>теплоснабжении р</w:t>
      </w:r>
      <w:r w:rsidRPr="00880346">
        <w:rPr>
          <w:sz w:val="22"/>
          <w:szCs w:val="22"/>
        </w:rPr>
        <w:t>ассматриваются Сторонами совместно. Указанные акты принимаются сторонами к расчёту в периоде, когда было принято окончательное решение по спорному вопросу, оформленное в письменном виде в произвольной форме, но подписанное уполномоченными лицами Сторон.</w:t>
      </w:r>
    </w:p>
    <w:p w14:paraId="136989D8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6.6. Составленные и надлежаще оформленные акты подписываются представителями Сторон, а также представителями третьих лиц (управляющих организаций, собственников жилья, товариществ собственников жилья, муниципального образования, контрольных и надзорных органов, экспертов). </w:t>
      </w:r>
    </w:p>
    <w:p w14:paraId="52D9EBB3" w14:textId="77777777" w:rsidR="00517608" w:rsidRPr="00880346" w:rsidRDefault="00517608" w:rsidP="00517608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6.7. Об устранении неисправности (нарушения качества, аварии и т.п.) также составляется акт, подписываемый Поставщиком и Покупателем.</w:t>
      </w:r>
    </w:p>
    <w:p w14:paraId="0D340FC4" w14:textId="77777777" w:rsidR="00517608" w:rsidRPr="00880346" w:rsidRDefault="00517608" w:rsidP="006D4099">
      <w:pPr>
        <w:ind w:firstLine="851"/>
        <w:jc w:val="center"/>
        <w:rPr>
          <w:sz w:val="22"/>
          <w:szCs w:val="22"/>
        </w:rPr>
      </w:pPr>
    </w:p>
    <w:p w14:paraId="214D8E99" w14:textId="77777777" w:rsidR="001F45E2" w:rsidRPr="00880346" w:rsidRDefault="00517608" w:rsidP="006D4099">
      <w:pPr>
        <w:pStyle w:val="21"/>
        <w:spacing w:line="240" w:lineRule="auto"/>
        <w:ind w:firstLine="851"/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7</w:t>
      </w:r>
      <w:r w:rsidR="001F45E2" w:rsidRPr="00880346">
        <w:rPr>
          <w:b/>
          <w:sz w:val="22"/>
          <w:szCs w:val="22"/>
        </w:rPr>
        <w:t xml:space="preserve">. Условия и порядок </w:t>
      </w:r>
      <w:r w:rsidR="000E373F" w:rsidRPr="00880346">
        <w:rPr>
          <w:b/>
          <w:sz w:val="22"/>
          <w:szCs w:val="22"/>
        </w:rPr>
        <w:t>предъявления П</w:t>
      </w:r>
      <w:r w:rsidR="001F45E2" w:rsidRPr="00880346">
        <w:rPr>
          <w:b/>
          <w:sz w:val="22"/>
          <w:szCs w:val="22"/>
        </w:rPr>
        <w:t xml:space="preserve">окупателем </w:t>
      </w:r>
      <w:r w:rsidR="000E373F" w:rsidRPr="00880346">
        <w:rPr>
          <w:b/>
          <w:sz w:val="22"/>
          <w:szCs w:val="22"/>
        </w:rPr>
        <w:t>требований к П</w:t>
      </w:r>
      <w:r w:rsidR="001F45E2" w:rsidRPr="00880346">
        <w:rPr>
          <w:b/>
          <w:sz w:val="22"/>
          <w:szCs w:val="22"/>
        </w:rPr>
        <w:t xml:space="preserve">оставщику по снижению стоимости </w:t>
      </w:r>
      <w:r w:rsidR="001336AF" w:rsidRPr="00880346">
        <w:rPr>
          <w:b/>
          <w:sz w:val="22"/>
          <w:szCs w:val="22"/>
        </w:rPr>
        <w:t xml:space="preserve">тепловой энергии </w:t>
      </w:r>
      <w:r w:rsidR="001F45E2" w:rsidRPr="00880346">
        <w:rPr>
          <w:b/>
          <w:sz w:val="22"/>
          <w:szCs w:val="22"/>
        </w:rPr>
        <w:t>при неисполнении или ненадлежащем исполнении Поставщиком обязательств по соблюдению значений параметров качества поставляемой тепловой энергии и (или) параметров, отражающих допустимые перерывы в теплоснабжении</w:t>
      </w:r>
    </w:p>
    <w:p w14:paraId="3764467E" w14:textId="77777777" w:rsidR="001F45E2" w:rsidRPr="00880346" w:rsidRDefault="00517608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7</w:t>
      </w:r>
      <w:r w:rsidR="001F45E2" w:rsidRPr="00880346">
        <w:rPr>
          <w:sz w:val="22"/>
          <w:szCs w:val="22"/>
        </w:rPr>
        <w:t>.1. Покупатель предъявляет Поставщику регрессное требование на возмещение суммы снижения размера платы за тепловую энергию потребителям в результате факта нарушения качества теплоснабжения у потребителей Покупателя.</w:t>
      </w:r>
    </w:p>
    <w:p w14:paraId="1CF1317B" w14:textId="77777777" w:rsidR="001F45E2" w:rsidRPr="00880346" w:rsidRDefault="00517608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7</w:t>
      </w:r>
      <w:r w:rsidR="001F45E2" w:rsidRPr="00880346">
        <w:rPr>
          <w:sz w:val="22"/>
          <w:szCs w:val="22"/>
        </w:rPr>
        <w:t>.2. Регрессное требование предъявляется Поставщику, действия (бездействия) которого стали причиной факта нарушения качества теплоснаб</w:t>
      </w:r>
      <w:r w:rsidR="00AE109B" w:rsidRPr="00880346">
        <w:rPr>
          <w:sz w:val="22"/>
          <w:szCs w:val="22"/>
        </w:rPr>
        <w:t>жения у потребителей Покупателя</w:t>
      </w:r>
      <w:r w:rsidR="001F45E2" w:rsidRPr="00880346">
        <w:rPr>
          <w:sz w:val="22"/>
          <w:szCs w:val="22"/>
        </w:rPr>
        <w:t>.</w:t>
      </w:r>
    </w:p>
    <w:p w14:paraId="6C041020" w14:textId="77777777" w:rsidR="001F45E2" w:rsidRPr="00880346" w:rsidRDefault="00517608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7</w:t>
      </w:r>
      <w:r w:rsidR="001F45E2" w:rsidRPr="00880346">
        <w:rPr>
          <w:sz w:val="22"/>
          <w:szCs w:val="22"/>
        </w:rPr>
        <w:t xml:space="preserve">.3. Причинно–следственная связь действия (бездействие) Поставщика, </w:t>
      </w:r>
      <w:r w:rsidR="001336AF" w:rsidRPr="00880346">
        <w:rPr>
          <w:sz w:val="22"/>
          <w:szCs w:val="22"/>
        </w:rPr>
        <w:t xml:space="preserve">ставшего причиной </w:t>
      </w:r>
      <w:r w:rsidR="001F45E2" w:rsidRPr="00880346">
        <w:rPr>
          <w:sz w:val="22"/>
          <w:szCs w:val="22"/>
        </w:rPr>
        <w:t>факт</w:t>
      </w:r>
      <w:r w:rsidR="001336AF" w:rsidRPr="00880346">
        <w:rPr>
          <w:sz w:val="22"/>
          <w:szCs w:val="22"/>
        </w:rPr>
        <w:t>а</w:t>
      </w:r>
      <w:r w:rsidR="001F45E2" w:rsidRPr="00880346">
        <w:rPr>
          <w:sz w:val="22"/>
          <w:szCs w:val="22"/>
        </w:rPr>
        <w:t xml:space="preserve"> нарушения качества теплоснабжения у потребителей Покупателя, подтверждается актом несоблюдения значений параметров качества поставляемой тепловой энергии и (или) параметров, отражающих допустимые перерывы в теплоснабжении, или актом расследования</w:t>
      </w:r>
      <w:r w:rsidR="001336AF" w:rsidRPr="00880346">
        <w:rPr>
          <w:sz w:val="22"/>
          <w:szCs w:val="22"/>
        </w:rPr>
        <w:t>.</w:t>
      </w:r>
    </w:p>
    <w:p w14:paraId="72EB90A9" w14:textId="77777777" w:rsidR="001336AF" w:rsidRPr="00880346" w:rsidRDefault="001336AF" w:rsidP="001336AF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Акт расследования составляется, если факт наруш</w:t>
      </w:r>
      <w:r w:rsidR="00451AA1" w:rsidRPr="00880346">
        <w:rPr>
          <w:sz w:val="22"/>
          <w:szCs w:val="22"/>
        </w:rPr>
        <w:t>ения качества теплоснабжения у П</w:t>
      </w:r>
      <w:r w:rsidRPr="00880346">
        <w:rPr>
          <w:sz w:val="22"/>
          <w:szCs w:val="22"/>
        </w:rPr>
        <w:t>отребителя связан с аварийными ситуациями на объектах Поставщика.</w:t>
      </w:r>
    </w:p>
    <w:p w14:paraId="5219991B" w14:textId="77777777" w:rsidR="001F45E2" w:rsidRPr="00880346" w:rsidRDefault="00047504" w:rsidP="00047504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7.4. </w:t>
      </w:r>
      <w:r w:rsidR="001F45E2" w:rsidRPr="00880346">
        <w:rPr>
          <w:sz w:val="22"/>
          <w:szCs w:val="22"/>
        </w:rPr>
        <w:t xml:space="preserve">Покупатель направляет </w:t>
      </w:r>
      <w:r w:rsidRPr="00880346">
        <w:rPr>
          <w:sz w:val="22"/>
          <w:szCs w:val="22"/>
        </w:rPr>
        <w:t>Поставщику</w:t>
      </w:r>
      <w:r w:rsidR="001F45E2" w:rsidRPr="00880346">
        <w:rPr>
          <w:sz w:val="22"/>
          <w:szCs w:val="22"/>
        </w:rPr>
        <w:t>, уведомление с досудебным требованием выплатить сумму (часть суммы), компенсирующую Покупателю величину снижения размера платы за тепловую энергию для потребителя. К уведомлению прикладывается акт</w:t>
      </w:r>
      <w:r w:rsidR="001336AF" w:rsidRPr="00880346">
        <w:rPr>
          <w:sz w:val="22"/>
          <w:szCs w:val="22"/>
        </w:rPr>
        <w:t xml:space="preserve"> несоблюдения значений параметров качества поставляемой тепловой энергии и (или) параметров, отражающих допустимые перерывы в теплоснабжении, или акт расследования</w:t>
      </w:r>
      <w:r w:rsidR="001F45E2" w:rsidRPr="00880346">
        <w:rPr>
          <w:sz w:val="22"/>
          <w:szCs w:val="22"/>
        </w:rPr>
        <w:t>, а также платежный документ, подтверждающий снижение потребителю ра</w:t>
      </w:r>
      <w:r w:rsidR="002378CD" w:rsidRPr="00880346">
        <w:rPr>
          <w:sz w:val="22"/>
          <w:szCs w:val="22"/>
        </w:rPr>
        <w:t>змера платы за тепловую энергию</w:t>
      </w:r>
      <w:r w:rsidR="001F45E2" w:rsidRPr="00880346">
        <w:rPr>
          <w:sz w:val="22"/>
          <w:szCs w:val="22"/>
        </w:rPr>
        <w:t>.</w:t>
      </w:r>
    </w:p>
    <w:p w14:paraId="3B13886F" w14:textId="77777777" w:rsidR="001F45E2" w:rsidRPr="00880346" w:rsidRDefault="001F45E2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В течении 30 календарных дней со дня получения такого уведомления </w:t>
      </w:r>
      <w:r w:rsidR="00047504" w:rsidRPr="00880346">
        <w:rPr>
          <w:sz w:val="22"/>
          <w:szCs w:val="22"/>
        </w:rPr>
        <w:t>Поставщик</w:t>
      </w:r>
      <w:r w:rsidRPr="00880346">
        <w:rPr>
          <w:sz w:val="22"/>
          <w:szCs w:val="22"/>
        </w:rPr>
        <w:t xml:space="preserve"> рассматривает уведомление и удовлетворяет регрессные требования Покупателя или направляет мотивированный отказ. </w:t>
      </w:r>
    </w:p>
    <w:p w14:paraId="7765EC2D" w14:textId="77777777" w:rsidR="001F45E2" w:rsidRPr="00880346" w:rsidRDefault="001F45E2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В случае согласия Поставщика на досудебное удовлетворение требования, регрессные требования Покупателя могут быть удовлетворены путем снижения стоимости тепловой энергии</w:t>
      </w:r>
      <w:r w:rsidR="00451AA1" w:rsidRPr="00880346">
        <w:rPr>
          <w:sz w:val="22"/>
          <w:szCs w:val="22"/>
        </w:rPr>
        <w:t xml:space="preserve"> по </w:t>
      </w:r>
      <w:r w:rsidR="001336AF" w:rsidRPr="00880346">
        <w:rPr>
          <w:sz w:val="22"/>
          <w:szCs w:val="22"/>
        </w:rPr>
        <w:t xml:space="preserve"> настоящему</w:t>
      </w:r>
      <w:r w:rsidRPr="00880346">
        <w:rPr>
          <w:sz w:val="22"/>
          <w:szCs w:val="22"/>
        </w:rPr>
        <w:t xml:space="preserve">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у на сумму регрессных требований.</w:t>
      </w:r>
    </w:p>
    <w:p w14:paraId="1C228318" w14:textId="77777777" w:rsidR="001F45E2" w:rsidRPr="00880346" w:rsidRDefault="001F45E2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В случае отказа в удовлетворении регрессного требования или отсутствия ответа на уведомление, Покупатель оставляет за собой право обратиться в суд с требованием о взыскании с Поставщика суммы (части суммы), компенсирующей Покупателю величину снижения размера платы за тепловую энергию для </w:t>
      </w:r>
      <w:r w:rsidR="001336AF" w:rsidRPr="00880346">
        <w:rPr>
          <w:sz w:val="22"/>
          <w:szCs w:val="22"/>
        </w:rPr>
        <w:t>П</w:t>
      </w:r>
      <w:r w:rsidRPr="00880346">
        <w:rPr>
          <w:sz w:val="22"/>
          <w:szCs w:val="22"/>
        </w:rPr>
        <w:t>отребителя.</w:t>
      </w:r>
    </w:p>
    <w:p w14:paraId="730BF639" w14:textId="77777777" w:rsidR="0074328C" w:rsidRPr="00880346" w:rsidRDefault="0074328C" w:rsidP="006D4099">
      <w:pPr>
        <w:ind w:firstLine="851"/>
        <w:jc w:val="both"/>
        <w:rPr>
          <w:sz w:val="22"/>
          <w:szCs w:val="22"/>
        </w:rPr>
      </w:pPr>
    </w:p>
    <w:p w14:paraId="2CF1E5FD" w14:textId="77777777" w:rsidR="00517608" w:rsidRPr="00880346" w:rsidRDefault="00BB3490" w:rsidP="009D22D2">
      <w:pPr>
        <w:numPr>
          <w:ilvl w:val="0"/>
          <w:numId w:val="8"/>
        </w:numPr>
        <w:jc w:val="center"/>
        <w:rPr>
          <w:sz w:val="22"/>
          <w:szCs w:val="22"/>
        </w:rPr>
      </w:pPr>
      <w:r w:rsidRPr="00880346">
        <w:rPr>
          <w:b/>
          <w:sz w:val="22"/>
          <w:szCs w:val="22"/>
        </w:rPr>
        <w:t>Ответственность сторон</w:t>
      </w:r>
    </w:p>
    <w:p w14:paraId="5710E95C" w14:textId="77777777" w:rsidR="00BB3490" w:rsidRPr="00880346" w:rsidRDefault="00BB3490" w:rsidP="006D4099">
      <w:pPr>
        <w:ind w:left="720"/>
        <w:rPr>
          <w:sz w:val="22"/>
          <w:szCs w:val="22"/>
        </w:rPr>
      </w:pPr>
    </w:p>
    <w:p w14:paraId="3ED54F14" w14:textId="77777777" w:rsidR="00BB3490" w:rsidRPr="00880346" w:rsidRDefault="0062004F" w:rsidP="009D22D2">
      <w:pPr>
        <w:numPr>
          <w:ilvl w:val="1"/>
          <w:numId w:val="8"/>
        </w:numPr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В случае не</w:t>
      </w:r>
      <w:r w:rsidR="00BB3490" w:rsidRPr="00880346">
        <w:rPr>
          <w:sz w:val="22"/>
          <w:szCs w:val="22"/>
        </w:rPr>
        <w:t xml:space="preserve">исполнения или ненадлежащего исполнения </w:t>
      </w:r>
      <w:r w:rsidR="000805CF" w:rsidRPr="00880346">
        <w:rPr>
          <w:sz w:val="22"/>
          <w:szCs w:val="22"/>
        </w:rPr>
        <w:t xml:space="preserve">условий </w:t>
      </w:r>
      <w:r w:rsidR="00BB3490" w:rsidRPr="00880346">
        <w:rPr>
          <w:sz w:val="22"/>
          <w:szCs w:val="22"/>
        </w:rPr>
        <w:t xml:space="preserve">настоящего </w:t>
      </w:r>
      <w:r w:rsidR="00010212" w:rsidRPr="00880346">
        <w:rPr>
          <w:sz w:val="22"/>
          <w:szCs w:val="22"/>
        </w:rPr>
        <w:t>Договор</w:t>
      </w:r>
      <w:r w:rsidR="00BB3490" w:rsidRPr="00880346">
        <w:rPr>
          <w:sz w:val="22"/>
          <w:szCs w:val="22"/>
        </w:rPr>
        <w:t xml:space="preserve">а </w:t>
      </w:r>
      <w:r w:rsidR="001A23FD" w:rsidRPr="00880346">
        <w:rPr>
          <w:sz w:val="22"/>
          <w:szCs w:val="22"/>
        </w:rPr>
        <w:t>С</w:t>
      </w:r>
      <w:r w:rsidR="00BB3490" w:rsidRPr="00880346">
        <w:rPr>
          <w:sz w:val="22"/>
          <w:szCs w:val="22"/>
        </w:rPr>
        <w:t>тороны несут ответственность, предусмотренную действующим законодательством</w:t>
      </w:r>
      <w:r w:rsidR="006A245F" w:rsidRPr="00880346">
        <w:rPr>
          <w:sz w:val="22"/>
          <w:szCs w:val="22"/>
        </w:rPr>
        <w:t xml:space="preserve"> РФ</w:t>
      </w:r>
      <w:r w:rsidR="00523514" w:rsidRPr="00880346">
        <w:rPr>
          <w:sz w:val="22"/>
          <w:szCs w:val="22"/>
        </w:rPr>
        <w:t xml:space="preserve"> и настоящим Договором</w:t>
      </w:r>
      <w:r w:rsidR="00BB3490" w:rsidRPr="00880346">
        <w:rPr>
          <w:sz w:val="22"/>
          <w:szCs w:val="22"/>
        </w:rPr>
        <w:t>.</w:t>
      </w:r>
    </w:p>
    <w:p w14:paraId="1847983F" w14:textId="77777777" w:rsidR="00E5631F" w:rsidRPr="00880346" w:rsidRDefault="00E5631F" w:rsidP="009D22D2">
      <w:pPr>
        <w:numPr>
          <w:ilvl w:val="1"/>
          <w:numId w:val="8"/>
        </w:numPr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Поставщик несет предусмотренную законодательством ответственность за действия (бездействия) которые стали причиной факта нарушения качества теплоснабжения у Потребителей Покупателя, в т. ч. возмещает в порядке регресса суммы снижения Покупателем размера платы за тепловую энергию потребителям в результате факта нарушения качества теплоснабжения у потребителей, в порядке, определенном</w:t>
      </w:r>
      <w:r w:rsidR="00C934E3" w:rsidRPr="00880346">
        <w:rPr>
          <w:sz w:val="22"/>
          <w:szCs w:val="22"/>
        </w:rPr>
        <w:t xml:space="preserve"> разделом </w:t>
      </w:r>
      <w:r w:rsidR="005D0B99" w:rsidRPr="00880346">
        <w:rPr>
          <w:sz w:val="22"/>
          <w:szCs w:val="22"/>
        </w:rPr>
        <w:t>7</w:t>
      </w:r>
      <w:r w:rsidR="00C934E3" w:rsidRPr="00880346">
        <w:rPr>
          <w:sz w:val="22"/>
          <w:szCs w:val="22"/>
        </w:rPr>
        <w:t xml:space="preserve"> настоящего </w:t>
      </w:r>
      <w:r w:rsidR="00010212" w:rsidRPr="00880346">
        <w:rPr>
          <w:sz w:val="22"/>
          <w:szCs w:val="22"/>
        </w:rPr>
        <w:t>Договор</w:t>
      </w:r>
      <w:r w:rsidR="00C934E3" w:rsidRPr="00880346">
        <w:rPr>
          <w:sz w:val="22"/>
          <w:szCs w:val="22"/>
        </w:rPr>
        <w:t>а.</w:t>
      </w:r>
    </w:p>
    <w:p w14:paraId="0DA86488" w14:textId="77777777" w:rsidR="006A245F" w:rsidRPr="00880346" w:rsidRDefault="001F45E2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lastRenderedPageBreak/>
        <w:t>8</w:t>
      </w:r>
      <w:r w:rsidR="0074744E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3</w:t>
      </w:r>
      <w:r w:rsidR="0074744E" w:rsidRPr="00880346">
        <w:rPr>
          <w:sz w:val="22"/>
          <w:szCs w:val="22"/>
        </w:rPr>
        <w:t xml:space="preserve">. </w:t>
      </w:r>
      <w:r w:rsidR="00E42E37" w:rsidRPr="00880346">
        <w:rPr>
          <w:sz w:val="22"/>
          <w:szCs w:val="22"/>
        </w:rPr>
        <w:t xml:space="preserve">В случае </w:t>
      </w:r>
      <w:r w:rsidR="001A23FD" w:rsidRPr="00880346">
        <w:rPr>
          <w:sz w:val="22"/>
          <w:szCs w:val="22"/>
        </w:rPr>
        <w:t xml:space="preserve">истребования с Покупателя (в том числе в судебном порядке) </w:t>
      </w:r>
      <w:r w:rsidR="00E42E37" w:rsidRPr="00880346">
        <w:rPr>
          <w:sz w:val="22"/>
          <w:szCs w:val="22"/>
        </w:rPr>
        <w:t>в пользу третьих лиц по вине Поставщик</w:t>
      </w:r>
      <w:r w:rsidR="001A23FD" w:rsidRPr="00880346">
        <w:rPr>
          <w:sz w:val="22"/>
          <w:szCs w:val="22"/>
        </w:rPr>
        <w:t>а</w:t>
      </w:r>
      <w:r w:rsidR="00E42E37" w:rsidRPr="00880346">
        <w:rPr>
          <w:sz w:val="22"/>
          <w:szCs w:val="22"/>
        </w:rPr>
        <w:t xml:space="preserve"> </w:t>
      </w:r>
      <w:r w:rsidR="00FD252D" w:rsidRPr="00880346">
        <w:rPr>
          <w:sz w:val="22"/>
          <w:szCs w:val="22"/>
        </w:rPr>
        <w:t xml:space="preserve">сумм убытков (ущерба), морального и имущественного вреда, </w:t>
      </w:r>
      <w:r w:rsidR="00E42E37" w:rsidRPr="00880346">
        <w:rPr>
          <w:sz w:val="22"/>
          <w:szCs w:val="22"/>
        </w:rPr>
        <w:t>Поставщик нес</w:t>
      </w:r>
      <w:r w:rsidR="001A23FD" w:rsidRPr="00880346">
        <w:rPr>
          <w:sz w:val="22"/>
          <w:szCs w:val="22"/>
        </w:rPr>
        <w:t>ё</w:t>
      </w:r>
      <w:r w:rsidR="00E42E37" w:rsidRPr="00880346">
        <w:rPr>
          <w:sz w:val="22"/>
          <w:szCs w:val="22"/>
        </w:rPr>
        <w:t xml:space="preserve">т ответственность перед Покупателем в размере </w:t>
      </w:r>
      <w:r w:rsidR="001A23FD" w:rsidRPr="00880346">
        <w:rPr>
          <w:sz w:val="22"/>
          <w:szCs w:val="22"/>
        </w:rPr>
        <w:t xml:space="preserve">истребованных </w:t>
      </w:r>
      <w:r w:rsidR="00E42E37" w:rsidRPr="00880346">
        <w:rPr>
          <w:sz w:val="22"/>
          <w:szCs w:val="22"/>
        </w:rPr>
        <w:t xml:space="preserve">сумм </w:t>
      </w:r>
      <w:r w:rsidR="004505C3" w:rsidRPr="00880346">
        <w:rPr>
          <w:sz w:val="22"/>
          <w:szCs w:val="22"/>
        </w:rPr>
        <w:t>путём их возмещения по требованию Покупателя, подтверждённому документально</w:t>
      </w:r>
      <w:r w:rsidR="00E10942" w:rsidRPr="00880346">
        <w:rPr>
          <w:sz w:val="22"/>
          <w:szCs w:val="22"/>
        </w:rPr>
        <w:t>, в срок, установленный Покупателем</w:t>
      </w:r>
      <w:r w:rsidR="004505C3" w:rsidRPr="00880346">
        <w:rPr>
          <w:sz w:val="22"/>
          <w:szCs w:val="22"/>
        </w:rPr>
        <w:t>.</w:t>
      </w:r>
      <w:r w:rsidR="006A245F" w:rsidRPr="00880346">
        <w:rPr>
          <w:sz w:val="22"/>
          <w:szCs w:val="22"/>
        </w:rPr>
        <w:t xml:space="preserve"> При этом вина Поставщика может быть установлена актом, составленным Покупателем в одностороннем порядке в порядке пункта </w:t>
      </w:r>
      <w:r w:rsidR="00517608" w:rsidRPr="00880346">
        <w:rPr>
          <w:sz w:val="22"/>
          <w:szCs w:val="22"/>
        </w:rPr>
        <w:t>6.4</w:t>
      </w:r>
      <w:r w:rsidR="006A245F" w:rsidRPr="00880346">
        <w:rPr>
          <w:sz w:val="22"/>
          <w:szCs w:val="22"/>
        </w:rPr>
        <w:t xml:space="preserve"> настоящего </w:t>
      </w:r>
      <w:r w:rsidR="00010212" w:rsidRPr="00880346">
        <w:rPr>
          <w:sz w:val="22"/>
          <w:szCs w:val="22"/>
        </w:rPr>
        <w:t>Договор</w:t>
      </w:r>
      <w:r w:rsidR="006A245F" w:rsidRPr="00880346">
        <w:rPr>
          <w:sz w:val="22"/>
          <w:szCs w:val="22"/>
        </w:rPr>
        <w:t>а, а также актами (либо иным документами) третьих лиц.</w:t>
      </w:r>
    </w:p>
    <w:p w14:paraId="10257F5D" w14:textId="77777777" w:rsidR="003277E9" w:rsidRPr="00880346" w:rsidRDefault="001F45E2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8</w:t>
      </w:r>
      <w:r w:rsidR="006A245F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4</w:t>
      </w:r>
      <w:r w:rsidR="006A245F" w:rsidRPr="00880346">
        <w:rPr>
          <w:sz w:val="22"/>
          <w:szCs w:val="22"/>
        </w:rPr>
        <w:t xml:space="preserve">. В случае применения к Покупателю по вине Поставщика со стороны надзорных, контролирующих и правоохранительных органов административных штрафов (в том числе по решениям суда), </w:t>
      </w:r>
      <w:r w:rsidR="003277E9" w:rsidRPr="00880346">
        <w:rPr>
          <w:sz w:val="22"/>
          <w:szCs w:val="22"/>
        </w:rPr>
        <w:t xml:space="preserve">Поставщик несёт ответственность перед Покупателем в размере данных штрафов путём их возмещения по требованию Покупателя, подтверждённому документально, в срок, установленный Покупателем, либо путём самостоятельной добровольной оплаты данных штрафов в качестве третьего лица в установленный административным органом для Покупателя срок по требованию Покупателя, подтверждённому документально, на реквизиты, предоставленные Покупателем. При этом вина Поставщика может быть установлена актом, составленным Покупателем в одностороннем порядке в порядке пункта </w:t>
      </w:r>
      <w:r w:rsidR="003A335E" w:rsidRPr="00880346">
        <w:rPr>
          <w:sz w:val="22"/>
          <w:szCs w:val="22"/>
        </w:rPr>
        <w:t>7</w:t>
      </w:r>
      <w:r w:rsidR="003277E9" w:rsidRPr="00880346">
        <w:rPr>
          <w:sz w:val="22"/>
          <w:szCs w:val="22"/>
        </w:rPr>
        <w:t xml:space="preserve">.3 настоящего </w:t>
      </w:r>
      <w:r w:rsidR="00010212" w:rsidRPr="00880346">
        <w:rPr>
          <w:sz w:val="22"/>
          <w:szCs w:val="22"/>
        </w:rPr>
        <w:t>Договор</w:t>
      </w:r>
      <w:r w:rsidR="003277E9" w:rsidRPr="00880346">
        <w:rPr>
          <w:sz w:val="22"/>
          <w:szCs w:val="22"/>
        </w:rPr>
        <w:t>а, а также актами (либо иным документами) третьих лиц.</w:t>
      </w:r>
    </w:p>
    <w:p w14:paraId="0993D0FB" w14:textId="77777777" w:rsidR="00CD7CBB" w:rsidRPr="00880346" w:rsidRDefault="00203E3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8</w:t>
      </w:r>
      <w:r w:rsidR="00BA2B4B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5</w:t>
      </w:r>
      <w:r w:rsidR="00BA2B4B" w:rsidRPr="00880346">
        <w:rPr>
          <w:sz w:val="22"/>
          <w:szCs w:val="22"/>
        </w:rPr>
        <w:t xml:space="preserve">. </w:t>
      </w:r>
      <w:r w:rsidR="0056628F" w:rsidRPr="00880346">
        <w:rPr>
          <w:sz w:val="22"/>
          <w:szCs w:val="22"/>
        </w:rPr>
        <w:t xml:space="preserve">При нарушении Поставщиком условий пункта </w:t>
      </w:r>
      <w:r w:rsidR="000A1172" w:rsidRPr="00880346">
        <w:rPr>
          <w:sz w:val="22"/>
          <w:szCs w:val="22"/>
        </w:rPr>
        <w:t>2</w:t>
      </w:r>
      <w:r w:rsidR="0056628F" w:rsidRPr="00880346">
        <w:rPr>
          <w:sz w:val="22"/>
          <w:szCs w:val="22"/>
        </w:rPr>
        <w:t>.1.1</w:t>
      </w:r>
      <w:r w:rsidR="005D0B99" w:rsidRPr="00880346">
        <w:rPr>
          <w:sz w:val="22"/>
          <w:szCs w:val="22"/>
        </w:rPr>
        <w:t>4</w:t>
      </w:r>
      <w:r w:rsidR="0056628F" w:rsidRPr="00880346">
        <w:rPr>
          <w:sz w:val="22"/>
          <w:szCs w:val="22"/>
        </w:rPr>
        <w:t xml:space="preserve"> настоящего </w:t>
      </w:r>
      <w:r w:rsidR="00010212" w:rsidRPr="00880346">
        <w:rPr>
          <w:sz w:val="22"/>
          <w:szCs w:val="22"/>
        </w:rPr>
        <w:t>Договор</w:t>
      </w:r>
      <w:r w:rsidR="0056628F" w:rsidRPr="00880346">
        <w:rPr>
          <w:sz w:val="22"/>
          <w:szCs w:val="22"/>
        </w:rPr>
        <w:t>а, Поставщик оплачивает Покупателю</w:t>
      </w:r>
      <w:r w:rsidR="00C0781F" w:rsidRPr="00880346">
        <w:rPr>
          <w:sz w:val="22"/>
          <w:szCs w:val="22"/>
        </w:rPr>
        <w:t xml:space="preserve"> штрафные санкции в размере суммы фактически </w:t>
      </w:r>
      <w:r w:rsidR="009B33AA" w:rsidRPr="00880346">
        <w:rPr>
          <w:sz w:val="22"/>
          <w:szCs w:val="22"/>
        </w:rPr>
        <w:t>поставленной Потребителю</w:t>
      </w:r>
      <w:r w:rsidR="00BA2B4B" w:rsidRPr="00880346">
        <w:rPr>
          <w:sz w:val="22"/>
          <w:szCs w:val="22"/>
        </w:rPr>
        <w:t xml:space="preserve"> тепловой энергии </w:t>
      </w:r>
      <w:r w:rsidR="00C0781F" w:rsidRPr="00880346">
        <w:rPr>
          <w:sz w:val="22"/>
          <w:szCs w:val="22"/>
        </w:rPr>
        <w:t xml:space="preserve">за </w:t>
      </w:r>
      <w:r w:rsidR="009B33AA" w:rsidRPr="00880346">
        <w:rPr>
          <w:sz w:val="22"/>
          <w:szCs w:val="22"/>
        </w:rPr>
        <w:t xml:space="preserve">весь </w:t>
      </w:r>
      <w:r w:rsidR="00C0781F" w:rsidRPr="00880346">
        <w:rPr>
          <w:sz w:val="22"/>
          <w:szCs w:val="22"/>
        </w:rPr>
        <w:t xml:space="preserve">период времени </w:t>
      </w:r>
      <w:r w:rsidR="009B33AA" w:rsidRPr="00880346">
        <w:rPr>
          <w:sz w:val="22"/>
          <w:szCs w:val="22"/>
        </w:rPr>
        <w:t xml:space="preserve">планируемого </w:t>
      </w:r>
      <w:r w:rsidR="00C0781F" w:rsidRPr="00880346">
        <w:rPr>
          <w:sz w:val="22"/>
          <w:szCs w:val="22"/>
        </w:rPr>
        <w:t>прекращения/ограничения по</w:t>
      </w:r>
      <w:r w:rsidR="009B33AA" w:rsidRPr="00880346">
        <w:rPr>
          <w:sz w:val="22"/>
          <w:szCs w:val="22"/>
        </w:rPr>
        <w:t>ставки</w:t>
      </w:r>
      <w:r w:rsidR="00C0781F" w:rsidRPr="00880346">
        <w:rPr>
          <w:sz w:val="22"/>
          <w:szCs w:val="22"/>
        </w:rPr>
        <w:t xml:space="preserve"> тепловой энергии, указанного в заявке</w:t>
      </w:r>
      <w:r w:rsidR="009B33AA" w:rsidRPr="00880346">
        <w:rPr>
          <w:sz w:val="22"/>
          <w:szCs w:val="22"/>
        </w:rPr>
        <w:t xml:space="preserve"> (наряде)</w:t>
      </w:r>
      <w:r w:rsidR="00C0781F" w:rsidRPr="00880346">
        <w:rPr>
          <w:sz w:val="22"/>
          <w:szCs w:val="22"/>
        </w:rPr>
        <w:t xml:space="preserve"> Покупателя до </w:t>
      </w:r>
      <w:r w:rsidR="005D0B99" w:rsidRPr="00880346">
        <w:rPr>
          <w:sz w:val="22"/>
          <w:szCs w:val="22"/>
        </w:rPr>
        <w:t xml:space="preserve">даты </w:t>
      </w:r>
      <w:r w:rsidR="00C0781F" w:rsidRPr="00880346">
        <w:rPr>
          <w:sz w:val="22"/>
          <w:szCs w:val="22"/>
        </w:rPr>
        <w:t>фактическ</w:t>
      </w:r>
      <w:r w:rsidR="009B33AA" w:rsidRPr="00880346">
        <w:rPr>
          <w:sz w:val="22"/>
          <w:szCs w:val="22"/>
        </w:rPr>
        <w:t>и состоявшегося</w:t>
      </w:r>
      <w:r w:rsidR="00C0781F" w:rsidRPr="00880346">
        <w:rPr>
          <w:sz w:val="22"/>
          <w:szCs w:val="22"/>
        </w:rPr>
        <w:t xml:space="preserve"> прекращения/ограничения по</w:t>
      </w:r>
      <w:r w:rsidR="009B33AA" w:rsidRPr="00880346">
        <w:rPr>
          <w:sz w:val="22"/>
          <w:szCs w:val="22"/>
        </w:rPr>
        <w:t>ставки</w:t>
      </w:r>
      <w:r w:rsidR="00C0781F" w:rsidRPr="00880346">
        <w:rPr>
          <w:sz w:val="22"/>
          <w:szCs w:val="22"/>
        </w:rPr>
        <w:t xml:space="preserve"> тепловой энергии Потребителю</w:t>
      </w:r>
      <w:r w:rsidR="009B33AA" w:rsidRPr="00880346">
        <w:rPr>
          <w:sz w:val="22"/>
          <w:szCs w:val="22"/>
        </w:rPr>
        <w:t>, рассчитанные</w:t>
      </w:r>
      <w:r w:rsidR="00BA2B4B" w:rsidRPr="00880346">
        <w:rPr>
          <w:sz w:val="22"/>
          <w:szCs w:val="22"/>
        </w:rPr>
        <w:t xml:space="preserve"> по </w:t>
      </w:r>
      <w:r w:rsidR="001336AF" w:rsidRPr="00880346">
        <w:rPr>
          <w:sz w:val="22"/>
          <w:szCs w:val="22"/>
        </w:rPr>
        <w:t xml:space="preserve">цене, согласованной </w:t>
      </w:r>
      <w:r w:rsidR="00BA2B4B" w:rsidRPr="00880346">
        <w:rPr>
          <w:sz w:val="22"/>
          <w:szCs w:val="22"/>
        </w:rPr>
        <w:t xml:space="preserve">для данной группы Потребителей </w:t>
      </w:r>
      <w:r w:rsidR="001336AF" w:rsidRPr="00880346">
        <w:rPr>
          <w:sz w:val="22"/>
          <w:szCs w:val="22"/>
        </w:rPr>
        <w:t xml:space="preserve"> и опубликованной на официальном сайте Покупателя </w:t>
      </w:r>
      <w:r w:rsidR="00BA2B4B" w:rsidRPr="00880346">
        <w:rPr>
          <w:sz w:val="22"/>
          <w:szCs w:val="22"/>
        </w:rPr>
        <w:t>на день обнаружения нарушения</w:t>
      </w:r>
      <w:r w:rsidR="00C0781F" w:rsidRPr="00880346">
        <w:rPr>
          <w:sz w:val="22"/>
          <w:szCs w:val="22"/>
        </w:rPr>
        <w:t>.</w:t>
      </w:r>
    </w:p>
    <w:p w14:paraId="06C4D786" w14:textId="77777777" w:rsidR="007236F4" w:rsidRPr="00880346" w:rsidRDefault="00203E3B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8</w:t>
      </w:r>
      <w:r w:rsidR="003E4CDB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6</w:t>
      </w:r>
      <w:r w:rsidR="001C61A2" w:rsidRPr="00880346">
        <w:rPr>
          <w:sz w:val="22"/>
          <w:szCs w:val="22"/>
        </w:rPr>
        <w:t xml:space="preserve">. </w:t>
      </w:r>
      <w:r w:rsidR="00A2201D" w:rsidRPr="00880346">
        <w:rPr>
          <w:sz w:val="22"/>
          <w:szCs w:val="22"/>
        </w:rPr>
        <w:t xml:space="preserve">В случае нарушения Покупателем сроков оплаты по настоящему </w:t>
      </w:r>
      <w:r w:rsidR="00010212" w:rsidRPr="00880346">
        <w:rPr>
          <w:sz w:val="22"/>
          <w:szCs w:val="22"/>
        </w:rPr>
        <w:t>Договор</w:t>
      </w:r>
      <w:r w:rsidR="00A2201D" w:rsidRPr="00880346">
        <w:rPr>
          <w:sz w:val="22"/>
          <w:szCs w:val="22"/>
        </w:rPr>
        <w:t>у, Поставщик вправе потребовать уплаты пени в размере и порядке, установленном пунктом 9.3 статьи 15 Федерального закона от 27.07.2010 №190-ФЗ «О теплоснабжении»</w:t>
      </w:r>
      <w:r w:rsidR="007236F4" w:rsidRPr="00880346">
        <w:rPr>
          <w:sz w:val="22"/>
          <w:szCs w:val="22"/>
        </w:rPr>
        <w:t>.</w:t>
      </w:r>
    </w:p>
    <w:p w14:paraId="488CD4D8" w14:textId="77777777" w:rsidR="007236F4" w:rsidRPr="00880346" w:rsidRDefault="00203E3B" w:rsidP="00AC57DE">
      <w:pPr>
        <w:ind w:firstLine="851"/>
        <w:jc w:val="both"/>
        <w:rPr>
          <w:bCs/>
          <w:sz w:val="22"/>
          <w:szCs w:val="22"/>
        </w:rPr>
      </w:pPr>
      <w:r w:rsidRPr="00880346">
        <w:rPr>
          <w:sz w:val="22"/>
          <w:szCs w:val="22"/>
        </w:rPr>
        <w:t>8</w:t>
      </w:r>
      <w:r w:rsidR="003E4CDB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7</w:t>
      </w:r>
      <w:r w:rsidR="00270300" w:rsidRPr="00880346">
        <w:rPr>
          <w:sz w:val="22"/>
          <w:szCs w:val="22"/>
        </w:rPr>
        <w:t>. В случае, е</w:t>
      </w:r>
      <w:r w:rsidR="007236F4" w:rsidRPr="00880346">
        <w:rPr>
          <w:bCs/>
          <w:sz w:val="22"/>
          <w:szCs w:val="22"/>
        </w:rPr>
        <w:t xml:space="preserve">сли в результате </w:t>
      </w:r>
      <w:r w:rsidR="00270300" w:rsidRPr="00880346">
        <w:rPr>
          <w:bCs/>
          <w:sz w:val="22"/>
          <w:szCs w:val="22"/>
        </w:rPr>
        <w:t>оформления и предоставления</w:t>
      </w:r>
      <w:r w:rsidR="007236F4" w:rsidRPr="00880346">
        <w:rPr>
          <w:bCs/>
          <w:sz w:val="22"/>
          <w:szCs w:val="22"/>
        </w:rPr>
        <w:t xml:space="preserve"> Поставщиком</w:t>
      </w:r>
      <w:r w:rsidR="00270300" w:rsidRPr="00880346">
        <w:rPr>
          <w:bCs/>
          <w:sz w:val="22"/>
          <w:szCs w:val="22"/>
        </w:rPr>
        <w:t xml:space="preserve"> Покупателю</w:t>
      </w:r>
      <w:r w:rsidR="007236F4" w:rsidRPr="00880346">
        <w:rPr>
          <w:bCs/>
          <w:sz w:val="22"/>
          <w:szCs w:val="22"/>
        </w:rPr>
        <w:t xml:space="preserve"> сч</w:t>
      </w:r>
      <w:r w:rsidR="00270300" w:rsidRPr="00880346">
        <w:rPr>
          <w:bCs/>
          <w:sz w:val="22"/>
          <w:szCs w:val="22"/>
        </w:rPr>
        <w:t>ё</w:t>
      </w:r>
      <w:r w:rsidR="007236F4" w:rsidRPr="00880346">
        <w:rPr>
          <w:bCs/>
          <w:sz w:val="22"/>
          <w:szCs w:val="22"/>
        </w:rPr>
        <w:t xml:space="preserve">та-фактуры с нарушением порядка и требований, установленных законодательством Российской Федерации, </w:t>
      </w:r>
      <w:r w:rsidR="00270300" w:rsidRPr="00880346">
        <w:rPr>
          <w:bCs/>
          <w:sz w:val="22"/>
          <w:szCs w:val="22"/>
        </w:rPr>
        <w:t>Покупатель</w:t>
      </w:r>
      <w:r w:rsidR="007236F4" w:rsidRPr="00880346">
        <w:rPr>
          <w:bCs/>
          <w:sz w:val="22"/>
          <w:szCs w:val="22"/>
        </w:rPr>
        <w:t xml:space="preserve"> пон</w:t>
      </w:r>
      <w:r w:rsidR="00270300" w:rsidRPr="00880346">
        <w:rPr>
          <w:bCs/>
          <w:sz w:val="22"/>
          <w:szCs w:val="22"/>
        </w:rPr>
        <w:t>ё</w:t>
      </w:r>
      <w:r w:rsidR="007236F4" w:rsidRPr="00880346">
        <w:rPr>
          <w:bCs/>
          <w:sz w:val="22"/>
          <w:szCs w:val="22"/>
        </w:rPr>
        <w:t>с расходы, связанные с уплатой доначисленных налоговыми органами по такому основанию сумм налога на добавленную стоимость, пеней и налоговых санкций, Поставщик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с даты получения соответствующего письменного требования Покупателя</w:t>
      </w:r>
      <w:r w:rsidR="00270300" w:rsidRPr="00880346">
        <w:rPr>
          <w:bCs/>
          <w:sz w:val="22"/>
          <w:szCs w:val="22"/>
        </w:rPr>
        <w:t>, подтверждённого документально</w:t>
      </w:r>
      <w:r w:rsidR="007236F4" w:rsidRPr="00880346">
        <w:rPr>
          <w:bCs/>
          <w:sz w:val="22"/>
          <w:szCs w:val="22"/>
        </w:rPr>
        <w:t>.</w:t>
      </w:r>
    </w:p>
    <w:p w14:paraId="5DCE3FE7" w14:textId="77777777" w:rsidR="00BC39B8" w:rsidRPr="00880346" w:rsidRDefault="00BC39B8" w:rsidP="006D4099">
      <w:pPr>
        <w:suppressAutoHyphens/>
        <w:overflowPunct w:val="0"/>
        <w:ind w:firstLine="851"/>
        <w:contextualSpacing/>
        <w:jc w:val="both"/>
        <w:textAlignment w:val="baseline"/>
        <w:rPr>
          <w:bCs/>
          <w:sz w:val="22"/>
          <w:szCs w:val="22"/>
        </w:rPr>
      </w:pPr>
      <w:r w:rsidRPr="00880346">
        <w:rPr>
          <w:bCs/>
          <w:sz w:val="22"/>
          <w:szCs w:val="22"/>
        </w:rPr>
        <w:t>8.</w:t>
      </w:r>
      <w:r w:rsidR="00C934E3" w:rsidRPr="00880346">
        <w:rPr>
          <w:bCs/>
          <w:sz w:val="22"/>
          <w:szCs w:val="22"/>
        </w:rPr>
        <w:t>8</w:t>
      </w:r>
      <w:r w:rsidRPr="00880346">
        <w:rPr>
          <w:bCs/>
          <w:sz w:val="22"/>
          <w:szCs w:val="22"/>
        </w:rPr>
        <w:t>. Поставщик не несет ответственности перед Покупателем за снижение параметров теплоносителя и недоотпуск тепловой энергии, вызванный:</w:t>
      </w:r>
    </w:p>
    <w:p w14:paraId="4C766E2A" w14:textId="77777777" w:rsidR="00BC39B8" w:rsidRPr="00880346" w:rsidRDefault="00E5631F" w:rsidP="006D4099">
      <w:pPr>
        <w:suppressAutoHyphens/>
        <w:overflowPunct w:val="0"/>
        <w:ind w:firstLine="851"/>
        <w:contextualSpacing/>
        <w:jc w:val="both"/>
        <w:textAlignment w:val="baseline"/>
        <w:rPr>
          <w:bCs/>
          <w:sz w:val="22"/>
          <w:szCs w:val="22"/>
        </w:rPr>
      </w:pPr>
      <w:r w:rsidRPr="00880346">
        <w:rPr>
          <w:bCs/>
          <w:sz w:val="22"/>
          <w:szCs w:val="22"/>
        </w:rPr>
        <w:t>8.</w:t>
      </w:r>
      <w:r w:rsidR="00C934E3" w:rsidRPr="00880346">
        <w:rPr>
          <w:bCs/>
          <w:sz w:val="22"/>
          <w:szCs w:val="22"/>
        </w:rPr>
        <w:t>8</w:t>
      </w:r>
      <w:r w:rsidRPr="00880346">
        <w:rPr>
          <w:bCs/>
          <w:sz w:val="22"/>
          <w:szCs w:val="22"/>
        </w:rPr>
        <w:t>.</w:t>
      </w:r>
      <w:r w:rsidR="00523514" w:rsidRPr="00880346">
        <w:rPr>
          <w:bCs/>
          <w:sz w:val="22"/>
          <w:szCs w:val="22"/>
        </w:rPr>
        <w:t>1</w:t>
      </w:r>
      <w:r w:rsidRPr="00880346">
        <w:rPr>
          <w:bCs/>
          <w:sz w:val="22"/>
          <w:szCs w:val="22"/>
        </w:rPr>
        <w:t>.</w:t>
      </w:r>
      <w:r w:rsidR="00BC39B8" w:rsidRPr="00880346">
        <w:rPr>
          <w:bCs/>
          <w:sz w:val="22"/>
          <w:szCs w:val="22"/>
        </w:rPr>
        <w:t xml:space="preserve"> Ограничением или прекращением поставки тепловой энергии в соответствии с настоящим </w:t>
      </w:r>
      <w:r w:rsidR="00010212" w:rsidRPr="00880346">
        <w:rPr>
          <w:bCs/>
          <w:sz w:val="22"/>
          <w:szCs w:val="22"/>
        </w:rPr>
        <w:t>Договор</w:t>
      </w:r>
      <w:r w:rsidR="00BC39B8" w:rsidRPr="00880346">
        <w:rPr>
          <w:bCs/>
          <w:sz w:val="22"/>
          <w:szCs w:val="22"/>
        </w:rPr>
        <w:t>ом.</w:t>
      </w:r>
    </w:p>
    <w:p w14:paraId="766D14A6" w14:textId="77777777" w:rsidR="00BC39B8" w:rsidRPr="00880346" w:rsidRDefault="00E5631F" w:rsidP="006D4099">
      <w:pPr>
        <w:suppressAutoHyphens/>
        <w:overflowPunct w:val="0"/>
        <w:ind w:firstLine="851"/>
        <w:contextualSpacing/>
        <w:jc w:val="both"/>
        <w:textAlignment w:val="baseline"/>
        <w:rPr>
          <w:bCs/>
          <w:sz w:val="22"/>
          <w:szCs w:val="22"/>
        </w:rPr>
      </w:pPr>
      <w:r w:rsidRPr="00880346">
        <w:rPr>
          <w:bCs/>
          <w:sz w:val="22"/>
          <w:szCs w:val="22"/>
        </w:rPr>
        <w:t>8.</w:t>
      </w:r>
      <w:r w:rsidR="00C934E3" w:rsidRPr="00880346">
        <w:rPr>
          <w:bCs/>
          <w:sz w:val="22"/>
          <w:szCs w:val="22"/>
        </w:rPr>
        <w:t>8</w:t>
      </w:r>
      <w:r w:rsidRPr="00880346">
        <w:rPr>
          <w:bCs/>
          <w:sz w:val="22"/>
          <w:szCs w:val="22"/>
        </w:rPr>
        <w:t>.</w:t>
      </w:r>
      <w:r w:rsidR="00523514" w:rsidRPr="00880346">
        <w:rPr>
          <w:bCs/>
          <w:sz w:val="22"/>
          <w:szCs w:val="22"/>
        </w:rPr>
        <w:t>2</w:t>
      </w:r>
      <w:r w:rsidRPr="00880346">
        <w:rPr>
          <w:bCs/>
          <w:sz w:val="22"/>
          <w:szCs w:val="22"/>
        </w:rPr>
        <w:t>.</w:t>
      </w:r>
      <w:r w:rsidR="00BC39B8" w:rsidRPr="00880346">
        <w:rPr>
          <w:bCs/>
          <w:sz w:val="22"/>
          <w:szCs w:val="22"/>
        </w:rPr>
        <w:t xml:space="preserve"> Несоблюдением </w:t>
      </w:r>
      <w:r w:rsidRPr="00880346">
        <w:rPr>
          <w:bCs/>
          <w:sz w:val="22"/>
          <w:szCs w:val="22"/>
        </w:rPr>
        <w:t xml:space="preserve">Потребителями </w:t>
      </w:r>
      <w:r w:rsidR="00BC39B8" w:rsidRPr="00880346">
        <w:rPr>
          <w:bCs/>
          <w:sz w:val="22"/>
          <w:szCs w:val="22"/>
        </w:rPr>
        <w:t>Покупател</w:t>
      </w:r>
      <w:r w:rsidRPr="00880346">
        <w:rPr>
          <w:bCs/>
          <w:sz w:val="22"/>
          <w:szCs w:val="22"/>
        </w:rPr>
        <w:t>я</w:t>
      </w:r>
      <w:r w:rsidR="00BC39B8" w:rsidRPr="00880346">
        <w:rPr>
          <w:bCs/>
          <w:sz w:val="22"/>
          <w:szCs w:val="22"/>
        </w:rPr>
        <w:t xml:space="preserve"> режима потребления </w:t>
      </w:r>
      <w:r w:rsidR="00517608" w:rsidRPr="00880346">
        <w:rPr>
          <w:bCs/>
          <w:sz w:val="22"/>
          <w:szCs w:val="22"/>
        </w:rPr>
        <w:t>тепловой энергии</w:t>
      </w:r>
      <w:r w:rsidR="00BC39B8" w:rsidRPr="00880346">
        <w:rPr>
          <w:bCs/>
          <w:sz w:val="22"/>
          <w:szCs w:val="22"/>
        </w:rPr>
        <w:t>.</w:t>
      </w:r>
    </w:p>
    <w:p w14:paraId="51BE2AE0" w14:textId="77777777" w:rsidR="00BC39B8" w:rsidRPr="00880346" w:rsidRDefault="00E5631F" w:rsidP="006D4099">
      <w:pPr>
        <w:suppressAutoHyphens/>
        <w:overflowPunct w:val="0"/>
        <w:ind w:firstLine="851"/>
        <w:contextualSpacing/>
        <w:jc w:val="both"/>
        <w:textAlignment w:val="baseline"/>
        <w:rPr>
          <w:bCs/>
          <w:sz w:val="22"/>
          <w:szCs w:val="22"/>
        </w:rPr>
      </w:pPr>
      <w:r w:rsidRPr="00880346">
        <w:rPr>
          <w:bCs/>
          <w:sz w:val="22"/>
          <w:szCs w:val="22"/>
        </w:rPr>
        <w:t>8.</w:t>
      </w:r>
      <w:r w:rsidR="00C934E3" w:rsidRPr="00880346">
        <w:rPr>
          <w:bCs/>
          <w:sz w:val="22"/>
          <w:szCs w:val="22"/>
        </w:rPr>
        <w:t>8</w:t>
      </w:r>
      <w:r w:rsidRPr="00880346">
        <w:rPr>
          <w:bCs/>
          <w:sz w:val="22"/>
          <w:szCs w:val="22"/>
        </w:rPr>
        <w:t>.</w:t>
      </w:r>
      <w:r w:rsidR="00523514" w:rsidRPr="00880346">
        <w:rPr>
          <w:bCs/>
          <w:sz w:val="22"/>
          <w:szCs w:val="22"/>
        </w:rPr>
        <w:t>3</w:t>
      </w:r>
      <w:r w:rsidRPr="00880346">
        <w:rPr>
          <w:bCs/>
          <w:sz w:val="22"/>
          <w:szCs w:val="22"/>
        </w:rPr>
        <w:t>.</w:t>
      </w:r>
      <w:r w:rsidR="00BC39B8" w:rsidRPr="00880346">
        <w:rPr>
          <w:bCs/>
          <w:sz w:val="22"/>
          <w:szCs w:val="22"/>
        </w:rPr>
        <w:t xml:space="preserve"> Несоблюдением </w:t>
      </w:r>
      <w:r w:rsidRPr="00880346">
        <w:rPr>
          <w:bCs/>
          <w:sz w:val="22"/>
          <w:szCs w:val="22"/>
        </w:rPr>
        <w:t xml:space="preserve">Потребителями Покупателя </w:t>
      </w:r>
      <w:r w:rsidR="00BC39B8" w:rsidRPr="00880346">
        <w:rPr>
          <w:bCs/>
          <w:sz w:val="22"/>
          <w:szCs w:val="22"/>
        </w:rPr>
        <w:t>требований утвержденных Правил технической эксплуатации тепловых энергоустановок.</w:t>
      </w:r>
    </w:p>
    <w:p w14:paraId="077FB5E9" w14:textId="77777777" w:rsidR="00BC39B8" w:rsidRPr="00880346" w:rsidRDefault="00E5631F" w:rsidP="006D4099">
      <w:pPr>
        <w:ind w:firstLine="851"/>
        <w:contextualSpacing/>
        <w:jc w:val="both"/>
        <w:rPr>
          <w:bCs/>
          <w:sz w:val="22"/>
          <w:szCs w:val="22"/>
        </w:rPr>
      </w:pPr>
      <w:r w:rsidRPr="00880346">
        <w:rPr>
          <w:bCs/>
          <w:sz w:val="22"/>
          <w:szCs w:val="22"/>
        </w:rPr>
        <w:t>8.</w:t>
      </w:r>
      <w:r w:rsidR="00C934E3" w:rsidRPr="00880346">
        <w:rPr>
          <w:bCs/>
          <w:sz w:val="22"/>
          <w:szCs w:val="22"/>
        </w:rPr>
        <w:t>8</w:t>
      </w:r>
      <w:r w:rsidRPr="00880346">
        <w:rPr>
          <w:bCs/>
          <w:sz w:val="22"/>
          <w:szCs w:val="22"/>
        </w:rPr>
        <w:t>.</w:t>
      </w:r>
      <w:r w:rsidR="00523514" w:rsidRPr="00880346">
        <w:rPr>
          <w:bCs/>
          <w:sz w:val="22"/>
          <w:szCs w:val="22"/>
        </w:rPr>
        <w:t>4</w:t>
      </w:r>
      <w:r w:rsidRPr="00880346">
        <w:rPr>
          <w:bCs/>
          <w:sz w:val="22"/>
          <w:szCs w:val="22"/>
        </w:rPr>
        <w:t xml:space="preserve">. </w:t>
      </w:r>
      <w:r w:rsidR="00BC39B8" w:rsidRPr="00880346">
        <w:rPr>
          <w:bCs/>
          <w:sz w:val="22"/>
          <w:szCs w:val="22"/>
        </w:rPr>
        <w:t>В иных предусмотренных законодательством РФ случаях</w:t>
      </w:r>
      <w:r w:rsidR="00F93B63" w:rsidRPr="00880346">
        <w:rPr>
          <w:bCs/>
          <w:sz w:val="22"/>
          <w:szCs w:val="22"/>
        </w:rPr>
        <w:t>.</w:t>
      </w:r>
    </w:p>
    <w:p w14:paraId="497259A6" w14:textId="77777777" w:rsidR="000E4FF5" w:rsidRPr="00880346" w:rsidRDefault="00453556" w:rsidP="00AC57DE">
      <w:pPr>
        <w:pStyle w:val="1"/>
        <w:spacing w:line="240" w:lineRule="auto"/>
        <w:ind w:left="0" w:firstLine="851"/>
        <w:jc w:val="both"/>
        <w:rPr>
          <w:szCs w:val="22"/>
        </w:rPr>
      </w:pPr>
      <w:r w:rsidRPr="00880346">
        <w:rPr>
          <w:szCs w:val="22"/>
        </w:rPr>
        <w:t>8.1</w:t>
      </w:r>
      <w:r w:rsidR="005D0B99" w:rsidRPr="00880346">
        <w:rPr>
          <w:szCs w:val="22"/>
        </w:rPr>
        <w:t>9</w:t>
      </w:r>
      <w:r w:rsidR="00BB3490" w:rsidRPr="00880346">
        <w:rPr>
          <w:szCs w:val="22"/>
        </w:rPr>
        <w:t xml:space="preserve">. </w:t>
      </w:r>
      <w:r w:rsidR="00D45AE8" w:rsidRPr="00880346">
        <w:rPr>
          <w:szCs w:val="22"/>
        </w:rPr>
        <w:t xml:space="preserve">Стороны освобождаются от ответственности за неисполнение или ненадлежащее исполнение обязательств по настоящему </w:t>
      </w:r>
      <w:r w:rsidR="00010212" w:rsidRPr="00880346">
        <w:rPr>
          <w:szCs w:val="22"/>
        </w:rPr>
        <w:t>Договор</w:t>
      </w:r>
      <w:r w:rsidR="00D45AE8" w:rsidRPr="00880346">
        <w:rPr>
          <w:szCs w:val="22"/>
        </w:rPr>
        <w:t xml:space="preserve">у, если это явилось следствием обстоятельств непреодолимой силы, возникших после заключения </w:t>
      </w:r>
      <w:r w:rsidR="00010212" w:rsidRPr="00880346">
        <w:rPr>
          <w:szCs w:val="22"/>
        </w:rPr>
        <w:t>Договор</w:t>
      </w:r>
      <w:r w:rsidR="00D45AE8" w:rsidRPr="00880346">
        <w:rPr>
          <w:szCs w:val="22"/>
        </w:rPr>
        <w:t xml:space="preserve">а, как-то: стихийные явления, забастовка, акты государственных органов власти, препятствующие выполнению условий настоящего </w:t>
      </w:r>
      <w:r w:rsidR="00010212" w:rsidRPr="00880346">
        <w:rPr>
          <w:szCs w:val="22"/>
        </w:rPr>
        <w:t>Договор</w:t>
      </w:r>
      <w:r w:rsidR="00D45AE8" w:rsidRPr="00880346">
        <w:rPr>
          <w:szCs w:val="22"/>
        </w:rPr>
        <w:t xml:space="preserve">а. </w:t>
      </w:r>
    </w:p>
    <w:p w14:paraId="42E62360" w14:textId="77777777" w:rsidR="00D45AE8" w:rsidRPr="00880346" w:rsidRDefault="00D45AE8" w:rsidP="00AC57DE">
      <w:pPr>
        <w:pStyle w:val="1"/>
        <w:spacing w:line="240" w:lineRule="auto"/>
        <w:ind w:left="0" w:firstLine="851"/>
        <w:jc w:val="both"/>
        <w:rPr>
          <w:szCs w:val="22"/>
        </w:rPr>
      </w:pPr>
      <w:r w:rsidRPr="00880346">
        <w:rPr>
          <w:szCs w:val="22"/>
        </w:rPr>
        <w:t>Сторона обязана незамедлительно информировать другую сторону о наступлении подобных обстоятельств в письменной форме. По требованию одной из сторон в этом случае может быть создана комиссия, определяющая возможность дальнейшего исполнения взаимных обязательств, в случаях, установленных законодательством.</w:t>
      </w:r>
    </w:p>
    <w:p w14:paraId="11E7ED33" w14:textId="77777777" w:rsidR="00602810" w:rsidRPr="00880346" w:rsidRDefault="000E4FF5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В случае, е</w:t>
      </w:r>
      <w:r w:rsidR="00BB3490" w:rsidRPr="00880346">
        <w:rPr>
          <w:sz w:val="22"/>
          <w:szCs w:val="22"/>
        </w:rPr>
        <w:t xml:space="preserve">сли обстоятельства непреодолимой силы, препятствующие исполнению </w:t>
      </w:r>
      <w:r w:rsidR="00010212" w:rsidRPr="00880346">
        <w:rPr>
          <w:sz w:val="22"/>
          <w:szCs w:val="22"/>
        </w:rPr>
        <w:t>Договор</w:t>
      </w:r>
      <w:r w:rsidR="00BB3490" w:rsidRPr="00880346">
        <w:rPr>
          <w:sz w:val="22"/>
          <w:szCs w:val="22"/>
        </w:rPr>
        <w:t>а, будут продолжаться более тр</w:t>
      </w:r>
      <w:r w:rsidRPr="00880346">
        <w:rPr>
          <w:sz w:val="22"/>
          <w:szCs w:val="22"/>
        </w:rPr>
        <w:t>ё</w:t>
      </w:r>
      <w:r w:rsidR="00BB3490" w:rsidRPr="00880346">
        <w:rPr>
          <w:sz w:val="22"/>
          <w:szCs w:val="22"/>
        </w:rPr>
        <w:t xml:space="preserve">х месяцев, то каждая сторона имеет право в одностороннем порядке расторгнуть данный </w:t>
      </w:r>
      <w:r w:rsidR="00010212" w:rsidRPr="00880346">
        <w:rPr>
          <w:sz w:val="22"/>
          <w:szCs w:val="22"/>
        </w:rPr>
        <w:t>Договор</w:t>
      </w:r>
      <w:r w:rsidR="00E4485C" w:rsidRPr="00880346">
        <w:rPr>
          <w:sz w:val="22"/>
          <w:szCs w:val="22"/>
        </w:rPr>
        <w:t xml:space="preserve"> с соответствующим уведомлением другой стороны</w:t>
      </w:r>
      <w:r w:rsidR="00BB3490" w:rsidRPr="00880346">
        <w:rPr>
          <w:sz w:val="22"/>
          <w:szCs w:val="22"/>
        </w:rPr>
        <w:t>.</w:t>
      </w:r>
    </w:p>
    <w:p w14:paraId="09837068" w14:textId="77777777" w:rsidR="00453556" w:rsidRPr="00880346" w:rsidRDefault="00453556" w:rsidP="00AC57DE">
      <w:pPr>
        <w:ind w:firstLine="851"/>
        <w:jc w:val="both"/>
        <w:rPr>
          <w:sz w:val="22"/>
          <w:szCs w:val="22"/>
        </w:rPr>
      </w:pPr>
    </w:p>
    <w:p w14:paraId="127C0613" w14:textId="77777777" w:rsidR="00453556" w:rsidRPr="00880346" w:rsidRDefault="00453556" w:rsidP="009D22D2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Прочие условия</w:t>
      </w:r>
    </w:p>
    <w:p w14:paraId="3B01B489" w14:textId="77777777" w:rsidR="00602810" w:rsidRPr="00880346" w:rsidRDefault="00602810" w:rsidP="00AC57DE">
      <w:pPr>
        <w:jc w:val="center"/>
        <w:rPr>
          <w:b/>
          <w:sz w:val="22"/>
          <w:szCs w:val="22"/>
        </w:rPr>
      </w:pPr>
    </w:p>
    <w:p w14:paraId="4B77B6FF" w14:textId="77777777" w:rsidR="00453556" w:rsidRPr="00880346" w:rsidRDefault="00453556" w:rsidP="009D22D2">
      <w:pPr>
        <w:numPr>
          <w:ilvl w:val="1"/>
          <w:numId w:val="8"/>
        </w:numPr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Поставка Покупателю тепловой энергии на цели отопления осуществляется в пределах отопительного периода, начало и окончание которого устанавливается в соответствии действующим законодательством с учетом климатических данных. За пределами каждого установленного отопительного периода Поставщик не несет обязанности поставлять Покупателю тепловую энергию на цели отопления, если иное не будет установлено дополнительным соглашением сторон.</w:t>
      </w:r>
    </w:p>
    <w:p w14:paraId="4AB43C90" w14:textId="77777777" w:rsidR="00771023" w:rsidRPr="00880346" w:rsidRDefault="00771023" w:rsidP="009D22D2">
      <w:pPr>
        <w:numPr>
          <w:ilvl w:val="1"/>
          <w:numId w:val="8"/>
        </w:numPr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lastRenderedPageBreak/>
        <w:t>Поставка Покупателю тепловой энергии на цели горячего водоснабжения может быть приостановлена на период проведения плановых ремонтных работ, сроки проведения которых определяются в соответствии с требованиями действующих нормативно-правовых актов</w:t>
      </w:r>
      <w:r w:rsidR="00F84453" w:rsidRPr="00880346">
        <w:rPr>
          <w:sz w:val="22"/>
          <w:szCs w:val="22"/>
        </w:rPr>
        <w:t xml:space="preserve"> и настоящего Договора</w:t>
      </w:r>
      <w:r w:rsidRPr="00880346">
        <w:rPr>
          <w:sz w:val="22"/>
          <w:szCs w:val="22"/>
        </w:rPr>
        <w:t>.</w:t>
      </w:r>
    </w:p>
    <w:p w14:paraId="7F8437AD" w14:textId="77777777" w:rsidR="00771023" w:rsidRPr="00880346" w:rsidRDefault="00771023" w:rsidP="009D22D2">
      <w:pPr>
        <w:numPr>
          <w:ilvl w:val="1"/>
          <w:numId w:val="8"/>
        </w:numPr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Перерывы в поставке тепловой энергии на цели отопления и/или горячего водоснабжения в пределах отопительного периода допускаются в случаях действий Поставщика, обусловленных законодательством и направленных на обеспечение надежности теплоснабжения.</w:t>
      </w:r>
    </w:p>
    <w:p w14:paraId="0E58E01C" w14:textId="77777777" w:rsidR="00771023" w:rsidRPr="00880346" w:rsidRDefault="00771023" w:rsidP="009D22D2">
      <w:pPr>
        <w:numPr>
          <w:ilvl w:val="1"/>
          <w:numId w:val="8"/>
        </w:numPr>
        <w:ind w:left="0"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Об изменении почтовых и банковских реквизитов, наименования Стороны или ее реорганизации, а также об изменении сведений о лицах, указанных в пункте 9.5 </w:t>
      </w:r>
      <w:r w:rsidR="00F84453" w:rsidRPr="00880346">
        <w:rPr>
          <w:sz w:val="22"/>
          <w:szCs w:val="22"/>
        </w:rPr>
        <w:t xml:space="preserve">настоящего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а, Стороны сообщают друг другу в письменном виде в течение семи дней со дня наступления вышеуказанных обстоятельств.</w:t>
      </w:r>
      <w:r w:rsidR="005D0B99" w:rsidRPr="00880346">
        <w:rPr>
          <w:sz w:val="22"/>
          <w:szCs w:val="22"/>
        </w:rPr>
        <w:t xml:space="preserve"> При этом дополнительное соглашение сторонами не заключается.</w:t>
      </w:r>
    </w:p>
    <w:p w14:paraId="029A5A2F" w14:textId="77777777" w:rsidR="00771023" w:rsidRPr="00880346" w:rsidRDefault="00771023" w:rsidP="009D22D2">
      <w:pPr>
        <w:numPr>
          <w:ilvl w:val="1"/>
          <w:numId w:val="8"/>
        </w:numPr>
        <w:suppressAutoHyphens/>
        <w:overflowPunct w:val="0"/>
        <w:ind w:left="0" w:firstLine="851"/>
        <w:jc w:val="both"/>
        <w:textAlignment w:val="baseline"/>
        <w:rPr>
          <w:sz w:val="22"/>
          <w:szCs w:val="22"/>
        </w:rPr>
      </w:pPr>
      <w:r w:rsidRPr="00880346">
        <w:rPr>
          <w:sz w:val="22"/>
          <w:szCs w:val="22"/>
        </w:rPr>
        <w:t xml:space="preserve">Стороны установили, что ответственными за исполнение настоящего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а являются:</w:t>
      </w:r>
    </w:p>
    <w:p w14:paraId="76825F8A" w14:textId="77777777" w:rsidR="00771023" w:rsidRPr="00880346" w:rsidRDefault="00771023" w:rsidP="006D4099">
      <w:pPr>
        <w:suppressAutoHyphens/>
        <w:overflowPunct w:val="0"/>
        <w:ind w:firstLine="851"/>
        <w:jc w:val="both"/>
        <w:textAlignment w:val="baseline"/>
        <w:rPr>
          <w:sz w:val="22"/>
          <w:szCs w:val="22"/>
        </w:rPr>
      </w:pPr>
      <w:r w:rsidRPr="00880346">
        <w:rPr>
          <w:sz w:val="22"/>
          <w:szCs w:val="22"/>
        </w:rPr>
        <w:t>- от Поставщика {Ф.И.О., телефон, электронная почта};</w:t>
      </w:r>
    </w:p>
    <w:p w14:paraId="02982042" w14:textId="77777777" w:rsidR="00771023" w:rsidRPr="00880346" w:rsidRDefault="00771023" w:rsidP="006D40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- от Покупателя {Ф.И.О., телефон, электронная почта}.</w:t>
      </w:r>
    </w:p>
    <w:p w14:paraId="211A3668" w14:textId="77777777" w:rsidR="005D0B99" w:rsidRPr="00880346" w:rsidRDefault="00D4253E" w:rsidP="005D0B99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9.6</w:t>
      </w:r>
      <w:r w:rsidR="005D0B99" w:rsidRPr="00880346">
        <w:rPr>
          <w:sz w:val="22"/>
          <w:szCs w:val="22"/>
        </w:rPr>
        <w:t>. Стороны</w:t>
      </w:r>
      <w:r w:rsidR="005D0B99" w:rsidRPr="00880346">
        <w:rPr>
          <w:b/>
          <w:sz w:val="22"/>
          <w:szCs w:val="22"/>
        </w:rPr>
        <w:t xml:space="preserve"> </w:t>
      </w:r>
      <w:r w:rsidR="005D0B99" w:rsidRPr="00880346">
        <w:rPr>
          <w:sz w:val="22"/>
          <w:szCs w:val="22"/>
        </w:rPr>
        <w:t xml:space="preserve">обязуются соблюдать условия Антикоррупционной оговорки, изложенной в Приложении № </w:t>
      </w:r>
      <w:r w:rsidR="00523514" w:rsidRPr="00880346">
        <w:rPr>
          <w:sz w:val="22"/>
          <w:szCs w:val="22"/>
        </w:rPr>
        <w:t>6</w:t>
      </w:r>
      <w:r w:rsidR="005D0B99" w:rsidRPr="00880346">
        <w:rPr>
          <w:sz w:val="22"/>
          <w:szCs w:val="22"/>
        </w:rPr>
        <w:t xml:space="preserve"> к настоящему Договору.</w:t>
      </w:r>
    </w:p>
    <w:p w14:paraId="70E50652" w14:textId="77777777" w:rsidR="00771023" w:rsidRPr="00880346" w:rsidRDefault="00771023" w:rsidP="006D4099">
      <w:pPr>
        <w:ind w:firstLine="851"/>
        <w:jc w:val="both"/>
        <w:rPr>
          <w:sz w:val="22"/>
          <w:szCs w:val="22"/>
        </w:rPr>
      </w:pPr>
    </w:p>
    <w:p w14:paraId="1D3075AC" w14:textId="77777777" w:rsidR="00BB3490" w:rsidRPr="00880346" w:rsidRDefault="005D0B99" w:rsidP="00AC57DE">
      <w:pPr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10</w:t>
      </w:r>
      <w:r w:rsidR="00BB3490" w:rsidRPr="00880346">
        <w:rPr>
          <w:b/>
          <w:sz w:val="22"/>
          <w:szCs w:val="22"/>
        </w:rPr>
        <w:t xml:space="preserve">. </w:t>
      </w:r>
      <w:r w:rsidR="00FD252D" w:rsidRPr="00880346">
        <w:rPr>
          <w:b/>
          <w:sz w:val="22"/>
          <w:szCs w:val="22"/>
        </w:rPr>
        <w:t>Заключительные положения</w:t>
      </w:r>
      <w:r w:rsidR="00C709FB" w:rsidRPr="00880346">
        <w:rPr>
          <w:b/>
          <w:sz w:val="22"/>
          <w:szCs w:val="22"/>
        </w:rPr>
        <w:t>.</w:t>
      </w:r>
    </w:p>
    <w:p w14:paraId="671F00F4" w14:textId="77777777" w:rsidR="00C934E3" w:rsidRPr="00880346" w:rsidRDefault="005D0B99" w:rsidP="00FC4F9C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10</w:t>
      </w:r>
      <w:r w:rsidR="00BB3490" w:rsidRPr="00880346">
        <w:rPr>
          <w:sz w:val="22"/>
          <w:szCs w:val="22"/>
        </w:rPr>
        <w:t xml:space="preserve">.1. </w:t>
      </w:r>
      <w:r w:rsidR="00010212" w:rsidRPr="00880346">
        <w:rPr>
          <w:sz w:val="22"/>
          <w:szCs w:val="22"/>
        </w:rPr>
        <w:t>Договор</w:t>
      </w:r>
      <w:r w:rsidR="00E4485C" w:rsidRPr="00880346">
        <w:rPr>
          <w:sz w:val="22"/>
          <w:szCs w:val="22"/>
        </w:rPr>
        <w:t xml:space="preserve"> считается заключённым с </w:t>
      </w:r>
      <w:r w:rsidR="002316BD" w:rsidRPr="00880346">
        <w:rPr>
          <w:sz w:val="22"/>
          <w:szCs w:val="22"/>
        </w:rPr>
        <w:t>даты</w:t>
      </w:r>
      <w:r w:rsidR="00E4485C" w:rsidRPr="00880346">
        <w:rPr>
          <w:sz w:val="22"/>
          <w:szCs w:val="22"/>
        </w:rPr>
        <w:t xml:space="preserve"> его подписания обеими Сторонами</w:t>
      </w:r>
      <w:r w:rsidR="00554360" w:rsidRPr="00880346">
        <w:rPr>
          <w:sz w:val="22"/>
          <w:szCs w:val="22"/>
        </w:rPr>
        <w:t xml:space="preserve"> и </w:t>
      </w:r>
      <w:r w:rsidR="00C934E3" w:rsidRPr="00880346">
        <w:rPr>
          <w:sz w:val="22"/>
          <w:szCs w:val="22"/>
        </w:rPr>
        <w:t>действует</w:t>
      </w:r>
      <w:r w:rsidR="00554360" w:rsidRPr="00880346">
        <w:rPr>
          <w:sz w:val="22"/>
          <w:szCs w:val="22"/>
        </w:rPr>
        <w:t xml:space="preserve"> по </w:t>
      </w:r>
      <w:r w:rsidR="00D2119D" w:rsidRPr="00880346">
        <w:rPr>
          <w:sz w:val="22"/>
          <w:szCs w:val="22"/>
        </w:rPr>
        <w:t>___________________</w:t>
      </w:r>
      <w:r w:rsidR="00554360" w:rsidRPr="00880346">
        <w:rPr>
          <w:sz w:val="22"/>
          <w:szCs w:val="22"/>
        </w:rPr>
        <w:t xml:space="preserve"> включительно.</w:t>
      </w:r>
    </w:p>
    <w:p w14:paraId="2B7476B2" w14:textId="77777777" w:rsidR="00C934E3" w:rsidRPr="00880346" w:rsidRDefault="00C934E3" w:rsidP="00FC4F9C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Стороны </w:t>
      </w:r>
      <w:r w:rsidR="00D2119D" w:rsidRPr="00880346">
        <w:rPr>
          <w:sz w:val="22"/>
          <w:szCs w:val="22"/>
        </w:rPr>
        <w:t>д</w:t>
      </w:r>
      <w:r w:rsidR="00010212" w:rsidRPr="00880346">
        <w:rPr>
          <w:sz w:val="22"/>
          <w:szCs w:val="22"/>
        </w:rPr>
        <w:t>оговор</w:t>
      </w:r>
      <w:r w:rsidRPr="00880346">
        <w:rPr>
          <w:sz w:val="22"/>
          <w:szCs w:val="22"/>
        </w:rPr>
        <w:t xml:space="preserve">ились о том, что действие настоящего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а распространяется на отношения сторон, возникшие со дня окончания переходного периода в ценовых зонах теплоснабжения.</w:t>
      </w:r>
    </w:p>
    <w:p w14:paraId="2DFA4D47" w14:textId="77777777" w:rsidR="00E4485C" w:rsidRPr="00880346" w:rsidRDefault="005D0B99" w:rsidP="00FC4F9C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10</w:t>
      </w:r>
      <w:r w:rsidR="00C934E3" w:rsidRPr="00880346">
        <w:rPr>
          <w:sz w:val="22"/>
          <w:szCs w:val="22"/>
        </w:rPr>
        <w:t xml:space="preserve">.2. </w:t>
      </w:r>
      <w:r w:rsidR="00010212" w:rsidRPr="00880346">
        <w:rPr>
          <w:sz w:val="22"/>
          <w:szCs w:val="22"/>
        </w:rPr>
        <w:t>Договор</w:t>
      </w:r>
      <w:r w:rsidR="00554360" w:rsidRPr="00880346">
        <w:rPr>
          <w:sz w:val="22"/>
          <w:szCs w:val="22"/>
        </w:rPr>
        <w:t xml:space="preserve"> считается продленным ежегодно на тех же условиях, если до окончания срока действия </w:t>
      </w:r>
      <w:r w:rsidR="00010212" w:rsidRPr="00880346">
        <w:rPr>
          <w:sz w:val="22"/>
          <w:szCs w:val="22"/>
        </w:rPr>
        <w:t>Договор</w:t>
      </w:r>
      <w:r w:rsidR="00554360" w:rsidRPr="00880346">
        <w:rPr>
          <w:sz w:val="22"/>
          <w:szCs w:val="22"/>
        </w:rPr>
        <w:t xml:space="preserve">а ни одна из сторон не заявит о его прекращении или изменении, либо о заключении нового </w:t>
      </w:r>
      <w:r w:rsidR="00010212" w:rsidRPr="00880346">
        <w:rPr>
          <w:sz w:val="22"/>
          <w:szCs w:val="22"/>
        </w:rPr>
        <w:t>Договор</w:t>
      </w:r>
      <w:r w:rsidR="00554360" w:rsidRPr="00880346">
        <w:rPr>
          <w:sz w:val="22"/>
          <w:szCs w:val="22"/>
        </w:rPr>
        <w:t>а</w:t>
      </w:r>
      <w:r w:rsidR="005D6F08" w:rsidRPr="00880346">
        <w:rPr>
          <w:sz w:val="22"/>
          <w:szCs w:val="22"/>
        </w:rPr>
        <w:t>.</w:t>
      </w:r>
    </w:p>
    <w:p w14:paraId="767362A0" w14:textId="77777777" w:rsidR="00C92B96" w:rsidRPr="00880346" w:rsidRDefault="005D0B99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10</w:t>
      </w:r>
      <w:r w:rsidR="00C92B96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3</w:t>
      </w:r>
      <w:r w:rsidR="00C92B96" w:rsidRPr="00880346">
        <w:rPr>
          <w:sz w:val="22"/>
          <w:szCs w:val="22"/>
        </w:rPr>
        <w:t xml:space="preserve">. Досрочное расторжение </w:t>
      </w:r>
      <w:r w:rsidR="00010212" w:rsidRPr="00880346">
        <w:rPr>
          <w:sz w:val="22"/>
          <w:szCs w:val="22"/>
        </w:rPr>
        <w:t>Договор</w:t>
      </w:r>
      <w:r w:rsidR="00C92B96" w:rsidRPr="00880346">
        <w:rPr>
          <w:sz w:val="22"/>
          <w:szCs w:val="22"/>
        </w:rPr>
        <w:t>а допускается по основаниям, предусмотренным действующим законодательством РФ, а также по инициативе одной из сторон после соответствующего уведомления другой стороны по истечении месяца со дня получения такого уведомления.</w:t>
      </w:r>
    </w:p>
    <w:p w14:paraId="439B790E" w14:textId="77777777" w:rsidR="00C934E3" w:rsidRPr="00880346" w:rsidRDefault="00C934E3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В случае вывода из эксплуатации источников тепловой энергии в порядке, установленном действующим законодательством, любая из Сторон вправе отказаться от 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>а в одностороннем порядке.</w:t>
      </w:r>
    </w:p>
    <w:p w14:paraId="3E7FDB56" w14:textId="77777777" w:rsidR="00E4485C" w:rsidRPr="00880346" w:rsidRDefault="005D0B99" w:rsidP="00AC57DE">
      <w:pPr>
        <w:tabs>
          <w:tab w:val="left" w:pos="1134"/>
        </w:tabs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10</w:t>
      </w:r>
      <w:r w:rsidR="00C92B96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4</w:t>
      </w:r>
      <w:r w:rsidR="00C92B96" w:rsidRPr="00880346">
        <w:rPr>
          <w:sz w:val="22"/>
          <w:szCs w:val="22"/>
        </w:rPr>
        <w:t xml:space="preserve">. Все изменения, дополнения к настоящему </w:t>
      </w:r>
      <w:r w:rsidR="00010212" w:rsidRPr="00880346">
        <w:rPr>
          <w:sz w:val="22"/>
          <w:szCs w:val="22"/>
        </w:rPr>
        <w:t>Договор</w:t>
      </w:r>
      <w:r w:rsidR="00C92B96" w:rsidRPr="00880346">
        <w:rPr>
          <w:sz w:val="22"/>
          <w:szCs w:val="22"/>
        </w:rPr>
        <w:t>у действительны в том случае, если они совершены в письменной форме</w:t>
      </w:r>
      <w:r w:rsidR="00E06EE5" w:rsidRPr="00880346">
        <w:rPr>
          <w:sz w:val="22"/>
          <w:szCs w:val="22"/>
        </w:rPr>
        <w:t>,</w:t>
      </w:r>
      <w:r w:rsidR="00C92B96" w:rsidRPr="00880346">
        <w:rPr>
          <w:sz w:val="22"/>
          <w:szCs w:val="22"/>
        </w:rPr>
        <w:t xml:space="preserve"> и подписаны уполномоченными на то лицами Сторон. Изменения, дополнения к </w:t>
      </w:r>
      <w:r w:rsidR="00010212" w:rsidRPr="00880346">
        <w:rPr>
          <w:sz w:val="22"/>
          <w:szCs w:val="22"/>
        </w:rPr>
        <w:t>Договор</w:t>
      </w:r>
      <w:r w:rsidR="00C92B96" w:rsidRPr="00880346">
        <w:rPr>
          <w:sz w:val="22"/>
          <w:szCs w:val="22"/>
        </w:rPr>
        <w:t>у являются его неотъемлемой частью.</w:t>
      </w:r>
    </w:p>
    <w:p w14:paraId="4A0E567F" w14:textId="77777777" w:rsidR="006D6F32" w:rsidRPr="00880346" w:rsidRDefault="005D0B99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10</w:t>
      </w:r>
      <w:r w:rsidR="006D6F32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5</w:t>
      </w:r>
      <w:r w:rsidR="006D6F32" w:rsidRPr="00880346">
        <w:rPr>
          <w:sz w:val="22"/>
          <w:szCs w:val="22"/>
        </w:rPr>
        <w:t xml:space="preserve">. В случае, если после заключения настоящего </w:t>
      </w:r>
      <w:r w:rsidR="00010212" w:rsidRPr="00880346">
        <w:rPr>
          <w:sz w:val="22"/>
          <w:szCs w:val="22"/>
        </w:rPr>
        <w:t>Договор</w:t>
      </w:r>
      <w:r w:rsidR="006D6F32" w:rsidRPr="00880346">
        <w:rPr>
          <w:sz w:val="22"/>
          <w:szCs w:val="22"/>
        </w:rPr>
        <w:t xml:space="preserve">а вступит в законную силу нормативный акт, устанавливающий обязательные для Сторон правила иные, чем те, которые действовали при заключении </w:t>
      </w:r>
      <w:r w:rsidR="00010212" w:rsidRPr="00880346">
        <w:rPr>
          <w:sz w:val="22"/>
          <w:szCs w:val="22"/>
        </w:rPr>
        <w:t>Договор</w:t>
      </w:r>
      <w:r w:rsidR="006D6F32" w:rsidRPr="00880346">
        <w:rPr>
          <w:sz w:val="22"/>
          <w:szCs w:val="22"/>
        </w:rPr>
        <w:t xml:space="preserve">а, условия настоящего </w:t>
      </w:r>
      <w:r w:rsidR="00010212" w:rsidRPr="00880346">
        <w:rPr>
          <w:sz w:val="22"/>
          <w:szCs w:val="22"/>
        </w:rPr>
        <w:t>Договор</w:t>
      </w:r>
      <w:r w:rsidR="006D6F32" w:rsidRPr="00880346">
        <w:rPr>
          <w:sz w:val="22"/>
          <w:szCs w:val="22"/>
        </w:rPr>
        <w:t>а, противоречащие такому акту, утрачивают свою силу.</w:t>
      </w:r>
    </w:p>
    <w:p w14:paraId="23192154" w14:textId="77777777" w:rsidR="00E4485C" w:rsidRPr="00880346" w:rsidRDefault="005D0B99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10</w:t>
      </w:r>
      <w:r w:rsidR="00C92B96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6</w:t>
      </w:r>
      <w:r w:rsidR="00C92B96" w:rsidRPr="00880346">
        <w:rPr>
          <w:sz w:val="22"/>
          <w:szCs w:val="22"/>
        </w:rPr>
        <w:t xml:space="preserve">. В вопросах, не урегулированных настоящим </w:t>
      </w:r>
      <w:r w:rsidR="00010212" w:rsidRPr="00880346">
        <w:rPr>
          <w:sz w:val="22"/>
          <w:szCs w:val="22"/>
        </w:rPr>
        <w:t>Договор</w:t>
      </w:r>
      <w:r w:rsidR="00C92B96" w:rsidRPr="00880346">
        <w:rPr>
          <w:sz w:val="22"/>
          <w:szCs w:val="22"/>
        </w:rPr>
        <w:t>ом, стороны руководствуются действующим на территории Российской Федерации законодательством.</w:t>
      </w:r>
    </w:p>
    <w:p w14:paraId="1620492B" w14:textId="77777777" w:rsidR="00C92B96" w:rsidRPr="00880346" w:rsidRDefault="005D0B99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10</w:t>
      </w:r>
      <w:r w:rsidR="00C92B96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7</w:t>
      </w:r>
      <w:r w:rsidR="00C92B96" w:rsidRPr="00880346">
        <w:rPr>
          <w:sz w:val="22"/>
          <w:szCs w:val="22"/>
        </w:rPr>
        <w:t xml:space="preserve">. Все споры и разногласия, возникшие в ходе исполнения настоящего </w:t>
      </w:r>
      <w:r w:rsidR="00010212" w:rsidRPr="00880346">
        <w:rPr>
          <w:sz w:val="22"/>
          <w:szCs w:val="22"/>
        </w:rPr>
        <w:t>Договор</w:t>
      </w:r>
      <w:r w:rsidR="00C92B96" w:rsidRPr="00880346">
        <w:rPr>
          <w:sz w:val="22"/>
          <w:szCs w:val="22"/>
        </w:rPr>
        <w:t xml:space="preserve">а, Стороны стремятся урегулировать путём переговоров. В случае </w:t>
      </w:r>
      <w:r w:rsidR="00C934E3" w:rsidRPr="00880346">
        <w:rPr>
          <w:sz w:val="22"/>
          <w:szCs w:val="22"/>
        </w:rPr>
        <w:t>не достижения</w:t>
      </w:r>
      <w:r w:rsidR="00C92B96" w:rsidRPr="00880346">
        <w:rPr>
          <w:sz w:val="22"/>
          <w:szCs w:val="22"/>
        </w:rPr>
        <w:t xml:space="preserve"> Сторонами согласия, споры и разногласия подлежат разрешению в </w:t>
      </w:r>
      <w:r w:rsidR="00283120" w:rsidRPr="00880346">
        <w:rPr>
          <w:sz w:val="22"/>
          <w:szCs w:val="22"/>
        </w:rPr>
        <w:t>Арбитражном суде Амурской области</w:t>
      </w:r>
      <w:r w:rsidR="00CF1482" w:rsidRPr="00880346">
        <w:rPr>
          <w:sz w:val="22"/>
          <w:szCs w:val="22"/>
        </w:rPr>
        <w:t xml:space="preserve"> с соблюдением претензионного порядка. Срок ответа на претензию – 15 календарных дней с даты получения претензии</w:t>
      </w:r>
      <w:r w:rsidR="00283120" w:rsidRPr="00880346">
        <w:rPr>
          <w:sz w:val="22"/>
          <w:szCs w:val="22"/>
        </w:rPr>
        <w:t>.</w:t>
      </w:r>
    </w:p>
    <w:p w14:paraId="6FA3AC31" w14:textId="77777777" w:rsidR="00C92B96" w:rsidRPr="00880346" w:rsidRDefault="005D0B99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10</w:t>
      </w:r>
      <w:r w:rsidR="00C92B96" w:rsidRPr="00880346">
        <w:rPr>
          <w:sz w:val="22"/>
          <w:szCs w:val="22"/>
        </w:rPr>
        <w:t>.</w:t>
      </w:r>
      <w:r w:rsidR="00C934E3" w:rsidRPr="00880346">
        <w:rPr>
          <w:sz w:val="22"/>
          <w:szCs w:val="22"/>
        </w:rPr>
        <w:t>8</w:t>
      </w:r>
      <w:r w:rsidR="00C92B96" w:rsidRPr="00880346">
        <w:rPr>
          <w:sz w:val="22"/>
          <w:szCs w:val="22"/>
        </w:rPr>
        <w:t xml:space="preserve">. Настоящий </w:t>
      </w:r>
      <w:r w:rsidR="00010212" w:rsidRPr="00880346">
        <w:rPr>
          <w:sz w:val="22"/>
          <w:szCs w:val="22"/>
        </w:rPr>
        <w:t>Договор</w:t>
      </w:r>
      <w:r w:rsidR="00C92B96" w:rsidRPr="00880346">
        <w:rPr>
          <w:sz w:val="22"/>
          <w:szCs w:val="22"/>
        </w:rPr>
        <w:t xml:space="preserve"> составлен в двух экземплярах, по одному для каждой из Сторон и имеющих одинаковую юридическую силу.</w:t>
      </w:r>
    </w:p>
    <w:p w14:paraId="7511CF21" w14:textId="77777777" w:rsidR="00C92B96" w:rsidRPr="00880346" w:rsidRDefault="00C92B96" w:rsidP="00AC57DE">
      <w:pPr>
        <w:jc w:val="center"/>
        <w:rPr>
          <w:b/>
          <w:sz w:val="22"/>
          <w:szCs w:val="22"/>
        </w:rPr>
      </w:pPr>
    </w:p>
    <w:p w14:paraId="47442497" w14:textId="77777777" w:rsidR="0094483D" w:rsidRPr="00880346" w:rsidRDefault="00523514" w:rsidP="00AC57DE">
      <w:pPr>
        <w:jc w:val="center"/>
        <w:rPr>
          <w:sz w:val="22"/>
          <w:szCs w:val="22"/>
        </w:rPr>
      </w:pPr>
      <w:r w:rsidRPr="00880346">
        <w:rPr>
          <w:b/>
          <w:sz w:val="22"/>
          <w:szCs w:val="22"/>
        </w:rPr>
        <w:t>11</w:t>
      </w:r>
      <w:r w:rsidR="0094483D" w:rsidRPr="00880346">
        <w:rPr>
          <w:b/>
          <w:sz w:val="22"/>
          <w:szCs w:val="22"/>
        </w:rPr>
        <w:t xml:space="preserve">. Приложения к </w:t>
      </w:r>
      <w:r w:rsidR="00010212" w:rsidRPr="00880346">
        <w:rPr>
          <w:b/>
          <w:sz w:val="22"/>
          <w:szCs w:val="22"/>
        </w:rPr>
        <w:t>Договор</w:t>
      </w:r>
      <w:r w:rsidR="0094483D" w:rsidRPr="00880346">
        <w:rPr>
          <w:b/>
          <w:sz w:val="22"/>
          <w:szCs w:val="22"/>
        </w:rPr>
        <w:t>у.</w:t>
      </w:r>
    </w:p>
    <w:p w14:paraId="1C3C9B96" w14:textId="77777777" w:rsidR="00D52149" w:rsidRPr="00880346" w:rsidRDefault="00BC0BCC" w:rsidP="00AC57DE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К </w:t>
      </w:r>
      <w:r w:rsidR="00574499" w:rsidRPr="00880346">
        <w:rPr>
          <w:sz w:val="22"/>
          <w:szCs w:val="22"/>
        </w:rPr>
        <w:t>настоящему</w:t>
      </w:r>
      <w:r w:rsidRPr="00880346">
        <w:rPr>
          <w:sz w:val="22"/>
          <w:szCs w:val="22"/>
        </w:rPr>
        <w:t xml:space="preserve"> </w:t>
      </w:r>
      <w:r w:rsidR="00010212" w:rsidRPr="00880346">
        <w:rPr>
          <w:sz w:val="22"/>
          <w:szCs w:val="22"/>
        </w:rPr>
        <w:t>Договор</w:t>
      </w:r>
      <w:r w:rsidR="000E2D6A" w:rsidRPr="00880346">
        <w:rPr>
          <w:sz w:val="22"/>
          <w:szCs w:val="22"/>
        </w:rPr>
        <w:t>у прилагаются</w:t>
      </w:r>
      <w:r w:rsidR="00574499" w:rsidRPr="00880346">
        <w:rPr>
          <w:sz w:val="22"/>
          <w:szCs w:val="22"/>
        </w:rPr>
        <w:t xml:space="preserve"> следующие документы, являющиеся неотъемлемой частью </w:t>
      </w:r>
      <w:r w:rsidR="00010212" w:rsidRPr="00880346">
        <w:rPr>
          <w:sz w:val="22"/>
          <w:szCs w:val="22"/>
        </w:rPr>
        <w:t>Договор</w:t>
      </w:r>
      <w:r w:rsidR="00574499" w:rsidRPr="00880346">
        <w:rPr>
          <w:sz w:val="22"/>
          <w:szCs w:val="22"/>
        </w:rPr>
        <w:t>а</w:t>
      </w:r>
      <w:r w:rsidR="000E2D6A" w:rsidRPr="00880346">
        <w:rPr>
          <w:sz w:val="22"/>
          <w:szCs w:val="22"/>
        </w:rPr>
        <w:t>:</w:t>
      </w:r>
    </w:p>
    <w:p w14:paraId="5C297E17" w14:textId="77777777" w:rsidR="00BC0888" w:rsidRPr="00880346" w:rsidRDefault="00BC0888" w:rsidP="00C46164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1. </w:t>
      </w:r>
      <w:r w:rsidR="00BB3490" w:rsidRPr="00880346">
        <w:rPr>
          <w:sz w:val="22"/>
          <w:szCs w:val="22"/>
        </w:rPr>
        <w:t xml:space="preserve">Приложение № 1 – </w:t>
      </w:r>
      <w:r w:rsidR="005D0B99" w:rsidRPr="00880346">
        <w:rPr>
          <w:sz w:val="22"/>
          <w:szCs w:val="22"/>
        </w:rPr>
        <w:t>П</w:t>
      </w:r>
      <w:r w:rsidRPr="00880346">
        <w:rPr>
          <w:sz w:val="22"/>
          <w:szCs w:val="22"/>
        </w:rPr>
        <w:t xml:space="preserve">еречень </w:t>
      </w:r>
      <w:r w:rsidR="00BC0BCC" w:rsidRPr="00880346">
        <w:rPr>
          <w:sz w:val="22"/>
          <w:szCs w:val="22"/>
        </w:rPr>
        <w:t>П</w:t>
      </w:r>
      <w:r w:rsidR="00D55FD0" w:rsidRPr="00880346">
        <w:rPr>
          <w:sz w:val="22"/>
          <w:szCs w:val="22"/>
        </w:rPr>
        <w:t>отребителей Покупател</w:t>
      </w:r>
      <w:r w:rsidR="00BC0BCC" w:rsidRPr="00880346">
        <w:rPr>
          <w:sz w:val="22"/>
          <w:szCs w:val="22"/>
        </w:rPr>
        <w:t>я</w:t>
      </w:r>
      <w:r w:rsidR="000E6D10" w:rsidRPr="00880346">
        <w:rPr>
          <w:sz w:val="22"/>
          <w:szCs w:val="22"/>
        </w:rPr>
        <w:t xml:space="preserve"> </w:t>
      </w:r>
      <w:r w:rsidRPr="00880346">
        <w:rPr>
          <w:sz w:val="22"/>
          <w:szCs w:val="22"/>
        </w:rPr>
        <w:t>с расч</w:t>
      </w:r>
      <w:r w:rsidR="00574499" w:rsidRPr="00880346">
        <w:rPr>
          <w:sz w:val="22"/>
          <w:szCs w:val="22"/>
        </w:rPr>
        <w:t>ё</w:t>
      </w:r>
      <w:r w:rsidRPr="00880346">
        <w:rPr>
          <w:sz w:val="22"/>
          <w:szCs w:val="22"/>
        </w:rPr>
        <w:t xml:space="preserve">тными тепловыми </w:t>
      </w:r>
      <w:r w:rsidR="00574499" w:rsidRPr="00880346">
        <w:rPr>
          <w:sz w:val="22"/>
          <w:szCs w:val="22"/>
        </w:rPr>
        <w:t>н</w:t>
      </w:r>
      <w:r w:rsidRPr="00880346">
        <w:rPr>
          <w:sz w:val="22"/>
          <w:szCs w:val="22"/>
        </w:rPr>
        <w:t>агрузками</w:t>
      </w:r>
      <w:r w:rsidR="000E6D10" w:rsidRPr="00880346">
        <w:rPr>
          <w:sz w:val="22"/>
          <w:szCs w:val="22"/>
        </w:rPr>
        <w:t xml:space="preserve"> в разрезе котельных</w:t>
      </w:r>
      <w:r w:rsidR="00574499" w:rsidRPr="00880346">
        <w:rPr>
          <w:sz w:val="22"/>
          <w:szCs w:val="22"/>
        </w:rPr>
        <w:t>.</w:t>
      </w:r>
    </w:p>
    <w:p w14:paraId="35D4D594" w14:textId="328DDE2C" w:rsidR="00744CF8" w:rsidRPr="00744CF8" w:rsidRDefault="00523514" w:rsidP="00744CF8">
      <w:pPr>
        <w:ind w:firstLine="851"/>
        <w:jc w:val="both"/>
        <w:rPr>
          <w:sz w:val="22"/>
          <w:szCs w:val="22"/>
        </w:rPr>
      </w:pPr>
      <w:bookmarkStart w:id="0" w:name="_GoBack"/>
      <w:r w:rsidRPr="00880346">
        <w:rPr>
          <w:sz w:val="22"/>
          <w:szCs w:val="22"/>
        </w:rPr>
        <w:t>2</w:t>
      </w:r>
      <w:r w:rsidR="00BC0888" w:rsidRPr="00880346">
        <w:rPr>
          <w:sz w:val="22"/>
          <w:szCs w:val="22"/>
        </w:rPr>
        <w:t xml:space="preserve">.  Приложение № </w:t>
      </w:r>
      <w:r w:rsidRPr="00880346">
        <w:rPr>
          <w:sz w:val="22"/>
          <w:szCs w:val="22"/>
        </w:rPr>
        <w:t>2</w:t>
      </w:r>
      <w:r w:rsidR="00BC0888" w:rsidRPr="00880346">
        <w:rPr>
          <w:sz w:val="22"/>
          <w:szCs w:val="22"/>
        </w:rPr>
        <w:t xml:space="preserve"> </w:t>
      </w:r>
      <w:r w:rsidR="00744CF8">
        <w:rPr>
          <w:sz w:val="22"/>
          <w:szCs w:val="22"/>
        </w:rPr>
        <w:t>–</w:t>
      </w:r>
      <w:r w:rsidR="00BC0888" w:rsidRPr="00880346">
        <w:rPr>
          <w:sz w:val="22"/>
          <w:szCs w:val="22"/>
        </w:rPr>
        <w:t xml:space="preserve"> </w:t>
      </w:r>
      <w:r w:rsidR="00744CF8" w:rsidRPr="00B503AA">
        <w:rPr>
          <w:sz w:val="22"/>
          <w:szCs w:val="22"/>
        </w:rPr>
        <w:t>Акт разграничения балансовой принадлежности теплосетей и эксплуатационной ответственности поставщика и потребителя АО “ДГК”.</w:t>
      </w:r>
    </w:p>
    <w:bookmarkEnd w:id="0"/>
    <w:p w14:paraId="5ED2F7F3" w14:textId="7839F8C4" w:rsidR="00B0068C" w:rsidRPr="00880346" w:rsidRDefault="00523514" w:rsidP="00C46164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3.</w:t>
      </w:r>
      <w:r w:rsidR="00961344" w:rsidRPr="00880346">
        <w:rPr>
          <w:sz w:val="22"/>
          <w:szCs w:val="22"/>
        </w:rPr>
        <w:t xml:space="preserve">  </w:t>
      </w:r>
      <w:r w:rsidR="00BC0888" w:rsidRPr="00880346">
        <w:rPr>
          <w:sz w:val="22"/>
          <w:szCs w:val="22"/>
        </w:rPr>
        <w:t>Приложение №</w:t>
      </w:r>
      <w:r w:rsidRPr="00880346">
        <w:rPr>
          <w:sz w:val="22"/>
          <w:szCs w:val="22"/>
        </w:rPr>
        <w:t xml:space="preserve"> 3</w:t>
      </w:r>
      <w:r w:rsidR="00BC0888" w:rsidRPr="00880346">
        <w:rPr>
          <w:sz w:val="22"/>
          <w:szCs w:val="22"/>
        </w:rPr>
        <w:t xml:space="preserve"> </w:t>
      </w:r>
      <w:r w:rsidR="00961344" w:rsidRPr="00880346">
        <w:rPr>
          <w:sz w:val="22"/>
          <w:szCs w:val="22"/>
        </w:rPr>
        <w:t>–</w:t>
      </w:r>
      <w:r w:rsidR="00BC0888" w:rsidRPr="00880346">
        <w:rPr>
          <w:sz w:val="22"/>
          <w:szCs w:val="22"/>
        </w:rPr>
        <w:t xml:space="preserve"> </w:t>
      </w:r>
      <w:r w:rsidR="00A861ED">
        <w:rPr>
          <w:sz w:val="22"/>
          <w:szCs w:val="22"/>
        </w:rPr>
        <w:t>Плановый</w:t>
      </w:r>
      <w:r w:rsidR="00A861ED" w:rsidRPr="00880346">
        <w:rPr>
          <w:sz w:val="22"/>
          <w:szCs w:val="22"/>
        </w:rPr>
        <w:t xml:space="preserve"> </w:t>
      </w:r>
      <w:r w:rsidR="00451AA1" w:rsidRPr="00880346">
        <w:rPr>
          <w:sz w:val="22"/>
          <w:szCs w:val="22"/>
        </w:rPr>
        <w:t>годовой О</w:t>
      </w:r>
      <w:r w:rsidR="00E26687" w:rsidRPr="00880346">
        <w:rPr>
          <w:sz w:val="22"/>
          <w:szCs w:val="22"/>
        </w:rPr>
        <w:t>бъ</w:t>
      </w:r>
      <w:r w:rsidR="00F84453" w:rsidRPr="00880346">
        <w:rPr>
          <w:sz w:val="22"/>
          <w:szCs w:val="22"/>
        </w:rPr>
        <w:t>ё</w:t>
      </w:r>
      <w:r w:rsidR="00E26687" w:rsidRPr="00880346">
        <w:rPr>
          <w:sz w:val="22"/>
          <w:szCs w:val="22"/>
        </w:rPr>
        <w:t>м поставки тепловой энергии</w:t>
      </w:r>
      <w:r w:rsidR="00B0068C" w:rsidRPr="00880346">
        <w:rPr>
          <w:sz w:val="22"/>
          <w:szCs w:val="22"/>
        </w:rPr>
        <w:t xml:space="preserve">. </w:t>
      </w:r>
    </w:p>
    <w:p w14:paraId="5E7F1F7C" w14:textId="4EA57AC7" w:rsidR="00BC0888" w:rsidRPr="00B503AA" w:rsidRDefault="00523514" w:rsidP="00C46164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4</w:t>
      </w:r>
      <w:r w:rsidR="004849E1" w:rsidRPr="00880346">
        <w:rPr>
          <w:sz w:val="22"/>
          <w:szCs w:val="22"/>
        </w:rPr>
        <w:t xml:space="preserve">. </w:t>
      </w:r>
      <w:r w:rsidR="00BC0888" w:rsidRPr="00880346">
        <w:rPr>
          <w:sz w:val="22"/>
          <w:szCs w:val="22"/>
        </w:rPr>
        <w:t xml:space="preserve">Приложение № </w:t>
      </w:r>
      <w:r w:rsidRPr="00880346">
        <w:rPr>
          <w:sz w:val="22"/>
          <w:szCs w:val="22"/>
        </w:rPr>
        <w:t>4</w:t>
      </w:r>
      <w:r w:rsidR="001A6693" w:rsidRPr="00880346">
        <w:rPr>
          <w:sz w:val="22"/>
          <w:szCs w:val="22"/>
        </w:rPr>
        <w:t xml:space="preserve"> –</w:t>
      </w:r>
      <w:r w:rsidR="00BC0888" w:rsidRPr="00880346">
        <w:rPr>
          <w:sz w:val="22"/>
          <w:szCs w:val="22"/>
        </w:rPr>
        <w:t xml:space="preserve"> </w:t>
      </w:r>
      <w:r w:rsidR="00721F47" w:rsidRPr="00B503AA">
        <w:rPr>
          <w:sz w:val="22"/>
          <w:szCs w:val="22"/>
        </w:rPr>
        <w:t>Температурные графики.</w:t>
      </w:r>
    </w:p>
    <w:p w14:paraId="4DE7BBB3" w14:textId="77777777" w:rsidR="00A74D34" w:rsidRPr="00880346" w:rsidRDefault="00523514" w:rsidP="00C46164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5</w:t>
      </w:r>
      <w:r w:rsidR="00A74D34" w:rsidRPr="00880346">
        <w:rPr>
          <w:sz w:val="22"/>
          <w:szCs w:val="22"/>
        </w:rPr>
        <w:t>.</w:t>
      </w:r>
      <w:r w:rsidR="00E06EE5" w:rsidRPr="00880346">
        <w:rPr>
          <w:sz w:val="22"/>
          <w:szCs w:val="22"/>
        </w:rPr>
        <w:t xml:space="preserve"> </w:t>
      </w:r>
      <w:r w:rsidR="00A74D34" w:rsidRPr="00880346">
        <w:rPr>
          <w:sz w:val="22"/>
          <w:szCs w:val="22"/>
        </w:rPr>
        <w:t xml:space="preserve">Приложение № </w:t>
      </w:r>
      <w:r w:rsidRPr="00880346">
        <w:rPr>
          <w:sz w:val="22"/>
          <w:szCs w:val="22"/>
        </w:rPr>
        <w:t>5</w:t>
      </w:r>
      <w:r w:rsidR="00A74D34" w:rsidRPr="00880346">
        <w:rPr>
          <w:sz w:val="22"/>
          <w:szCs w:val="22"/>
        </w:rPr>
        <w:t xml:space="preserve"> </w:t>
      </w:r>
      <w:r w:rsidR="001A6693" w:rsidRPr="00880346">
        <w:rPr>
          <w:sz w:val="22"/>
          <w:szCs w:val="22"/>
        </w:rPr>
        <w:t>–</w:t>
      </w:r>
      <w:r w:rsidR="00574499" w:rsidRPr="00880346">
        <w:rPr>
          <w:sz w:val="22"/>
          <w:szCs w:val="22"/>
        </w:rPr>
        <w:t xml:space="preserve"> </w:t>
      </w:r>
      <w:r w:rsidR="002F72DF" w:rsidRPr="00880346">
        <w:rPr>
          <w:sz w:val="22"/>
          <w:szCs w:val="22"/>
        </w:rPr>
        <w:t>Ф</w:t>
      </w:r>
      <w:r w:rsidR="00A74D34" w:rsidRPr="00880346">
        <w:rPr>
          <w:sz w:val="22"/>
          <w:szCs w:val="22"/>
        </w:rPr>
        <w:t>орма наряда на ограничение</w:t>
      </w:r>
      <w:r w:rsidR="005F4C01" w:rsidRPr="00880346">
        <w:rPr>
          <w:sz w:val="22"/>
          <w:szCs w:val="22"/>
        </w:rPr>
        <w:t xml:space="preserve"> (</w:t>
      </w:r>
      <w:r w:rsidR="00A74D34" w:rsidRPr="00880346">
        <w:rPr>
          <w:sz w:val="22"/>
          <w:szCs w:val="22"/>
        </w:rPr>
        <w:t>прекращение</w:t>
      </w:r>
      <w:r w:rsidR="005F4C01" w:rsidRPr="00880346">
        <w:rPr>
          <w:sz w:val="22"/>
          <w:szCs w:val="22"/>
        </w:rPr>
        <w:t>), отмену ограничения (прекращения)</w:t>
      </w:r>
      <w:r w:rsidR="00574499" w:rsidRPr="00880346">
        <w:rPr>
          <w:sz w:val="22"/>
          <w:szCs w:val="22"/>
        </w:rPr>
        <w:t xml:space="preserve"> поставки тепловой энергии </w:t>
      </w:r>
      <w:r w:rsidR="00BC0BCC" w:rsidRPr="00880346">
        <w:rPr>
          <w:sz w:val="22"/>
          <w:szCs w:val="22"/>
        </w:rPr>
        <w:t>Потребител</w:t>
      </w:r>
      <w:r w:rsidR="00574499" w:rsidRPr="00880346">
        <w:rPr>
          <w:sz w:val="22"/>
          <w:szCs w:val="22"/>
        </w:rPr>
        <w:t>ю.</w:t>
      </w:r>
    </w:p>
    <w:p w14:paraId="4E18B232" w14:textId="77777777" w:rsidR="00A74D34" w:rsidRPr="00880346" w:rsidRDefault="00523514" w:rsidP="00C46164">
      <w:pPr>
        <w:ind w:firstLine="851"/>
        <w:jc w:val="both"/>
        <w:rPr>
          <w:sz w:val="22"/>
          <w:szCs w:val="22"/>
        </w:rPr>
      </w:pPr>
      <w:r w:rsidRPr="00880346">
        <w:rPr>
          <w:sz w:val="22"/>
          <w:szCs w:val="22"/>
        </w:rPr>
        <w:t>6</w:t>
      </w:r>
      <w:r w:rsidR="00A74D34" w:rsidRPr="00880346">
        <w:rPr>
          <w:sz w:val="22"/>
          <w:szCs w:val="22"/>
        </w:rPr>
        <w:t xml:space="preserve">. Приложение № </w:t>
      </w:r>
      <w:r w:rsidRPr="00880346">
        <w:rPr>
          <w:sz w:val="22"/>
          <w:szCs w:val="22"/>
        </w:rPr>
        <w:t>6</w:t>
      </w:r>
      <w:r w:rsidR="002F72DF" w:rsidRPr="00880346">
        <w:rPr>
          <w:sz w:val="22"/>
          <w:szCs w:val="22"/>
        </w:rPr>
        <w:t xml:space="preserve"> </w:t>
      </w:r>
      <w:r w:rsidR="00A74D34" w:rsidRPr="00880346">
        <w:rPr>
          <w:sz w:val="22"/>
          <w:szCs w:val="22"/>
        </w:rPr>
        <w:t xml:space="preserve">– </w:t>
      </w:r>
      <w:r w:rsidR="00574499" w:rsidRPr="00880346">
        <w:rPr>
          <w:sz w:val="22"/>
          <w:szCs w:val="22"/>
        </w:rPr>
        <w:t>А</w:t>
      </w:r>
      <w:r w:rsidR="00A74D34" w:rsidRPr="00880346">
        <w:rPr>
          <w:sz w:val="22"/>
          <w:szCs w:val="22"/>
        </w:rPr>
        <w:t>нтикоррупционная оговорка.</w:t>
      </w:r>
    </w:p>
    <w:p w14:paraId="2478FEC8" w14:textId="77777777" w:rsidR="00221EA2" w:rsidRPr="0056011A" w:rsidRDefault="00221EA2" w:rsidP="00AE109B">
      <w:pPr>
        <w:ind w:firstLine="851"/>
        <w:contextualSpacing/>
        <w:jc w:val="both"/>
        <w:rPr>
          <w:sz w:val="22"/>
          <w:szCs w:val="22"/>
        </w:rPr>
      </w:pPr>
      <w:r w:rsidRPr="0056011A">
        <w:rPr>
          <w:sz w:val="22"/>
          <w:szCs w:val="22"/>
        </w:rPr>
        <w:t>7. Приложение №</w:t>
      </w:r>
      <w:r w:rsidR="00FC4F9C" w:rsidRPr="0056011A">
        <w:rPr>
          <w:sz w:val="22"/>
          <w:szCs w:val="22"/>
        </w:rPr>
        <w:t xml:space="preserve"> </w:t>
      </w:r>
      <w:r w:rsidRPr="0056011A">
        <w:rPr>
          <w:sz w:val="22"/>
          <w:szCs w:val="22"/>
        </w:rPr>
        <w:t>7</w:t>
      </w:r>
      <w:r w:rsidR="00E05996" w:rsidRPr="0056011A">
        <w:rPr>
          <w:sz w:val="22"/>
          <w:szCs w:val="22"/>
        </w:rPr>
        <w:t>.1.</w:t>
      </w:r>
      <w:r w:rsidRPr="0056011A">
        <w:rPr>
          <w:sz w:val="22"/>
          <w:szCs w:val="22"/>
        </w:rPr>
        <w:t xml:space="preserve"> – </w:t>
      </w:r>
      <w:r w:rsidR="00E05996" w:rsidRPr="0056011A">
        <w:rPr>
          <w:sz w:val="22"/>
          <w:szCs w:val="22"/>
        </w:rPr>
        <w:t>Инвестиционная программа (целевые показатели)</w:t>
      </w:r>
      <w:r w:rsidR="00AD10F0" w:rsidRPr="0056011A">
        <w:rPr>
          <w:sz w:val="22"/>
          <w:szCs w:val="22"/>
        </w:rPr>
        <w:t>.</w:t>
      </w:r>
    </w:p>
    <w:p w14:paraId="50D31798" w14:textId="77777777" w:rsidR="00E05996" w:rsidRPr="0056011A" w:rsidRDefault="00E05996" w:rsidP="00AE109B">
      <w:pPr>
        <w:ind w:firstLine="851"/>
        <w:contextualSpacing/>
        <w:jc w:val="both"/>
        <w:rPr>
          <w:sz w:val="22"/>
          <w:szCs w:val="22"/>
        </w:rPr>
      </w:pPr>
      <w:r w:rsidRPr="0056011A">
        <w:rPr>
          <w:sz w:val="22"/>
          <w:szCs w:val="22"/>
        </w:rPr>
        <w:lastRenderedPageBreak/>
        <w:t>8. Приложение №</w:t>
      </w:r>
      <w:r w:rsidR="00FC4F9C" w:rsidRPr="0056011A">
        <w:rPr>
          <w:sz w:val="22"/>
          <w:szCs w:val="22"/>
        </w:rPr>
        <w:t xml:space="preserve"> </w:t>
      </w:r>
      <w:r w:rsidRPr="0056011A">
        <w:rPr>
          <w:sz w:val="22"/>
          <w:szCs w:val="22"/>
        </w:rPr>
        <w:t>7.2. – Инвестиционная программа (основные параметры).</w:t>
      </w:r>
    </w:p>
    <w:p w14:paraId="4D3D135C" w14:textId="77777777" w:rsidR="00AD10F0" w:rsidRPr="0056011A" w:rsidRDefault="00E05996" w:rsidP="000A78C3">
      <w:pPr>
        <w:ind w:firstLine="851"/>
        <w:contextualSpacing/>
        <w:jc w:val="both"/>
        <w:rPr>
          <w:sz w:val="22"/>
          <w:szCs w:val="22"/>
        </w:rPr>
      </w:pPr>
      <w:r w:rsidRPr="0056011A">
        <w:rPr>
          <w:sz w:val="22"/>
          <w:szCs w:val="22"/>
        </w:rPr>
        <w:t>9</w:t>
      </w:r>
      <w:r w:rsidR="00AD10F0" w:rsidRPr="0056011A">
        <w:rPr>
          <w:sz w:val="22"/>
          <w:szCs w:val="22"/>
        </w:rPr>
        <w:t>. Приложение №</w:t>
      </w:r>
      <w:r w:rsidR="006960A5" w:rsidRPr="0056011A">
        <w:rPr>
          <w:sz w:val="22"/>
          <w:szCs w:val="22"/>
        </w:rPr>
        <w:t xml:space="preserve"> </w:t>
      </w:r>
      <w:r w:rsidR="00AD10F0" w:rsidRPr="0056011A">
        <w:rPr>
          <w:sz w:val="22"/>
          <w:szCs w:val="22"/>
        </w:rPr>
        <w:t>8</w:t>
      </w:r>
      <w:r w:rsidR="006960A5" w:rsidRPr="0056011A">
        <w:rPr>
          <w:sz w:val="22"/>
          <w:szCs w:val="22"/>
        </w:rPr>
        <w:t>.1.</w:t>
      </w:r>
      <w:r w:rsidR="00AD10F0" w:rsidRPr="0056011A">
        <w:rPr>
          <w:sz w:val="22"/>
          <w:szCs w:val="22"/>
        </w:rPr>
        <w:t xml:space="preserve"> –</w:t>
      </w:r>
      <w:r w:rsidR="006960A5" w:rsidRPr="0056011A">
        <w:rPr>
          <w:sz w:val="22"/>
          <w:szCs w:val="22"/>
        </w:rPr>
        <w:t xml:space="preserve"> Отчет о</w:t>
      </w:r>
      <w:r w:rsidR="00880346" w:rsidRPr="0056011A">
        <w:rPr>
          <w:sz w:val="22"/>
          <w:szCs w:val="22"/>
        </w:rPr>
        <w:t>б</w:t>
      </w:r>
      <w:r w:rsidR="006960A5" w:rsidRPr="0056011A">
        <w:rPr>
          <w:sz w:val="22"/>
          <w:szCs w:val="22"/>
        </w:rPr>
        <w:t xml:space="preserve"> </w:t>
      </w:r>
      <w:r w:rsidR="00880346" w:rsidRPr="0056011A">
        <w:rPr>
          <w:sz w:val="22"/>
          <w:szCs w:val="22"/>
        </w:rPr>
        <w:t>исполнении</w:t>
      </w:r>
      <w:r w:rsidR="006960A5" w:rsidRPr="0056011A">
        <w:rPr>
          <w:sz w:val="22"/>
          <w:szCs w:val="22"/>
        </w:rPr>
        <w:t xml:space="preserve"> Инвестиционной программы (целевые показатели).</w:t>
      </w:r>
    </w:p>
    <w:p w14:paraId="3B1C94E7" w14:textId="77777777" w:rsidR="006960A5" w:rsidRPr="0056011A" w:rsidRDefault="00E05996" w:rsidP="000A78C3">
      <w:pPr>
        <w:ind w:firstLine="851"/>
        <w:contextualSpacing/>
        <w:jc w:val="both"/>
        <w:rPr>
          <w:sz w:val="22"/>
          <w:szCs w:val="22"/>
        </w:rPr>
      </w:pPr>
      <w:r w:rsidRPr="0056011A">
        <w:rPr>
          <w:sz w:val="22"/>
          <w:szCs w:val="22"/>
        </w:rPr>
        <w:t>10</w:t>
      </w:r>
      <w:r w:rsidR="006960A5" w:rsidRPr="0056011A">
        <w:rPr>
          <w:sz w:val="22"/>
          <w:szCs w:val="22"/>
        </w:rPr>
        <w:t>. Приложение № 8.2. – Отчет об исполнении инвестиционной программы (основные параметры).</w:t>
      </w:r>
    </w:p>
    <w:p w14:paraId="52892BA6" w14:textId="77777777" w:rsidR="006A2CC2" w:rsidRPr="0056011A" w:rsidRDefault="006A2CC2" w:rsidP="00AC57DE">
      <w:pPr>
        <w:jc w:val="both"/>
        <w:rPr>
          <w:sz w:val="22"/>
          <w:szCs w:val="22"/>
        </w:rPr>
      </w:pPr>
      <w:r w:rsidRPr="0056011A">
        <w:rPr>
          <w:sz w:val="22"/>
          <w:szCs w:val="22"/>
        </w:rPr>
        <w:t xml:space="preserve">             </w:t>
      </w:r>
    </w:p>
    <w:p w14:paraId="735C4EF3" w14:textId="77777777" w:rsidR="00EC0101" w:rsidRPr="0056011A" w:rsidRDefault="00EC0101" w:rsidP="00AC57DE">
      <w:pPr>
        <w:rPr>
          <w:b/>
          <w:sz w:val="22"/>
          <w:szCs w:val="22"/>
        </w:rPr>
      </w:pPr>
    </w:p>
    <w:p w14:paraId="374DC3B4" w14:textId="77777777" w:rsidR="009B33AA" w:rsidRPr="00880346" w:rsidRDefault="00F363F9" w:rsidP="00AC57DE">
      <w:pPr>
        <w:jc w:val="center"/>
        <w:rPr>
          <w:b/>
          <w:sz w:val="22"/>
          <w:szCs w:val="22"/>
          <w:u w:val="single"/>
        </w:rPr>
      </w:pPr>
      <w:r w:rsidRPr="00880346">
        <w:rPr>
          <w:b/>
          <w:sz w:val="22"/>
          <w:szCs w:val="22"/>
        </w:rPr>
        <w:t>12</w:t>
      </w:r>
      <w:r w:rsidR="00B56A3F" w:rsidRPr="00880346">
        <w:rPr>
          <w:b/>
          <w:sz w:val="22"/>
          <w:szCs w:val="22"/>
        </w:rPr>
        <w:t xml:space="preserve">. </w:t>
      </w:r>
      <w:r w:rsidR="00BB3490" w:rsidRPr="00880346">
        <w:rPr>
          <w:b/>
          <w:sz w:val="22"/>
          <w:szCs w:val="22"/>
        </w:rPr>
        <w:t>Адреса</w:t>
      </w:r>
      <w:r w:rsidR="00954033" w:rsidRPr="00880346">
        <w:rPr>
          <w:b/>
          <w:sz w:val="22"/>
          <w:szCs w:val="22"/>
        </w:rPr>
        <w:t>,</w:t>
      </w:r>
      <w:r w:rsidR="00BB3490" w:rsidRPr="00880346">
        <w:rPr>
          <w:b/>
          <w:sz w:val="22"/>
          <w:szCs w:val="22"/>
        </w:rPr>
        <w:t xml:space="preserve"> реквизиты</w:t>
      </w:r>
      <w:r w:rsidR="00954033" w:rsidRPr="00880346">
        <w:rPr>
          <w:b/>
          <w:sz w:val="22"/>
          <w:szCs w:val="22"/>
        </w:rPr>
        <w:t xml:space="preserve"> и подписи</w:t>
      </w:r>
      <w:r w:rsidR="00BB3490" w:rsidRPr="00880346">
        <w:rPr>
          <w:b/>
          <w:sz w:val="22"/>
          <w:szCs w:val="22"/>
        </w:rPr>
        <w:t xml:space="preserve"> </w:t>
      </w:r>
      <w:r w:rsidR="00954033" w:rsidRPr="00880346">
        <w:rPr>
          <w:b/>
          <w:sz w:val="22"/>
          <w:szCs w:val="22"/>
        </w:rPr>
        <w:t>С</w:t>
      </w:r>
      <w:r w:rsidR="00BB3490" w:rsidRPr="00880346">
        <w:rPr>
          <w:b/>
          <w:sz w:val="22"/>
          <w:szCs w:val="22"/>
        </w:rPr>
        <w:t>торон</w:t>
      </w:r>
      <w:r w:rsidR="00954033" w:rsidRPr="00880346">
        <w:rPr>
          <w:b/>
          <w:sz w:val="22"/>
          <w:szCs w:val="22"/>
        </w:rPr>
        <w:t>.</w:t>
      </w:r>
    </w:p>
    <w:p w14:paraId="3D599AF2" w14:textId="77777777" w:rsidR="00453556" w:rsidRPr="00880346" w:rsidRDefault="00C8283A" w:rsidP="00AC57DE">
      <w:pPr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Поставщик:</w:t>
      </w:r>
      <w:r w:rsidRPr="00880346">
        <w:rPr>
          <w:sz w:val="22"/>
          <w:szCs w:val="22"/>
        </w:rPr>
        <w:t xml:space="preserve"> </w:t>
      </w:r>
    </w:p>
    <w:p w14:paraId="319A057D" w14:textId="77777777" w:rsidR="00C8283A" w:rsidRPr="00880346" w:rsidRDefault="00C8283A" w:rsidP="00AC57DE">
      <w:pPr>
        <w:rPr>
          <w:sz w:val="22"/>
          <w:szCs w:val="22"/>
        </w:rPr>
      </w:pPr>
      <w:r w:rsidRPr="00880346">
        <w:rPr>
          <w:b/>
          <w:sz w:val="22"/>
          <w:szCs w:val="22"/>
        </w:rPr>
        <w:t>Место нахождения, адрес:</w:t>
      </w:r>
      <w:r w:rsidRPr="00880346">
        <w:rPr>
          <w:sz w:val="22"/>
          <w:szCs w:val="22"/>
        </w:rPr>
        <w:t xml:space="preserve"> </w:t>
      </w:r>
    </w:p>
    <w:p w14:paraId="7CD16280" w14:textId="77777777" w:rsidR="00C8283A" w:rsidRPr="00880346" w:rsidRDefault="00C8283A" w:rsidP="00AC57DE">
      <w:pPr>
        <w:rPr>
          <w:sz w:val="22"/>
          <w:szCs w:val="22"/>
        </w:rPr>
      </w:pPr>
      <w:r w:rsidRPr="00880346">
        <w:rPr>
          <w:b/>
          <w:sz w:val="22"/>
          <w:szCs w:val="22"/>
        </w:rPr>
        <w:t>Адрес для корреспонденции:</w:t>
      </w:r>
      <w:r w:rsidRPr="00880346">
        <w:rPr>
          <w:sz w:val="22"/>
          <w:szCs w:val="22"/>
        </w:rPr>
        <w:t xml:space="preserve"> </w:t>
      </w:r>
      <w:r w:rsidR="004C6B31" w:rsidRPr="00880346">
        <w:rPr>
          <w:sz w:val="22"/>
          <w:szCs w:val="22"/>
        </w:rPr>
        <w:t>______________________________________________</w:t>
      </w:r>
    </w:p>
    <w:p w14:paraId="07BCBD64" w14:textId="77777777" w:rsidR="00C8283A" w:rsidRPr="00880346" w:rsidRDefault="00C8283A" w:rsidP="00AC57DE">
      <w:pPr>
        <w:rPr>
          <w:sz w:val="22"/>
          <w:szCs w:val="22"/>
        </w:rPr>
      </w:pPr>
      <w:r w:rsidRPr="00880346">
        <w:rPr>
          <w:sz w:val="22"/>
          <w:szCs w:val="22"/>
        </w:rPr>
        <w:t>тел. _</w:t>
      </w:r>
      <w:r w:rsidR="00F137B1" w:rsidRPr="00880346">
        <w:rPr>
          <w:sz w:val="22"/>
          <w:szCs w:val="22"/>
        </w:rPr>
        <w:t>_________________________</w:t>
      </w:r>
      <w:r w:rsidRPr="00880346">
        <w:rPr>
          <w:sz w:val="22"/>
          <w:szCs w:val="22"/>
          <w:lang w:val="en-US"/>
        </w:rPr>
        <w:t>E</w:t>
      </w:r>
      <w:r w:rsidRPr="00880346">
        <w:rPr>
          <w:sz w:val="22"/>
          <w:szCs w:val="22"/>
        </w:rPr>
        <w:t>-</w:t>
      </w:r>
      <w:r w:rsidRPr="00880346">
        <w:rPr>
          <w:sz w:val="22"/>
          <w:szCs w:val="22"/>
          <w:lang w:val="en-US"/>
        </w:rPr>
        <w:t>mail</w:t>
      </w:r>
      <w:r w:rsidRPr="00880346">
        <w:rPr>
          <w:sz w:val="22"/>
          <w:szCs w:val="22"/>
        </w:rPr>
        <w:t xml:space="preserve"> </w:t>
      </w:r>
      <w:r w:rsidR="00F137B1" w:rsidRPr="00880346">
        <w:rPr>
          <w:sz w:val="22"/>
          <w:szCs w:val="22"/>
        </w:rPr>
        <w:t>_______________</w:t>
      </w:r>
    </w:p>
    <w:p w14:paraId="6EBA6697" w14:textId="77777777" w:rsidR="00C8283A" w:rsidRPr="00880346" w:rsidRDefault="00C8283A" w:rsidP="00AC57DE">
      <w:pPr>
        <w:rPr>
          <w:sz w:val="22"/>
          <w:szCs w:val="22"/>
        </w:rPr>
      </w:pPr>
      <w:r w:rsidRPr="00880346">
        <w:rPr>
          <w:sz w:val="22"/>
          <w:szCs w:val="22"/>
        </w:rPr>
        <w:t>ИНН</w:t>
      </w:r>
      <w:r w:rsidR="004C6B31" w:rsidRPr="00880346">
        <w:rPr>
          <w:sz w:val="22"/>
          <w:szCs w:val="22"/>
        </w:rPr>
        <w:t>__________________</w:t>
      </w:r>
      <w:r w:rsidRPr="00880346">
        <w:rPr>
          <w:sz w:val="22"/>
          <w:szCs w:val="22"/>
        </w:rPr>
        <w:t xml:space="preserve"> КПП</w:t>
      </w:r>
      <w:r w:rsidR="004C6B31" w:rsidRPr="00880346">
        <w:rPr>
          <w:sz w:val="22"/>
          <w:szCs w:val="22"/>
        </w:rPr>
        <w:t>________________</w:t>
      </w:r>
      <w:r w:rsidRPr="00880346">
        <w:rPr>
          <w:sz w:val="22"/>
          <w:szCs w:val="22"/>
        </w:rPr>
        <w:t>ОКПО</w:t>
      </w:r>
      <w:r w:rsidR="004C6B31" w:rsidRPr="00880346">
        <w:rPr>
          <w:sz w:val="22"/>
          <w:szCs w:val="22"/>
        </w:rPr>
        <w:t>____________</w:t>
      </w:r>
      <w:r w:rsidR="00F137B1" w:rsidRPr="00880346">
        <w:rPr>
          <w:sz w:val="22"/>
          <w:szCs w:val="22"/>
        </w:rPr>
        <w:t xml:space="preserve">ОГРН </w:t>
      </w:r>
      <w:r w:rsidR="004C6B31" w:rsidRPr="00880346">
        <w:rPr>
          <w:sz w:val="22"/>
          <w:szCs w:val="22"/>
        </w:rPr>
        <w:t>________________</w:t>
      </w:r>
    </w:p>
    <w:p w14:paraId="7FFE90B5" w14:textId="77777777" w:rsidR="00F137B1" w:rsidRPr="00880346" w:rsidRDefault="00F137B1" w:rsidP="00AC57DE">
      <w:pPr>
        <w:jc w:val="both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Платёжные реквизиты:</w:t>
      </w:r>
    </w:p>
    <w:p w14:paraId="640278A5" w14:textId="77777777" w:rsidR="00F137B1" w:rsidRPr="00880346" w:rsidRDefault="00F137B1" w:rsidP="00AC57DE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Получатель платежа: Общество с ограниченной ответственностью «</w:t>
      </w:r>
      <w:r w:rsidR="004C6B31" w:rsidRPr="00880346">
        <w:rPr>
          <w:sz w:val="22"/>
          <w:szCs w:val="22"/>
        </w:rPr>
        <w:t>Тепловая компания</w:t>
      </w:r>
      <w:r w:rsidRPr="00880346">
        <w:rPr>
          <w:sz w:val="22"/>
          <w:szCs w:val="22"/>
        </w:rPr>
        <w:t xml:space="preserve">» </w:t>
      </w:r>
    </w:p>
    <w:p w14:paraId="4DDB4CC0" w14:textId="77777777" w:rsidR="00F137B1" w:rsidRPr="00880346" w:rsidRDefault="00F137B1" w:rsidP="00AC57DE">
      <w:pPr>
        <w:rPr>
          <w:sz w:val="22"/>
          <w:szCs w:val="22"/>
        </w:rPr>
      </w:pPr>
      <w:r w:rsidRPr="00880346">
        <w:rPr>
          <w:sz w:val="22"/>
          <w:szCs w:val="22"/>
        </w:rPr>
        <w:t xml:space="preserve">ИНН/КПП </w:t>
      </w:r>
      <w:r w:rsidR="00C47FFC" w:rsidRPr="00880346">
        <w:rPr>
          <w:sz w:val="22"/>
          <w:szCs w:val="22"/>
        </w:rPr>
        <w:t xml:space="preserve"> ____________</w:t>
      </w:r>
      <w:r w:rsidRPr="00880346">
        <w:rPr>
          <w:sz w:val="22"/>
          <w:szCs w:val="22"/>
        </w:rPr>
        <w:t xml:space="preserve"> /</w:t>
      </w:r>
      <w:r w:rsidR="00C47FFC" w:rsidRPr="00880346">
        <w:rPr>
          <w:sz w:val="22"/>
          <w:szCs w:val="22"/>
        </w:rPr>
        <w:t>_________________</w:t>
      </w:r>
      <w:r w:rsidRPr="00880346">
        <w:rPr>
          <w:sz w:val="22"/>
          <w:szCs w:val="22"/>
        </w:rPr>
        <w:t xml:space="preserve"> </w:t>
      </w:r>
    </w:p>
    <w:p w14:paraId="711C306C" w14:textId="77777777" w:rsidR="00F137B1" w:rsidRPr="00880346" w:rsidRDefault="00F137B1" w:rsidP="00AC57DE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Р/счет ________________________ Кор. счет </w:t>
      </w:r>
      <w:r w:rsidR="00C47FFC" w:rsidRPr="00880346">
        <w:rPr>
          <w:sz w:val="22"/>
          <w:szCs w:val="22"/>
        </w:rPr>
        <w:t>________________________</w:t>
      </w:r>
      <w:r w:rsidRPr="00880346">
        <w:rPr>
          <w:sz w:val="22"/>
          <w:szCs w:val="22"/>
        </w:rPr>
        <w:t>__</w:t>
      </w:r>
    </w:p>
    <w:p w14:paraId="617A94CC" w14:textId="77777777" w:rsidR="00C8283A" w:rsidRPr="00880346" w:rsidRDefault="00F137B1" w:rsidP="00C47FFC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в </w:t>
      </w:r>
      <w:r w:rsidR="00C47FFC" w:rsidRPr="00880346">
        <w:rPr>
          <w:sz w:val="22"/>
          <w:szCs w:val="22"/>
        </w:rPr>
        <w:t>________________</w:t>
      </w:r>
      <w:r w:rsidR="006016E8" w:rsidRPr="00880346">
        <w:rPr>
          <w:bCs/>
          <w:sz w:val="22"/>
          <w:szCs w:val="22"/>
          <w:u w:val="single"/>
        </w:rPr>
        <w:t xml:space="preserve">банк </w:t>
      </w:r>
      <w:r w:rsidR="00C47FFC" w:rsidRPr="00880346">
        <w:rPr>
          <w:sz w:val="22"/>
          <w:szCs w:val="22"/>
        </w:rPr>
        <w:t>____________________</w:t>
      </w:r>
      <w:r w:rsidRPr="00880346">
        <w:rPr>
          <w:sz w:val="22"/>
          <w:szCs w:val="22"/>
        </w:rPr>
        <w:t>БИК _</w:t>
      </w:r>
      <w:r w:rsidR="006016E8" w:rsidRPr="00880346">
        <w:rPr>
          <w:sz w:val="22"/>
          <w:szCs w:val="22"/>
        </w:rPr>
        <w:t>______</w:t>
      </w:r>
    </w:p>
    <w:p w14:paraId="36AB2FCD" w14:textId="77777777" w:rsidR="006016E8" w:rsidRPr="00880346" w:rsidRDefault="006016E8" w:rsidP="00C47FFC">
      <w:pPr>
        <w:jc w:val="both"/>
        <w:rPr>
          <w:b/>
          <w:sz w:val="22"/>
          <w:szCs w:val="22"/>
        </w:rPr>
      </w:pPr>
      <w:bookmarkStart w:id="1" w:name="OLE_LINK22"/>
      <w:bookmarkStart w:id="2" w:name="OLE_LINK23"/>
    </w:p>
    <w:p w14:paraId="60558F35" w14:textId="77777777" w:rsidR="00C8283A" w:rsidRPr="00880346" w:rsidRDefault="00C8283A" w:rsidP="00C47FFC">
      <w:pPr>
        <w:jc w:val="both"/>
        <w:rPr>
          <w:sz w:val="22"/>
          <w:szCs w:val="22"/>
        </w:rPr>
      </w:pPr>
      <w:r w:rsidRPr="00880346">
        <w:rPr>
          <w:b/>
          <w:sz w:val="22"/>
          <w:szCs w:val="22"/>
        </w:rPr>
        <w:t>Покупатель:</w:t>
      </w:r>
      <w:r w:rsidRPr="00880346">
        <w:rPr>
          <w:sz w:val="22"/>
          <w:szCs w:val="22"/>
        </w:rPr>
        <w:t xml:space="preserve"> Акционерное общество «Дальневосточная генерирующая компания» (АО «ДГК»)</w:t>
      </w:r>
    </w:p>
    <w:p w14:paraId="4D63C5E3" w14:textId="77777777" w:rsidR="00C8283A" w:rsidRPr="00880346" w:rsidRDefault="00C8283A" w:rsidP="00C47FFC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ИНН 1434031363 КПП 272101001 ОКПО 76727851 ОГРН 1051401746769 от 19.12.2005</w:t>
      </w:r>
    </w:p>
    <w:p w14:paraId="07AB62F2" w14:textId="77777777" w:rsidR="00C8283A" w:rsidRPr="00880346" w:rsidRDefault="00C8283A" w:rsidP="00C47FFC">
      <w:pPr>
        <w:jc w:val="both"/>
        <w:rPr>
          <w:sz w:val="22"/>
          <w:szCs w:val="22"/>
        </w:rPr>
      </w:pPr>
      <w:r w:rsidRPr="00880346">
        <w:rPr>
          <w:b/>
          <w:sz w:val="22"/>
          <w:szCs w:val="22"/>
        </w:rPr>
        <w:t>Место нахождения:</w:t>
      </w:r>
      <w:r w:rsidRPr="00880346">
        <w:rPr>
          <w:sz w:val="22"/>
          <w:szCs w:val="22"/>
        </w:rPr>
        <w:t xml:space="preserve"> Российская Федерация, г. Хабаровск</w:t>
      </w:r>
    </w:p>
    <w:p w14:paraId="54FF8A58" w14:textId="77777777" w:rsidR="00C8283A" w:rsidRPr="00880346" w:rsidRDefault="00C8283A" w:rsidP="00C47FFC">
      <w:pPr>
        <w:jc w:val="both"/>
        <w:rPr>
          <w:sz w:val="22"/>
          <w:szCs w:val="22"/>
        </w:rPr>
      </w:pPr>
      <w:r w:rsidRPr="00880346">
        <w:rPr>
          <w:b/>
          <w:sz w:val="22"/>
          <w:szCs w:val="22"/>
        </w:rPr>
        <w:t>Адрес:</w:t>
      </w:r>
      <w:r w:rsidRPr="00880346">
        <w:rPr>
          <w:sz w:val="22"/>
          <w:szCs w:val="22"/>
        </w:rPr>
        <w:t xml:space="preserve"> 680000, г. Хабаровск, ул. Фрунзе, 49</w:t>
      </w:r>
    </w:p>
    <w:p w14:paraId="6A6B4728" w14:textId="77777777" w:rsidR="00C8283A" w:rsidRPr="00880346" w:rsidRDefault="00C8283A" w:rsidP="00C47FFC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Грузо</w:t>
      </w:r>
      <w:r w:rsidR="006016E8" w:rsidRPr="00880346">
        <w:rPr>
          <w:sz w:val="22"/>
          <w:szCs w:val="22"/>
        </w:rPr>
        <w:t>получатель</w:t>
      </w:r>
      <w:r w:rsidRPr="00880346">
        <w:rPr>
          <w:sz w:val="22"/>
          <w:szCs w:val="22"/>
        </w:rPr>
        <w:t xml:space="preserve">: </w:t>
      </w:r>
      <w:r w:rsidRPr="00880346">
        <w:rPr>
          <w:sz w:val="22"/>
          <w:szCs w:val="22"/>
          <w:u w:val="single"/>
        </w:rPr>
        <w:t>АО «ДГК» филиал «Амурская генерация»</w:t>
      </w:r>
    </w:p>
    <w:p w14:paraId="3095A6AB" w14:textId="77777777" w:rsidR="00C8283A" w:rsidRPr="00880346" w:rsidRDefault="00C8283A" w:rsidP="00C47FFC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>ИНН/КПП 1434031363 / 280102001</w:t>
      </w:r>
    </w:p>
    <w:p w14:paraId="7827BF7D" w14:textId="77777777" w:rsidR="00C8283A" w:rsidRPr="00880346" w:rsidRDefault="00C8283A" w:rsidP="00C47FFC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Адрес: </w:t>
      </w:r>
      <w:r w:rsidRPr="00880346">
        <w:rPr>
          <w:sz w:val="22"/>
          <w:szCs w:val="22"/>
          <w:u w:val="single"/>
        </w:rPr>
        <w:t>675007, Амурская область, г. Благовещенск, ул. Загородная, 177</w:t>
      </w:r>
    </w:p>
    <w:p w14:paraId="27EA28A8" w14:textId="77777777" w:rsidR="00C47FFC" w:rsidRPr="00880346" w:rsidRDefault="00C8283A" w:rsidP="00C47FFC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Телефоны: </w:t>
      </w:r>
      <w:r w:rsidRPr="00880346">
        <w:rPr>
          <w:sz w:val="22"/>
          <w:szCs w:val="22"/>
          <w:u w:val="single"/>
        </w:rPr>
        <w:t>390-</w:t>
      </w:r>
      <w:r w:rsidR="004C6B31" w:rsidRPr="00880346">
        <w:rPr>
          <w:sz w:val="22"/>
          <w:szCs w:val="22"/>
          <w:u w:val="single"/>
        </w:rPr>
        <w:t>359</w:t>
      </w:r>
      <w:r w:rsidRPr="00880346">
        <w:rPr>
          <w:sz w:val="22"/>
          <w:szCs w:val="22"/>
          <w:u w:val="single"/>
        </w:rPr>
        <w:t xml:space="preserve"> </w:t>
      </w:r>
      <w:r w:rsidRPr="00880346">
        <w:rPr>
          <w:sz w:val="22"/>
          <w:szCs w:val="22"/>
        </w:rPr>
        <w:t xml:space="preserve">(приемная) </w:t>
      </w:r>
      <w:r w:rsidR="004C6B31" w:rsidRPr="00880346">
        <w:rPr>
          <w:sz w:val="22"/>
          <w:szCs w:val="22"/>
          <w:u w:val="single"/>
        </w:rPr>
        <w:t>398-484</w:t>
      </w:r>
      <w:r w:rsidRPr="00880346">
        <w:rPr>
          <w:sz w:val="22"/>
          <w:szCs w:val="22"/>
          <w:u w:val="single"/>
        </w:rPr>
        <w:t xml:space="preserve"> </w:t>
      </w:r>
      <w:r w:rsidRPr="00880346">
        <w:rPr>
          <w:sz w:val="22"/>
          <w:szCs w:val="22"/>
        </w:rPr>
        <w:t>(</w:t>
      </w:r>
      <w:r w:rsidR="00010212" w:rsidRPr="00880346">
        <w:rPr>
          <w:sz w:val="22"/>
          <w:szCs w:val="22"/>
        </w:rPr>
        <w:t>договор</w:t>
      </w:r>
      <w:r w:rsidRPr="00880346">
        <w:rPr>
          <w:sz w:val="22"/>
          <w:szCs w:val="22"/>
        </w:rPr>
        <w:t xml:space="preserve">ной отдел) </w:t>
      </w:r>
    </w:p>
    <w:p w14:paraId="5D266D73" w14:textId="77777777" w:rsidR="00C8283A" w:rsidRPr="00B76577" w:rsidRDefault="00C8283A" w:rsidP="00C47FFC">
      <w:pPr>
        <w:jc w:val="both"/>
        <w:rPr>
          <w:sz w:val="22"/>
          <w:szCs w:val="22"/>
          <w:u w:val="single"/>
        </w:rPr>
      </w:pPr>
      <w:r w:rsidRPr="00880346">
        <w:rPr>
          <w:sz w:val="22"/>
          <w:szCs w:val="22"/>
        </w:rPr>
        <w:t>Факс</w:t>
      </w:r>
      <w:r w:rsidRPr="00B76577">
        <w:rPr>
          <w:sz w:val="22"/>
          <w:szCs w:val="22"/>
        </w:rPr>
        <w:t xml:space="preserve"> </w:t>
      </w:r>
      <w:r w:rsidR="004C6B31" w:rsidRPr="00B76577">
        <w:rPr>
          <w:sz w:val="22"/>
          <w:szCs w:val="22"/>
          <w:u w:val="single"/>
        </w:rPr>
        <w:t>398-452</w:t>
      </w:r>
      <w:r w:rsidRPr="00880346">
        <w:rPr>
          <w:sz w:val="22"/>
          <w:szCs w:val="22"/>
          <w:lang w:val="en-US"/>
        </w:rPr>
        <w:t>E</w:t>
      </w:r>
      <w:r w:rsidRPr="00B76577">
        <w:rPr>
          <w:sz w:val="22"/>
          <w:szCs w:val="22"/>
        </w:rPr>
        <w:t>-</w:t>
      </w:r>
      <w:r w:rsidRPr="00880346">
        <w:rPr>
          <w:sz w:val="22"/>
          <w:szCs w:val="22"/>
          <w:lang w:val="en-US"/>
        </w:rPr>
        <w:t>mail</w:t>
      </w:r>
      <w:r w:rsidRPr="00B76577">
        <w:rPr>
          <w:sz w:val="22"/>
          <w:szCs w:val="22"/>
          <w:u w:val="single"/>
        </w:rPr>
        <w:t xml:space="preserve"> </w:t>
      </w:r>
      <w:hyperlink r:id="rId9" w:history="1">
        <w:r w:rsidR="001F45E2" w:rsidRPr="00880346">
          <w:rPr>
            <w:rStyle w:val="a7"/>
            <w:sz w:val="22"/>
            <w:szCs w:val="22"/>
            <w:lang w:val="en-US"/>
          </w:rPr>
          <w:t>doc</w:t>
        </w:r>
        <w:r w:rsidR="001F45E2" w:rsidRPr="00B76577">
          <w:rPr>
            <w:rStyle w:val="a7"/>
            <w:sz w:val="22"/>
            <w:szCs w:val="22"/>
          </w:rPr>
          <w:t>-</w:t>
        </w:r>
        <w:r w:rsidR="001F45E2" w:rsidRPr="00880346">
          <w:rPr>
            <w:rStyle w:val="a7"/>
            <w:sz w:val="22"/>
            <w:szCs w:val="22"/>
            <w:lang w:val="en-US"/>
          </w:rPr>
          <w:t>amurgen</w:t>
        </w:r>
        <w:r w:rsidR="001F45E2" w:rsidRPr="00B76577">
          <w:rPr>
            <w:rStyle w:val="a7"/>
            <w:sz w:val="22"/>
            <w:szCs w:val="22"/>
          </w:rPr>
          <w:t>@</w:t>
        </w:r>
        <w:r w:rsidR="001F45E2" w:rsidRPr="00880346">
          <w:rPr>
            <w:rStyle w:val="a7"/>
            <w:sz w:val="22"/>
            <w:szCs w:val="22"/>
            <w:lang w:val="en-US"/>
          </w:rPr>
          <w:t>dgk</w:t>
        </w:r>
        <w:r w:rsidR="001F45E2" w:rsidRPr="00B76577">
          <w:rPr>
            <w:rStyle w:val="a7"/>
            <w:sz w:val="22"/>
            <w:szCs w:val="22"/>
          </w:rPr>
          <w:t>.</w:t>
        </w:r>
        <w:r w:rsidR="001F45E2" w:rsidRPr="00880346">
          <w:rPr>
            <w:rStyle w:val="a7"/>
            <w:sz w:val="22"/>
            <w:szCs w:val="22"/>
            <w:lang w:val="en-US"/>
          </w:rPr>
          <w:t>ru</w:t>
        </w:r>
      </w:hyperlink>
    </w:p>
    <w:p w14:paraId="2641CC5D" w14:textId="77777777" w:rsidR="00C8283A" w:rsidRPr="00880346" w:rsidRDefault="00C8283A" w:rsidP="00C47FFC">
      <w:pPr>
        <w:jc w:val="both"/>
        <w:rPr>
          <w:sz w:val="22"/>
          <w:szCs w:val="22"/>
        </w:rPr>
      </w:pPr>
      <w:r w:rsidRPr="00880346">
        <w:rPr>
          <w:sz w:val="22"/>
          <w:szCs w:val="22"/>
        </w:rPr>
        <w:t xml:space="preserve">Реквизиты для предоставления показаний приборов учета: тел. </w:t>
      </w:r>
      <w:r w:rsidRPr="00880346">
        <w:rPr>
          <w:sz w:val="22"/>
          <w:szCs w:val="22"/>
          <w:u w:val="single"/>
        </w:rPr>
        <w:t>398-477</w:t>
      </w:r>
      <w:r w:rsidR="006016E8" w:rsidRPr="00880346">
        <w:rPr>
          <w:sz w:val="22"/>
          <w:szCs w:val="22"/>
        </w:rPr>
        <w:t xml:space="preserve"> </w:t>
      </w:r>
      <w:r w:rsidRPr="00880346">
        <w:rPr>
          <w:sz w:val="22"/>
          <w:szCs w:val="22"/>
          <w:lang w:val="en-US"/>
        </w:rPr>
        <w:t>E</w:t>
      </w:r>
      <w:r w:rsidRPr="00880346">
        <w:rPr>
          <w:sz w:val="22"/>
          <w:szCs w:val="22"/>
        </w:rPr>
        <w:t>-</w:t>
      </w:r>
      <w:r w:rsidRPr="00880346">
        <w:rPr>
          <w:sz w:val="22"/>
          <w:szCs w:val="22"/>
          <w:lang w:val="en-US"/>
        </w:rPr>
        <w:t>mail</w:t>
      </w:r>
      <w:r w:rsidRPr="00880346">
        <w:rPr>
          <w:sz w:val="22"/>
          <w:szCs w:val="22"/>
        </w:rPr>
        <w:t xml:space="preserve"> </w:t>
      </w:r>
      <w:hyperlink r:id="rId10" w:history="1">
        <w:r w:rsidRPr="00880346">
          <w:rPr>
            <w:rStyle w:val="a7"/>
            <w:sz w:val="22"/>
            <w:szCs w:val="22"/>
            <w:lang w:val="en-US"/>
          </w:rPr>
          <w:t>schepin</w:t>
        </w:r>
        <w:r w:rsidRPr="00880346">
          <w:rPr>
            <w:rStyle w:val="a7"/>
            <w:sz w:val="22"/>
            <w:szCs w:val="22"/>
          </w:rPr>
          <w:t>-</w:t>
        </w:r>
        <w:r w:rsidRPr="00880346">
          <w:rPr>
            <w:rStyle w:val="a7"/>
            <w:sz w:val="22"/>
            <w:szCs w:val="22"/>
            <w:lang w:val="en-US"/>
          </w:rPr>
          <w:t>aa</w:t>
        </w:r>
        <w:r w:rsidRPr="00880346">
          <w:rPr>
            <w:rStyle w:val="a7"/>
            <w:sz w:val="22"/>
            <w:szCs w:val="22"/>
          </w:rPr>
          <w:t>@</w:t>
        </w:r>
        <w:r w:rsidRPr="00880346">
          <w:rPr>
            <w:rStyle w:val="a7"/>
            <w:sz w:val="22"/>
            <w:szCs w:val="22"/>
            <w:lang w:val="en-US"/>
          </w:rPr>
          <w:t>dgk</w:t>
        </w:r>
        <w:r w:rsidRPr="00880346">
          <w:rPr>
            <w:rStyle w:val="a7"/>
            <w:sz w:val="22"/>
            <w:szCs w:val="22"/>
          </w:rPr>
          <w:t>.</w:t>
        </w:r>
        <w:r w:rsidRPr="00880346">
          <w:rPr>
            <w:rStyle w:val="a7"/>
            <w:sz w:val="22"/>
            <w:szCs w:val="22"/>
            <w:lang w:val="en-US"/>
          </w:rPr>
          <w:t>ru</w:t>
        </w:r>
      </w:hyperlink>
    </w:p>
    <w:p w14:paraId="4549E1BA" w14:textId="77777777" w:rsidR="00C8283A" w:rsidRPr="00880346" w:rsidRDefault="00C8283A" w:rsidP="00C8283A">
      <w:pPr>
        <w:spacing w:line="23" w:lineRule="atLeast"/>
        <w:rPr>
          <w:sz w:val="22"/>
          <w:szCs w:val="22"/>
          <w:u w:val="single"/>
        </w:rPr>
      </w:pPr>
      <w:bookmarkStart w:id="3" w:name="end"/>
      <w:bookmarkEnd w:id="1"/>
      <w:bookmarkEnd w:id="2"/>
      <w:bookmarkEnd w:id="3"/>
    </w:p>
    <w:p w14:paraId="3E658386" w14:textId="77777777" w:rsidR="003D3A01" w:rsidRPr="00880346" w:rsidRDefault="003D3A01" w:rsidP="00C8283A">
      <w:pPr>
        <w:spacing w:line="23" w:lineRule="atLeast"/>
        <w:rPr>
          <w:sz w:val="22"/>
          <w:szCs w:val="22"/>
          <w:u w:val="single"/>
        </w:rPr>
      </w:pPr>
    </w:p>
    <w:p w14:paraId="5773752F" w14:textId="77777777" w:rsidR="00C8283A" w:rsidRPr="00880346" w:rsidRDefault="00C8283A" w:rsidP="00C8283A">
      <w:pPr>
        <w:spacing w:line="23" w:lineRule="atLeast"/>
        <w:jc w:val="center"/>
        <w:rPr>
          <w:b/>
          <w:sz w:val="22"/>
          <w:szCs w:val="22"/>
        </w:rPr>
      </w:pPr>
      <w:r w:rsidRPr="00880346">
        <w:rPr>
          <w:b/>
          <w:sz w:val="22"/>
          <w:szCs w:val="22"/>
        </w:rPr>
        <w:t>Подписи Сторон:</w:t>
      </w:r>
    </w:p>
    <w:p w14:paraId="03636D2F" w14:textId="77777777" w:rsidR="00C8283A" w:rsidRPr="00880346" w:rsidRDefault="00C8283A" w:rsidP="00C8283A">
      <w:pPr>
        <w:spacing w:line="23" w:lineRule="atLeast"/>
        <w:rPr>
          <w:sz w:val="22"/>
          <w:szCs w:val="22"/>
        </w:rPr>
      </w:pPr>
    </w:p>
    <w:tbl>
      <w:tblPr>
        <w:tblW w:w="10130" w:type="dxa"/>
        <w:tblLayout w:type="fixed"/>
        <w:tblLook w:val="04A0" w:firstRow="1" w:lastRow="0" w:firstColumn="1" w:lastColumn="0" w:noHBand="0" w:noVBand="1"/>
      </w:tblPr>
      <w:tblGrid>
        <w:gridCol w:w="5353"/>
        <w:gridCol w:w="4777"/>
      </w:tblGrid>
      <w:tr w:rsidR="00C8283A" w:rsidRPr="00880346" w14:paraId="46856CD7" w14:textId="77777777" w:rsidTr="00CC1519">
        <w:tc>
          <w:tcPr>
            <w:tcW w:w="5353" w:type="dxa"/>
            <w:shd w:val="clear" w:color="auto" w:fill="auto"/>
          </w:tcPr>
          <w:p w14:paraId="18606723" w14:textId="77777777" w:rsidR="00C8283A" w:rsidRPr="00880346" w:rsidRDefault="00C8283A" w:rsidP="00CC1519">
            <w:pPr>
              <w:spacing w:line="23" w:lineRule="atLeast"/>
              <w:rPr>
                <w:sz w:val="22"/>
                <w:szCs w:val="22"/>
              </w:rPr>
            </w:pPr>
            <w:r w:rsidRPr="00880346">
              <w:rPr>
                <w:sz w:val="22"/>
                <w:szCs w:val="22"/>
              </w:rPr>
              <w:t>От Поставщика</w:t>
            </w:r>
          </w:p>
        </w:tc>
        <w:tc>
          <w:tcPr>
            <w:tcW w:w="4777" w:type="dxa"/>
            <w:shd w:val="clear" w:color="auto" w:fill="auto"/>
          </w:tcPr>
          <w:p w14:paraId="456172FF" w14:textId="77777777" w:rsidR="00C8283A" w:rsidRPr="00880346" w:rsidRDefault="00C8283A" w:rsidP="00CC1519">
            <w:pPr>
              <w:spacing w:line="23" w:lineRule="atLeast"/>
              <w:rPr>
                <w:sz w:val="22"/>
                <w:szCs w:val="22"/>
              </w:rPr>
            </w:pPr>
            <w:r w:rsidRPr="00880346">
              <w:rPr>
                <w:sz w:val="22"/>
                <w:szCs w:val="22"/>
              </w:rPr>
              <w:t>От Покупателя</w:t>
            </w:r>
          </w:p>
        </w:tc>
      </w:tr>
      <w:tr w:rsidR="00C8283A" w:rsidRPr="00880346" w14:paraId="50C4EB14" w14:textId="77777777" w:rsidTr="00CC1519">
        <w:tc>
          <w:tcPr>
            <w:tcW w:w="5353" w:type="dxa"/>
            <w:shd w:val="clear" w:color="auto" w:fill="auto"/>
          </w:tcPr>
          <w:p w14:paraId="07AD4389" w14:textId="77777777" w:rsidR="00C8283A" w:rsidRPr="00880346" w:rsidRDefault="00C8283A" w:rsidP="004C6B31">
            <w:pPr>
              <w:spacing w:line="23" w:lineRule="atLeast"/>
              <w:rPr>
                <w:sz w:val="22"/>
                <w:szCs w:val="22"/>
              </w:rPr>
            </w:pPr>
          </w:p>
        </w:tc>
        <w:tc>
          <w:tcPr>
            <w:tcW w:w="4777" w:type="dxa"/>
            <w:shd w:val="clear" w:color="auto" w:fill="auto"/>
          </w:tcPr>
          <w:p w14:paraId="1D048091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  <w:r w:rsidRPr="00880346">
              <w:rPr>
                <w:sz w:val="22"/>
                <w:szCs w:val="22"/>
              </w:rPr>
              <w:t>АО «ДГК»</w:t>
            </w:r>
          </w:p>
        </w:tc>
      </w:tr>
      <w:tr w:rsidR="00C8283A" w:rsidRPr="00880346" w14:paraId="5B00820C" w14:textId="77777777" w:rsidTr="00CC1519">
        <w:tc>
          <w:tcPr>
            <w:tcW w:w="5353" w:type="dxa"/>
            <w:shd w:val="clear" w:color="auto" w:fill="auto"/>
          </w:tcPr>
          <w:p w14:paraId="2D7B4525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</w:p>
        </w:tc>
        <w:tc>
          <w:tcPr>
            <w:tcW w:w="4777" w:type="dxa"/>
            <w:shd w:val="clear" w:color="auto" w:fill="auto"/>
          </w:tcPr>
          <w:p w14:paraId="6D185EFA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</w:p>
        </w:tc>
      </w:tr>
      <w:tr w:rsidR="00C8283A" w:rsidRPr="00880346" w14:paraId="16C49D9D" w14:textId="77777777" w:rsidTr="00CC1519">
        <w:tc>
          <w:tcPr>
            <w:tcW w:w="5353" w:type="dxa"/>
            <w:shd w:val="clear" w:color="auto" w:fill="auto"/>
          </w:tcPr>
          <w:p w14:paraId="3D89EF7C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</w:p>
        </w:tc>
        <w:tc>
          <w:tcPr>
            <w:tcW w:w="4777" w:type="dxa"/>
            <w:shd w:val="clear" w:color="auto" w:fill="auto"/>
          </w:tcPr>
          <w:p w14:paraId="6FB53BD0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  <w:r w:rsidRPr="00880346">
              <w:rPr>
                <w:sz w:val="22"/>
                <w:szCs w:val="22"/>
              </w:rPr>
              <w:t>Директор филиала «Амурская генерация»</w:t>
            </w:r>
          </w:p>
        </w:tc>
      </w:tr>
      <w:tr w:rsidR="00C8283A" w:rsidRPr="00880346" w14:paraId="0C13B307" w14:textId="77777777" w:rsidTr="00CC1519">
        <w:tc>
          <w:tcPr>
            <w:tcW w:w="5353" w:type="dxa"/>
            <w:shd w:val="clear" w:color="auto" w:fill="auto"/>
          </w:tcPr>
          <w:p w14:paraId="0FDF5E0A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</w:p>
        </w:tc>
        <w:tc>
          <w:tcPr>
            <w:tcW w:w="4777" w:type="dxa"/>
            <w:shd w:val="clear" w:color="auto" w:fill="auto"/>
          </w:tcPr>
          <w:p w14:paraId="07275C7C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  <w:r w:rsidRPr="00880346">
              <w:rPr>
                <w:sz w:val="22"/>
                <w:szCs w:val="22"/>
              </w:rPr>
              <w:t>С.М. Руденко</w:t>
            </w:r>
          </w:p>
        </w:tc>
      </w:tr>
      <w:tr w:rsidR="00C8283A" w:rsidRPr="00880346" w14:paraId="48142E3D" w14:textId="77777777" w:rsidTr="00CC1519">
        <w:tc>
          <w:tcPr>
            <w:tcW w:w="5353" w:type="dxa"/>
            <w:shd w:val="clear" w:color="auto" w:fill="auto"/>
          </w:tcPr>
          <w:p w14:paraId="6AC7CCF0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777" w:type="dxa"/>
            <w:shd w:val="clear" w:color="auto" w:fill="auto"/>
          </w:tcPr>
          <w:p w14:paraId="0E0DF246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  <w:vertAlign w:val="superscript"/>
                <w:lang w:val="en-US"/>
              </w:rPr>
            </w:pPr>
          </w:p>
        </w:tc>
      </w:tr>
      <w:tr w:rsidR="00C8283A" w:rsidRPr="00880346" w14:paraId="53B7D672" w14:textId="77777777" w:rsidTr="00CC1519">
        <w:tc>
          <w:tcPr>
            <w:tcW w:w="5353" w:type="dxa"/>
            <w:shd w:val="clear" w:color="auto" w:fill="auto"/>
          </w:tcPr>
          <w:p w14:paraId="493EA696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  <w:r w:rsidRPr="00880346">
              <w:rPr>
                <w:sz w:val="22"/>
                <w:szCs w:val="22"/>
              </w:rPr>
              <w:t>________________________________</w:t>
            </w:r>
          </w:p>
        </w:tc>
        <w:tc>
          <w:tcPr>
            <w:tcW w:w="4777" w:type="dxa"/>
            <w:shd w:val="clear" w:color="auto" w:fill="auto"/>
          </w:tcPr>
          <w:p w14:paraId="0389ACD3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  <w:r w:rsidRPr="00880346">
              <w:rPr>
                <w:sz w:val="22"/>
                <w:szCs w:val="22"/>
              </w:rPr>
              <w:t>________________________________</w:t>
            </w:r>
          </w:p>
        </w:tc>
      </w:tr>
      <w:tr w:rsidR="00C8283A" w:rsidRPr="00880346" w14:paraId="7117D0C0" w14:textId="77777777" w:rsidTr="00CC1519">
        <w:tc>
          <w:tcPr>
            <w:tcW w:w="5353" w:type="dxa"/>
            <w:shd w:val="clear" w:color="auto" w:fill="auto"/>
          </w:tcPr>
          <w:p w14:paraId="4EAAAB4E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  <w:vertAlign w:val="superscript"/>
              </w:rPr>
            </w:pPr>
            <w:r w:rsidRPr="00880346">
              <w:rPr>
                <w:sz w:val="22"/>
                <w:szCs w:val="22"/>
                <w:vertAlign w:val="superscript"/>
              </w:rPr>
              <w:t xml:space="preserve">                                          (Подпись)</w:t>
            </w:r>
          </w:p>
        </w:tc>
        <w:tc>
          <w:tcPr>
            <w:tcW w:w="4777" w:type="dxa"/>
            <w:shd w:val="clear" w:color="auto" w:fill="auto"/>
          </w:tcPr>
          <w:p w14:paraId="047AABA7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  <w:vertAlign w:val="superscript"/>
                <w:lang w:val="en-US"/>
              </w:rPr>
            </w:pPr>
            <w:r w:rsidRPr="00880346">
              <w:rPr>
                <w:sz w:val="22"/>
                <w:szCs w:val="22"/>
                <w:vertAlign w:val="superscript"/>
              </w:rPr>
              <w:t xml:space="preserve">                                          (Подпись)</w:t>
            </w:r>
          </w:p>
        </w:tc>
      </w:tr>
      <w:tr w:rsidR="00C8283A" w:rsidRPr="00880346" w14:paraId="716B0A5A" w14:textId="77777777" w:rsidTr="00CC1519">
        <w:tc>
          <w:tcPr>
            <w:tcW w:w="5353" w:type="dxa"/>
            <w:shd w:val="clear" w:color="auto" w:fill="auto"/>
          </w:tcPr>
          <w:p w14:paraId="39B04099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  <w:r w:rsidRPr="00880346">
              <w:rPr>
                <w:sz w:val="22"/>
                <w:szCs w:val="22"/>
              </w:rPr>
              <w:t>«____»____________________20___г.</w:t>
            </w:r>
          </w:p>
        </w:tc>
        <w:tc>
          <w:tcPr>
            <w:tcW w:w="4777" w:type="dxa"/>
            <w:shd w:val="clear" w:color="auto" w:fill="auto"/>
          </w:tcPr>
          <w:p w14:paraId="39AB0852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</w:rPr>
            </w:pPr>
            <w:r w:rsidRPr="00880346">
              <w:rPr>
                <w:sz w:val="22"/>
                <w:szCs w:val="22"/>
              </w:rPr>
              <w:t>«____»____________________20___г.</w:t>
            </w:r>
          </w:p>
        </w:tc>
      </w:tr>
      <w:tr w:rsidR="00C8283A" w:rsidRPr="00880346" w14:paraId="17FECA2C" w14:textId="77777777" w:rsidTr="00CC1519">
        <w:tc>
          <w:tcPr>
            <w:tcW w:w="5353" w:type="dxa"/>
            <w:shd w:val="clear" w:color="auto" w:fill="auto"/>
          </w:tcPr>
          <w:p w14:paraId="3279135C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  <w:vertAlign w:val="superscript"/>
              </w:rPr>
            </w:pPr>
            <w:r w:rsidRPr="00880346">
              <w:rPr>
                <w:sz w:val="22"/>
                <w:szCs w:val="22"/>
                <w:vertAlign w:val="superscript"/>
              </w:rPr>
              <w:t xml:space="preserve">      М.П.</w:t>
            </w:r>
          </w:p>
        </w:tc>
        <w:tc>
          <w:tcPr>
            <w:tcW w:w="4777" w:type="dxa"/>
            <w:shd w:val="clear" w:color="auto" w:fill="auto"/>
          </w:tcPr>
          <w:p w14:paraId="69E88337" w14:textId="77777777" w:rsidR="00C8283A" w:rsidRPr="00880346" w:rsidRDefault="00C8283A" w:rsidP="00C8283A">
            <w:pPr>
              <w:spacing w:line="23" w:lineRule="atLeast"/>
              <w:rPr>
                <w:sz w:val="22"/>
                <w:szCs w:val="22"/>
                <w:vertAlign w:val="superscript"/>
              </w:rPr>
            </w:pPr>
            <w:r w:rsidRPr="00880346">
              <w:rPr>
                <w:sz w:val="22"/>
                <w:szCs w:val="22"/>
                <w:vertAlign w:val="superscript"/>
              </w:rPr>
              <w:t xml:space="preserve">       М.П.</w:t>
            </w:r>
          </w:p>
        </w:tc>
      </w:tr>
    </w:tbl>
    <w:p w14:paraId="249EB0C2" w14:textId="77777777" w:rsidR="00C8283A" w:rsidRPr="00880346" w:rsidRDefault="00C8283A" w:rsidP="00C8283A">
      <w:pPr>
        <w:jc w:val="both"/>
        <w:rPr>
          <w:sz w:val="22"/>
          <w:szCs w:val="22"/>
          <w:vertAlign w:val="subscript"/>
        </w:rPr>
      </w:pPr>
    </w:p>
    <w:p w14:paraId="76EFD3D8" w14:textId="77777777" w:rsidR="00102CBF" w:rsidRPr="00880346" w:rsidRDefault="00102CBF" w:rsidP="00C8283A">
      <w:pPr>
        <w:spacing w:line="276" w:lineRule="auto"/>
        <w:jc w:val="both"/>
        <w:rPr>
          <w:rStyle w:val="FontStyle30"/>
          <w:b w:val="0"/>
        </w:rPr>
      </w:pPr>
    </w:p>
    <w:sectPr w:rsidR="00102CBF" w:rsidRPr="00880346" w:rsidSect="005A08D4">
      <w:headerReference w:type="even" r:id="rId11"/>
      <w:headerReference w:type="default" r:id="rId12"/>
      <w:footerReference w:type="default" r:id="rId13"/>
      <w:pgSz w:w="11906" w:h="16838" w:code="9"/>
      <w:pgMar w:top="709" w:right="849" w:bottom="90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4D7C1" w14:textId="77777777" w:rsidR="00997C2F" w:rsidRDefault="00997C2F">
      <w:r>
        <w:separator/>
      </w:r>
    </w:p>
  </w:endnote>
  <w:endnote w:type="continuationSeparator" w:id="0">
    <w:p w14:paraId="34F07CC5" w14:textId="77777777" w:rsidR="00997C2F" w:rsidRDefault="0099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49648" w14:textId="77777777" w:rsidR="00BB22A8" w:rsidRPr="006D7BDD" w:rsidRDefault="00BB22A8" w:rsidP="004D0568">
    <w:pPr>
      <w:pStyle w:val="a8"/>
      <w:tabs>
        <w:tab w:val="clear" w:pos="4677"/>
        <w:tab w:val="clear" w:pos="9355"/>
        <w:tab w:val="center" w:pos="5103"/>
        <w:tab w:val="right" w:pos="10206"/>
      </w:tabs>
      <w:rPr>
        <w:sz w:val="22"/>
        <w:szCs w:val="22"/>
      </w:rPr>
    </w:pPr>
    <w:r w:rsidRPr="006D7BDD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A6ED6" w14:textId="77777777" w:rsidR="00997C2F" w:rsidRDefault="00997C2F">
      <w:r>
        <w:separator/>
      </w:r>
    </w:p>
  </w:footnote>
  <w:footnote w:type="continuationSeparator" w:id="0">
    <w:p w14:paraId="3415B22D" w14:textId="77777777" w:rsidR="00997C2F" w:rsidRDefault="0099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44E6D" w14:textId="77777777" w:rsidR="00BB22A8" w:rsidRDefault="00BB22A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EC1601F" w14:textId="77777777" w:rsidR="00BB22A8" w:rsidRDefault="00BB22A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00443" w14:textId="7E2CE7A0" w:rsidR="00BB22A8" w:rsidRPr="00CF5D99" w:rsidRDefault="00BB22A8">
    <w:pPr>
      <w:pStyle w:val="a4"/>
      <w:framePr w:wrap="around" w:vAnchor="text" w:hAnchor="margin" w:xAlign="right" w:y="1"/>
      <w:rPr>
        <w:rStyle w:val="a5"/>
        <w:sz w:val="22"/>
        <w:szCs w:val="22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2D95">
      <w:rPr>
        <w:rStyle w:val="a5"/>
        <w:noProof/>
      </w:rPr>
      <w:t>14</w:t>
    </w:r>
    <w:r>
      <w:rPr>
        <w:rStyle w:val="a5"/>
      </w:rPr>
      <w:fldChar w:fldCharType="end"/>
    </w:r>
  </w:p>
  <w:p w14:paraId="111051D0" w14:textId="77777777" w:rsidR="00BB22A8" w:rsidRDefault="00BB22A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977"/>
    <w:multiLevelType w:val="hybridMultilevel"/>
    <w:tmpl w:val="F2C4E740"/>
    <w:lvl w:ilvl="0" w:tplc="B83C6B3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40A87"/>
    <w:multiLevelType w:val="hybridMultilevel"/>
    <w:tmpl w:val="0DBC69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E7E76"/>
    <w:multiLevelType w:val="hybridMultilevel"/>
    <w:tmpl w:val="77D6D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C6F27"/>
    <w:multiLevelType w:val="hybridMultilevel"/>
    <w:tmpl w:val="0E8C8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053A8"/>
    <w:multiLevelType w:val="hybridMultilevel"/>
    <w:tmpl w:val="5ADE72A0"/>
    <w:lvl w:ilvl="0" w:tplc="287C802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C202A57"/>
    <w:multiLevelType w:val="hybridMultilevel"/>
    <w:tmpl w:val="2A3A7184"/>
    <w:lvl w:ilvl="0" w:tplc="287C8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4143B"/>
    <w:multiLevelType w:val="hybridMultilevel"/>
    <w:tmpl w:val="377AA5FE"/>
    <w:lvl w:ilvl="0" w:tplc="AC84DDBC">
      <w:start w:val="1"/>
      <w:numFmt w:val="decimal"/>
      <w:lvlText w:val="4.2.%1."/>
      <w:lvlJc w:val="left"/>
      <w:pPr>
        <w:ind w:left="786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7" w15:restartNumberingAfterBreak="0">
    <w:nsid w:val="21D225FE"/>
    <w:multiLevelType w:val="hybridMultilevel"/>
    <w:tmpl w:val="980EFC24"/>
    <w:lvl w:ilvl="0" w:tplc="740EAB76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/>
      </w:rPr>
    </w:lvl>
    <w:lvl w:ilvl="1" w:tplc="5E624410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/>
      </w:rPr>
    </w:lvl>
    <w:lvl w:ilvl="2" w:tplc="7848C82A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/>
      </w:rPr>
    </w:lvl>
    <w:lvl w:ilvl="3" w:tplc="84D428C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/>
      </w:rPr>
    </w:lvl>
    <w:lvl w:ilvl="4" w:tplc="9BF0AD12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/>
      </w:rPr>
    </w:lvl>
    <w:lvl w:ilvl="5" w:tplc="006212B6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/>
      </w:rPr>
    </w:lvl>
    <w:lvl w:ilvl="6" w:tplc="19EE3F3C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/>
      </w:rPr>
    </w:lvl>
    <w:lvl w:ilvl="7" w:tplc="72FE009C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/>
      </w:rPr>
    </w:lvl>
    <w:lvl w:ilvl="8" w:tplc="E1D0AAE2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2A623339"/>
    <w:multiLevelType w:val="hybridMultilevel"/>
    <w:tmpl w:val="C3BA2F7A"/>
    <w:lvl w:ilvl="0" w:tplc="287C80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D3B7DEE"/>
    <w:multiLevelType w:val="hybridMultilevel"/>
    <w:tmpl w:val="B5D407CE"/>
    <w:lvl w:ilvl="0" w:tplc="287C8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F503DB"/>
    <w:multiLevelType w:val="multilevel"/>
    <w:tmpl w:val="349ED9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377C50DC"/>
    <w:multiLevelType w:val="hybridMultilevel"/>
    <w:tmpl w:val="8AF417D4"/>
    <w:lvl w:ilvl="0" w:tplc="287C802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9BB7043"/>
    <w:multiLevelType w:val="hybridMultilevel"/>
    <w:tmpl w:val="2496F2CA"/>
    <w:lvl w:ilvl="0" w:tplc="8522EAB2">
      <w:start w:val="1"/>
      <w:numFmt w:val="decimal"/>
      <w:lvlText w:val="4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084AC7"/>
    <w:multiLevelType w:val="hybridMultilevel"/>
    <w:tmpl w:val="6422D912"/>
    <w:lvl w:ilvl="0" w:tplc="287C802E">
      <w:start w:val="1"/>
      <w:numFmt w:val="bullet"/>
      <w:lvlText w:val="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4" w15:restartNumberingAfterBreak="0">
    <w:nsid w:val="434C0EDA"/>
    <w:multiLevelType w:val="hybridMultilevel"/>
    <w:tmpl w:val="F2C4E740"/>
    <w:lvl w:ilvl="0" w:tplc="B83C6B3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0082E"/>
    <w:multiLevelType w:val="multilevel"/>
    <w:tmpl w:val="0E18133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6" w15:restartNumberingAfterBreak="0">
    <w:nsid w:val="572A24E6"/>
    <w:multiLevelType w:val="hybridMultilevel"/>
    <w:tmpl w:val="45D0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604D3"/>
    <w:multiLevelType w:val="hybridMultilevel"/>
    <w:tmpl w:val="981CE152"/>
    <w:lvl w:ilvl="0" w:tplc="137256B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2359C"/>
    <w:multiLevelType w:val="hybridMultilevel"/>
    <w:tmpl w:val="6BC26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92425"/>
    <w:multiLevelType w:val="multilevel"/>
    <w:tmpl w:val="901C0D5E"/>
    <w:lvl w:ilvl="0">
      <w:start w:val="1"/>
      <w:numFmt w:val="bullet"/>
      <w:lvlText w:val=""/>
      <w:lvlJc w:val="left"/>
      <w:pPr>
        <w:ind w:left="540" w:hanging="54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 w15:restartNumberingAfterBreak="0">
    <w:nsid w:val="697F713A"/>
    <w:multiLevelType w:val="hybridMultilevel"/>
    <w:tmpl w:val="F146A5CA"/>
    <w:lvl w:ilvl="0" w:tplc="287C8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0868"/>
    <w:multiLevelType w:val="hybridMultilevel"/>
    <w:tmpl w:val="526A3A3C"/>
    <w:lvl w:ilvl="0" w:tplc="287C802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70012EB5"/>
    <w:multiLevelType w:val="multilevel"/>
    <w:tmpl w:val="38D847C6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3876" w:hanging="61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23" w15:restartNumberingAfterBreak="0">
    <w:nsid w:val="71B15FF6"/>
    <w:multiLevelType w:val="hybridMultilevel"/>
    <w:tmpl w:val="45C64DE2"/>
    <w:lvl w:ilvl="0" w:tplc="A6E89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D1CC9"/>
    <w:multiLevelType w:val="multilevel"/>
    <w:tmpl w:val="1D966A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78D250C1"/>
    <w:multiLevelType w:val="hybridMultilevel"/>
    <w:tmpl w:val="6F300CB2"/>
    <w:lvl w:ilvl="0" w:tplc="205CF18A">
      <w:start w:val="1"/>
      <w:numFmt w:val="decimal"/>
      <w:lvlText w:val="4.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43CC2"/>
    <w:multiLevelType w:val="hybridMultilevel"/>
    <w:tmpl w:val="62527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74779E"/>
    <w:multiLevelType w:val="hybridMultilevel"/>
    <w:tmpl w:val="5108182A"/>
    <w:lvl w:ilvl="0" w:tplc="45461A2E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C0122528">
      <w:start w:val="1"/>
      <w:numFmt w:val="lowerLetter"/>
      <w:lvlText w:val="%2."/>
      <w:lvlJc w:val="left"/>
      <w:pPr>
        <w:ind w:left="2340" w:hanging="360"/>
      </w:pPr>
    </w:lvl>
    <w:lvl w:ilvl="2" w:tplc="C6BC99A4">
      <w:start w:val="1"/>
      <w:numFmt w:val="lowerRoman"/>
      <w:lvlText w:val="%3."/>
      <w:lvlJc w:val="right"/>
      <w:pPr>
        <w:ind w:left="3060" w:hanging="180"/>
      </w:pPr>
    </w:lvl>
    <w:lvl w:ilvl="3" w:tplc="D56E8502">
      <w:start w:val="1"/>
      <w:numFmt w:val="decimal"/>
      <w:lvlText w:val="%4."/>
      <w:lvlJc w:val="left"/>
      <w:pPr>
        <w:ind w:left="3780" w:hanging="360"/>
      </w:pPr>
    </w:lvl>
    <w:lvl w:ilvl="4" w:tplc="373C40EC">
      <w:start w:val="1"/>
      <w:numFmt w:val="lowerLetter"/>
      <w:lvlText w:val="%5."/>
      <w:lvlJc w:val="left"/>
      <w:pPr>
        <w:ind w:left="4500" w:hanging="360"/>
      </w:pPr>
    </w:lvl>
    <w:lvl w:ilvl="5" w:tplc="0EC044F8">
      <w:start w:val="1"/>
      <w:numFmt w:val="lowerRoman"/>
      <w:lvlText w:val="%6."/>
      <w:lvlJc w:val="right"/>
      <w:pPr>
        <w:ind w:left="5220" w:hanging="180"/>
      </w:pPr>
    </w:lvl>
    <w:lvl w:ilvl="6" w:tplc="42C845B8">
      <w:start w:val="1"/>
      <w:numFmt w:val="decimal"/>
      <w:lvlText w:val="%7."/>
      <w:lvlJc w:val="left"/>
      <w:pPr>
        <w:ind w:left="5940" w:hanging="360"/>
      </w:pPr>
    </w:lvl>
    <w:lvl w:ilvl="7" w:tplc="FE7A2656">
      <w:start w:val="1"/>
      <w:numFmt w:val="lowerLetter"/>
      <w:lvlText w:val="%8."/>
      <w:lvlJc w:val="left"/>
      <w:pPr>
        <w:ind w:left="6660" w:hanging="360"/>
      </w:pPr>
    </w:lvl>
    <w:lvl w:ilvl="8" w:tplc="36720AD8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6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1"/>
  </w:num>
  <w:num w:numId="7">
    <w:abstractNumId w:val="20"/>
  </w:num>
  <w:num w:numId="8">
    <w:abstractNumId w:val="15"/>
  </w:num>
  <w:num w:numId="9">
    <w:abstractNumId w:val="4"/>
  </w:num>
  <w:num w:numId="10">
    <w:abstractNumId w:val="19"/>
  </w:num>
  <w:num w:numId="11">
    <w:abstractNumId w:val="18"/>
  </w:num>
  <w:num w:numId="12">
    <w:abstractNumId w:val="24"/>
  </w:num>
  <w:num w:numId="13">
    <w:abstractNumId w:val="10"/>
  </w:num>
  <w:num w:numId="14">
    <w:abstractNumId w:val="25"/>
  </w:num>
  <w:num w:numId="15">
    <w:abstractNumId w:val="0"/>
  </w:num>
  <w:num w:numId="16">
    <w:abstractNumId w:val="12"/>
  </w:num>
  <w:num w:numId="17">
    <w:abstractNumId w:val="14"/>
  </w:num>
  <w:num w:numId="18">
    <w:abstractNumId w:val="17"/>
  </w:num>
  <w:num w:numId="19">
    <w:abstractNumId w:val="27"/>
  </w:num>
  <w:num w:numId="20">
    <w:abstractNumId w:val="7"/>
  </w:num>
  <w:num w:numId="21">
    <w:abstractNumId w:val="6"/>
  </w:num>
  <w:num w:numId="22">
    <w:abstractNumId w:val="11"/>
  </w:num>
  <w:num w:numId="23">
    <w:abstractNumId w:val="13"/>
  </w:num>
  <w:num w:numId="24">
    <w:abstractNumId w:val="5"/>
  </w:num>
  <w:num w:numId="25">
    <w:abstractNumId w:val="1"/>
  </w:num>
  <w:num w:numId="26">
    <w:abstractNumId w:val="8"/>
  </w:num>
  <w:num w:numId="27">
    <w:abstractNumId w:val="9"/>
  </w:num>
  <w:num w:numId="28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490"/>
    <w:rsid w:val="00000973"/>
    <w:rsid w:val="00001775"/>
    <w:rsid w:val="000018C4"/>
    <w:rsid w:val="00004CC7"/>
    <w:rsid w:val="000054A2"/>
    <w:rsid w:val="00005E92"/>
    <w:rsid w:val="000078BE"/>
    <w:rsid w:val="00010212"/>
    <w:rsid w:val="00012203"/>
    <w:rsid w:val="00017E5B"/>
    <w:rsid w:val="00020AE2"/>
    <w:rsid w:val="00021435"/>
    <w:rsid w:val="00021F8B"/>
    <w:rsid w:val="000244ED"/>
    <w:rsid w:val="000308FB"/>
    <w:rsid w:val="00030CF0"/>
    <w:rsid w:val="000342B0"/>
    <w:rsid w:val="00037364"/>
    <w:rsid w:val="00040932"/>
    <w:rsid w:val="00040EF4"/>
    <w:rsid w:val="00041016"/>
    <w:rsid w:val="00044416"/>
    <w:rsid w:val="000448AE"/>
    <w:rsid w:val="00045407"/>
    <w:rsid w:val="00045C5D"/>
    <w:rsid w:val="00047504"/>
    <w:rsid w:val="00047A8D"/>
    <w:rsid w:val="000508A3"/>
    <w:rsid w:val="00055F8A"/>
    <w:rsid w:val="000569D6"/>
    <w:rsid w:val="0006140D"/>
    <w:rsid w:val="00063A6A"/>
    <w:rsid w:val="00067C94"/>
    <w:rsid w:val="00075E18"/>
    <w:rsid w:val="00075FBD"/>
    <w:rsid w:val="000770B0"/>
    <w:rsid w:val="00077283"/>
    <w:rsid w:val="000805CF"/>
    <w:rsid w:val="0008605D"/>
    <w:rsid w:val="00087027"/>
    <w:rsid w:val="000906D2"/>
    <w:rsid w:val="00093440"/>
    <w:rsid w:val="00094D08"/>
    <w:rsid w:val="00096869"/>
    <w:rsid w:val="000A1172"/>
    <w:rsid w:val="000A50C6"/>
    <w:rsid w:val="000A78C3"/>
    <w:rsid w:val="000B0030"/>
    <w:rsid w:val="000B0FA6"/>
    <w:rsid w:val="000B1597"/>
    <w:rsid w:val="000B1E6A"/>
    <w:rsid w:val="000B2159"/>
    <w:rsid w:val="000B2989"/>
    <w:rsid w:val="000B3BA5"/>
    <w:rsid w:val="000B432D"/>
    <w:rsid w:val="000B4C15"/>
    <w:rsid w:val="000B5BE3"/>
    <w:rsid w:val="000B6AD2"/>
    <w:rsid w:val="000C1DD2"/>
    <w:rsid w:val="000C2D70"/>
    <w:rsid w:val="000C6466"/>
    <w:rsid w:val="000C69E6"/>
    <w:rsid w:val="000D022A"/>
    <w:rsid w:val="000D0852"/>
    <w:rsid w:val="000D1A73"/>
    <w:rsid w:val="000D1D12"/>
    <w:rsid w:val="000D3FBA"/>
    <w:rsid w:val="000D43D3"/>
    <w:rsid w:val="000D471F"/>
    <w:rsid w:val="000D7B93"/>
    <w:rsid w:val="000E0D22"/>
    <w:rsid w:val="000E2748"/>
    <w:rsid w:val="000E2D6A"/>
    <w:rsid w:val="000E373F"/>
    <w:rsid w:val="000E45FD"/>
    <w:rsid w:val="000E4FF5"/>
    <w:rsid w:val="000E6D10"/>
    <w:rsid w:val="000E7B3C"/>
    <w:rsid w:val="000F0E77"/>
    <w:rsid w:val="000F11BD"/>
    <w:rsid w:val="000F36FA"/>
    <w:rsid w:val="00101B0D"/>
    <w:rsid w:val="00102CBF"/>
    <w:rsid w:val="0010775B"/>
    <w:rsid w:val="00110BCE"/>
    <w:rsid w:val="00110C22"/>
    <w:rsid w:val="0011136A"/>
    <w:rsid w:val="00113551"/>
    <w:rsid w:val="00117E45"/>
    <w:rsid w:val="001204CB"/>
    <w:rsid w:val="00121464"/>
    <w:rsid w:val="00121789"/>
    <w:rsid w:val="00127432"/>
    <w:rsid w:val="00131FEC"/>
    <w:rsid w:val="0013298F"/>
    <w:rsid w:val="001336AF"/>
    <w:rsid w:val="001348D1"/>
    <w:rsid w:val="0013709E"/>
    <w:rsid w:val="0013785D"/>
    <w:rsid w:val="00142C25"/>
    <w:rsid w:val="00143DCD"/>
    <w:rsid w:val="00144757"/>
    <w:rsid w:val="0014673F"/>
    <w:rsid w:val="00146C89"/>
    <w:rsid w:val="00146F9B"/>
    <w:rsid w:val="001504F0"/>
    <w:rsid w:val="00150F53"/>
    <w:rsid w:val="00151AE3"/>
    <w:rsid w:val="00151FC4"/>
    <w:rsid w:val="0015314D"/>
    <w:rsid w:val="00155E57"/>
    <w:rsid w:val="00156571"/>
    <w:rsid w:val="00160FB7"/>
    <w:rsid w:val="00162FDD"/>
    <w:rsid w:val="00165755"/>
    <w:rsid w:val="001657F8"/>
    <w:rsid w:val="00166AD9"/>
    <w:rsid w:val="00167287"/>
    <w:rsid w:val="00173D19"/>
    <w:rsid w:val="001758E6"/>
    <w:rsid w:val="001769CE"/>
    <w:rsid w:val="0018041D"/>
    <w:rsid w:val="001806B8"/>
    <w:rsid w:val="001819F2"/>
    <w:rsid w:val="00182C91"/>
    <w:rsid w:val="00185A7D"/>
    <w:rsid w:val="00187736"/>
    <w:rsid w:val="0019476A"/>
    <w:rsid w:val="00196B77"/>
    <w:rsid w:val="001A05A2"/>
    <w:rsid w:val="001A19AB"/>
    <w:rsid w:val="001A23FD"/>
    <w:rsid w:val="001A4742"/>
    <w:rsid w:val="001A4BC6"/>
    <w:rsid w:val="001A5FA4"/>
    <w:rsid w:val="001A6693"/>
    <w:rsid w:val="001B0284"/>
    <w:rsid w:val="001B428A"/>
    <w:rsid w:val="001B6979"/>
    <w:rsid w:val="001B69CB"/>
    <w:rsid w:val="001C064E"/>
    <w:rsid w:val="001C10EC"/>
    <w:rsid w:val="001C2088"/>
    <w:rsid w:val="001C61A2"/>
    <w:rsid w:val="001C7585"/>
    <w:rsid w:val="001D08AD"/>
    <w:rsid w:val="001D6196"/>
    <w:rsid w:val="001D796F"/>
    <w:rsid w:val="001E0A3B"/>
    <w:rsid w:val="001E1061"/>
    <w:rsid w:val="001E3179"/>
    <w:rsid w:val="001E3FCC"/>
    <w:rsid w:val="001F0353"/>
    <w:rsid w:val="001F45E2"/>
    <w:rsid w:val="001F4C7E"/>
    <w:rsid w:val="002019AF"/>
    <w:rsid w:val="00203E3B"/>
    <w:rsid w:val="0020684B"/>
    <w:rsid w:val="00211F30"/>
    <w:rsid w:val="00212C4F"/>
    <w:rsid w:val="00213850"/>
    <w:rsid w:val="002167AB"/>
    <w:rsid w:val="00216B1C"/>
    <w:rsid w:val="002176E3"/>
    <w:rsid w:val="00221EA2"/>
    <w:rsid w:val="002255C4"/>
    <w:rsid w:val="00225C6C"/>
    <w:rsid w:val="0022671B"/>
    <w:rsid w:val="00226C15"/>
    <w:rsid w:val="00226FC0"/>
    <w:rsid w:val="00227D17"/>
    <w:rsid w:val="002316BD"/>
    <w:rsid w:val="00231F45"/>
    <w:rsid w:val="00236356"/>
    <w:rsid w:val="002367A0"/>
    <w:rsid w:val="002378CD"/>
    <w:rsid w:val="00237D9B"/>
    <w:rsid w:val="0024036E"/>
    <w:rsid w:val="00240DC3"/>
    <w:rsid w:val="00241C0A"/>
    <w:rsid w:val="002451DD"/>
    <w:rsid w:val="0025009E"/>
    <w:rsid w:val="002506D1"/>
    <w:rsid w:val="00253133"/>
    <w:rsid w:val="00253CC6"/>
    <w:rsid w:val="002567F8"/>
    <w:rsid w:val="002633C7"/>
    <w:rsid w:val="00263BB0"/>
    <w:rsid w:val="00264943"/>
    <w:rsid w:val="00265852"/>
    <w:rsid w:val="00266A3F"/>
    <w:rsid w:val="00270300"/>
    <w:rsid w:val="002706FE"/>
    <w:rsid w:val="00274CCC"/>
    <w:rsid w:val="00275C2C"/>
    <w:rsid w:val="00280A02"/>
    <w:rsid w:val="00283120"/>
    <w:rsid w:val="002847DE"/>
    <w:rsid w:val="00286C87"/>
    <w:rsid w:val="00290627"/>
    <w:rsid w:val="00290836"/>
    <w:rsid w:val="00290880"/>
    <w:rsid w:val="00293C26"/>
    <w:rsid w:val="00294F61"/>
    <w:rsid w:val="00296CE6"/>
    <w:rsid w:val="002978DB"/>
    <w:rsid w:val="002A3FB8"/>
    <w:rsid w:val="002A4796"/>
    <w:rsid w:val="002A5504"/>
    <w:rsid w:val="002A788B"/>
    <w:rsid w:val="002B1221"/>
    <w:rsid w:val="002B1BF8"/>
    <w:rsid w:val="002B4C5D"/>
    <w:rsid w:val="002C1DE5"/>
    <w:rsid w:val="002C21CF"/>
    <w:rsid w:val="002C512F"/>
    <w:rsid w:val="002C65F1"/>
    <w:rsid w:val="002D1ED0"/>
    <w:rsid w:val="002D4605"/>
    <w:rsid w:val="002D5478"/>
    <w:rsid w:val="002D6DF7"/>
    <w:rsid w:val="002F1567"/>
    <w:rsid w:val="002F32B3"/>
    <w:rsid w:val="002F4ACF"/>
    <w:rsid w:val="002F524E"/>
    <w:rsid w:val="002F56E5"/>
    <w:rsid w:val="002F5AB7"/>
    <w:rsid w:val="002F72DF"/>
    <w:rsid w:val="002F7C0C"/>
    <w:rsid w:val="003004E8"/>
    <w:rsid w:val="00300C79"/>
    <w:rsid w:val="00302514"/>
    <w:rsid w:val="0030601D"/>
    <w:rsid w:val="003109A3"/>
    <w:rsid w:val="00314C81"/>
    <w:rsid w:val="003277E9"/>
    <w:rsid w:val="00333B15"/>
    <w:rsid w:val="00340652"/>
    <w:rsid w:val="0034444A"/>
    <w:rsid w:val="00344E99"/>
    <w:rsid w:val="003450FD"/>
    <w:rsid w:val="003452D2"/>
    <w:rsid w:val="003476D7"/>
    <w:rsid w:val="00351A73"/>
    <w:rsid w:val="0035226D"/>
    <w:rsid w:val="00352BD1"/>
    <w:rsid w:val="00355EB5"/>
    <w:rsid w:val="00357ACB"/>
    <w:rsid w:val="00362381"/>
    <w:rsid w:val="00363FA1"/>
    <w:rsid w:val="00365BCE"/>
    <w:rsid w:val="00371616"/>
    <w:rsid w:val="0037256B"/>
    <w:rsid w:val="00374049"/>
    <w:rsid w:val="0037594A"/>
    <w:rsid w:val="0037690C"/>
    <w:rsid w:val="0038014C"/>
    <w:rsid w:val="003829B7"/>
    <w:rsid w:val="00383017"/>
    <w:rsid w:val="00384E82"/>
    <w:rsid w:val="00387011"/>
    <w:rsid w:val="003902B9"/>
    <w:rsid w:val="003915C1"/>
    <w:rsid w:val="00391D1F"/>
    <w:rsid w:val="0039327B"/>
    <w:rsid w:val="003941DE"/>
    <w:rsid w:val="00395F10"/>
    <w:rsid w:val="00396AB8"/>
    <w:rsid w:val="003A0A8C"/>
    <w:rsid w:val="003A1F2B"/>
    <w:rsid w:val="003A335E"/>
    <w:rsid w:val="003A6529"/>
    <w:rsid w:val="003A6E79"/>
    <w:rsid w:val="003B398A"/>
    <w:rsid w:val="003B49C6"/>
    <w:rsid w:val="003C02BB"/>
    <w:rsid w:val="003C0DA2"/>
    <w:rsid w:val="003C2151"/>
    <w:rsid w:val="003C5845"/>
    <w:rsid w:val="003D10E2"/>
    <w:rsid w:val="003D3A01"/>
    <w:rsid w:val="003D5B85"/>
    <w:rsid w:val="003D7751"/>
    <w:rsid w:val="003E36A9"/>
    <w:rsid w:val="003E4CDB"/>
    <w:rsid w:val="003E7EBB"/>
    <w:rsid w:val="003F2962"/>
    <w:rsid w:val="003F4298"/>
    <w:rsid w:val="003F7E3B"/>
    <w:rsid w:val="004010BE"/>
    <w:rsid w:val="00402E0F"/>
    <w:rsid w:val="00402F12"/>
    <w:rsid w:val="00403421"/>
    <w:rsid w:val="00403A10"/>
    <w:rsid w:val="00406284"/>
    <w:rsid w:val="0040734B"/>
    <w:rsid w:val="0041076E"/>
    <w:rsid w:val="00412411"/>
    <w:rsid w:val="004142E2"/>
    <w:rsid w:val="00422451"/>
    <w:rsid w:val="00424865"/>
    <w:rsid w:val="00424974"/>
    <w:rsid w:val="00424CB0"/>
    <w:rsid w:val="004250AA"/>
    <w:rsid w:val="0043266E"/>
    <w:rsid w:val="00433B87"/>
    <w:rsid w:val="0043504A"/>
    <w:rsid w:val="0043583F"/>
    <w:rsid w:val="004372DE"/>
    <w:rsid w:val="0043795E"/>
    <w:rsid w:val="0044100A"/>
    <w:rsid w:val="00441195"/>
    <w:rsid w:val="004412F4"/>
    <w:rsid w:val="00441387"/>
    <w:rsid w:val="00442D4F"/>
    <w:rsid w:val="00445483"/>
    <w:rsid w:val="00446D65"/>
    <w:rsid w:val="004505C3"/>
    <w:rsid w:val="00451AA1"/>
    <w:rsid w:val="00453556"/>
    <w:rsid w:val="00456C31"/>
    <w:rsid w:val="004572CF"/>
    <w:rsid w:val="00460257"/>
    <w:rsid w:val="00463419"/>
    <w:rsid w:val="004643AF"/>
    <w:rsid w:val="004656F2"/>
    <w:rsid w:val="00466491"/>
    <w:rsid w:val="00470608"/>
    <w:rsid w:val="004717A4"/>
    <w:rsid w:val="00472882"/>
    <w:rsid w:val="0047732F"/>
    <w:rsid w:val="004800D2"/>
    <w:rsid w:val="00481CDB"/>
    <w:rsid w:val="004820FE"/>
    <w:rsid w:val="0048298A"/>
    <w:rsid w:val="004849E1"/>
    <w:rsid w:val="00484EF4"/>
    <w:rsid w:val="00485020"/>
    <w:rsid w:val="00486DAC"/>
    <w:rsid w:val="0049041D"/>
    <w:rsid w:val="00491429"/>
    <w:rsid w:val="00491883"/>
    <w:rsid w:val="004920ED"/>
    <w:rsid w:val="00496295"/>
    <w:rsid w:val="004A0798"/>
    <w:rsid w:val="004A1430"/>
    <w:rsid w:val="004A44EE"/>
    <w:rsid w:val="004A5663"/>
    <w:rsid w:val="004B073A"/>
    <w:rsid w:val="004B0F5A"/>
    <w:rsid w:val="004B4382"/>
    <w:rsid w:val="004B6626"/>
    <w:rsid w:val="004B758A"/>
    <w:rsid w:val="004B7E45"/>
    <w:rsid w:val="004C2154"/>
    <w:rsid w:val="004C2388"/>
    <w:rsid w:val="004C365C"/>
    <w:rsid w:val="004C6B31"/>
    <w:rsid w:val="004C7442"/>
    <w:rsid w:val="004C7A33"/>
    <w:rsid w:val="004D0568"/>
    <w:rsid w:val="004D15A5"/>
    <w:rsid w:val="004D2EC5"/>
    <w:rsid w:val="004D3AE1"/>
    <w:rsid w:val="004D4204"/>
    <w:rsid w:val="004D4455"/>
    <w:rsid w:val="004D4E39"/>
    <w:rsid w:val="004E0349"/>
    <w:rsid w:val="004E03A0"/>
    <w:rsid w:val="004E0B72"/>
    <w:rsid w:val="004E25F9"/>
    <w:rsid w:val="004E45B9"/>
    <w:rsid w:val="004E5353"/>
    <w:rsid w:val="004F08F1"/>
    <w:rsid w:val="004F1ED5"/>
    <w:rsid w:val="004F2575"/>
    <w:rsid w:val="004F42E8"/>
    <w:rsid w:val="005012D6"/>
    <w:rsid w:val="00501FC0"/>
    <w:rsid w:val="00506C6E"/>
    <w:rsid w:val="00507DE1"/>
    <w:rsid w:val="00510B83"/>
    <w:rsid w:val="005115E4"/>
    <w:rsid w:val="005144C4"/>
    <w:rsid w:val="00517608"/>
    <w:rsid w:val="00520168"/>
    <w:rsid w:val="00523514"/>
    <w:rsid w:val="005275AE"/>
    <w:rsid w:val="00533816"/>
    <w:rsid w:val="00533DBE"/>
    <w:rsid w:val="005349FD"/>
    <w:rsid w:val="005353D3"/>
    <w:rsid w:val="00536C07"/>
    <w:rsid w:val="005372EB"/>
    <w:rsid w:val="005376D0"/>
    <w:rsid w:val="00542440"/>
    <w:rsid w:val="005526F2"/>
    <w:rsid w:val="00552923"/>
    <w:rsid w:val="00553EBB"/>
    <w:rsid w:val="00554360"/>
    <w:rsid w:val="00554590"/>
    <w:rsid w:val="00555628"/>
    <w:rsid w:val="00556638"/>
    <w:rsid w:val="0055690D"/>
    <w:rsid w:val="00557C59"/>
    <w:rsid w:val="0056011A"/>
    <w:rsid w:val="005602DB"/>
    <w:rsid w:val="00562EF6"/>
    <w:rsid w:val="00563B04"/>
    <w:rsid w:val="0056628F"/>
    <w:rsid w:val="00566E60"/>
    <w:rsid w:val="005700C2"/>
    <w:rsid w:val="00574499"/>
    <w:rsid w:val="00576F34"/>
    <w:rsid w:val="005826B4"/>
    <w:rsid w:val="00583C02"/>
    <w:rsid w:val="00584F07"/>
    <w:rsid w:val="005861B8"/>
    <w:rsid w:val="00592BBA"/>
    <w:rsid w:val="005935E3"/>
    <w:rsid w:val="00596E3F"/>
    <w:rsid w:val="0059710B"/>
    <w:rsid w:val="00597977"/>
    <w:rsid w:val="00597D04"/>
    <w:rsid w:val="005A08D4"/>
    <w:rsid w:val="005A4A8E"/>
    <w:rsid w:val="005A5086"/>
    <w:rsid w:val="005A6BF8"/>
    <w:rsid w:val="005B1E92"/>
    <w:rsid w:val="005B21C1"/>
    <w:rsid w:val="005B27A8"/>
    <w:rsid w:val="005B2C74"/>
    <w:rsid w:val="005B3E18"/>
    <w:rsid w:val="005B612D"/>
    <w:rsid w:val="005C17E7"/>
    <w:rsid w:val="005C2921"/>
    <w:rsid w:val="005C7123"/>
    <w:rsid w:val="005D0B99"/>
    <w:rsid w:val="005D16C3"/>
    <w:rsid w:val="005D1B21"/>
    <w:rsid w:val="005D2780"/>
    <w:rsid w:val="005D6F08"/>
    <w:rsid w:val="005E0123"/>
    <w:rsid w:val="005E02EC"/>
    <w:rsid w:val="005E3681"/>
    <w:rsid w:val="005E41C0"/>
    <w:rsid w:val="005E5746"/>
    <w:rsid w:val="005F2331"/>
    <w:rsid w:val="005F40FA"/>
    <w:rsid w:val="005F4C01"/>
    <w:rsid w:val="005F5016"/>
    <w:rsid w:val="005F7700"/>
    <w:rsid w:val="006016E8"/>
    <w:rsid w:val="00602810"/>
    <w:rsid w:val="00603569"/>
    <w:rsid w:val="006050F0"/>
    <w:rsid w:val="00605870"/>
    <w:rsid w:val="00610B0F"/>
    <w:rsid w:val="0061256B"/>
    <w:rsid w:val="00612E6B"/>
    <w:rsid w:val="00613226"/>
    <w:rsid w:val="00613504"/>
    <w:rsid w:val="00613908"/>
    <w:rsid w:val="00613BE0"/>
    <w:rsid w:val="00616C8F"/>
    <w:rsid w:val="0062004F"/>
    <w:rsid w:val="006244EB"/>
    <w:rsid w:val="00631004"/>
    <w:rsid w:val="00631D95"/>
    <w:rsid w:val="006339AC"/>
    <w:rsid w:val="006339DC"/>
    <w:rsid w:val="00636A60"/>
    <w:rsid w:val="00642E46"/>
    <w:rsid w:val="00645DBB"/>
    <w:rsid w:val="00646627"/>
    <w:rsid w:val="00647C9F"/>
    <w:rsid w:val="00647EB5"/>
    <w:rsid w:val="006501C3"/>
    <w:rsid w:val="006529BB"/>
    <w:rsid w:val="006530C3"/>
    <w:rsid w:val="00660305"/>
    <w:rsid w:val="006650B5"/>
    <w:rsid w:val="0066763D"/>
    <w:rsid w:val="0067367B"/>
    <w:rsid w:val="00686336"/>
    <w:rsid w:val="006867AE"/>
    <w:rsid w:val="00687756"/>
    <w:rsid w:val="0069149D"/>
    <w:rsid w:val="00692BCC"/>
    <w:rsid w:val="00692D4F"/>
    <w:rsid w:val="006930D4"/>
    <w:rsid w:val="0069385F"/>
    <w:rsid w:val="00693C23"/>
    <w:rsid w:val="0069520E"/>
    <w:rsid w:val="006960A5"/>
    <w:rsid w:val="006A04A9"/>
    <w:rsid w:val="006A1602"/>
    <w:rsid w:val="006A245F"/>
    <w:rsid w:val="006A290C"/>
    <w:rsid w:val="006A2CC2"/>
    <w:rsid w:val="006A3E56"/>
    <w:rsid w:val="006A4100"/>
    <w:rsid w:val="006A589F"/>
    <w:rsid w:val="006A652F"/>
    <w:rsid w:val="006A6CF4"/>
    <w:rsid w:val="006A6F88"/>
    <w:rsid w:val="006A7993"/>
    <w:rsid w:val="006B1BA2"/>
    <w:rsid w:val="006B2031"/>
    <w:rsid w:val="006B2D95"/>
    <w:rsid w:val="006B39CC"/>
    <w:rsid w:val="006B766E"/>
    <w:rsid w:val="006C094D"/>
    <w:rsid w:val="006C1287"/>
    <w:rsid w:val="006C29AD"/>
    <w:rsid w:val="006C5CF7"/>
    <w:rsid w:val="006C7B75"/>
    <w:rsid w:val="006D0415"/>
    <w:rsid w:val="006D13AC"/>
    <w:rsid w:val="006D4099"/>
    <w:rsid w:val="006D47F4"/>
    <w:rsid w:val="006D6D76"/>
    <w:rsid w:val="006D6F32"/>
    <w:rsid w:val="006D773B"/>
    <w:rsid w:val="006D7846"/>
    <w:rsid w:val="006D7BDD"/>
    <w:rsid w:val="006E49CD"/>
    <w:rsid w:val="006E4B4C"/>
    <w:rsid w:val="006E75CB"/>
    <w:rsid w:val="006F4636"/>
    <w:rsid w:val="006F5E20"/>
    <w:rsid w:val="006F7097"/>
    <w:rsid w:val="006F7124"/>
    <w:rsid w:val="00701A39"/>
    <w:rsid w:val="00701F02"/>
    <w:rsid w:val="00704294"/>
    <w:rsid w:val="007075E6"/>
    <w:rsid w:val="007101BE"/>
    <w:rsid w:val="00710B71"/>
    <w:rsid w:val="00714E85"/>
    <w:rsid w:val="00717318"/>
    <w:rsid w:val="00720FA6"/>
    <w:rsid w:val="0072153C"/>
    <w:rsid w:val="00721F47"/>
    <w:rsid w:val="007224F8"/>
    <w:rsid w:val="0072334E"/>
    <w:rsid w:val="007236F4"/>
    <w:rsid w:val="00723A7C"/>
    <w:rsid w:val="00723CFF"/>
    <w:rsid w:val="00724FE0"/>
    <w:rsid w:val="00725E46"/>
    <w:rsid w:val="007311E5"/>
    <w:rsid w:val="00732B9A"/>
    <w:rsid w:val="00733992"/>
    <w:rsid w:val="00733DAD"/>
    <w:rsid w:val="007346CC"/>
    <w:rsid w:val="00736CE9"/>
    <w:rsid w:val="00737231"/>
    <w:rsid w:val="00740BB4"/>
    <w:rsid w:val="00740F27"/>
    <w:rsid w:val="00740FD5"/>
    <w:rsid w:val="00741F63"/>
    <w:rsid w:val="0074328C"/>
    <w:rsid w:val="00744742"/>
    <w:rsid w:val="00744CF8"/>
    <w:rsid w:val="00745A7A"/>
    <w:rsid w:val="0074664B"/>
    <w:rsid w:val="007473FD"/>
    <w:rsid w:val="0074744E"/>
    <w:rsid w:val="00750997"/>
    <w:rsid w:val="0075100F"/>
    <w:rsid w:val="0075198C"/>
    <w:rsid w:val="00754641"/>
    <w:rsid w:val="007547AB"/>
    <w:rsid w:val="00763E6C"/>
    <w:rsid w:val="00764743"/>
    <w:rsid w:val="00771023"/>
    <w:rsid w:val="00774C67"/>
    <w:rsid w:val="00776952"/>
    <w:rsid w:val="00777EA4"/>
    <w:rsid w:val="00780739"/>
    <w:rsid w:val="00785D2E"/>
    <w:rsid w:val="00786592"/>
    <w:rsid w:val="00786CA5"/>
    <w:rsid w:val="00790FB3"/>
    <w:rsid w:val="00792892"/>
    <w:rsid w:val="007929FA"/>
    <w:rsid w:val="0079573B"/>
    <w:rsid w:val="00795A91"/>
    <w:rsid w:val="00796FA5"/>
    <w:rsid w:val="007A4BFA"/>
    <w:rsid w:val="007A5AD9"/>
    <w:rsid w:val="007A796D"/>
    <w:rsid w:val="007B20C6"/>
    <w:rsid w:val="007B4977"/>
    <w:rsid w:val="007B65F4"/>
    <w:rsid w:val="007B66F3"/>
    <w:rsid w:val="007C12E0"/>
    <w:rsid w:val="007C1458"/>
    <w:rsid w:val="007C6570"/>
    <w:rsid w:val="007C755C"/>
    <w:rsid w:val="007C789B"/>
    <w:rsid w:val="007D1406"/>
    <w:rsid w:val="007D275C"/>
    <w:rsid w:val="007D45D1"/>
    <w:rsid w:val="007D5210"/>
    <w:rsid w:val="007D7602"/>
    <w:rsid w:val="007E48BE"/>
    <w:rsid w:val="007E4A78"/>
    <w:rsid w:val="007E56A8"/>
    <w:rsid w:val="007E7D47"/>
    <w:rsid w:val="007F2319"/>
    <w:rsid w:val="007F3153"/>
    <w:rsid w:val="007F3DAF"/>
    <w:rsid w:val="007F6FEF"/>
    <w:rsid w:val="00800DDB"/>
    <w:rsid w:val="00801CC1"/>
    <w:rsid w:val="0080431D"/>
    <w:rsid w:val="008055A6"/>
    <w:rsid w:val="0080617C"/>
    <w:rsid w:val="00807678"/>
    <w:rsid w:val="00811BBE"/>
    <w:rsid w:val="00812623"/>
    <w:rsid w:val="00824053"/>
    <w:rsid w:val="00826965"/>
    <w:rsid w:val="00826F24"/>
    <w:rsid w:val="008323BA"/>
    <w:rsid w:val="00833289"/>
    <w:rsid w:val="008332AE"/>
    <w:rsid w:val="00834608"/>
    <w:rsid w:val="00834BA0"/>
    <w:rsid w:val="00837470"/>
    <w:rsid w:val="00837BE7"/>
    <w:rsid w:val="00841FE9"/>
    <w:rsid w:val="0084429A"/>
    <w:rsid w:val="0085063E"/>
    <w:rsid w:val="00850846"/>
    <w:rsid w:val="00854BD2"/>
    <w:rsid w:val="0085577F"/>
    <w:rsid w:val="00855967"/>
    <w:rsid w:val="00856094"/>
    <w:rsid w:val="008626D3"/>
    <w:rsid w:val="00872D6F"/>
    <w:rsid w:val="0087320B"/>
    <w:rsid w:val="00873A4A"/>
    <w:rsid w:val="00875CFD"/>
    <w:rsid w:val="00880346"/>
    <w:rsid w:val="00881544"/>
    <w:rsid w:val="0088769C"/>
    <w:rsid w:val="0089034B"/>
    <w:rsid w:val="008909B1"/>
    <w:rsid w:val="00890D8A"/>
    <w:rsid w:val="0089100C"/>
    <w:rsid w:val="00891517"/>
    <w:rsid w:val="00892591"/>
    <w:rsid w:val="008935BE"/>
    <w:rsid w:val="00896F91"/>
    <w:rsid w:val="008A0311"/>
    <w:rsid w:val="008A1709"/>
    <w:rsid w:val="008A3D79"/>
    <w:rsid w:val="008A4646"/>
    <w:rsid w:val="008B1564"/>
    <w:rsid w:val="008B41C1"/>
    <w:rsid w:val="008C084A"/>
    <w:rsid w:val="008C0DFB"/>
    <w:rsid w:val="008C200C"/>
    <w:rsid w:val="008C31D6"/>
    <w:rsid w:val="008C4B77"/>
    <w:rsid w:val="008C5534"/>
    <w:rsid w:val="008C5621"/>
    <w:rsid w:val="008C6806"/>
    <w:rsid w:val="008C687F"/>
    <w:rsid w:val="008D1B81"/>
    <w:rsid w:val="008D1D8F"/>
    <w:rsid w:val="008D1E6C"/>
    <w:rsid w:val="008D34B7"/>
    <w:rsid w:val="008D5354"/>
    <w:rsid w:val="008D5FE8"/>
    <w:rsid w:val="008E4DB9"/>
    <w:rsid w:val="008E5029"/>
    <w:rsid w:val="008E6AEF"/>
    <w:rsid w:val="008E79E5"/>
    <w:rsid w:val="008E7DAA"/>
    <w:rsid w:val="008E7E1F"/>
    <w:rsid w:val="008F1843"/>
    <w:rsid w:val="008F256A"/>
    <w:rsid w:val="008F2AD6"/>
    <w:rsid w:val="008F3B6C"/>
    <w:rsid w:val="008F62C4"/>
    <w:rsid w:val="008F76BB"/>
    <w:rsid w:val="009029A3"/>
    <w:rsid w:val="00905B75"/>
    <w:rsid w:val="00907163"/>
    <w:rsid w:val="00910E58"/>
    <w:rsid w:val="009124D5"/>
    <w:rsid w:val="00913501"/>
    <w:rsid w:val="009140D4"/>
    <w:rsid w:val="00915D4C"/>
    <w:rsid w:val="00921F62"/>
    <w:rsid w:val="00927375"/>
    <w:rsid w:val="009279B0"/>
    <w:rsid w:val="009313BC"/>
    <w:rsid w:val="009342F2"/>
    <w:rsid w:val="00934383"/>
    <w:rsid w:val="00941234"/>
    <w:rsid w:val="0094171D"/>
    <w:rsid w:val="0094174E"/>
    <w:rsid w:val="00941CD0"/>
    <w:rsid w:val="0094310C"/>
    <w:rsid w:val="0094483D"/>
    <w:rsid w:val="009471D5"/>
    <w:rsid w:val="0095024C"/>
    <w:rsid w:val="0095078A"/>
    <w:rsid w:val="0095123D"/>
    <w:rsid w:val="0095147C"/>
    <w:rsid w:val="00951B95"/>
    <w:rsid w:val="00954033"/>
    <w:rsid w:val="009563F7"/>
    <w:rsid w:val="00960269"/>
    <w:rsid w:val="00961344"/>
    <w:rsid w:val="00961FA4"/>
    <w:rsid w:val="00962F18"/>
    <w:rsid w:val="009631E1"/>
    <w:rsid w:val="00964D48"/>
    <w:rsid w:val="00965DA5"/>
    <w:rsid w:val="0096660B"/>
    <w:rsid w:val="00967AEC"/>
    <w:rsid w:val="00970735"/>
    <w:rsid w:val="00971351"/>
    <w:rsid w:val="00971E31"/>
    <w:rsid w:val="00972872"/>
    <w:rsid w:val="009758EB"/>
    <w:rsid w:val="00976833"/>
    <w:rsid w:val="0098016E"/>
    <w:rsid w:val="009808FF"/>
    <w:rsid w:val="00980E03"/>
    <w:rsid w:val="00981EC6"/>
    <w:rsid w:val="00990A40"/>
    <w:rsid w:val="00993CE5"/>
    <w:rsid w:val="00994BDD"/>
    <w:rsid w:val="00994E4A"/>
    <w:rsid w:val="009964F7"/>
    <w:rsid w:val="00996E24"/>
    <w:rsid w:val="00997C2F"/>
    <w:rsid w:val="009A15CD"/>
    <w:rsid w:val="009A1D78"/>
    <w:rsid w:val="009A55A6"/>
    <w:rsid w:val="009A5FCA"/>
    <w:rsid w:val="009A6331"/>
    <w:rsid w:val="009B0234"/>
    <w:rsid w:val="009B0C3C"/>
    <w:rsid w:val="009B20A9"/>
    <w:rsid w:val="009B23B0"/>
    <w:rsid w:val="009B2DF8"/>
    <w:rsid w:val="009B33AA"/>
    <w:rsid w:val="009B3669"/>
    <w:rsid w:val="009C1487"/>
    <w:rsid w:val="009C149A"/>
    <w:rsid w:val="009C1FAE"/>
    <w:rsid w:val="009C5F8D"/>
    <w:rsid w:val="009C6676"/>
    <w:rsid w:val="009C6882"/>
    <w:rsid w:val="009C7DA8"/>
    <w:rsid w:val="009D22D2"/>
    <w:rsid w:val="009D2523"/>
    <w:rsid w:val="009D31CD"/>
    <w:rsid w:val="009D652B"/>
    <w:rsid w:val="009D6E1C"/>
    <w:rsid w:val="009E07BC"/>
    <w:rsid w:val="009E68DE"/>
    <w:rsid w:val="009F32D3"/>
    <w:rsid w:val="009F4ECC"/>
    <w:rsid w:val="00A006FA"/>
    <w:rsid w:val="00A01737"/>
    <w:rsid w:val="00A01D8C"/>
    <w:rsid w:val="00A06663"/>
    <w:rsid w:val="00A067A3"/>
    <w:rsid w:val="00A11CB7"/>
    <w:rsid w:val="00A14436"/>
    <w:rsid w:val="00A157A7"/>
    <w:rsid w:val="00A20D9E"/>
    <w:rsid w:val="00A213EB"/>
    <w:rsid w:val="00A2152A"/>
    <w:rsid w:val="00A2201D"/>
    <w:rsid w:val="00A2303B"/>
    <w:rsid w:val="00A23135"/>
    <w:rsid w:val="00A2330A"/>
    <w:rsid w:val="00A23DE1"/>
    <w:rsid w:val="00A24556"/>
    <w:rsid w:val="00A25090"/>
    <w:rsid w:val="00A25932"/>
    <w:rsid w:val="00A26C70"/>
    <w:rsid w:val="00A2764F"/>
    <w:rsid w:val="00A27F47"/>
    <w:rsid w:val="00A3172D"/>
    <w:rsid w:val="00A33E87"/>
    <w:rsid w:val="00A34B79"/>
    <w:rsid w:val="00A36428"/>
    <w:rsid w:val="00A40417"/>
    <w:rsid w:val="00A40693"/>
    <w:rsid w:val="00A4372F"/>
    <w:rsid w:val="00A437C4"/>
    <w:rsid w:val="00A4645D"/>
    <w:rsid w:val="00A47A5E"/>
    <w:rsid w:val="00A53F79"/>
    <w:rsid w:val="00A54768"/>
    <w:rsid w:val="00A54A42"/>
    <w:rsid w:val="00A57945"/>
    <w:rsid w:val="00A57978"/>
    <w:rsid w:val="00A57AF6"/>
    <w:rsid w:val="00A60E87"/>
    <w:rsid w:val="00A61F60"/>
    <w:rsid w:val="00A625B8"/>
    <w:rsid w:val="00A62ADD"/>
    <w:rsid w:val="00A62B65"/>
    <w:rsid w:val="00A636B3"/>
    <w:rsid w:val="00A6776E"/>
    <w:rsid w:val="00A71F0D"/>
    <w:rsid w:val="00A720E6"/>
    <w:rsid w:val="00A73624"/>
    <w:rsid w:val="00A74D34"/>
    <w:rsid w:val="00A773D1"/>
    <w:rsid w:val="00A807E0"/>
    <w:rsid w:val="00A8416C"/>
    <w:rsid w:val="00A857F0"/>
    <w:rsid w:val="00A85B7C"/>
    <w:rsid w:val="00A861ED"/>
    <w:rsid w:val="00A8677A"/>
    <w:rsid w:val="00A905E5"/>
    <w:rsid w:val="00A9103D"/>
    <w:rsid w:val="00A919E4"/>
    <w:rsid w:val="00A94DD3"/>
    <w:rsid w:val="00A9659E"/>
    <w:rsid w:val="00A975F6"/>
    <w:rsid w:val="00A9789C"/>
    <w:rsid w:val="00AA07E7"/>
    <w:rsid w:val="00AA101F"/>
    <w:rsid w:val="00AA279D"/>
    <w:rsid w:val="00AA57ED"/>
    <w:rsid w:val="00AA7992"/>
    <w:rsid w:val="00AA7CD8"/>
    <w:rsid w:val="00AA7DA5"/>
    <w:rsid w:val="00AB15FF"/>
    <w:rsid w:val="00AB55D7"/>
    <w:rsid w:val="00AB63A9"/>
    <w:rsid w:val="00AC09B4"/>
    <w:rsid w:val="00AC30DB"/>
    <w:rsid w:val="00AC3705"/>
    <w:rsid w:val="00AC3829"/>
    <w:rsid w:val="00AC3D46"/>
    <w:rsid w:val="00AC57DE"/>
    <w:rsid w:val="00AD0507"/>
    <w:rsid w:val="00AD10F0"/>
    <w:rsid w:val="00AD293C"/>
    <w:rsid w:val="00AD477F"/>
    <w:rsid w:val="00AD631C"/>
    <w:rsid w:val="00AD7874"/>
    <w:rsid w:val="00AE109B"/>
    <w:rsid w:val="00AE1A5C"/>
    <w:rsid w:val="00AE2112"/>
    <w:rsid w:val="00AE4180"/>
    <w:rsid w:val="00AE4BD7"/>
    <w:rsid w:val="00AE693B"/>
    <w:rsid w:val="00AE7AEC"/>
    <w:rsid w:val="00AF09BB"/>
    <w:rsid w:val="00AF15F1"/>
    <w:rsid w:val="00AF26CF"/>
    <w:rsid w:val="00AF3B04"/>
    <w:rsid w:val="00B003B2"/>
    <w:rsid w:val="00B0068C"/>
    <w:rsid w:val="00B10682"/>
    <w:rsid w:val="00B11D52"/>
    <w:rsid w:val="00B139D7"/>
    <w:rsid w:val="00B14BF6"/>
    <w:rsid w:val="00B15E1E"/>
    <w:rsid w:val="00B1608A"/>
    <w:rsid w:val="00B23C67"/>
    <w:rsid w:val="00B23D96"/>
    <w:rsid w:val="00B24818"/>
    <w:rsid w:val="00B352E2"/>
    <w:rsid w:val="00B3641D"/>
    <w:rsid w:val="00B366EF"/>
    <w:rsid w:val="00B403A8"/>
    <w:rsid w:val="00B46784"/>
    <w:rsid w:val="00B503AA"/>
    <w:rsid w:val="00B5099F"/>
    <w:rsid w:val="00B535B8"/>
    <w:rsid w:val="00B56A3F"/>
    <w:rsid w:val="00B57B8C"/>
    <w:rsid w:val="00B610C6"/>
    <w:rsid w:val="00B65BA7"/>
    <w:rsid w:val="00B674A8"/>
    <w:rsid w:val="00B73092"/>
    <w:rsid w:val="00B74AB4"/>
    <w:rsid w:val="00B76577"/>
    <w:rsid w:val="00B85CEA"/>
    <w:rsid w:val="00B91E92"/>
    <w:rsid w:val="00B91EA5"/>
    <w:rsid w:val="00B922C9"/>
    <w:rsid w:val="00B94404"/>
    <w:rsid w:val="00B946C1"/>
    <w:rsid w:val="00B97ED7"/>
    <w:rsid w:val="00BA0FD8"/>
    <w:rsid w:val="00BA2B4B"/>
    <w:rsid w:val="00BA2D67"/>
    <w:rsid w:val="00BA36B8"/>
    <w:rsid w:val="00BA696F"/>
    <w:rsid w:val="00BA7984"/>
    <w:rsid w:val="00BB0A46"/>
    <w:rsid w:val="00BB22A8"/>
    <w:rsid w:val="00BB2F36"/>
    <w:rsid w:val="00BB3490"/>
    <w:rsid w:val="00BB4AB5"/>
    <w:rsid w:val="00BB58FF"/>
    <w:rsid w:val="00BB6FE6"/>
    <w:rsid w:val="00BB7C9B"/>
    <w:rsid w:val="00BC0888"/>
    <w:rsid w:val="00BC0BCC"/>
    <w:rsid w:val="00BC11AE"/>
    <w:rsid w:val="00BC16A1"/>
    <w:rsid w:val="00BC271A"/>
    <w:rsid w:val="00BC39B8"/>
    <w:rsid w:val="00BC4AF3"/>
    <w:rsid w:val="00BC6C4F"/>
    <w:rsid w:val="00BC6F82"/>
    <w:rsid w:val="00BD1730"/>
    <w:rsid w:val="00BD2A89"/>
    <w:rsid w:val="00BD62BC"/>
    <w:rsid w:val="00BE06CC"/>
    <w:rsid w:val="00BE18D3"/>
    <w:rsid w:val="00BE37E1"/>
    <w:rsid w:val="00BE3D53"/>
    <w:rsid w:val="00BE4421"/>
    <w:rsid w:val="00BF0109"/>
    <w:rsid w:val="00BF4177"/>
    <w:rsid w:val="00BF517E"/>
    <w:rsid w:val="00BF7705"/>
    <w:rsid w:val="00C01832"/>
    <w:rsid w:val="00C03A11"/>
    <w:rsid w:val="00C0781F"/>
    <w:rsid w:val="00C14C2B"/>
    <w:rsid w:val="00C151B9"/>
    <w:rsid w:val="00C15F70"/>
    <w:rsid w:val="00C240B9"/>
    <w:rsid w:val="00C240C2"/>
    <w:rsid w:val="00C243F6"/>
    <w:rsid w:val="00C27834"/>
    <w:rsid w:val="00C30538"/>
    <w:rsid w:val="00C32950"/>
    <w:rsid w:val="00C3682A"/>
    <w:rsid w:val="00C432B0"/>
    <w:rsid w:val="00C44939"/>
    <w:rsid w:val="00C46164"/>
    <w:rsid w:val="00C46D09"/>
    <w:rsid w:val="00C47FFC"/>
    <w:rsid w:val="00C51277"/>
    <w:rsid w:val="00C54C66"/>
    <w:rsid w:val="00C55A4F"/>
    <w:rsid w:val="00C65274"/>
    <w:rsid w:val="00C6623C"/>
    <w:rsid w:val="00C6652A"/>
    <w:rsid w:val="00C70155"/>
    <w:rsid w:val="00C70238"/>
    <w:rsid w:val="00C70631"/>
    <w:rsid w:val="00C709FB"/>
    <w:rsid w:val="00C72897"/>
    <w:rsid w:val="00C73528"/>
    <w:rsid w:val="00C74F30"/>
    <w:rsid w:val="00C80E7E"/>
    <w:rsid w:val="00C8127E"/>
    <w:rsid w:val="00C8283A"/>
    <w:rsid w:val="00C833DA"/>
    <w:rsid w:val="00C84B7B"/>
    <w:rsid w:val="00C85A5B"/>
    <w:rsid w:val="00C92B96"/>
    <w:rsid w:val="00C934E3"/>
    <w:rsid w:val="00C93E70"/>
    <w:rsid w:val="00C97346"/>
    <w:rsid w:val="00C9746A"/>
    <w:rsid w:val="00C97B3E"/>
    <w:rsid w:val="00CA4055"/>
    <w:rsid w:val="00CA4398"/>
    <w:rsid w:val="00CA724D"/>
    <w:rsid w:val="00CA7C8E"/>
    <w:rsid w:val="00CB299E"/>
    <w:rsid w:val="00CB29D4"/>
    <w:rsid w:val="00CB4216"/>
    <w:rsid w:val="00CB6B75"/>
    <w:rsid w:val="00CB6E87"/>
    <w:rsid w:val="00CC1519"/>
    <w:rsid w:val="00CC1902"/>
    <w:rsid w:val="00CC1B35"/>
    <w:rsid w:val="00CD4A19"/>
    <w:rsid w:val="00CD7748"/>
    <w:rsid w:val="00CD7CBB"/>
    <w:rsid w:val="00CE0118"/>
    <w:rsid w:val="00CE10AD"/>
    <w:rsid w:val="00CE48D8"/>
    <w:rsid w:val="00CE51F1"/>
    <w:rsid w:val="00CE5897"/>
    <w:rsid w:val="00CE6C59"/>
    <w:rsid w:val="00CE78E9"/>
    <w:rsid w:val="00CF0814"/>
    <w:rsid w:val="00CF1482"/>
    <w:rsid w:val="00CF1CE9"/>
    <w:rsid w:val="00CF458D"/>
    <w:rsid w:val="00CF5D99"/>
    <w:rsid w:val="00CF6F68"/>
    <w:rsid w:val="00CF7E88"/>
    <w:rsid w:val="00D00C3F"/>
    <w:rsid w:val="00D01D84"/>
    <w:rsid w:val="00D04F9E"/>
    <w:rsid w:val="00D05F1C"/>
    <w:rsid w:val="00D05F30"/>
    <w:rsid w:val="00D1122E"/>
    <w:rsid w:val="00D1184E"/>
    <w:rsid w:val="00D11D13"/>
    <w:rsid w:val="00D2119D"/>
    <w:rsid w:val="00D22D4B"/>
    <w:rsid w:val="00D24A79"/>
    <w:rsid w:val="00D2503D"/>
    <w:rsid w:val="00D26412"/>
    <w:rsid w:val="00D26B63"/>
    <w:rsid w:val="00D27480"/>
    <w:rsid w:val="00D318A6"/>
    <w:rsid w:val="00D31C35"/>
    <w:rsid w:val="00D33436"/>
    <w:rsid w:val="00D33741"/>
    <w:rsid w:val="00D33BD9"/>
    <w:rsid w:val="00D347DD"/>
    <w:rsid w:val="00D3553B"/>
    <w:rsid w:val="00D374C8"/>
    <w:rsid w:val="00D37BED"/>
    <w:rsid w:val="00D419A0"/>
    <w:rsid w:val="00D41C6A"/>
    <w:rsid w:val="00D4253E"/>
    <w:rsid w:val="00D427F0"/>
    <w:rsid w:val="00D45AE8"/>
    <w:rsid w:val="00D45CB5"/>
    <w:rsid w:val="00D52149"/>
    <w:rsid w:val="00D52641"/>
    <w:rsid w:val="00D529BA"/>
    <w:rsid w:val="00D535CE"/>
    <w:rsid w:val="00D54863"/>
    <w:rsid w:val="00D54F0A"/>
    <w:rsid w:val="00D55FD0"/>
    <w:rsid w:val="00D568F3"/>
    <w:rsid w:val="00D57119"/>
    <w:rsid w:val="00D577F7"/>
    <w:rsid w:val="00D631DE"/>
    <w:rsid w:val="00D63B0D"/>
    <w:rsid w:val="00D6445E"/>
    <w:rsid w:val="00D6495D"/>
    <w:rsid w:val="00D674E3"/>
    <w:rsid w:val="00D73565"/>
    <w:rsid w:val="00D735E1"/>
    <w:rsid w:val="00D758F5"/>
    <w:rsid w:val="00D75F4A"/>
    <w:rsid w:val="00D81BB7"/>
    <w:rsid w:val="00D8718A"/>
    <w:rsid w:val="00D91ABA"/>
    <w:rsid w:val="00D91E0C"/>
    <w:rsid w:val="00D93FC3"/>
    <w:rsid w:val="00D95250"/>
    <w:rsid w:val="00D97899"/>
    <w:rsid w:val="00DA5601"/>
    <w:rsid w:val="00DA73E2"/>
    <w:rsid w:val="00DB1DCB"/>
    <w:rsid w:val="00DB2249"/>
    <w:rsid w:val="00DB53CA"/>
    <w:rsid w:val="00DB5655"/>
    <w:rsid w:val="00DB7D5A"/>
    <w:rsid w:val="00DC0412"/>
    <w:rsid w:val="00DC05A3"/>
    <w:rsid w:val="00DC151B"/>
    <w:rsid w:val="00DC18C4"/>
    <w:rsid w:val="00DC22B4"/>
    <w:rsid w:val="00DC5344"/>
    <w:rsid w:val="00DC5DAF"/>
    <w:rsid w:val="00DC6D0D"/>
    <w:rsid w:val="00DC728E"/>
    <w:rsid w:val="00DD268A"/>
    <w:rsid w:val="00DD6B77"/>
    <w:rsid w:val="00DD6FC0"/>
    <w:rsid w:val="00DE0166"/>
    <w:rsid w:val="00DE228F"/>
    <w:rsid w:val="00DE477F"/>
    <w:rsid w:val="00DE5902"/>
    <w:rsid w:val="00DF0761"/>
    <w:rsid w:val="00DF1D5D"/>
    <w:rsid w:val="00DF246C"/>
    <w:rsid w:val="00DF33B5"/>
    <w:rsid w:val="00DF3DFB"/>
    <w:rsid w:val="00DF6E19"/>
    <w:rsid w:val="00E00005"/>
    <w:rsid w:val="00E03754"/>
    <w:rsid w:val="00E03DBD"/>
    <w:rsid w:val="00E052AC"/>
    <w:rsid w:val="00E05614"/>
    <w:rsid w:val="00E05996"/>
    <w:rsid w:val="00E06EE5"/>
    <w:rsid w:val="00E1060C"/>
    <w:rsid w:val="00E10942"/>
    <w:rsid w:val="00E149F1"/>
    <w:rsid w:val="00E1723B"/>
    <w:rsid w:val="00E1763F"/>
    <w:rsid w:val="00E22066"/>
    <w:rsid w:val="00E23B0C"/>
    <w:rsid w:val="00E24DD2"/>
    <w:rsid w:val="00E26687"/>
    <w:rsid w:val="00E27A0C"/>
    <w:rsid w:val="00E30160"/>
    <w:rsid w:val="00E36013"/>
    <w:rsid w:val="00E361FC"/>
    <w:rsid w:val="00E42E37"/>
    <w:rsid w:val="00E4485C"/>
    <w:rsid w:val="00E44983"/>
    <w:rsid w:val="00E44E4C"/>
    <w:rsid w:val="00E46215"/>
    <w:rsid w:val="00E46C2A"/>
    <w:rsid w:val="00E51558"/>
    <w:rsid w:val="00E5631F"/>
    <w:rsid w:val="00E6210B"/>
    <w:rsid w:val="00E66DF6"/>
    <w:rsid w:val="00E6799F"/>
    <w:rsid w:val="00E70817"/>
    <w:rsid w:val="00E730DC"/>
    <w:rsid w:val="00E7383D"/>
    <w:rsid w:val="00E73B2D"/>
    <w:rsid w:val="00E748A7"/>
    <w:rsid w:val="00E836A7"/>
    <w:rsid w:val="00E85103"/>
    <w:rsid w:val="00E90161"/>
    <w:rsid w:val="00E903A4"/>
    <w:rsid w:val="00E936A5"/>
    <w:rsid w:val="00E96884"/>
    <w:rsid w:val="00E96C6C"/>
    <w:rsid w:val="00E9727F"/>
    <w:rsid w:val="00EA1755"/>
    <w:rsid w:val="00EA1FA2"/>
    <w:rsid w:val="00EA2B22"/>
    <w:rsid w:val="00EA3ECA"/>
    <w:rsid w:val="00EA48E6"/>
    <w:rsid w:val="00EA54AB"/>
    <w:rsid w:val="00EA5C66"/>
    <w:rsid w:val="00EA785A"/>
    <w:rsid w:val="00EA7FE5"/>
    <w:rsid w:val="00EB1E5B"/>
    <w:rsid w:val="00EB2068"/>
    <w:rsid w:val="00EB46C4"/>
    <w:rsid w:val="00EB46C8"/>
    <w:rsid w:val="00EB56BA"/>
    <w:rsid w:val="00EB6E30"/>
    <w:rsid w:val="00EB6F58"/>
    <w:rsid w:val="00EB7F03"/>
    <w:rsid w:val="00EC0101"/>
    <w:rsid w:val="00EC149F"/>
    <w:rsid w:val="00EC2CA0"/>
    <w:rsid w:val="00EC2F67"/>
    <w:rsid w:val="00EC3E9A"/>
    <w:rsid w:val="00EC5996"/>
    <w:rsid w:val="00EC61E2"/>
    <w:rsid w:val="00ED0107"/>
    <w:rsid w:val="00ED01A8"/>
    <w:rsid w:val="00ED0360"/>
    <w:rsid w:val="00ED46F1"/>
    <w:rsid w:val="00EE6548"/>
    <w:rsid w:val="00EF060D"/>
    <w:rsid w:val="00EF12E9"/>
    <w:rsid w:val="00EF131B"/>
    <w:rsid w:val="00EF1908"/>
    <w:rsid w:val="00EF712D"/>
    <w:rsid w:val="00EF7CB1"/>
    <w:rsid w:val="00F0277B"/>
    <w:rsid w:val="00F0412F"/>
    <w:rsid w:val="00F04436"/>
    <w:rsid w:val="00F050C3"/>
    <w:rsid w:val="00F060B6"/>
    <w:rsid w:val="00F06A7A"/>
    <w:rsid w:val="00F13554"/>
    <w:rsid w:val="00F137B1"/>
    <w:rsid w:val="00F1741A"/>
    <w:rsid w:val="00F23D18"/>
    <w:rsid w:val="00F24D71"/>
    <w:rsid w:val="00F25DF5"/>
    <w:rsid w:val="00F274CB"/>
    <w:rsid w:val="00F3175E"/>
    <w:rsid w:val="00F35D18"/>
    <w:rsid w:val="00F363F9"/>
    <w:rsid w:val="00F375FB"/>
    <w:rsid w:val="00F42282"/>
    <w:rsid w:val="00F4244A"/>
    <w:rsid w:val="00F44B7C"/>
    <w:rsid w:val="00F44CC0"/>
    <w:rsid w:val="00F508A0"/>
    <w:rsid w:val="00F658E5"/>
    <w:rsid w:val="00F70990"/>
    <w:rsid w:val="00F733F1"/>
    <w:rsid w:val="00F739C5"/>
    <w:rsid w:val="00F80005"/>
    <w:rsid w:val="00F83B03"/>
    <w:rsid w:val="00F84453"/>
    <w:rsid w:val="00F845D1"/>
    <w:rsid w:val="00F8553B"/>
    <w:rsid w:val="00F865BD"/>
    <w:rsid w:val="00F87B79"/>
    <w:rsid w:val="00F87EA8"/>
    <w:rsid w:val="00F90518"/>
    <w:rsid w:val="00F91B3A"/>
    <w:rsid w:val="00F92D38"/>
    <w:rsid w:val="00F93B63"/>
    <w:rsid w:val="00F93D97"/>
    <w:rsid w:val="00F9438A"/>
    <w:rsid w:val="00F94E8D"/>
    <w:rsid w:val="00F95B2D"/>
    <w:rsid w:val="00F972BE"/>
    <w:rsid w:val="00FA4CC3"/>
    <w:rsid w:val="00FA6F9A"/>
    <w:rsid w:val="00FB0036"/>
    <w:rsid w:val="00FB0C38"/>
    <w:rsid w:val="00FB6E88"/>
    <w:rsid w:val="00FB7356"/>
    <w:rsid w:val="00FC0AE8"/>
    <w:rsid w:val="00FC2577"/>
    <w:rsid w:val="00FC2610"/>
    <w:rsid w:val="00FC2AF9"/>
    <w:rsid w:val="00FC3621"/>
    <w:rsid w:val="00FC3A56"/>
    <w:rsid w:val="00FC42F8"/>
    <w:rsid w:val="00FC4F9C"/>
    <w:rsid w:val="00FC5998"/>
    <w:rsid w:val="00FC7131"/>
    <w:rsid w:val="00FD16A9"/>
    <w:rsid w:val="00FD252D"/>
    <w:rsid w:val="00FD3BD2"/>
    <w:rsid w:val="00FD4686"/>
    <w:rsid w:val="00FD502B"/>
    <w:rsid w:val="00FD5581"/>
    <w:rsid w:val="00FD663E"/>
    <w:rsid w:val="00FD6948"/>
    <w:rsid w:val="00FD69F5"/>
    <w:rsid w:val="00FE0491"/>
    <w:rsid w:val="00FE0B32"/>
    <w:rsid w:val="00FE35F4"/>
    <w:rsid w:val="00FE546A"/>
    <w:rsid w:val="00FE791A"/>
    <w:rsid w:val="00FF1471"/>
    <w:rsid w:val="00FF2507"/>
    <w:rsid w:val="00FF29D8"/>
    <w:rsid w:val="00FF4B9B"/>
    <w:rsid w:val="00FF5DE8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13379C"/>
  <w15:docId w15:val="{B0C81127-7880-4981-85EF-C89B71543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tabs>
        <w:tab w:val="left" w:pos="426"/>
      </w:tabs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6016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line="300" w:lineRule="auto"/>
      <w:ind w:left="160" w:firstLine="520"/>
    </w:pPr>
    <w:rPr>
      <w:snapToGrid w:val="0"/>
      <w:sz w:val="22"/>
    </w:rPr>
  </w:style>
  <w:style w:type="paragraph" w:customStyle="1" w:styleId="FR1">
    <w:name w:val="FR1"/>
    <w:pPr>
      <w:widowControl w:val="0"/>
      <w:spacing w:line="340" w:lineRule="auto"/>
      <w:ind w:left="40" w:firstLine="560"/>
      <w:jc w:val="both"/>
    </w:pPr>
    <w:rPr>
      <w:rFonts w:ascii="Arial" w:hAnsi="Arial"/>
      <w:snapToGrid w:val="0"/>
    </w:rPr>
  </w:style>
  <w:style w:type="paragraph" w:styleId="3">
    <w:name w:val="Body Text Indent 3"/>
    <w:basedOn w:val="a"/>
    <w:pPr>
      <w:ind w:firstLine="432"/>
      <w:jc w:val="both"/>
    </w:pPr>
    <w:rPr>
      <w:sz w:val="22"/>
    </w:rPr>
  </w:style>
  <w:style w:type="paragraph" w:styleId="a3">
    <w:name w:val="Body Text Indent"/>
    <w:basedOn w:val="a"/>
    <w:pPr>
      <w:ind w:firstLine="360"/>
      <w:jc w:val="both"/>
    </w:pPr>
    <w:rPr>
      <w:b/>
    </w:rPr>
  </w:style>
  <w:style w:type="paragraph" w:styleId="20">
    <w:name w:val="Body Text Indent 2"/>
    <w:basedOn w:val="a"/>
    <w:pPr>
      <w:ind w:firstLine="360"/>
      <w:jc w:val="both"/>
    </w:p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FontStyle27">
    <w:name w:val="Font Style27"/>
    <w:rsid w:val="005144C4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E748A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rsid w:val="00E748A7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/>
    </w:rPr>
  </w:style>
  <w:style w:type="paragraph" w:customStyle="1" w:styleId="Style19">
    <w:name w:val="Style19"/>
    <w:basedOn w:val="a"/>
    <w:rsid w:val="00E748A7"/>
    <w:pPr>
      <w:widowControl w:val="0"/>
      <w:autoSpaceDE w:val="0"/>
      <w:autoSpaceDN w:val="0"/>
      <w:adjustRightInd w:val="0"/>
      <w:spacing w:line="274" w:lineRule="exact"/>
      <w:ind w:hanging="358"/>
    </w:pPr>
    <w:rPr>
      <w:rFonts w:ascii="Arial" w:hAnsi="Arial"/>
    </w:rPr>
  </w:style>
  <w:style w:type="character" w:styleId="a7">
    <w:name w:val="Hyperlink"/>
    <w:rsid w:val="00DE228F"/>
    <w:rPr>
      <w:color w:val="0000FF"/>
      <w:u w:val="single"/>
    </w:rPr>
  </w:style>
  <w:style w:type="paragraph" w:customStyle="1" w:styleId="Style20">
    <w:name w:val="Style20"/>
    <w:basedOn w:val="a"/>
    <w:rsid w:val="00CE48D8"/>
    <w:pPr>
      <w:widowControl w:val="0"/>
      <w:autoSpaceDE w:val="0"/>
      <w:autoSpaceDN w:val="0"/>
      <w:adjustRightInd w:val="0"/>
      <w:spacing w:line="293" w:lineRule="exact"/>
    </w:pPr>
    <w:rPr>
      <w:rFonts w:ascii="Arial" w:hAnsi="Arial"/>
    </w:rPr>
  </w:style>
  <w:style w:type="paragraph" w:customStyle="1" w:styleId="Style11">
    <w:name w:val="Style11"/>
    <w:basedOn w:val="a"/>
    <w:rsid w:val="00D318A6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/>
    </w:rPr>
  </w:style>
  <w:style w:type="paragraph" w:styleId="a8">
    <w:name w:val="footer"/>
    <w:basedOn w:val="a"/>
    <w:link w:val="a9"/>
    <w:uiPriority w:val="99"/>
    <w:rsid w:val="004D05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D0568"/>
    <w:rPr>
      <w:sz w:val="24"/>
      <w:szCs w:val="24"/>
    </w:rPr>
  </w:style>
  <w:style w:type="paragraph" w:styleId="aa">
    <w:name w:val="List Paragraph"/>
    <w:aliases w:val="Table-Normal,RSHB_Table-Normal,Заголовок_3,Подпись рисунка"/>
    <w:basedOn w:val="a"/>
    <w:link w:val="ab"/>
    <w:uiPriority w:val="34"/>
    <w:qFormat/>
    <w:rsid w:val="00F95B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75CF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w">
    <w:name w:val="w"/>
    <w:rsid w:val="006C29AD"/>
  </w:style>
  <w:style w:type="character" w:customStyle="1" w:styleId="40">
    <w:name w:val="Заголовок 4 Знак"/>
    <w:link w:val="4"/>
    <w:semiHidden/>
    <w:rsid w:val="006016E8"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rsid w:val="001F45E2"/>
    <w:pPr>
      <w:spacing w:after="120" w:line="480" w:lineRule="auto"/>
    </w:pPr>
  </w:style>
  <w:style w:type="character" w:customStyle="1" w:styleId="22">
    <w:name w:val="Основной текст 2 Знак"/>
    <w:link w:val="21"/>
    <w:rsid w:val="001F45E2"/>
    <w:rPr>
      <w:sz w:val="24"/>
      <w:szCs w:val="24"/>
    </w:rPr>
  </w:style>
  <w:style w:type="character" w:styleId="ac">
    <w:name w:val="annotation reference"/>
    <w:uiPriority w:val="99"/>
    <w:rsid w:val="00771023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77102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771023"/>
  </w:style>
  <w:style w:type="paragraph" w:styleId="af">
    <w:name w:val="annotation subject"/>
    <w:basedOn w:val="ad"/>
    <w:next w:val="ad"/>
    <w:link w:val="af0"/>
    <w:rsid w:val="00771023"/>
    <w:rPr>
      <w:b/>
      <w:bCs/>
    </w:rPr>
  </w:style>
  <w:style w:type="character" w:customStyle="1" w:styleId="af0">
    <w:name w:val="Тема примечания Знак"/>
    <w:link w:val="af"/>
    <w:rsid w:val="00771023"/>
    <w:rPr>
      <w:b/>
      <w:bCs/>
    </w:rPr>
  </w:style>
  <w:style w:type="paragraph" w:styleId="af1">
    <w:name w:val="Revision"/>
    <w:hidden/>
    <w:uiPriority w:val="99"/>
    <w:semiHidden/>
    <w:rsid w:val="00771023"/>
    <w:rPr>
      <w:sz w:val="24"/>
      <w:szCs w:val="24"/>
    </w:rPr>
  </w:style>
  <w:style w:type="paragraph" w:styleId="af2">
    <w:name w:val="footnote text"/>
    <w:basedOn w:val="a"/>
    <w:link w:val="af3"/>
    <w:uiPriority w:val="99"/>
    <w:rsid w:val="00771023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771023"/>
  </w:style>
  <w:style w:type="character" w:styleId="af4">
    <w:name w:val="footnote reference"/>
    <w:uiPriority w:val="99"/>
    <w:rsid w:val="00771023"/>
    <w:rPr>
      <w:vertAlign w:val="superscript"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0D1A73"/>
    <w:rPr>
      <w:rFonts w:ascii="Calibri" w:eastAsia="Calibri" w:hAnsi="Calibri"/>
      <w:sz w:val="22"/>
      <w:szCs w:val="22"/>
      <w:lang w:eastAsia="en-US"/>
    </w:rPr>
  </w:style>
  <w:style w:type="paragraph" w:styleId="af5">
    <w:name w:val="Body Text"/>
    <w:basedOn w:val="a"/>
    <w:link w:val="af6"/>
    <w:rsid w:val="00CE6C59"/>
    <w:pPr>
      <w:spacing w:after="120"/>
    </w:pPr>
  </w:style>
  <w:style w:type="character" w:customStyle="1" w:styleId="af6">
    <w:name w:val="Основной текст Знак"/>
    <w:link w:val="af5"/>
    <w:rsid w:val="00CE6C59"/>
    <w:rPr>
      <w:sz w:val="24"/>
      <w:szCs w:val="24"/>
    </w:rPr>
  </w:style>
  <w:style w:type="character" w:styleId="af7">
    <w:name w:val="Placeholder Text"/>
    <w:basedOn w:val="a0"/>
    <w:uiPriority w:val="99"/>
    <w:semiHidden/>
    <w:rsid w:val="00173D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6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12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55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vgk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chepin-aa@dg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-amurgen@dg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C2FB9-F277-41A1-8AF7-DF92E971C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8343</Words>
  <Characters>47556</Characters>
  <Application>Microsoft Office Word</Application>
  <DocSecurity>0</DocSecurity>
  <Lines>396</Lines>
  <Paragraphs>111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№_____________</vt:lpstr>
      <vt:lpstr>ДОГОВОР №_____________</vt:lpstr>
    </vt:vector>
  </TitlesOfParts>
  <Company>Дальэнергосбыт</Company>
  <LinksUpToDate>false</LinksUpToDate>
  <CharactersWithSpaces>55788</CharactersWithSpaces>
  <SharedDoc>false</SharedDoc>
  <HLinks>
    <vt:vector size="18" baseType="variant">
      <vt:variant>
        <vt:i4>7995412</vt:i4>
      </vt:variant>
      <vt:variant>
        <vt:i4>93</vt:i4>
      </vt:variant>
      <vt:variant>
        <vt:i4>0</vt:i4>
      </vt:variant>
      <vt:variant>
        <vt:i4>5</vt:i4>
      </vt:variant>
      <vt:variant>
        <vt:lpwstr>mailto:schepin-aa@dgk.ru</vt:lpwstr>
      </vt:variant>
      <vt:variant>
        <vt:lpwstr/>
      </vt:variant>
      <vt:variant>
        <vt:i4>327803</vt:i4>
      </vt:variant>
      <vt:variant>
        <vt:i4>90</vt:i4>
      </vt:variant>
      <vt:variant>
        <vt:i4>0</vt:i4>
      </vt:variant>
      <vt:variant>
        <vt:i4>5</vt:i4>
      </vt:variant>
      <vt:variant>
        <vt:lpwstr>mailto:doc-amurgen@dgk.ru</vt:lpwstr>
      </vt:variant>
      <vt:variant>
        <vt:lpwstr/>
      </vt:variant>
      <vt:variant>
        <vt:i4>524312</vt:i4>
      </vt:variant>
      <vt:variant>
        <vt:i4>0</vt:i4>
      </vt:variant>
      <vt:variant>
        <vt:i4>0</vt:i4>
      </vt:variant>
      <vt:variant>
        <vt:i4>5</vt:i4>
      </vt:variant>
      <vt:variant>
        <vt:lpwstr>https://www.dvgk.ru/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№_____________</dc:title>
  <dc:creator>Дальэнергосбыт</dc:creator>
  <cp:lastModifiedBy>Сергеева Наталья Михайловна</cp:lastModifiedBy>
  <cp:revision>2</cp:revision>
  <cp:lastPrinted>2021-10-18T08:11:00Z</cp:lastPrinted>
  <dcterms:created xsi:type="dcterms:W3CDTF">2021-10-28T22:39:00Z</dcterms:created>
  <dcterms:modified xsi:type="dcterms:W3CDTF">2021-10-28T22:39:00Z</dcterms:modified>
</cp:coreProperties>
</file>