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омплекс объектов недвижимого и движимого имущества,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расположенн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по адресу: ул. Лесная, д.19, п. Среднехорский, район имени Лазо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, Хабаровский край.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21 516 000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(Двадцать один миллион пятьсот шестнадцать тысяч) рублей 00 копеек, в том числе НДС (20%)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3 586 000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(Три миллиона пятьсот восемьдесят шесть рублей) 00 копеек.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Дата и время начала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«29»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сентября 2025г. 17 ч. 00 мин. (по местному времени Продавца / Организатора продажи.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rPr>
          <w:rFonts w:ascii="Times New Roman" w:hAnsi="Times New Roman" w:cs="Times New Roman"/>
          <w:bCs/>
          <w:i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Дата и время окончания подачи Заявок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«14» ноября 2025г. 17 ч. 00 мин. (по местному времени Продавца / Организатора продажи)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99"/>
        </w:rPr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i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Дата и время проведения Аукциона: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«21» ноября 2025 г. 17 ч. 00 мин. (по местному времени Продавца / Организатора продажи).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i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Дата и время подведения итогов Аукциона: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«25» ноября 2025 г. в 17 ч. 00 мин (по местному времени Продавца/ Организатора).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i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Место подведения итогов: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 Продавца (Организатора продажи)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  <w:r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r>
    </w:p>
    <w:p>
      <w:pPr>
        <w:pStyle w:val="1_692"/>
        <w:ind w:firstLine="630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lightGray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и адрес электронной торговой площадки для подачи Заяв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ок: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Российский аукционный дом (ЭТП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РАД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instrText xml:space="preserve"> HYPERLINK "https://lot-online.ru" </w:instrTex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fldChar w:fldCharType="separate"/>
      </w:r>
      <w:r>
        <w:rPr>
          <w:rStyle w:val="847"/>
          <w:rFonts w:ascii="Times New Roman" w:hAnsi="Times New Roman" w:eastAsia="Times New Roman" w:cs="Times New Roman"/>
          <w:b w:val="0"/>
          <w:sz w:val="24"/>
          <w:szCs w:val="24"/>
        </w:rPr>
        <w:t xml:space="preserve">https://lot-online.ru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highlight w:val="lightGray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lightGray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орядок и форма подачи Заявок: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информация приведена в Документации о продаже.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bookmarkStart w:id="0" w:name="undefined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(ЭТП РАД),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процедуры </w:t>
      </w:r>
      <w:hyperlink r:id="rId12" w:tooltip="https://catalog.lot-online.ru/index.php?dispatch=categories.view&amp;category_id=9876&amp;region=&amp;features_hash=&amp;q=248681&amp;filter_fields[tender_code]=248681&amp;sort_by=timestamp&amp;sort_order=desc" w:history="1">
        <w:r>
          <w:rPr>
            <w:rStyle w:val="847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248681 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код лота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РАД-</w:t>
      </w:r>
      <w:hyperlink r:id="rId13" w:tooltip="https://sales.lot-online.ru/e-auction/auctionLotProperty.xhtml?parm=lotUnid=960000516962;mode=just" w:history="1">
        <w:r>
          <w:rPr>
            <w:rStyle w:val="847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РАД-428713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 следующей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hyperlink r:id="rId14" w:tooltip="https://catalog.lot-online.ru/index.php?dispatch=products.view&amp;product_id=1258407&amp;ysclid=mg0e993yor959265016" w:history="1">
        <w:r>
          <w:rPr>
            <w:rStyle w:val="847"/>
            <w:rFonts w:ascii="Times New Roman" w:hAnsi="Times New Roman" w:cs="Times New Roman"/>
            <w:sz w:val="24"/>
            <w:szCs w:val="24"/>
            <w:highlight w:val="none"/>
          </w:rPr>
          <w:t xml:space="preserve">https://catalog.lot-online.ru/index.php?dispatch=products.view&amp;product_id=1258407&amp;ysclid=mg0e993yor959265016</w:t>
        </w:r>
        <w:r>
          <w:rPr>
            <w:rStyle w:val="847"/>
            <w:rFonts w:ascii="Times New Roman" w:hAnsi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5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1_692" w:customStyle="1">
    <w:name w:val="Table_header"/>
    <w:basedOn w:val="673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categories.view&amp;category_id=9876&amp;region=&amp;features_hash=&amp;q=248681&amp;filter_fields[tender_code]=248681&amp;sort_by=timestamp&amp;sort_order=desc" TargetMode="External"/><Relationship Id="rId13" Type="http://schemas.openxmlformats.org/officeDocument/2006/relationships/hyperlink" Target="https://sales.lot-online.ru/e-auction/auctionLotProperty.xhtml?parm=lotUnid=960000516962;mode=just" TargetMode="External"/><Relationship Id="rId14" Type="http://schemas.openxmlformats.org/officeDocument/2006/relationships/hyperlink" Target="https://catalog.lot-online.ru/index.php?dispatch=products.view&amp;product_id=1258407&amp;ysclid=mg0e993yor959265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konovalova_la</cp:lastModifiedBy>
  <cp:revision>26</cp:revision>
  <dcterms:created xsi:type="dcterms:W3CDTF">2021-11-25T05:22:00Z</dcterms:created>
  <dcterms:modified xsi:type="dcterms:W3CDTF">2025-10-01T00:11:04Z</dcterms:modified>
</cp:coreProperties>
</file>