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6FE7" w:rsidRDefault="007F6FE7"/>
    <w:p w:rsidR="00585CF0" w:rsidRDefault="00585CF0"/>
    <w:p w:rsidR="007067D8" w:rsidRDefault="007067D8" w:rsidP="007067D8">
      <w:pPr>
        <w:jc w:val="center"/>
        <w:rPr>
          <w:rFonts w:ascii="Times New Roman" w:hAnsi="Times New Roman" w:cs="Times New Roman"/>
          <w:sz w:val="28"/>
        </w:rPr>
      </w:pPr>
      <w:r w:rsidRPr="004F1977">
        <w:rPr>
          <w:rFonts w:ascii="Times New Roman" w:hAnsi="Times New Roman" w:cs="Times New Roman"/>
          <w:sz w:val="28"/>
        </w:rPr>
        <w:t xml:space="preserve">Информация об установленной мощности генерирующего оборудования; об объеме производства электрической энергии; об удельном расходе условного топлива, за исключением ядерного топлива на выработку 1 </w:t>
      </w:r>
      <w:proofErr w:type="spellStart"/>
      <w:r w:rsidRPr="004F1977">
        <w:rPr>
          <w:rFonts w:ascii="Times New Roman" w:hAnsi="Times New Roman" w:cs="Times New Roman"/>
          <w:sz w:val="28"/>
        </w:rPr>
        <w:t>кВт·ч</w:t>
      </w:r>
      <w:proofErr w:type="spellEnd"/>
      <w:r w:rsidRPr="004F1977">
        <w:rPr>
          <w:rFonts w:ascii="Times New Roman" w:hAnsi="Times New Roman" w:cs="Times New Roman"/>
          <w:sz w:val="28"/>
        </w:rPr>
        <w:t xml:space="preserve"> электрической энергии; о фактических расходах на производство 1 </w:t>
      </w:r>
      <w:proofErr w:type="spellStart"/>
      <w:r w:rsidRPr="004F1977">
        <w:rPr>
          <w:rFonts w:ascii="Times New Roman" w:hAnsi="Times New Roman" w:cs="Times New Roman"/>
          <w:sz w:val="28"/>
        </w:rPr>
        <w:t>кВт·ч</w:t>
      </w:r>
      <w:proofErr w:type="spellEnd"/>
      <w:r w:rsidRPr="004F1977">
        <w:rPr>
          <w:rFonts w:ascii="Times New Roman" w:hAnsi="Times New Roman" w:cs="Times New Roman"/>
          <w:sz w:val="28"/>
        </w:rPr>
        <w:t xml:space="preserve"> электрической энергии.</w:t>
      </w:r>
    </w:p>
    <w:p w:rsidR="00585CF0" w:rsidRDefault="00585CF0">
      <w:pPr>
        <w:rPr>
          <w:rFonts w:ascii="Times New Roman" w:hAnsi="Times New Roman" w:cs="Times New Roman"/>
          <w:sz w:val="28"/>
        </w:rPr>
      </w:pPr>
    </w:p>
    <w:p w:rsidR="00585CF0" w:rsidRPr="00585CF0" w:rsidRDefault="007067D8">
      <w:pPr>
        <w:rPr>
          <w:rFonts w:ascii="Times New Roman" w:hAnsi="Times New Roman" w:cs="Times New Roman"/>
          <w:sz w:val="28"/>
        </w:rPr>
      </w:pPr>
      <w:r w:rsidRPr="007067D8">
        <w:rPr>
          <w:rFonts w:ascii="Times New Roman" w:hAnsi="Times New Roman" w:cs="Times New Roman"/>
          <w:sz w:val="28"/>
        </w:rPr>
        <w:t>С</w:t>
      </w:r>
      <w:r>
        <w:rPr>
          <w:rFonts w:ascii="Times New Roman" w:hAnsi="Times New Roman" w:cs="Times New Roman"/>
          <w:sz w:val="28"/>
        </w:rPr>
        <w:t xml:space="preserve">труктурное подразделение </w:t>
      </w:r>
      <w:r w:rsidRPr="007067D8">
        <w:rPr>
          <w:rFonts w:ascii="Times New Roman" w:hAnsi="Times New Roman" w:cs="Times New Roman"/>
          <w:sz w:val="28"/>
        </w:rPr>
        <w:t xml:space="preserve">АО «ДГК» «Николаевская ТЭЦ» </w:t>
      </w:r>
      <w:r w:rsidR="00585CF0">
        <w:rPr>
          <w:rFonts w:ascii="Times New Roman" w:hAnsi="Times New Roman" w:cs="Times New Roman"/>
          <w:sz w:val="28"/>
        </w:rPr>
        <w:t>за 202</w:t>
      </w:r>
      <w:r w:rsidR="00605515">
        <w:rPr>
          <w:rFonts w:ascii="Times New Roman" w:hAnsi="Times New Roman" w:cs="Times New Roman"/>
          <w:sz w:val="28"/>
        </w:rPr>
        <w:t>2</w:t>
      </w:r>
      <w:r w:rsidR="00585CF0">
        <w:rPr>
          <w:rFonts w:ascii="Times New Roman" w:hAnsi="Times New Roman" w:cs="Times New Roman"/>
          <w:sz w:val="28"/>
        </w:rPr>
        <w:t xml:space="preserve">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528"/>
        <w:gridCol w:w="2971"/>
      </w:tblGrid>
      <w:tr w:rsidR="00585CF0" w:rsidTr="007067D8">
        <w:tc>
          <w:tcPr>
            <w:tcW w:w="846" w:type="dxa"/>
          </w:tcPr>
          <w:p w:rsidR="007067D8" w:rsidRDefault="00585CF0" w:rsidP="00585CF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85CF0">
              <w:rPr>
                <w:rFonts w:ascii="Times New Roman" w:hAnsi="Times New Roman" w:cs="Times New Roman"/>
                <w:sz w:val="24"/>
              </w:rPr>
              <w:t>№</w:t>
            </w:r>
          </w:p>
          <w:p w:rsidR="00585CF0" w:rsidRPr="00585CF0" w:rsidRDefault="007067D8" w:rsidP="00585CF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п.</w:t>
            </w:r>
            <w:r w:rsidR="00585CF0" w:rsidRPr="00585CF0">
              <w:rPr>
                <w:rFonts w:ascii="Times New Roman" w:hAnsi="Times New Roman" w:cs="Times New Roman"/>
                <w:sz w:val="24"/>
              </w:rPr>
              <w:t>п</w:t>
            </w:r>
            <w:proofErr w:type="spellEnd"/>
            <w:r w:rsidR="00D42BE2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5528" w:type="dxa"/>
          </w:tcPr>
          <w:p w:rsidR="00585CF0" w:rsidRPr="00585CF0" w:rsidRDefault="00585CF0" w:rsidP="00585CF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85CF0">
              <w:rPr>
                <w:rFonts w:ascii="Times New Roman" w:hAnsi="Times New Roman" w:cs="Times New Roman"/>
                <w:sz w:val="24"/>
              </w:rPr>
              <w:t>Наименование</w:t>
            </w:r>
          </w:p>
        </w:tc>
        <w:tc>
          <w:tcPr>
            <w:tcW w:w="2971" w:type="dxa"/>
          </w:tcPr>
          <w:p w:rsidR="00585CF0" w:rsidRPr="00585CF0" w:rsidRDefault="00585CF0" w:rsidP="00585CF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85CF0">
              <w:rPr>
                <w:rFonts w:ascii="Times New Roman" w:hAnsi="Times New Roman" w:cs="Times New Roman"/>
                <w:sz w:val="24"/>
              </w:rPr>
              <w:t>Значение</w:t>
            </w:r>
          </w:p>
        </w:tc>
      </w:tr>
      <w:tr w:rsidR="00585CF0" w:rsidTr="007067D8">
        <w:tc>
          <w:tcPr>
            <w:tcW w:w="846" w:type="dxa"/>
          </w:tcPr>
          <w:p w:rsidR="00585CF0" w:rsidRPr="007067D8" w:rsidRDefault="00585CF0" w:rsidP="007067D8">
            <w:pPr>
              <w:pStyle w:val="a6"/>
              <w:numPr>
                <w:ilvl w:val="0"/>
                <w:numId w:val="1"/>
              </w:numPr>
              <w:ind w:hanging="48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528" w:type="dxa"/>
          </w:tcPr>
          <w:p w:rsidR="00585CF0" w:rsidRDefault="00585CF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Установленная мощность</w:t>
            </w:r>
          </w:p>
        </w:tc>
        <w:tc>
          <w:tcPr>
            <w:tcW w:w="2971" w:type="dxa"/>
          </w:tcPr>
          <w:p w:rsidR="00585CF0" w:rsidRDefault="00585CF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130,6 МВт</w:t>
            </w:r>
          </w:p>
        </w:tc>
      </w:tr>
      <w:tr w:rsidR="00585CF0" w:rsidTr="007067D8">
        <w:tc>
          <w:tcPr>
            <w:tcW w:w="846" w:type="dxa"/>
          </w:tcPr>
          <w:p w:rsidR="00585CF0" w:rsidRPr="007067D8" w:rsidRDefault="00585CF0" w:rsidP="007067D8">
            <w:pPr>
              <w:pStyle w:val="a6"/>
              <w:numPr>
                <w:ilvl w:val="0"/>
                <w:numId w:val="1"/>
              </w:numPr>
              <w:ind w:hanging="48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528" w:type="dxa"/>
          </w:tcPr>
          <w:p w:rsidR="00585CF0" w:rsidRDefault="00C147CC" w:rsidP="004A545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Объем производства эл</w:t>
            </w:r>
            <w:r w:rsidR="004A5454">
              <w:rPr>
                <w:rFonts w:ascii="Times New Roman" w:hAnsi="Times New Roman" w:cs="Times New Roman"/>
                <w:sz w:val="28"/>
              </w:rPr>
              <w:t xml:space="preserve">ектрической </w:t>
            </w:r>
            <w:r>
              <w:rPr>
                <w:rFonts w:ascii="Times New Roman" w:hAnsi="Times New Roman" w:cs="Times New Roman"/>
                <w:sz w:val="28"/>
              </w:rPr>
              <w:t>энергии</w:t>
            </w:r>
          </w:p>
        </w:tc>
        <w:tc>
          <w:tcPr>
            <w:tcW w:w="2971" w:type="dxa"/>
          </w:tcPr>
          <w:p w:rsidR="00585CF0" w:rsidRDefault="00C147CC" w:rsidP="0060551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280,</w:t>
            </w:r>
            <w:r w:rsidR="00605515">
              <w:rPr>
                <w:rFonts w:ascii="Times New Roman" w:hAnsi="Times New Roman" w:cs="Times New Roman"/>
                <w:sz w:val="28"/>
              </w:rPr>
              <w:t xml:space="preserve">862017 </w:t>
            </w:r>
            <w:r>
              <w:rPr>
                <w:rFonts w:ascii="Times New Roman" w:hAnsi="Times New Roman" w:cs="Times New Roman"/>
                <w:sz w:val="28"/>
              </w:rPr>
              <w:t>млн.кВт*ч</w:t>
            </w:r>
          </w:p>
        </w:tc>
      </w:tr>
      <w:tr w:rsidR="00585CF0" w:rsidTr="007067D8">
        <w:trPr>
          <w:trHeight w:val="70"/>
        </w:trPr>
        <w:tc>
          <w:tcPr>
            <w:tcW w:w="846" w:type="dxa"/>
          </w:tcPr>
          <w:p w:rsidR="00585CF0" w:rsidRPr="007067D8" w:rsidRDefault="00585CF0" w:rsidP="007067D8">
            <w:pPr>
              <w:pStyle w:val="a6"/>
              <w:numPr>
                <w:ilvl w:val="0"/>
                <w:numId w:val="1"/>
              </w:numPr>
              <w:ind w:hanging="48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528" w:type="dxa"/>
          </w:tcPr>
          <w:p w:rsidR="00585CF0" w:rsidRDefault="00C147C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Удельный расход топлива на 1 кВт*ч</w:t>
            </w:r>
          </w:p>
        </w:tc>
        <w:tc>
          <w:tcPr>
            <w:tcW w:w="2971" w:type="dxa"/>
          </w:tcPr>
          <w:p w:rsidR="00585CF0" w:rsidRPr="00605515" w:rsidRDefault="004A5454" w:rsidP="005E3E19">
            <w:pPr>
              <w:rPr>
                <w:rFonts w:ascii="Times New Roman" w:hAnsi="Times New Roman" w:cs="Times New Roman"/>
                <w:sz w:val="28"/>
                <w:highlight w:val="yellow"/>
              </w:rPr>
            </w:pPr>
            <w:r w:rsidRPr="005E3E19">
              <w:rPr>
                <w:rFonts w:ascii="Times New Roman" w:hAnsi="Times New Roman" w:cs="Times New Roman"/>
                <w:sz w:val="28"/>
              </w:rPr>
              <w:t>48</w:t>
            </w:r>
            <w:r w:rsidR="005E3E19" w:rsidRPr="005E3E19">
              <w:rPr>
                <w:rFonts w:ascii="Times New Roman" w:hAnsi="Times New Roman" w:cs="Times New Roman"/>
                <w:sz w:val="28"/>
              </w:rPr>
              <w:t>1</w:t>
            </w:r>
            <w:r w:rsidRPr="005E3E19">
              <w:rPr>
                <w:rFonts w:ascii="Times New Roman" w:hAnsi="Times New Roman" w:cs="Times New Roman"/>
                <w:sz w:val="28"/>
              </w:rPr>
              <w:t>,</w:t>
            </w:r>
            <w:r w:rsidR="005E3E19" w:rsidRPr="005E3E19">
              <w:rPr>
                <w:rFonts w:ascii="Times New Roman" w:hAnsi="Times New Roman" w:cs="Times New Roman"/>
                <w:sz w:val="28"/>
              </w:rPr>
              <w:t>61</w:t>
            </w:r>
            <w:r w:rsidRPr="005E3E19">
              <w:rPr>
                <w:rFonts w:ascii="Times New Roman" w:hAnsi="Times New Roman" w:cs="Times New Roman"/>
                <w:sz w:val="28"/>
              </w:rPr>
              <w:t xml:space="preserve"> г/кВт*ч</w:t>
            </w:r>
          </w:p>
        </w:tc>
      </w:tr>
      <w:tr w:rsidR="00585CF0" w:rsidTr="007067D8">
        <w:tc>
          <w:tcPr>
            <w:tcW w:w="846" w:type="dxa"/>
          </w:tcPr>
          <w:p w:rsidR="00585CF0" w:rsidRPr="007067D8" w:rsidRDefault="00585CF0" w:rsidP="007067D8">
            <w:pPr>
              <w:pStyle w:val="a6"/>
              <w:numPr>
                <w:ilvl w:val="0"/>
                <w:numId w:val="1"/>
              </w:numPr>
              <w:ind w:hanging="48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528" w:type="dxa"/>
          </w:tcPr>
          <w:p w:rsidR="00585CF0" w:rsidRDefault="00C147C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Фактич</w:t>
            </w:r>
            <w:r w:rsidR="007067D8">
              <w:rPr>
                <w:rFonts w:ascii="Times New Roman" w:hAnsi="Times New Roman" w:cs="Times New Roman"/>
                <w:sz w:val="28"/>
              </w:rPr>
              <w:t>еские расходы на производство 1 </w:t>
            </w:r>
            <w:r>
              <w:rPr>
                <w:rFonts w:ascii="Times New Roman" w:hAnsi="Times New Roman" w:cs="Times New Roman"/>
                <w:sz w:val="28"/>
              </w:rPr>
              <w:t>кВт*ч электрической энергии</w:t>
            </w:r>
          </w:p>
        </w:tc>
        <w:tc>
          <w:tcPr>
            <w:tcW w:w="2971" w:type="dxa"/>
          </w:tcPr>
          <w:p w:rsidR="00585CF0" w:rsidRPr="00C33EC1" w:rsidRDefault="004A5454" w:rsidP="00C33EC1">
            <w:pPr>
              <w:rPr>
                <w:rFonts w:ascii="Times New Roman" w:hAnsi="Times New Roman" w:cs="Times New Roman"/>
                <w:sz w:val="28"/>
              </w:rPr>
            </w:pPr>
            <w:r w:rsidRPr="00C33EC1">
              <w:rPr>
                <w:rFonts w:ascii="Times New Roman" w:hAnsi="Times New Roman" w:cs="Times New Roman"/>
                <w:sz w:val="28"/>
              </w:rPr>
              <w:t>5,</w:t>
            </w:r>
            <w:r w:rsidR="00C33EC1" w:rsidRPr="00C33EC1">
              <w:rPr>
                <w:rFonts w:ascii="Times New Roman" w:hAnsi="Times New Roman" w:cs="Times New Roman"/>
                <w:sz w:val="28"/>
              </w:rPr>
              <w:t>71068</w:t>
            </w:r>
            <w:r w:rsidRPr="00C33EC1">
              <w:rPr>
                <w:rFonts w:ascii="Times New Roman" w:hAnsi="Times New Roman" w:cs="Times New Roman"/>
                <w:sz w:val="28"/>
              </w:rPr>
              <w:t xml:space="preserve"> руб/кВт*ч</w:t>
            </w:r>
          </w:p>
        </w:tc>
      </w:tr>
    </w:tbl>
    <w:p w:rsidR="00585CF0" w:rsidRDefault="00585CF0">
      <w:pPr>
        <w:rPr>
          <w:rFonts w:ascii="Times New Roman" w:hAnsi="Times New Roman" w:cs="Times New Roman"/>
          <w:sz w:val="28"/>
        </w:rPr>
      </w:pPr>
    </w:p>
    <w:p w:rsidR="00C147CC" w:rsidRDefault="00C147CC">
      <w:pPr>
        <w:rPr>
          <w:rFonts w:ascii="Times New Roman" w:hAnsi="Times New Roman" w:cs="Times New Roman"/>
          <w:sz w:val="28"/>
        </w:rPr>
      </w:pPr>
    </w:p>
    <w:p w:rsidR="00C147CC" w:rsidRDefault="00C147CC">
      <w:pPr>
        <w:rPr>
          <w:rFonts w:ascii="Times New Roman" w:hAnsi="Times New Roman" w:cs="Times New Roman"/>
          <w:sz w:val="28"/>
        </w:rPr>
      </w:pPr>
      <w:bookmarkStart w:id="0" w:name="_GoBack"/>
      <w:bookmarkEnd w:id="0"/>
    </w:p>
    <w:sectPr w:rsidR="00C147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112133"/>
    <w:multiLevelType w:val="hybridMultilevel"/>
    <w:tmpl w:val="AD504E9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7E1"/>
    <w:rsid w:val="004A5454"/>
    <w:rsid w:val="00585CF0"/>
    <w:rsid w:val="005E3E19"/>
    <w:rsid w:val="00600964"/>
    <w:rsid w:val="00605515"/>
    <w:rsid w:val="006157E1"/>
    <w:rsid w:val="007067D8"/>
    <w:rsid w:val="007F6FE7"/>
    <w:rsid w:val="00C147CC"/>
    <w:rsid w:val="00C33EC1"/>
    <w:rsid w:val="00D42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7AD6A"/>
  <w15:chartTrackingRefBased/>
  <w15:docId w15:val="{F78B30DE-60BB-4095-852E-7FD2EA360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5C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33E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33EC1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7067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DVGK</Company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Хлуднева Наталья Александровна</dc:creator>
  <cp:keywords/>
  <dc:description/>
  <cp:lastModifiedBy>Старовецкая Анна Васильевна</cp:lastModifiedBy>
  <cp:revision>9</cp:revision>
  <cp:lastPrinted>2023-04-05T01:57:00Z</cp:lastPrinted>
  <dcterms:created xsi:type="dcterms:W3CDTF">2022-04-06T22:43:00Z</dcterms:created>
  <dcterms:modified xsi:type="dcterms:W3CDTF">2023-04-20T00:32:00Z</dcterms:modified>
</cp:coreProperties>
</file>