
<file path=[Content_Types].xml><?xml version="1.0" encoding="utf-8"?>
<Types xmlns="http://schemas.openxmlformats.org/package/2006/content-types">
  <Default Extension="png" ContentType="image/png"/>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ook w:val="01E0" w:firstRow="1" w:lastRow="1" w:firstColumn="1" w:lastColumn="1" w:noHBand="0" w:noVBand="0"/>
      </w:tblPr>
      <w:tblGrid>
        <w:gridCol w:w="3939"/>
        <w:gridCol w:w="5698"/>
      </w:tblGrid>
      <w:tr w:rsidR="00E21939" w:rsidRPr="00474AAD" w14:paraId="1FBEC4F5" w14:textId="77777777" w:rsidTr="00C71319">
        <w:tc>
          <w:tcPr>
            <w:tcW w:w="4068" w:type="dxa"/>
            <w:vAlign w:val="center"/>
          </w:tcPr>
          <w:p w14:paraId="442F9CBC" w14:textId="1A81094E" w:rsidR="00E21939" w:rsidRPr="00474AAD" w:rsidRDefault="00E51FAA" w:rsidP="00C71319">
            <w:pPr>
              <w:jc w:val="center"/>
            </w:pPr>
            <w:r>
              <w:rPr>
                <w:noProof/>
                <w:lang w:val="ru-RU"/>
              </w:rPr>
              <w:drawing>
                <wp:anchor distT="0" distB="0" distL="114300" distR="114300" simplePos="0" relativeHeight="251802624" behindDoc="0" locked="0" layoutInCell="1" allowOverlap="1" wp14:anchorId="12F69121" wp14:editId="5BF9C57D">
                  <wp:simplePos x="0" y="0"/>
                  <wp:positionH relativeFrom="column">
                    <wp:posOffset>8890</wp:posOffset>
                  </wp:positionH>
                  <wp:positionV relativeFrom="paragraph">
                    <wp:posOffset>-44450</wp:posOffset>
                  </wp:positionV>
                  <wp:extent cx="2719070" cy="2019300"/>
                  <wp:effectExtent l="0" t="0" r="5080" b="0"/>
                  <wp:wrapNone/>
                  <wp:docPr id="17" name="Picture 5" descr="Приложение 6 Символика(5339455_10_1_1_3953_06_08_2015)(5339795_17_3964_06_08_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5" descr="Приложение 6 Символика(5339455_10_1_1_3953_06_08_2015)(5339795_17_3964_06_08_20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19070" cy="20193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785" w:type="dxa"/>
            <w:vAlign w:val="center"/>
          </w:tcPr>
          <w:p w14:paraId="719CBA27" w14:textId="77777777" w:rsidR="00E21939" w:rsidRPr="00474AAD" w:rsidRDefault="00E21939" w:rsidP="00C71319">
            <w:pPr>
              <w:ind w:left="1512"/>
              <w:rPr>
                <w:b/>
                <w:sz w:val="19"/>
                <w:szCs w:val="19"/>
                <w:lang w:val="ru-RU"/>
              </w:rPr>
            </w:pPr>
          </w:p>
          <w:p w14:paraId="249E4C8D" w14:textId="77777777" w:rsidR="00E21939" w:rsidRPr="00474AAD" w:rsidRDefault="00E21939" w:rsidP="00C71319">
            <w:pPr>
              <w:pStyle w:val="af6"/>
              <w:ind w:left="1512"/>
              <w:jc w:val="left"/>
              <w:rPr>
                <w:rFonts w:ascii="Arial Narrow" w:hAnsi="Arial Narrow"/>
                <w:b/>
                <w:i/>
                <w:sz w:val="19"/>
                <w:szCs w:val="19"/>
              </w:rPr>
            </w:pPr>
            <w:r w:rsidRPr="00474AAD">
              <w:rPr>
                <w:rFonts w:ascii="Arial Narrow" w:hAnsi="Arial Narrow"/>
                <w:b/>
                <w:i/>
                <w:sz w:val="19"/>
                <w:szCs w:val="19"/>
              </w:rPr>
              <w:t>"УТВЕРЖДЕН"</w:t>
            </w:r>
            <w:r w:rsidRPr="00474AAD">
              <w:rPr>
                <w:rFonts w:ascii="Arial Narrow" w:hAnsi="Arial Narrow"/>
                <w:b/>
                <w:i/>
                <w:sz w:val="19"/>
                <w:szCs w:val="19"/>
              </w:rPr>
              <w:tab/>
            </w:r>
          </w:p>
          <w:p w14:paraId="67EB83BA" w14:textId="77777777" w:rsidR="00E21939" w:rsidRPr="00474AAD" w:rsidRDefault="00E21939" w:rsidP="00C71319">
            <w:pPr>
              <w:pStyle w:val="af6"/>
              <w:ind w:left="1512"/>
              <w:jc w:val="left"/>
              <w:rPr>
                <w:rFonts w:ascii="Arial Narrow" w:hAnsi="Arial Narrow"/>
                <w:b/>
                <w:i/>
                <w:sz w:val="19"/>
                <w:szCs w:val="19"/>
              </w:rPr>
            </w:pPr>
            <w:r w:rsidRPr="00474AAD">
              <w:rPr>
                <w:rFonts w:ascii="Arial Narrow" w:hAnsi="Arial Narrow"/>
                <w:b/>
                <w:i/>
                <w:sz w:val="19"/>
                <w:szCs w:val="19"/>
              </w:rPr>
              <w:t xml:space="preserve">решением годового </w:t>
            </w:r>
            <w:r w:rsidR="00D8724A">
              <w:rPr>
                <w:rFonts w:ascii="Arial Narrow" w:hAnsi="Arial Narrow"/>
                <w:b/>
                <w:i/>
                <w:sz w:val="19"/>
                <w:szCs w:val="19"/>
                <w:lang w:val="ru-RU"/>
              </w:rPr>
              <w:t>О</w:t>
            </w:r>
            <w:r w:rsidRPr="00474AAD">
              <w:rPr>
                <w:rFonts w:ascii="Arial Narrow" w:hAnsi="Arial Narrow"/>
                <w:b/>
                <w:i/>
                <w:sz w:val="19"/>
                <w:szCs w:val="19"/>
              </w:rPr>
              <w:t xml:space="preserve">бщего </w:t>
            </w:r>
          </w:p>
          <w:p w14:paraId="512973DA" w14:textId="77777777" w:rsidR="00E21939" w:rsidRPr="00474AAD" w:rsidRDefault="00DB0833" w:rsidP="00C71319">
            <w:pPr>
              <w:pStyle w:val="af6"/>
              <w:ind w:left="1512"/>
              <w:jc w:val="left"/>
              <w:rPr>
                <w:rFonts w:ascii="Arial Narrow" w:hAnsi="Arial Narrow"/>
                <w:b/>
                <w:i/>
                <w:sz w:val="19"/>
                <w:szCs w:val="19"/>
              </w:rPr>
            </w:pPr>
            <w:r>
              <w:rPr>
                <w:rFonts w:ascii="Arial Narrow" w:hAnsi="Arial Narrow"/>
                <w:b/>
                <w:i/>
                <w:sz w:val="19"/>
                <w:szCs w:val="19"/>
              </w:rPr>
              <w:t xml:space="preserve">собрания акционеров </w:t>
            </w:r>
            <w:r w:rsidR="00E21939" w:rsidRPr="00474AAD">
              <w:rPr>
                <w:rFonts w:ascii="Arial Narrow" w:hAnsi="Arial Narrow"/>
                <w:b/>
                <w:i/>
                <w:sz w:val="19"/>
                <w:szCs w:val="19"/>
              </w:rPr>
              <w:t>АО "ДГК"</w:t>
            </w:r>
          </w:p>
          <w:p w14:paraId="3E4E40A5" w14:textId="77777777" w:rsidR="00E21939" w:rsidRPr="00474AAD" w:rsidRDefault="00E21939" w:rsidP="00C71319">
            <w:pPr>
              <w:ind w:left="1512"/>
              <w:rPr>
                <w:sz w:val="16"/>
                <w:szCs w:val="16"/>
                <w:lang w:val="ru-RU"/>
              </w:rPr>
            </w:pPr>
          </w:p>
          <w:p w14:paraId="5B12DA99" w14:textId="7104C76C" w:rsidR="00E21939" w:rsidRDefault="00E21939" w:rsidP="00C71319">
            <w:pPr>
              <w:pStyle w:val="af6"/>
              <w:ind w:left="1512"/>
              <w:jc w:val="left"/>
              <w:rPr>
                <w:rFonts w:ascii="Arial Narrow" w:hAnsi="Arial Narrow"/>
                <w:b/>
                <w:i/>
                <w:sz w:val="19"/>
                <w:szCs w:val="19"/>
              </w:rPr>
            </w:pPr>
            <w:r w:rsidRPr="00474AAD">
              <w:rPr>
                <w:rFonts w:ascii="Arial Narrow" w:hAnsi="Arial Narrow"/>
                <w:b/>
                <w:i/>
                <w:sz w:val="19"/>
                <w:szCs w:val="19"/>
              </w:rPr>
              <w:t>Протокол №   от "</w:t>
            </w:r>
            <w:r>
              <w:rPr>
                <w:rFonts w:ascii="Arial Narrow" w:hAnsi="Arial Narrow"/>
                <w:b/>
                <w:i/>
                <w:sz w:val="19"/>
                <w:szCs w:val="19"/>
                <w:lang w:val="ru-RU"/>
              </w:rPr>
              <w:t xml:space="preserve">       </w:t>
            </w:r>
            <w:r>
              <w:rPr>
                <w:rFonts w:ascii="Arial Narrow" w:hAnsi="Arial Narrow"/>
                <w:b/>
                <w:i/>
                <w:sz w:val="19"/>
                <w:szCs w:val="19"/>
              </w:rPr>
              <w:t>"</w:t>
            </w:r>
            <w:r>
              <w:rPr>
                <w:rFonts w:ascii="Arial Narrow" w:hAnsi="Arial Narrow"/>
                <w:b/>
                <w:i/>
                <w:sz w:val="19"/>
                <w:szCs w:val="19"/>
                <w:lang w:val="ru-RU"/>
              </w:rPr>
              <w:t xml:space="preserve">            </w:t>
            </w:r>
            <w:r w:rsidRPr="00474AAD">
              <w:rPr>
                <w:rFonts w:ascii="Arial Narrow" w:hAnsi="Arial Narrow"/>
                <w:b/>
                <w:i/>
                <w:sz w:val="19"/>
                <w:szCs w:val="19"/>
              </w:rPr>
              <w:t xml:space="preserve"> 20</w:t>
            </w:r>
            <w:r>
              <w:rPr>
                <w:rFonts w:ascii="Arial Narrow" w:hAnsi="Arial Narrow"/>
                <w:b/>
                <w:i/>
                <w:sz w:val="19"/>
                <w:szCs w:val="19"/>
              </w:rPr>
              <w:t>1</w:t>
            </w:r>
            <w:r w:rsidR="00C85D62">
              <w:rPr>
                <w:rFonts w:ascii="Arial Narrow" w:hAnsi="Arial Narrow"/>
                <w:b/>
                <w:i/>
                <w:sz w:val="19"/>
                <w:szCs w:val="19"/>
                <w:lang w:val="ru-RU"/>
              </w:rPr>
              <w:t>9</w:t>
            </w:r>
            <w:r w:rsidRPr="00474AAD">
              <w:rPr>
                <w:rFonts w:ascii="Arial Narrow" w:hAnsi="Arial Narrow"/>
                <w:b/>
                <w:i/>
                <w:sz w:val="19"/>
                <w:szCs w:val="19"/>
              </w:rPr>
              <w:t xml:space="preserve"> года</w:t>
            </w:r>
          </w:p>
          <w:p w14:paraId="7D59058E" w14:textId="77777777" w:rsidR="00E21939" w:rsidRDefault="00E21939" w:rsidP="00C71319">
            <w:pPr>
              <w:pStyle w:val="af6"/>
              <w:ind w:left="1512"/>
              <w:jc w:val="left"/>
              <w:rPr>
                <w:rFonts w:ascii="Arial Narrow" w:hAnsi="Arial Narrow"/>
                <w:b/>
                <w:i/>
                <w:sz w:val="19"/>
                <w:szCs w:val="19"/>
              </w:rPr>
            </w:pPr>
          </w:p>
          <w:p w14:paraId="5B3720F4" w14:textId="77777777" w:rsidR="00E21939" w:rsidRDefault="00E21939" w:rsidP="00C71319">
            <w:pPr>
              <w:pStyle w:val="af6"/>
              <w:ind w:left="1512"/>
              <w:jc w:val="left"/>
              <w:rPr>
                <w:rFonts w:ascii="Arial Narrow" w:hAnsi="Arial Narrow"/>
                <w:b/>
                <w:i/>
                <w:sz w:val="19"/>
                <w:szCs w:val="19"/>
              </w:rPr>
            </w:pPr>
          </w:p>
          <w:p w14:paraId="6CF820F5" w14:textId="77777777" w:rsidR="00E21939" w:rsidRPr="002C454F" w:rsidRDefault="00E21939" w:rsidP="00C71319">
            <w:pPr>
              <w:pStyle w:val="af6"/>
              <w:ind w:left="1512"/>
              <w:jc w:val="left"/>
              <w:rPr>
                <w:rFonts w:ascii="Arial Narrow" w:hAnsi="Arial Narrow"/>
                <w:b/>
                <w:i/>
                <w:sz w:val="19"/>
                <w:szCs w:val="19"/>
              </w:rPr>
            </w:pPr>
            <w:r w:rsidRPr="002C454F">
              <w:rPr>
                <w:rFonts w:ascii="Arial Narrow" w:hAnsi="Arial Narrow"/>
                <w:b/>
                <w:i/>
                <w:sz w:val="19"/>
                <w:szCs w:val="19"/>
              </w:rPr>
              <w:t>"Предварительно утвержден"</w:t>
            </w:r>
            <w:r w:rsidRPr="002C454F">
              <w:rPr>
                <w:rFonts w:ascii="Arial Narrow" w:hAnsi="Arial Narrow"/>
                <w:b/>
                <w:i/>
                <w:sz w:val="19"/>
                <w:szCs w:val="19"/>
              </w:rPr>
              <w:tab/>
            </w:r>
          </w:p>
          <w:p w14:paraId="06153B90" w14:textId="77777777" w:rsidR="00E21939" w:rsidRPr="002C454F" w:rsidRDefault="00E21939" w:rsidP="00C71319">
            <w:pPr>
              <w:pStyle w:val="af6"/>
              <w:jc w:val="left"/>
              <w:rPr>
                <w:rFonts w:ascii="Arial Narrow" w:hAnsi="Arial Narrow"/>
                <w:b/>
                <w:i/>
                <w:sz w:val="19"/>
                <w:szCs w:val="19"/>
              </w:rPr>
            </w:pPr>
            <w:r w:rsidRPr="002C454F">
              <w:rPr>
                <w:rFonts w:ascii="Arial Narrow" w:hAnsi="Arial Narrow"/>
                <w:b/>
                <w:i/>
                <w:sz w:val="19"/>
                <w:szCs w:val="19"/>
              </w:rPr>
              <w:t xml:space="preserve">                                </w:t>
            </w:r>
            <w:r w:rsidR="00DB0833">
              <w:rPr>
                <w:rFonts w:ascii="Arial Narrow" w:hAnsi="Arial Narrow"/>
                <w:b/>
                <w:i/>
                <w:sz w:val="19"/>
                <w:szCs w:val="19"/>
              </w:rPr>
              <w:t xml:space="preserve">    решением Совета директоров </w:t>
            </w:r>
            <w:r w:rsidRPr="002C454F">
              <w:rPr>
                <w:rFonts w:ascii="Arial Narrow" w:hAnsi="Arial Narrow"/>
                <w:b/>
                <w:i/>
                <w:sz w:val="19"/>
                <w:szCs w:val="19"/>
              </w:rPr>
              <w:t>АО "ДГК"</w:t>
            </w:r>
          </w:p>
          <w:p w14:paraId="779AADCB" w14:textId="77777777" w:rsidR="00E21939" w:rsidRPr="002C454F" w:rsidRDefault="00E21939" w:rsidP="00C71319">
            <w:pPr>
              <w:ind w:left="1512"/>
              <w:rPr>
                <w:sz w:val="16"/>
                <w:szCs w:val="16"/>
                <w:lang w:val="ru-RU"/>
              </w:rPr>
            </w:pPr>
          </w:p>
          <w:p w14:paraId="040A4494" w14:textId="41ACC9A1" w:rsidR="00E21939" w:rsidRPr="00474AAD" w:rsidRDefault="002E1339" w:rsidP="00C71319">
            <w:pPr>
              <w:pStyle w:val="af6"/>
              <w:ind w:left="1512"/>
              <w:jc w:val="left"/>
              <w:rPr>
                <w:rFonts w:ascii="Arial Narrow" w:hAnsi="Arial Narrow"/>
                <w:b/>
                <w:i/>
                <w:sz w:val="19"/>
                <w:szCs w:val="19"/>
              </w:rPr>
            </w:pPr>
            <w:r>
              <w:rPr>
                <w:rFonts w:ascii="Arial Narrow" w:hAnsi="Arial Narrow"/>
                <w:b/>
                <w:i/>
                <w:sz w:val="19"/>
                <w:szCs w:val="19"/>
                <w:lang w:val="ru-RU"/>
              </w:rPr>
              <w:t xml:space="preserve"> </w:t>
            </w:r>
            <w:r w:rsidR="00E21939" w:rsidRPr="00C93191">
              <w:rPr>
                <w:rFonts w:ascii="Arial Narrow" w:hAnsi="Arial Narrow"/>
                <w:b/>
                <w:i/>
                <w:sz w:val="19"/>
                <w:szCs w:val="19"/>
              </w:rPr>
              <w:t>Протокол №</w:t>
            </w:r>
            <w:r w:rsidR="00332278">
              <w:rPr>
                <w:rFonts w:ascii="Arial Narrow" w:hAnsi="Arial Narrow"/>
                <w:b/>
                <w:i/>
                <w:sz w:val="19"/>
                <w:szCs w:val="19"/>
                <w:lang w:val="ru-RU"/>
              </w:rPr>
              <w:t xml:space="preserve"> </w:t>
            </w:r>
            <w:r w:rsidR="00437E8D">
              <w:rPr>
                <w:rFonts w:ascii="Arial Narrow" w:hAnsi="Arial Narrow"/>
                <w:b/>
                <w:i/>
                <w:sz w:val="19"/>
                <w:szCs w:val="19"/>
                <w:lang w:val="ru-RU"/>
              </w:rPr>
              <w:t xml:space="preserve">  </w:t>
            </w:r>
            <w:r w:rsidR="00C93191">
              <w:rPr>
                <w:rFonts w:ascii="Arial Narrow" w:hAnsi="Arial Narrow"/>
                <w:b/>
                <w:i/>
                <w:sz w:val="19"/>
                <w:szCs w:val="19"/>
                <w:lang w:val="en-US"/>
              </w:rPr>
              <w:t xml:space="preserve"> </w:t>
            </w:r>
            <w:r w:rsidR="00E21939" w:rsidRPr="00C93191">
              <w:rPr>
                <w:rFonts w:ascii="Arial Narrow" w:hAnsi="Arial Narrow"/>
                <w:b/>
                <w:i/>
                <w:sz w:val="19"/>
                <w:szCs w:val="19"/>
              </w:rPr>
              <w:t>от "</w:t>
            </w:r>
            <w:r w:rsidR="00437E8D">
              <w:rPr>
                <w:rFonts w:ascii="Arial Narrow" w:hAnsi="Arial Narrow"/>
                <w:b/>
                <w:i/>
                <w:sz w:val="19"/>
                <w:szCs w:val="19"/>
                <w:lang w:val="ru-RU"/>
              </w:rPr>
              <w:t xml:space="preserve">   </w:t>
            </w:r>
            <w:r w:rsidR="00E21939" w:rsidRPr="00C93191">
              <w:rPr>
                <w:rFonts w:ascii="Arial Narrow" w:hAnsi="Arial Narrow"/>
                <w:b/>
                <w:i/>
                <w:sz w:val="19"/>
                <w:szCs w:val="19"/>
              </w:rPr>
              <w:t>"</w:t>
            </w:r>
            <w:r w:rsidR="00332278">
              <w:rPr>
                <w:rFonts w:ascii="Arial Narrow" w:hAnsi="Arial Narrow"/>
                <w:b/>
                <w:i/>
                <w:sz w:val="19"/>
                <w:szCs w:val="19"/>
                <w:lang w:val="ru-RU"/>
              </w:rPr>
              <w:t xml:space="preserve"> </w:t>
            </w:r>
            <w:r w:rsidR="00437E8D">
              <w:rPr>
                <w:rFonts w:ascii="Arial Narrow" w:hAnsi="Arial Narrow"/>
                <w:b/>
                <w:i/>
                <w:sz w:val="19"/>
                <w:szCs w:val="19"/>
                <w:lang w:val="ru-RU"/>
              </w:rPr>
              <w:t xml:space="preserve">            </w:t>
            </w:r>
            <w:r w:rsidR="009B248F">
              <w:rPr>
                <w:rFonts w:ascii="Arial Narrow" w:hAnsi="Arial Narrow"/>
                <w:b/>
                <w:i/>
                <w:sz w:val="19"/>
                <w:szCs w:val="19"/>
                <w:lang w:val="ru-RU"/>
              </w:rPr>
              <w:t xml:space="preserve"> </w:t>
            </w:r>
            <w:r w:rsidR="00E21939" w:rsidRPr="00C93191">
              <w:rPr>
                <w:rFonts w:ascii="Arial Narrow" w:hAnsi="Arial Narrow"/>
                <w:b/>
                <w:i/>
                <w:sz w:val="19"/>
                <w:szCs w:val="19"/>
              </w:rPr>
              <w:t>201</w:t>
            </w:r>
            <w:r w:rsidR="00C85D62">
              <w:rPr>
                <w:rFonts w:ascii="Arial Narrow" w:hAnsi="Arial Narrow"/>
                <w:b/>
                <w:i/>
                <w:sz w:val="19"/>
                <w:szCs w:val="19"/>
                <w:lang w:val="ru-RU"/>
              </w:rPr>
              <w:t>9</w:t>
            </w:r>
            <w:r w:rsidR="00E21939" w:rsidRPr="00C93191">
              <w:rPr>
                <w:rFonts w:ascii="Arial Narrow" w:hAnsi="Arial Narrow"/>
                <w:b/>
                <w:i/>
                <w:sz w:val="19"/>
                <w:szCs w:val="19"/>
              </w:rPr>
              <w:t xml:space="preserve"> года</w:t>
            </w:r>
          </w:p>
          <w:p w14:paraId="18F590C0" w14:textId="77777777" w:rsidR="00E21939" w:rsidRPr="00474AAD" w:rsidRDefault="00E21939" w:rsidP="00C71319">
            <w:pPr>
              <w:pStyle w:val="af6"/>
              <w:ind w:left="1512"/>
              <w:jc w:val="left"/>
              <w:rPr>
                <w:rFonts w:ascii="Arial Narrow" w:hAnsi="Arial Narrow"/>
                <w:b/>
                <w:i/>
                <w:sz w:val="19"/>
                <w:szCs w:val="19"/>
              </w:rPr>
            </w:pPr>
          </w:p>
        </w:tc>
      </w:tr>
    </w:tbl>
    <w:p w14:paraId="7496AF1C" w14:textId="12672848" w:rsidR="00E21939" w:rsidRPr="00474AAD" w:rsidRDefault="00E21939" w:rsidP="00E21939"/>
    <w:p w14:paraId="53C8C9A5" w14:textId="77777777" w:rsidR="00E21939" w:rsidRPr="00474AAD" w:rsidRDefault="00E21939" w:rsidP="00E21939"/>
    <w:p w14:paraId="58EC9E2D" w14:textId="77777777" w:rsidR="00E21939" w:rsidRPr="00474AAD" w:rsidRDefault="00E21939" w:rsidP="00E21939"/>
    <w:p w14:paraId="087CF905" w14:textId="61E2CABD" w:rsidR="00E21939" w:rsidRPr="008767D7" w:rsidRDefault="00CB624A" w:rsidP="00E21939">
      <w:pPr>
        <w:jc w:val="center"/>
        <w:rPr>
          <w:rFonts w:ascii="Tahoma" w:hAnsi="Tahoma" w:cs="Tahoma"/>
          <w:b/>
          <w:sz w:val="34"/>
          <w:szCs w:val="34"/>
          <w:lang w:val="ru-RU"/>
        </w:rPr>
      </w:pPr>
      <w:r>
        <w:rPr>
          <w:rFonts w:ascii="Tahoma" w:hAnsi="Tahoma" w:cs="Tahoma"/>
          <w:b/>
          <w:sz w:val="34"/>
          <w:szCs w:val="34"/>
          <w:lang w:val="ru-RU"/>
        </w:rPr>
        <w:t>А</w:t>
      </w:r>
      <w:r w:rsidR="00E21939" w:rsidRPr="00474AAD">
        <w:rPr>
          <w:rFonts w:ascii="Tahoma" w:hAnsi="Tahoma" w:cs="Tahoma"/>
          <w:b/>
          <w:sz w:val="34"/>
          <w:szCs w:val="34"/>
          <w:lang w:val="ru-RU"/>
        </w:rPr>
        <w:t>кционерное общество</w:t>
      </w:r>
      <w:r w:rsidR="00E51FAA" w:rsidRPr="00E51FAA">
        <w:rPr>
          <w:rFonts w:ascii="Tahoma" w:hAnsi="Tahoma" w:cs="Tahoma"/>
          <w:b/>
          <w:sz w:val="34"/>
          <w:szCs w:val="34"/>
          <w:lang w:val="ru-RU"/>
        </w:rPr>
        <w:t xml:space="preserve"> </w:t>
      </w:r>
    </w:p>
    <w:p w14:paraId="3D69F209" w14:textId="77777777" w:rsidR="00E21939" w:rsidRDefault="00E21939" w:rsidP="00E21939">
      <w:pPr>
        <w:jc w:val="center"/>
        <w:rPr>
          <w:rFonts w:ascii="Tahoma" w:hAnsi="Tahoma" w:cs="Tahoma"/>
          <w:b/>
          <w:sz w:val="34"/>
          <w:szCs w:val="34"/>
          <w:lang w:val="ru-RU"/>
        </w:rPr>
      </w:pPr>
      <w:r w:rsidRPr="008767D7">
        <w:rPr>
          <w:rFonts w:ascii="Tahoma" w:hAnsi="Tahoma" w:cs="Tahoma"/>
          <w:b/>
          <w:sz w:val="34"/>
          <w:szCs w:val="34"/>
          <w:lang w:val="ru-RU"/>
        </w:rPr>
        <w:t>«Д</w:t>
      </w:r>
      <w:r w:rsidRPr="008767D7">
        <w:rPr>
          <w:rFonts w:ascii="Tahoma" w:hAnsi="Tahoma" w:cs="Tahoma"/>
          <w:b/>
          <w:caps/>
          <w:sz w:val="34"/>
          <w:szCs w:val="34"/>
          <w:lang w:val="ru-RU"/>
        </w:rPr>
        <w:t>альневосточная генерирующая компания</w:t>
      </w:r>
      <w:r w:rsidRPr="008767D7">
        <w:rPr>
          <w:rFonts w:ascii="Tahoma" w:hAnsi="Tahoma" w:cs="Tahoma"/>
          <w:b/>
          <w:sz w:val="34"/>
          <w:szCs w:val="34"/>
          <w:lang w:val="ru-RU"/>
        </w:rPr>
        <w:t>»</w:t>
      </w:r>
    </w:p>
    <w:p w14:paraId="2477061C" w14:textId="77777777" w:rsidR="00E21939" w:rsidRDefault="00E21939" w:rsidP="00E21939">
      <w:pPr>
        <w:jc w:val="center"/>
        <w:rPr>
          <w:rFonts w:ascii="Tahoma" w:hAnsi="Tahoma" w:cs="Tahoma"/>
          <w:b/>
          <w:sz w:val="34"/>
          <w:szCs w:val="34"/>
          <w:lang w:val="ru-RU"/>
        </w:rPr>
      </w:pPr>
    </w:p>
    <w:p w14:paraId="0532148D" w14:textId="77777777" w:rsidR="00E21939" w:rsidRPr="008767D7" w:rsidRDefault="00E21939" w:rsidP="00E21939">
      <w:pPr>
        <w:jc w:val="center"/>
        <w:rPr>
          <w:sz w:val="34"/>
          <w:szCs w:val="34"/>
          <w:lang w:val="ru-RU"/>
        </w:rPr>
      </w:pPr>
    </w:p>
    <w:p w14:paraId="6D4B176C" w14:textId="0CE308B4" w:rsidR="00E21939" w:rsidRPr="008767D7" w:rsidRDefault="00E21939" w:rsidP="00E21939">
      <w:pPr>
        <w:jc w:val="center"/>
        <w:rPr>
          <w:rFonts w:ascii="Tahoma" w:hAnsi="Tahoma" w:cs="Tahoma"/>
          <w:b/>
          <w:sz w:val="56"/>
          <w:szCs w:val="56"/>
          <w:lang w:val="ru-RU"/>
        </w:rPr>
      </w:pPr>
      <w:r>
        <w:rPr>
          <w:rFonts w:ascii="Tahoma" w:hAnsi="Tahoma" w:cs="Tahoma"/>
          <w:b/>
          <w:sz w:val="56"/>
          <w:szCs w:val="56"/>
          <w:lang w:val="ru-RU"/>
        </w:rPr>
        <w:t>ГОДОВОЙ ОТЧЕТ ЗА 201</w:t>
      </w:r>
      <w:r w:rsidR="00C85D62">
        <w:rPr>
          <w:rFonts w:ascii="Tahoma" w:hAnsi="Tahoma" w:cs="Tahoma"/>
          <w:b/>
          <w:sz w:val="56"/>
          <w:szCs w:val="56"/>
          <w:lang w:val="ru-RU"/>
        </w:rPr>
        <w:t>8</w:t>
      </w:r>
      <w:r w:rsidRPr="008767D7">
        <w:rPr>
          <w:rFonts w:ascii="Tahoma" w:hAnsi="Tahoma" w:cs="Tahoma"/>
          <w:b/>
          <w:sz w:val="56"/>
          <w:szCs w:val="56"/>
          <w:lang w:val="ru-RU"/>
        </w:rPr>
        <w:t xml:space="preserve"> ГОД</w:t>
      </w:r>
    </w:p>
    <w:p w14:paraId="74CE7EE5" w14:textId="77777777" w:rsidR="00E21939" w:rsidRPr="008767D7" w:rsidRDefault="00E21939" w:rsidP="00E21939">
      <w:pPr>
        <w:rPr>
          <w:lang w:val="ru-RU"/>
        </w:rPr>
      </w:pPr>
    </w:p>
    <w:p w14:paraId="30E7105A" w14:textId="77777777" w:rsidR="00E21939" w:rsidRPr="008767D7" w:rsidRDefault="00E21939" w:rsidP="00E21939">
      <w:pPr>
        <w:rPr>
          <w:lang w:val="ru-RU"/>
        </w:rPr>
      </w:pPr>
    </w:p>
    <w:p w14:paraId="2B6B1B99" w14:textId="77777777" w:rsidR="00E21939" w:rsidRPr="008767D7" w:rsidRDefault="00E21939" w:rsidP="00E21939">
      <w:pPr>
        <w:rPr>
          <w:lang w:val="ru-RU"/>
        </w:rPr>
      </w:pPr>
    </w:p>
    <w:p w14:paraId="470E7A53" w14:textId="77777777" w:rsidR="00E21939" w:rsidRPr="008767D7" w:rsidRDefault="00E21939" w:rsidP="00E21939">
      <w:pPr>
        <w:rPr>
          <w:lang w:val="ru-RU"/>
        </w:rPr>
      </w:pPr>
    </w:p>
    <w:p w14:paraId="11778F68" w14:textId="77777777" w:rsidR="00E21939" w:rsidRPr="002C454F" w:rsidRDefault="00E21939" w:rsidP="00E21939">
      <w:pPr>
        <w:rPr>
          <w:rFonts w:ascii="Tahoma" w:hAnsi="Tahoma" w:cs="Tahoma"/>
          <w:sz w:val="26"/>
          <w:szCs w:val="26"/>
          <w:lang w:val="ru-RU"/>
        </w:rPr>
      </w:pPr>
      <w:r w:rsidRPr="00474AAD">
        <w:rPr>
          <w:rFonts w:ascii="Tahoma" w:hAnsi="Tahoma" w:cs="Tahoma"/>
          <w:sz w:val="26"/>
          <w:szCs w:val="26"/>
          <w:lang w:val="ru-RU"/>
        </w:rPr>
        <w:t>Генеральный</w:t>
      </w:r>
      <w:r w:rsidRPr="002C454F">
        <w:rPr>
          <w:rFonts w:ascii="Tahoma" w:hAnsi="Tahoma" w:cs="Tahoma"/>
          <w:sz w:val="26"/>
          <w:szCs w:val="26"/>
          <w:lang w:val="ru-RU"/>
        </w:rPr>
        <w:t xml:space="preserve"> </w:t>
      </w:r>
      <w:r w:rsidRPr="00474AAD">
        <w:rPr>
          <w:rFonts w:ascii="Tahoma" w:hAnsi="Tahoma" w:cs="Tahoma"/>
          <w:sz w:val="26"/>
          <w:szCs w:val="26"/>
          <w:lang w:val="ru-RU"/>
        </w:rPr>
        <w:t>директор</w:t>
      </w:r>
      <w:r>
        <w:rPr>
          <w:rFonts w:ascii="Tahoma" w:hAnsi="Tahoma" w:cs="Tahoma"/>
          <w:sz w:val="26"/>
          <w:szCs w:val="26"/>
          <w:lang w:val="ru-RU"/>
        </w:rPr>
        <w:t xml:space="preserve">   </w:t>
      </w:r>
      <w:r w:rsidRPr="00474AAD">
        <w:rPr>
          <w:rFonts w:ascii="Tahoma" w:hAnsi="Tahoma" w:cs="Tahoma"/>
          <w:sz w:val="26"/>
          <w:szCs w:val="26"/>
          <w:lang w:val="ru-RU"/>
        </w:rPr>
        <w:t>_______________</w:t>
      </w:r>
      <w:r>
        <w:rPr>
          <w:rFonts w:ascii="Tahoma" w:hAnsi="Tahoma" w:cs="Tahoma"/>
          <w:sz w:val="26"/>
          <w:szCs w:val="26"/>
          <w:lang w:val="ru-RU"/>
        </w:rPr>
        <w:t>______________  М.И. Шукайлов</w:t>
      </w:r>
    </w:p>
    <w:p w14:paraId="32C546AC" w14:textId="77777777" w:rsidR="00E21939" w:rsidRPr="002C454F" w:rsidRDefault="00E21939" w:rsidP="00E21939">
      <w:pPr>
        <w:rPr>
          <w:rFonts w:ascii="Tahoma" w:hAnsi="Tahoma" w:cs="Tahoma"/>
          <w:sz w:val="20"/>
          <w:szCs w:val="20"/>
          <w:lang w:val="ru-RU"/>
        </w:rPr>
      </w:pPr>
    </w:p>
    <w:p w14:paraId="55350FAC" w14:textId="77777777" w:rsidR="00E21939" w:rsidRPr="002C454F" w:rsidRDefault="00E21939" w:rsidP="00E21939">
      <w:pPr>
        <w:rPr>
          <w:rFonts w:ascii="Tahoma" w:hAnsi="Tahoma" w:cs="Tahoma"/>
          <w:sz w:val="20"/>
          <w:szCs w:val="20"/>
          <w:lang w:val="ru-RU"/>
        </w:rPr>
      </w:pPr>
    </w:p>
    <w:p w14:paraId="6FA7157E" w14:textId="77777777" w:rsidR="00E21939" w:rsidRDefault="0079166C" w:rsidP="0079166C">
      <w:pPr>
        <w:pStyle w:val="ac"/>
        <w:spacing w:after="60" w:line="480" w:lineRule="auto"/>
        <w:ind w:hanging="284"/>
        <w:jc w:val="center"/>
        <w:rPr>
          <w:rFonts w:ascii="Arial Narrow" w:hAnsi="Arial Narrow"/>
          <w:b/>
          <w:bCs/>
          <w:noProof/>
          <w:sz w:val="32"/>
          <w:szCs w:val="32"/>
        </w:rPr>
      </w:pPr>
      <w:r>
        <w:rPr>
          <w:noProof/>
        </w:rPr>
        <w:drawing>
          <wp:inline distT="0" distB="0" distL="0" distR="0" wp14:anchorId="2AD2AF18" wp14:editId="6F93F1C6">
            <wp:extent cx="6504167" cy="4420925"/>
            <wp:effectExtent l="0" t="0" r="0" b="0"/>
            <wp:docPr id="4" name="Рисунок 4" descr="T:\ДГК, Исполнительный аппарат\Временные ФАЙЛЫ\Пресс-служба\фото для ГО\Автор Андрей Шефченк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ДГК, Исполнительный аппарат\Временные ФАЙЛЫ\Пресс-служба\фото для ГО\Автор Андрей Шефченко.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05044" cy="4421521"/>
                    </a:xfrm>
                    <a:prstGeom prst="rect">
                      <a:avLst/>
                    </a:prstGeom>
                    <a:noFill/>
                    <a:ln>
                      <a:noFill/>
                    </a:ln>
                  </pic:spPr>
                </pic:pic>
              </a:graphicData>
            </a:graphic>
          </wp:inline>
        </w:drawing>
      </w:r>
    </w:p>
    <w:p w14:paraId="77F08512" w14:textId="77777777" w:rsidR="000A2F3C" w:rsidRPr="008830AE" w:rsidRDefault="000A2F3C" w:rsidP="000A2F3C">
      <w:pPr>
        <w:spacing w:after="60" w:line="480" w:lineRule="auto"/>
        <w:jc w:val="center"/>
        <w:rPr>
          <w:rFonts w:ascii="Arial Narrow" w:hAnsi="Arial Narrow"/>
          <w:b/>
          <w:bCs/>
          <w:sz w:val="32"/>
          <w:szCs w:val="32"/>
          <w:lang w:val="ru-RU"/>
        </w:rPr>
      </w:pPr>
      <w:r w:rsidRPr="008830AE">
        <w:rPr>
          <w:rFonts w:ascii="Arial Narrow" w:hAnsi="Arial Narrow"/>
          <w:b/>
          <w:bCs/>
          <w:sz w:val="32"/>
          <w:szCs w:val="32"/>
          <w:lang w:val="ru-RU"/>
        </w:rPr>
        <w:lastRenderedPageBreak/>
        <w:t>СОДЕРЖАНИЕ</w:t>
      </w:r>
    </w:p>
    <w:tbl>
      <w:tblPr>
        <w:tblStyle w:val="3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26"/>
        <w:gridCol w:w="545"/>
      </w:tblGrid>
      <w:tr w:rsidR="000A2F3C" w:rsidRPr="008830AE" w14:paraId="0AE329ED" w14:textId="77777777" w:rsidTr="000A2F3C">
        <w:tc>
          <w:tcPr>
            <w:tcW w:w="9026" w:type="dxa"/>
            <w:vAlign w:val="center"/>
          </w:tcPr>
          <w:p w14:paraId="612DFEF2" w14:textId="3F7C475E" w:rsidR="000A2F3C" w:rsidRPr="008830AE" w:rsidRDefault="000A2F3C" w:rsidP="00A431D0">
            <w:pPr>
              <w:spacing w:line="360" w:lineRule="auto"/>
              <w:rPr>
                <w:rFonts w:ascii="Arial Narrow" w:hAnsi="Arial Narrow"/>
                <w:b/>
                <w:sz w:val="24"/>
                <w:lang w:val="ru-RU"/>
              </w:rPr>
            </w:pPr>
            <w:r w:rsidRPr="008830AE">
              <w:rPr>
                <w:rFonts w:ascii="Arial Narrow" w:hAnsi="Arial Narrow"/>
                <w:sz w:val="24"/>
                <w:lang w:val="ru-RU"/>
              </w:rPr>
              <w:t xml:space="preserve">Обращение </w:t>
            </w:r>
            <w:r w:rsidR="00B268F2">
              <w:rPr>
                <w:rFonts w:ascii="Arial Narrow" w:hAnsi="Arial Narrow"/>
                <w:sz w:val="24"/>
                <w:lang w:val="ru-RU"/>
              </w:rPr>
              <w:t>П</w:t>
            </w:r>
            <w:r w:rsidRPr="008830AE">
              <w:rPr>
                <w:rFonts w:ascii="Arial Narrow" w:hAnsi="Arial Narrow"/>
                <w:sz w:val="24"/>
                <w:lang w:val="ru-RU"/>
              </w:rPr>
              <w:t xml:space="preserve">редседателя Совета директоров </w:t>
            </w:r>
            <w:r w:rsidR="00B268F2">
              <w:rPr>
                <w:rFonts w:ascii="Arial Narrow" w:hAnsi="Arial Narrow"/>
                <w:b/>
                <w:sz w:val="24"/>
                <w:lang w:val="ru-RU"/>
              </w:rPr>
              <w:t>………....</w:t>
            </w:r>
            <w:r w:rsidR="00A431D0">
              <w:rPr>
                <w:rFonts w:ascii="Arial Narrow" w:hAnsi="Arial Narrow"/>
                <w:b/>
                <w:sz w:val="24"/>
                <w:lang w:val="ru-RU"/>
              </w:rPr>
              <w:t>.................................................................</w:t>
            </w:r>
          </w:p>
        </w:tc>
        <w:tc>
          <w:tcPr>
            <w:tcW w:w="545" w:type="dxa"/>
            <w:vAlign w:val="center"/>
          </w:tcPr>
          <w:p w14:paraId="3C9A6A0C" w14:textId="77777777" w:rsidR="000A2F3C" w:rsidRPr="00234FEB" w:rsidRDefault="00B268F2" w:rsidP="00776E97">
            <w:pPr>
              <w:spacing w:line="360" w:lineRule="auto"/>
              <w:jc w:val="center"/>
              <w:rPr>
                <w:rFonts w:ascii="Arial Narrow" w:hAnsi="Arial Narrow"/>
                <w:sz w:val="24"/>
                <w:lang w:val="ru-RU"/>
              </w:rPr>
            </w:pPr>
            <w:r>
              <w:rPr>
                <w:rFonts w:ascii="Arial Narrow" w:hAnsi="Arial Narrow"/>
                <w:sz w:val="24"/>
                <w:lang w:val="ru-RU"/>
              </w:rPr>
              <w:t>5</w:t>
            </w:r>
          </w:p>
        </w:tc>
      </w:tr>
      <w:tr w:rsidR="00A431D0" w:rsidRPr="008830AE" w14:paraId="0CB1EB12" w14:textId="77777777" w:rsidTr="000A2F3C">
        <w:tc>
          <w:tcPr>
            <w:tcW w:w="9026" w:type="dxa"/>
            <w:vAlign w:val="center"/>
          </w:tcPr>
          <w:p w14:paraId="60F07392" w14:textId="11650658" w:rsidR="00A431D0" w:rsidRPr="00A431D0" w:rsidRDefault="00A431D0" w:rsidP="00B268F2">
            <w:pPr>
              <w:spacing w:line="360" w:lineRule="auto"/>
              <w:rPr>
                <w:rFonts w:ascii="Arial Narrow" w:hAnsi="Arial Narrow"/>
                <w:b/>
                <w:sz w:val="24"/>
                <w:lang w:val="ru-RU"/>
              </w:rPr>
            </w:pPr>
            <w:r w:rsidRPr="008830AE">
              <w:rPr>
                <w:rFonts w:ascii="Arial Narrow" w:hAnsi="Arial Narrow"/>
                <w:sz w:val="24"/>
                <w:lang w:val="ru-RU"/>
              </w:rPr>
              <w:t xml:space="preserve">Обращение </w:t>
            </w:r>
            <w:r>
              <w:rPr>
                <w:rFonts w:ascii="Arial Narrow" w:hAnsi="Arial Narrow"/>
                <w:sz w:val="24"/>
                <w:lang w:val="ru-RU"/>
              </w:rPr>
              <w:t>Г</w:t>
            </w:r>
            <w:r w:rsidRPr="008830AE">
              <w:rPr>
                <w:rFonts w:ascii="Arial Narrow" w:hAnsi="Arial Narrow"/>
                <w:sz w:val="24"/>
                <w:lang w:val="ru-RU"/>
              </w:rPr>
              <w:t>енерального директора Общества</w:t>
            </w:r>
            <w:r>
              <w:rPr>
                <w:rFonts w:ascii="Arial Narrow" w:hAnsi="Arial Narrow"/>
                <w:sz w:val="24"/>
                <w:lang w:val="ru-RU"/>
              </w:rPr>
              <w:t xml:space="preserve"> </w:t>
            </w:r>
            <w:r>
              <w:rPr>
                <w:rFonts w:ascii="Arial Narrow" w:hAnsi="Arial Narrow"/>
                <w:b/>
                <w:sz w:val="24"/>
                <w:lang w:val="ru-RU"/>
              </w:rPr>
              <w:t>………………………………………………………..</w:t>
            </w:r>
          </w:p>
        </w:tc>
        <w:tc>
          <w:tcPr>
            <w:tcW w:w="545" w:type="dxa"/>
            <w:vAlign w:val="center"/>
          </w:tcPr>
          <w:p w14:paraId="038E7F2F" w14:textId="10E958F1" w:rsidR="00A431D0" w:rsidRDefault="00A431D0" w:rsidP="00776E97">
            <w:pPr>
              <w:spacing w:line="360" w:lineRule="auto"/>
              <w:jc w:val="center"/>
              <w:rPr>
                <w:rFonts w:ascii="Arial Narrow" w:hAnsi="Arial Narrow"/>
                <w:sz w:val="24"/>
                <w:lang w:val="ru-RU"/>
              </w:rPr>
            </w:pPr>
            <w:r>
              <w:rPr>
                <w:rFonts w:ascii="Arial Narrow" w:hAnsi="Arial Narrow"/>
                <w:sz w:val="24"/>
                <w:lang w:val="ru-RU"/>
              </w:rPr>
              <w:t>6</w:t>
            </w:r>
          </w:p>
        </w:tc>
      </w:tr>
      <w:tr w:rsidR="000A2F3C" w:rsidRPr="000B20FC" w14:paraId="55E91142" w14:textId="77777777" w:rsidTr="000A2F3C">
        <w:tc>
          <w:tcPr>
            <w:tcW w:w="9026" w:type="dxa"/>
            <w:vAlign w:val="center"/>
          </w:tcPr>
          <w:p w14:paraId="47CC1B39" w14:textId="77777777" w:rsidR="000A2F3C" w:rsidRPr="008830AE" w:rsidRDefault="000A2F3C" w:rsidP="000B20FC">
            <w:pPr>
              <w:spacing w:line="360" w:lineRule="auto"/>
              <w:rPr>
                <w:rFonts w:ascii="Arial Narrow" w:hAnsi="Arial Narrow"/>
                <w:sz w:val="24"/>
                <w:lang w:val="ru-RU"/>
              </w:rPr>
            </w:pPr>
            <w:r w:rsidRPr="008830AE">
              <w:rPr>
                <w:rFonts w:ascii="Arial Narrow" w:hAnsi="Arial Narrow"/>
                <w:sz w:val="24"/>
                <w:lang w:val="ru-RU"/>
              </w:rPr>
              <w:t xml:space="preserve">1. </w:t>
            </w:r>
            <w:r w:rsidR="000B20FC">
              <w:rPr>
                <w:rFonts w:ascii="Arial Narrow" w:hAnsi="Arial Narrow"/>
                <w:sz w:val="24"/>
                <w:lang w:val="ru-RU"/>
              </w:rPr>
              <w:t xml:space="preserve">Развитие </w:t>
            </w:r>
            <w:r w:rsidRPr="008830AE">
              <w:rPr>
                <w:rFonts w:ascii="Arial Narrow" w:hAnsi="Arial Narrow"/>
                <w:bCs/>
                <w:sz w:val="24"/>
                <w:lang w:val="ru-RU"/>
              </w:rPr>
              <w:t>Обществ</w:t>
            </w:r>
            <w:r w:rsidR="000B20FC">
              <w:rPr>
                <w:rFonts w:ascii="Arial Narrow" w:hAnsi="Arial Narrow"/>
                <w:bCs/>
                <w:sz w:val="24"/>
                <w:lang w:val="ru-RU"/>
              </w:rPr>
              <w:t>а</w:t>
            </w:r>
            <w:r w:rsidRPr="008830AE">
              <w:rPr>
                <w:rFonts w:ascii="Arial Narrow" w:hAnsi="Arial Narrow"/>
                <w:sz w:val="24"/>
                <w:lang w:val="ru-RU"/>
              </w:rPr>
              <w:t xml:space="preserve"> </w:t>
            </w:r>
            <w:r w:rsidRPr="008830AE">
              <w:rPr>
                <w:rFonts w:ascii="Arial Narrow" w:hAnsi="Arial Narrow"/>
                <w:b/>
                <w:sz w:val="24"/>
                <w:lang w:val="ru-RU"/>
              </w:rPr>
              <w:t>…………………………………………...…</w:t>
            </w:r>
            <w:r w:rsidR="000B20FC">
              <w:rPr>
                <w:rFonts w:ascii="Arial Narrow" w:hAnsi="Arial Narrow"/>
                <w:b/>
                <w:sz w:val="24"/>
                <w:lang w:val="ru-RU"/>
              </w:rPr>
              <w:t>………………………………………..</w:t>
            </w:r>
          </w:p>
        </w:tc>
        <w:tc>
          <w:tcPr>
            <w:tcW w:w="545" w:type="dxa"/>
            <w:vAlign w:val="center"/>
          </w:tcPr>
          <w:p w14:paraId="7C3D4766" w14:textId="77777777" w:rsidR="000A2F3C" w:rsidRPr="00234FEB" w:rsidRDefault="00B268F2" w:rsidP="00776E97">
            <w:pPr>
              <w:spacing w:line="360" w:lineRule="auto"/>
              <w:jc w:val="center"/>
              <w:rPr>
                <w:rFonts w:ascii="Arial Narrow" w:hAnsi="Arial Narrow"/>
                <w:sz w:val="24"/>
                <w:lang w:val="ru-RU"/>
              </w:rPr>
            </w:pPr>
            <w:r>
              <w:rPr>
                <w:rFonts w:ascii="Arial Narrow" w:hAnsi="Arial Narrow"/>
                <w:sz w:val="24"/>
                <w:lang w:val="ru-RU"/>
              </w:rPr>
              <w:t>7</w:t>
            </w:r>
          </w:p>
        </w:tc>
      </w:tr>
      <w:tr w:rsidR="000A2F3C" w:rsidRPr="000B20FC" w14:paraId="504E12AB" w14:textId="77777777" w:rsidTr="000A2F3C">
        <w:tc>
          <w:tcPr>
            <w:tcW w:w="9026" w:type="dxa"/>
            <w:vAlign w:val="center"/>
          </w:tcPr>
          <w:p w14:paraId="6947FEE5" w14:textId="77777777" w:rsidR="000A2F3C" w:rsidRPr="008830AE" w:rsidRDefault="000A2F3C" w:rsidP="00776E97">
            <w:pPr>
              <w:spacing w:line="360" w:lineRule="auto"/>
              <w:rPr>
                <w:rFonts w:ascii="Arial Narrow" w:hAnsi="Arial Narrow"/>
                <w:b/>
                <w:sz w:val="24"/>
                <w:lang w:val="ru-RU"/>
              </w:rPr>
            </w:pPr>
            <w:r w:rsidRPr="008830AE">
              <w:rPr>
                <w:rFonts w:ascii="Arial Narrow" w:hAnsi="Arial Narrow"/>
                <w:sz w:val="24"/>
                <w:lang w:val="ru-RU"/>
              </w:rPr>
              <w:t xml:space="preserve">1.1. Об Обществе и его положении в отрасли </w:t>
            </w:r>
            <w:r w:rsidRPr="008830AE">
              <w:rPr>
                <w:rFonts w:ascii="Arial Narrow" w:hAnsi="Arial Narrow"/>
                <w:b/>
                <w:sz w:val="24"/>
                <w:lang w:val="ru-RU"/>
              </w:rPr>
              <w:t>……………………………………………………………</w:t>
            </w:r>
          </w:p>
        </w:tc>
        <w:tc>
          <w:tcPr>
            <w:tcW w:w="545" w:type="dxa"/>
            <w:vAlign w:val="center"/>
          </w:tcPr>
          <w:p w14:paraId="0A0A82F1" w14:textId="77777777" w:rsidR="000A2F3C" w:rsidRPr="00234FEB" w:rsidRDefault="00B268F2" w:rsidP="00776E97">
            <w:pPr>
              <w:spacing w:line="360" w:lineRule="auto"/>
              <w:jc w:val="center"/>
              <w:rPr>
                <w:rFonts w:ascii="Arial Narrow" w:hAnsi="Arial Narrow"/>
                <w:sz w:val="24"/>
                <w:lang w:val="ru-RU"/>
              </w:rPr>
            </w:pPr>
            <w:r>
              <w:rPr>
                <w:rFonts w:ascii="Arial Narrow" w:hAnsi="Arial Narrow"/>
                <w:sz w:val="24"/>
                <w:lang w:val="ru-RU"/>
              </w:rPr>
              <w:t>7</w:t>
            </w:r>
          </w:p>
        </w:tc>
      </w:tr>
      <w:tr w:rsidR="000A2F3C" w:rsidRPr="008830AE" w14:paraId="1B7DDF6C" w14:textId="77777777" w:rsidTr="000A2F3C">
        <w:tc>
          <w:tcPr>
            <w:tcW w:w="9026" w:type="dxa"/>
            <w:vAlign w:val="center"/>
          </w:tcPr>
          <w:p w14:paraId="5E2F1006" w14:textId="77777777" w:rsidR="000A2F3C" w:rsidRPr="008830AE" w:rsidRDefault="000A2F3C" w:rsidP="000B20FC">
            <w:pPr>
              <w:spacing w:line="360" w:lineRule="auto"/>
              <w:rPr>
                <w:rFonts w:ascii="Arial Narrow" w:hAnsi="Arial Narrow"/>
                <w:sz w:val="24"/>
                <w:lang w:val="ru-RU"/>
              </w:rPr>
            </w:pPr>
            <w:r w:rsidRPr="008830AE">
              <w:rPr>
                <w:rFonts w:ascii="Arial Narrow" w:hAnsi="Arial Narrow"/>
                <w:sz w:val="24"/>
                <w:lang w:val="ru-RU"/>
              </w:rPr>
              <w:t xml:space="preserve">1.2. </w:t>
            </w:r>
            <w:r w:rsidR="000B20FC" w:rsidRPr="008830AE">
              <w:rPr>
                <w:rFonts w:ascii="Arial Narrow" w:hAnsi="Arial Narrow"/>
                <w:sz w:val="24"/>
                <w:szCs w:val="22"/>
                <w:lang w:val="ru-RU"/>
              </w:rPr>
              <w:t xml:space="preserve">Стратегические цели </w:t>
            </w:r>
            <w:r w:rsidRPr="008830AE">
              <w:rPr>
                <w:rFonts w:ascii="Arial Narrow" w:hAnsi="Arial Narrow"/>
                <w:b/>
                <w:bCs/>
                <w:sz w:val="24"/>
                <w:lang w:val="ru-RU"/>
              </w:rPr>
              <w:t>…………………………………………………………………………..…………</w:t>
            </w:r>
          </w:p>
        </w:tc>
        <w:tc>
          <w:tcPr>
            <w:tcW w:w="545" w:type="dxa"/>
            <w:vAlign w:val="center"/>
          </w:tcPr>
          <w:p w14:paraId="4E869138" w14:textId="77777777" w:rsidR="000A2F3C" w:rsidRPr="00234FEB" w:rsidRDefault="00094E7E" w:rsidP="00E8664B">
            <w:pPr>
              <w:spacing w:line="360" w:lineRule="auto"/>
              <w:jc w:val="center"/>
              <w:rPr>
                <w:rFonts w:ascii="Arial Narrow" w:hAnsi="Arial Narrow"/>
                <w:sz w:val="24"/>
                <w:lang w:val="ru-RU"/>
              </w:rPr>
            </w:pPr>
            <w:r w:rsidRPr="00234FEB">
              <w:rPr>
                <w:rFonts w:ascii="Arial Narrow" w:hAnsi="Arial Narrow"/>
                <w:sz w:val="24"/>
                <w:lang w:val="ru-RU"/>
              </w:rPr>
              <w:t>1</w:t>
            </w:r>
            <w:r w:rsidR="00E8664B">
              <w:rPr>
                <w:rFonts w:ascii="Arial Narrow" w:hAnsi="Arial Narrow"/>
                <w:sz w:val="24"/>
                <w:lang w:val="ru-RU"/>
              </w:rPr>
              <w:t>5</w:t>
            </w:r>
          </w:p>
        </w:tc>
      </w:tr>
      <w:tr w:rsidR="000A2F3C" w:rsidRPr="008830AE" w14:paraId="454F5BAF" w14:textId="77777777" w:rsidTr="000A2F3C">
        <w:tc>
          <w:tcPr>
            <w:tcW w:w="9026" w:type="dxa"/>
            <w:vAlign w:val="center"/>
          </w:tcPr>
          <w:p w14:paraId="46F0F00D" w14:textId="77777777" w:rsidR="000A2F3C" w:rsidRPr="008830AE" w:rsidRDefault="000A2F3C" w:rsidP="00E8664B">
            <w:pPr>
              <w:spacing w:line="360" w:lineRule="auto"/>
              <w:rPr>
                <w:rFonts w:ascii="Arial Narrow" w:hAnsi="Arial Narrow"/>
                <w:sz w:val="24"/>
                <w:lang w:val="ru-RU"/>
              </w:rPr>
            </w:pPr>
            <w:r w:rsidRPr="008830AE">
              <w:rPr>
                <w:rFonts w:ascii="Arial Narrow" w:hAnsi="Arial Narrow"/>
                <w:sz w:val="24"/>
                <w:szCs w:val="22"/>
                <w:lang w:val="ru-RU"/>
              </w:rPr>
              <w:t xml:space="preserve">1.3. </w:t>
            </w:r>
            <w:r w:rsidR="00E8664B" w:rsidRPr="008830AE">
              <w:rPr>
                <w:rFonts w:ascii="Arial Narrow" w:eastAsiaTheme="minorHAnsi" w:hAnsi="Arial Narrow" w:cs="Garamond,Italic"/>
                <w:bCs/>
                <w:iCs/>
                <w:sz w:val="24"/>
                <w:lang w:val="ru-RU" w:eastAsia="en-US"/>
              </w:rPr>
              <w:t xml:space="preserve">Приоритетные задачи и перспективы развития Общества </w:t>
            </w:r>
            <w:r w:rsidRPr="008830AE">
              <w:rPr>
                <w:rFonts w:ascii="Arial Narrow" w:hAnsi="Arial Narrow"/>
                <w:b/>
                <w:sz w:val="24"/>
                <w:szCs w:val="22"/>
                <w:lang w:val="ru-RU"/>
              </w:rPr>
              <w:t>………………………...…………..…</w:t>
            </w:r>
          </w:p>
        </w:tc>
        <w:tc>
          <w:tcPr>
            <w:tcW w:w="545" w:type="dxa"/>
            <w:vAlign w:val="center"/>
          </w:tcPr>
          <w:p w14:paraId="2435F6F2" w14:textId="5E4751BD" w:rsidR="000A2F3C" w:rsidRPr="00234FEB" w:rsidRDefault="00B268F2" w:rsidP="007D5A03">
            <w:pPr>
              <w:spacing w:line="360" w:lineRule="auto"/>
              <w:jc w:val="center"/>
              <w:rPr>
                <w:rFonts w:ascii="Arial Narrow" w:hAnsi="Arial Narrow"/>
                <w:sz w:val="24"/>
                <w:lang w:val="ru-RU"/>
              </w:rPr>
            </w:pPr>
            <w:r>
              <w:rPr>
                <w:rFonts w:ascii="Arial Narrow" w:hAnsi="Arial Narrow"/>
                <w:sz w:val="24"/>
                <w:lang w:val="ru-RU"/>
              </w:rPr>
              <w:t>1</w:t>
            </w:r>
            <w:r w:rsidR="007D5A03">
              <w:rPr>
                <w:rFonts w:ascii="Arial Narrow" w:hAnsi="Arial Narrow"/>
                <w:sz w:val="24"/>
                <w:lang w:val="ru-RU"/>
              </w:rPr>
              <w:t>6</w:t>
            </w:r>
          </w:p>
        </w:tc>
      </w:tr>
      <w:tr w:rsidR="000A2F3C" w:rsidRPr="008830AE" w14:paraId="51E65796" w14:textId="77777777" w:rsidTr="000A2F3C">
        <w:tc>
          <w:tcPr>
            <w:tcW w:w="9026" w:type="dxa"/>
            <w:vAlign w:val="center"/>
          </w:tcPr>
          <w:p w14:paraId="107D2424" w14:textId="77777777" w:rsidR="000A2F3C" w:rsidRPr="008830AE" w:rsidRDefault="000A2F3C" w:rsidP="00776E97">
            <w:pPr>
              <w:spacing w:line="360" w:lineRule="auto"/>
              <w:rPr>
                <w:rFonts w:ascii="Arial Narrow" w:hAnsi="Arial Narrow"/>
                <w:sz w:val="24"/>
                <w:lang w:val="ru-RU"/>
              </w:rPr>
            </w:pPr>
            <w:r w:rsidRPr="008830AE">
              <w:rPr>
                <w:rFonts w:ascii="Arial Narrow" w:eastAsiaTheme="minorHAnsi" w:hAnsi="Arial Narrow" w:cs="Garamond,Italic"/>
                <w:bCs/>
                <w:iCs/>
                <w:sz w:val="24"/>
                <w:lang w:val="ru-RU" w:eastAsia="en-US"/>
              </w:rPr>
              <w:t xml:space="preserve">1.4. Управление рисками </w:t>
            </w:r>
            <w:r w:rsidRPr="008830AE">
              <w:rPr>
                <w:rFonts w:ascii="Arial Narrow" w:eastAsiaTheme="minorHAnsi" w:hAnsi="Arial Narrow" w:cs="Garamond,Italic"/>
                <w:b/>
                <w:bCs/>
                <w:iCs/>
                <w:sz w:val="24"/>
                <w:lang w:val="ru-RU" w:eastAsia="en-US"/>
              </w:rPr>
              <w:t>……………………………………………………………………………………..</w:t>
            </w:r>
          </w:p>
        </w:tc>
        <w:tc>
          <w:tcPr>
            <w:tcW w:w="545" w:type="dxa"/>
            <w:vAlign w:val="center"/>
          </w:tcPr>
          <w:p w14:paraId="2BE02B35" w14:textId="38A75930" w:rsidR="000A2F3C" w:rsidRPr="00234FEB" w:rsidRDefault="007D5A03" w:rsidP="00776E97">
            <w:pPr>
              <w:spacing w:line="360" w:lineRule="auto"/>
              <w:jc w:val="center"/>
              <w:rPr>
                <w:rFonts w:ascii="Arial Narrow" w:hAnsi="Arial Narrow"/>
                <w:sz w:val="24"/>
                <w:lang w:val="ru-RU"/>
              </w:rPr>
            </w:pPr>
            <w:r>
              <w:rPr>
                <w:rFonts w:ascii="Arial Narrow" w:hAnsi="Arial Narrow"/>
                <w:sz w:val="24"/>
                <w:lang w:val="ru-RU"/>
              </w:rPr>
              <w:t>17</w:t>
            </w:r>
          </w:p>
        </w:tc>
      </w:tr>
      <w:tr w:rsidR="000A2F3C" w:rsidRPr="008830AE" w14:paraId="55B6ABFC" w14:textId="77777777" w:rsidTr="000A2F3C">
        <w:tc>
          <w:tcPr>
            <w:tcW w:w="9026" w:type="dxa"/>
            <w:vAlign w:val="center"/>
          </w:tcPr>
          <w:p w14:paraId="0CBAEC56" w14:textId="444C7F6C" w:rsidR="000A2F3C" w:rsidRPr="008830AE" w:rsidRDefault="000A2F3C" w:rsidP="00E8664B">
            <w:pPr>
              <w:spacing w:line="360" w:lineRule="auto"/>
              <w:rPr>
                <w:rFonts w:ascii="Arial Narrow" w:hAnsi="Arial Narrow"/>
                <w:b/>
                <w:sz w:val="24"/>
                <w:lang w:val="ru-RU"/>
              </w:rPr>
            </w:pPr>
            <w:r w:rsidRPr="008830AE">
              <w:rPr>
                <w:rFonts w:ascii="Arial Narrow" w:eastAsiaTheme="minorHAnsi" w:hAnsi="Arial Narrow" w:cs="Garamond,Italic"/>
                <w:bCs/>
                <w:iCs/>
                <w:sz w:val="24"/>
                <w:lang w:val="ru-RU" w:eastAsia="en-US"/>
              </w:rPr>
              <w:t xml:space="preserve">1.5. </w:t>
            </w:r>
            <w:r w:rsidR="00332F87">
              <w:rPr>
                <w:rFonts w:ascii="Arial Narrow" w:hAnsi="Arial Narrow"/>
                <w:sz w:val="24"/>
                <w:szCs w:val="22"/>
                <w:lang w:val="ru-RU"/>
              </w:rPr>
              <w:t>Основные достижения в 2018</w:t>
            </w:r>
            <w:r w:rsidR="00E8664B" w:rsidRPr="008830AE">
              <w:rPr>
                <w:rFonts w:ascii="Arial Narrow" w:hAnsi="Arial Narrow"/>
                <w:sz w:val="24"/>
                <w:szCs w:val="22"/>
                <w:lang w:val="ru-RU"/>
              </w:rPr>
              <w:t xml:space="preserve"> году </w:t>
            </w:r>
            <w:r w:rsidRPr="008830AE">
              <w:rPr>
                <w:rFonts w:ascii="Arial Narrow" w:eastAsiaTheme="minorHAnsi" w:hAnsi="Arial Narrow" w:cs="Garamond,Italic"/>
                <w:b/>
                <w:bCs/>
                <w:iCs/>
                <w:sz w:val="24"/>
                <w:lang w:val="ru-RU" w:eastAsia="en-US"/>
              </w:rPr>
              <w:t>………………………………………</w:t>
            </w:r>
            <w:r w:rsidR="00E8664B">
              <w:rPr>
                <w:rFonts w:ascii="Arial Narrow" w:eastAsiaTheme="minorHAnsi" w:hAnsi="Arial Narrow" w:cs="Garamond,Italic"/>
                <w:b/>
                <w:bCs/>
                <w:iCs/>
                <w:sz w:val="24"/>
                <w:lang w:val="ru-RU" w:eastAsia="en-US"/>
              </w:rPr>
              <w:t>……………………………</w:t>
            </w:r>
          </w:p>
        </w:tc>
        <w:tc>
          <w:tcPr>
            <w:tcW w:w="545" w:type="dxa"/>
            <w:vAlign w:val="center"/>
          </w:tcPr>
          <w:p w14:paraId="7A0966B8" w14:textId="4655429E" w:rsidR="000A2F3C" w:rsidRPr="00234FEB" w:rsidRDefault="00355984" w:rsidP="00776E97">
            <w:pPr>
              <w:spacing w:line="360" w:lineRule="auto"/>
              <w:jc w:val="center"/>
              <w:rPr>
                <w:rFonts w:ascii="Arial Narrow" w:hAnsi="Arial Narrow"/>
                <w:sz w:val="24"/>
                <w:lang w:val="ru-RU"/>
              </w:rPr>
            </w:pPr>
            <w:r w:rsidRPr="00234FEB">
              <w:rPr>
                <w:rFonts w:ascii="Arial Narrow" w:hAnsi="Arial Narrow"/>
                <w:sz w:val="24"/>
                <w:lang w:val="ru-RU"/>
              </w:rPr>
              <w:t>2</w:t>
            </w:r>
            <w:r w:rsidR="00C17FCA">
              <w:rPr>
                <w:rFonts w:ascii="Arial Narrow" w:hAnsi="Arial Narrow"/>
                <w:sz w:val="24"/>
                <w:lang w:val="ru-RU"/>
              </w:rPr>
              <w:t>2</w:t>
            </w:r>
          </w:p>
        </w:tc>
      </w:tr>
      <w:tr w:rsidR="000A2F3C" w:rsidRPr="008830AE" w14:paraId="4D3FE854" w14:textId="77777777" w:rsidTr="000A2F3C">
        <w:tc>
          <w:tcPr>
            <w:tcW w:w="9026" w:type="dxa"/>
            <w:vAlign w:val="center"/>
          </w:tcPr>
          <w:p w14:paraId="5BF0C839" w14:textId="77777777" w:rsidR="000A2F3C" w:rsidRPr="008830AE" w:rsidRDefault="000A2F3C" w:rsidP="00776E97">
            <w:pPr>
              <w:spacing w:line="360" w:lineRule="auto"/>
              <w:rPr>
                <w:rFonts w:ascii="Arial Narrow" w:hAnsi="Arial Narrow"/>
                <w:b/>
                <w:sz w:val="24"/>
                <w:lang w:val="ru-RU"/>
              </w:rPr>
            </w:pPr>
            <w:r w:rsidRPr="008830AE">
              <w:rPr>
                <w:rFonts w:ascii="Arial Narrow" w:hAnsi="Arial Narrow"/>
                <w:sz w:val="24"/>
                <w:szCs w:val="22"/>
                <w:lang w:val="ru-RU"/>
              </w:rPr>
              <w:t>2. К</w:t>
            </w:r>
            <w:r w:rsidRPr="008830AE">
              <w:rPr>
                <w:rFonts w:ascii="Arial Narrow" w:hAnsi="Arial Narrow"/>
                <w:sz w:val="24"/>
                <w:szCs w:val="20"/>
                <w:lang w:val="ru-RU"/>
              </w:rPr>
              <w:t xml:space="preserve">орпоративное управление </w:t>
            </w:r>
            <w:r w:rsidRPr="008830AE">
              <w:rPr>
                <w:rFonts w:ascii="Arial Narrow" w:hAnsi="Arial Narrow"/>
                <w:b/>
                <w:sz w:val="24"/>
                <w:szCs w:val="20"/>
                <w:lang w:val="ru-RU"/>
              </w:rPr>
              <w:t>……………………………………………………………………………….</w:t>
            </w:r>
          </w:p>
        </w:tc>
        <w:tc>
          <w:tcPr>
            <w:tcW w:w="545" w:type="dxa"/>
            <w:vAlign w:val="center"/>
          </w:tcPr>
          <w:p w14:paraId="3F3E1F34" w14:textId="37318272" w:rsidR="000A2F3C" w:rsidRPr="00234FEB" w:rsidRDefault="0084162F" w:rsidP="00820A79">
            <w:pPr>
              <w:spacing w:line="360" w:lineRule="auto"/>
              <w:jc w:val="center"/>
              <w:rPr>
                <w:rFonts w:ascii="Arial Narrow" w:hAnsi="Arial Narrow"/>
                <w:sz w:val="24"/>
                <w:lang w:val="ru-RU"/>
              </w:rPr>
            </w:pPr>
            <w:r>
              <w:rPr>
                <w:rFonts w:ascii="Arial Narrow" w:hAnsi="Arial Narrow"/>
                <w:sz w:val="24"/>
                <w:lang w:val="ru-RU"/>
              </w:rPr>
              <w:t>2</w:t>
            </w:r>
            <w:r w:rsidR="00C17FCA">
              <w:rPr>
                <w:rFonts w:ascii="Arial Narrow" w:hAnsi="Arial Narrow"/>
                <w:sz w:val="24"/>
                <w:lang w:val="ru-RU"/>
              </w:rPr>
              <w:t>4</w:t>
            </w:r>
          </w:p>
        </w:tc>
      </w:tr>
      <w:tr w:rsidR="000A2F3C" w:rsidRPr="008830AE" w14:paraId="22FA5BE0" w14:textId="77777777" w:rsidTr="000A2F3C">
        <w:tc>
          <w:tcPr>
            <w:tcW w:w="9026" w:type="dxa"/>
            <w:vAlign w:val="center"/>
          </w:tcPr>
          <w:p w14:paraId="27C0C193" w14:textId="77777777" w:rsidR="000A2F3C" w:rsidRPr="008830AE" w:rsidRDefault="000A2F3C" w:rsidP="00776E97">
            <w:pPr>
              <w:spacing w:line="360" w:lineRule="auto"/>
              <w:rPr>
                <w:rFonts w:ascii="Arial Narrow" w:hAnsi="Arial Narrow"/>
                <w:b/>
                <w:sz w:val="24"/>
                <w:lang w:val="ru-RU"/>
              </w:rPr>
            </w:pPr>
            <w:r w:rsidRPr="008830AE">
              <w:rPr>
                <w:rFonts w:ascii="Arial Narrow" w:hAnsi="Arial Narrow"/>
                <w:bCs/>
                <w:sz w:val="24"/>
                <w:szCs w:val="20"/>
                <w:lang w:val="ru-RU"/>
              </w:rPr>
              <w:t xml:space="preserve">2.1. Структура органов управления и контроля Общества </w:t>
            </w:r>
            <w:r w:rsidRPr="008830AE">
              <w:rPr>
                <w:rFonts w:ascii="Arial Narrow" w:hAnsi="Arial Narrow"/>
                <w:b/>
                <w:bCs/>
                <w:sz w:val="24"/>
                <w:szCs w:val="20"/>
                <w:lang w:val="ru-RU"/>
              </w:rPr>
              <w:t>…………………………………………….</w:t>
            </w:r>
          </w:p>
        </w:tc>
        <w:tc>
          <w:tcPr>
            <w:tcW w:w="545" w:type="dxa"/>
            <w:vAlign w:val="center"/>
          </w:tcPr>
          <w:p w14:paraId="28CEDCD3" w14:textId="4691EF95" w:rsidR="000A2F3C" w:rsidRPr="00234FEB" w:rsidRDefault="00FB1C37" w:rsidP="000958F8">
            <w:pPr>
              <w:spacing w:line="360" w:lineRule="auto"/>
              <w:jc w:val="center"/>
              <w:rPr>
                <w:rFonts w:ascii="Arial Narrow" w:hAnsi="Arial Narrow"/>
                <w:sz w:val="24"/>
                <w:lang w:val="ru-RU"/>
              </w:rPr>
            </w:pPr>
            <w:r>
              <w:rPr>
                <w:rFonts w:ascii="Arial Narrow" w:hAnsi="Arial Narrow"/>
                <w:sz w:val="24"/>
                <w:lang w:val="ru-RU"/>
              </w:rPr>
              <w:t>2</w:t>
            </w:r>
            <w:r w:rsidR="00C17FCA">
              <w:rPr>
                <w:rFonts w:ascii="Arial Narrow" w:hAnsi="Arial Narrow"/>
                <w:sz w:val="24"/>
                <w:lang w:val="ru-RU"/>
              </w:rPr>
              <w:t>4</w:t>
            </w:r>
          </w:p>
        </w:tc>
      </w:tr>
      <w:tr w:rsidR="000A2F3C" w:rsidRPr="008830AE" w14:paraId="64259AE4" w14:textId="77777777" w:rsidTr="000A2F3C">
        <w:tc>
          <w:tcPr>
            <w:tcW w:w="9026" w:type="dxa"/>
            <w:vAlign w:val="center"/>
          </w:tcPr>
          <w:p w14:paraId="79A37651" w14:textId="77777777" w:rsidR="000A2F3C" w:rsidRPr="008830AE" w:rsidRDefault="000A2F3C" w:rsidP="00776E97">
            <w:pPr>
              <w:spacing w:line="360" w:lineRule="auto"/>
              <w:rPr>
                <w:rFonts w:ascii="Arial Narrow" w:hAnsi="Arial Narrow"/>
                <w:b/>
                <w:sz w:val="24"/>
                <w:lang w:val="ru-RU"/>
              </w:rPr>
            </w:pPr>
            <w:r w:rsidRPr="008830AE">
              <w:rPr>
                <w:rFonts w:ascii="Arial Narrow" w:hAnsi="Arial Narrow"/>
                <w:bCs/>
                <w:sz w:val="24"/>
                <w:szCs w:val="20"/>
                <w:lang w:val="ru-RU"/>
              </w:rPr>
              <w:t xml:space="preserve">2.1.1. Общее собрание акционеров </w:t>
            </w:r>
            <w:r w:rsidRPr="008830AE">
              <w:rPr>
                <w:rFonts w:ascii="Arial Narrow" w:hAnsi="Arial Narrow"/>
                <w:b/>
                <w:bCs/>
                <w:sz w:val="24"/>
                <w:szCs w:val="20"/>
                <w:lang w:val="ru-RU"/>
              </w:rPr>
              <w:t>…………………………………………………………………………</w:t>
            </w:r>
          </w:p>
        </w:tc>
        <w:tc>
          <w:tcPr>
            <w:tcW w:w="545" w:type="dxa"/>
            <w:vAlign w:val="center"/>
          </w:tcPr>
          <w:p w14:paraId="0EFEE861" w14:textId="3044D9F6" w:rsidR="000A2F3C" w:rsidRPr="00234FEB" w:rsidRDefault="00C17FCA" w:rsidP="00776E97">
            <w:pPr>
              <w:spacing w:line="360" w:lineRule="auto"/>
              <w:jc w:val="center"/>
              <w:rPr>
                <w:rFonts w:ascii="Arial Narrow" w:hAnsi="Arial Narrow"/>
                <w:sz w:val="24"/>
                <w:lang w:val="ru-RU"/>
              </w:rPr>
            </w:pPr>
            <w:r>
              <w:rPr>
                <w:rFonts w:ascii="Arial Narrow" w:hAnsi="Arial Narrow"/>
                <w:sz w:val="24"/>
                <w:lang w:val="ru-RU"/>
              </w:rPr>
              <w:t>24</w:t>
            </w:r>
          </w:p>
        </w:tc>
      </w:tr>
      <w:tr w:rsidR="000A2F3C" w:rsidRPr="008830AE" w14:paraId="61A98731" w14:textId="77777777" w:rsidTr="000A2F3C">
        <w:tc>
          <w:tcPr>
            <w:tcW w:w="9026" w:type="dxa"/>
            <w:vAlign w:val="center"/>
          </w:tcPr>
          <w:p w14:paraId="11B40BE0" w14:textId="77777777" w:rsidR="000A2F3C" w:rsidRPr="008830AE" w:rsidRDefault="000A2F3C" w:rsidP="005D17AD">
            <w:pPr>
              <w:spacing w:line="360" w:lineRule="auto"/>
              <w:rPr>
                <w:rFonts w:ascii="Arial Narrow" w:hAnsi="Arial Narrow"/>
                <w:b/>
                <w:sz w:val="24"/>
                <w:lang w:val="ru-RU"/>
              </w:rPr>
            </w:pPr>
            <w:r w:rsidRPr="008830AE">
              <w:rPr>
                <w:rFonts w:ascii="Arial Narrow" w:hAnsi="Arial Narrow"/>
                <w:bCs/>
                <w:sz w:val="24"/>
                <w:szCs w:val="20"/>
                <w:lang w:val="ru-RU"/>
              </w:rPr>
              <w:t xml:space="preserve">2.1.2. Совет директоров. </w:t>
            </w:r>
            <w:r w:rsidRPr="008830AE">
              <w:rPr>
                <w:rFonts w:ascii="Arial Narrow" w:hAnsi="Arial Narrow"/>
                <w:b/>
                <w:bCs/>
                <w:sz w:val="24"/>
                <w:szCs w:val="20"/>
                <w:lang w:val="ru-RU"/>
              </w:rPr>
              <w:t>………………………………………………</w:t>
            </w:r>
            <w:r w:rsidR="00803E76">
              <w:rPr>
                <w:rFonts w:ascii="Arial Narrow" w:hAnsi="Arial Narrow"/>
                <w:b/>
                <w:bCs/>
                <w:sz w:val="24"/>
                <w:szCs w:val="20"/>
                <w:lang w:val="ru-RU"/>
              </w:rPr>
              <w:t>…………………………………….</w:t>
            </w:r>
            <w:r w:rsidRPr="008830AE">
              <w:rPr>
                <w:rFonts w:ascii="Arial Narrow" w:hAnsi="Arial Narrow"/>
                <w:b/>
                <w:bCs/>
                <w:sz w:val="24"/>
                <w:szCs w:val="20"/>
                <w:lang w:val="ru-RU"/>
              </w:rPr>
              <w:t>..</w:t>
            </w:r>
          </w:p>
        </w:tc>
        <w:tc>
          <w:tcPr>
            <w:tcW w:w="545" w:type="dxa"/>
            <w:vAlign w:val="center"/>
          </w:tcPr>
          <w:p w14:paraId="43384B32" w14:textId="78E38135" w:rsidR="000A2F3C" w:rsidRPr="00234FEB" w:rsidRDefault="000416F2" w:rsidP="00332F87">
            <w:pPr>
              <w:spacing w:line="360" w:lineRule="auto"/>
              <w:jc w:val="center"/>
              <w:rPr>
                <w:rFonts w:ascii="Arial Narrow" w:hAnsi="Arial Narrow"/>
                <w:sz w:val="24"/>
                <w:lang w:val="ru-RU"/>
              </w:rPr>
            </w:pPr>
            <w:r>
              <w:rPr>
                <w:rFonts w:ascii="Arial Narrow" w:hAnsi="Arial Narrow"/>
                <w:sz w:val="24"/>
                <w:lang w:val="ru-RU"/>
              </w:rPr>
              <w:t>2</w:t>
            </w:r>
            <w:r w:rsidR="00C17FCA">
              <w:rPr>
                <w:rFonts w:ascii="Arial Narrow" w:hAnsi="Arial Narrow"/>
                <w:sz w:val="24"/>
                <w:lang w:val="ru-RU"/>
              </w:rPr>
              <w:t>5</w:t>
            </w:r>
          </w:p>
        </w:tc>
      </w:tr>
      <w:tr w:rsidR="000A2F3C" w:rsidRPr="008830AE" w14:paraId="0662DBD7" w14:textId="77777777" w:rsidTr="000A2F3C">
        <w:tc>
          <w:tcPr>
            <w:tcW w:w="9026" w:type="dxa"/>
            <w:vAlign w:val="center"/>
          </w:tcPr>
          <w:p w14:paraId="3FB44E53" w14:textId="77777777" w:rsidR="000A2F3C" w:rsidRPr="008830AE" w:rsidRDefault="000A2F3C" w:rsidP="00776E97">
            <w:pPr>
              <w:spacing w:line="360" w:lineRule="auto"/>
              <w:rPr>
                <w:rFonts w:ascii="Arial Narrow" w:hAnsi="Arial Narrow"/>
                <w:b/>
                <w:sz w:val="24"/>
                <w:lang w:val="ru-RU"/>
              </w:rPr>
            </w:pPr>
            <w:r w:rsidRPr="008830AE">
              <w:rPr>
                <w:rFonts w:ascii="Arial Narrow" w:hAnsi="Arial Narrow"/>
                <w:bCs/>
                <w:sz w:val="24"/>
                <w:szCs w:val="20"/>
                <w:lang w:val="ru-RU"/>
              </w:rPr>
              <w:t xml:space="preserve">2.1.3. Исполнительный орган. Единоличный исполнительный орган </w:t>
            </w:r>
            <w:r w:rsidRPr="008830AE">
              <w:rPr>
                <w:rFonts w:ascii="Arial Narrow" w:hAnsi="Arial Narrow"/>
                <w:b/>
                <w:bCs/>
                <w:sz w:val="24"/>
                <w:szCs w:val="20"/>
                <w:lang w:val="ru-RU"/>
              </w:rPr>
              <w:t>………………………………..</w:t>
            </w:r>
          </w:p>
        </w:tc>
        <w:tc>
          <w:tcPr>
            <w:tcW w:w="545" w:type="dxa"/>
            <w:vAlign w:val="center"/>
          </w:tcPr>
          <w:p w14:paraId="032D92BC" w14:textId="61508D57" w:rsidR="000A2F3C" w:rsidRPr="00234FEB" w:rsidRDefault="00C17FCA" w:rsidP="00776E97">
            <w:pPr>
              <w:spacing w:line="360" w:lineRule="auto"/>
              <w:jc w:val="center"/>
              <w:rPr>
                <w:rFonts w:ascii="Arial Narrow" w:hAnsi="Arial Narrow"/>
                <w:sz w:val="24"/>
                <w:lang w:val="ru-RU"/>
              </w:rPr>
            </w:pPr>
            <w:r>
              <w:rPr>
                <w:rFonts w:ascii="Arial Narrow" w:hAnsi="Arial Narrow"/>
                <w:sz w:val="24"/>
                <w:lang w:val="ru-RU"/>
              </w:rPr>
              <w:t>27</w:t>
            </w:r>
          </w:p>
        </w:tc>
      </w:tr>
      <w:tr w:rsidR="000A2F3C" w:rsidRPr="008830AE" w14:paraId="2EAFE3E5" w14:textId="77777777" w:rsidTr="000A2F3C">
        <w:tc>
          <w:tcPr>
            <w:tcW w:w="9026" w:type="dxa"/>
            <w:vAlign w:val="center"/>
          </w:tcPr>
          <w:p w14:paraId="19987AA9" w14:textId="77777777" w:rsidR="000A2F3C" w:rsidRPr="008830AE" w:rsidRDefault="000A2F3C" w:rsidP="00776E97">
            <w:pPr>
              <w:spacing w:line="360" w:lineRule="auto"/>
              <w:rPr>
                <w:rFonts w:ascii="Arial Narrow" w:hAnsi="Arial Narrow"/>
                <w:b/>
                <w:bCs/>
                <w:sz w:val="24"/>
                <w:szCs w:val="20"/>
                <w:lang w:val="ru-RU"/>
              </w:rPr>
            </w:pPr>
            <w:r w:rsidRPr="008830AE">
              <w:rPr>
                <w:rFonts w:ascii="Arial Narrow" w:hAnsi="Arial Narrow"/>
                <w:bCs/>
                <w:sz w:val="24"/>
                <w:szCs w:val="20"/>
                <w:lang w:val="ru-RU"/>
              </w:rPr>
              <w:t xml:space="preserve">2.1.4. </w:t>
            </w:r>
            <w:r w:rsidR="00A221E1" w:rsidRPr="00A221E1">
              <w:rPr>
                <w:rFonts w:ascii="Arial Narrow" w:hAnsi="Arial Narrow"/>
                <w:bCs/>
                <w:sz w:val="24"/>
                <w:szCs w:val="20"/>
                <w:lang w:val="ru-RU"/>
              </w:rPr>
              <w:t>Основные положения политики Общества в области вознаграждения и (или) компенсации расходов членам органов управления Общества</w:t>
            </w:r>
            <w:r w:rsidRPr="008830AE">
              <w:rPr>
                <w:rFonts w:ascii="Arial Narrow" w:hAnsi="Arial Narrow"/>
                <w:bCs/>
                <w:sz w:val="24"/>
                <w:szCs w:val="20"/>
                <w:lang w:val="ru-RU"/>
              </w:rPr>
              <w:t xml:space="preserve"> </w:t>
            </w:r>
            <w:r w:rsidRPr="008830AE">
              <w:rPr>
                <w:rFonts w:ascii="Arial Narrow" w:hAnsi="Arial Narrow"/>
                <w:b/>
                <w:bCs/>
                <w:sz w:val="24"/>
                <w:szCs w:val="20"/>
                <w:lang w:val="ru-RU"/>
              </w:rPr>
              <w:t>……</w:t>
            </w:r>
            <w:r w:rsidR="009A7ED7">
              <w:rPr>
                <w:rFonts w:ascii="Arial Narrow" w:hAnsi="Arial Narrow"/>
                <w:b/>
                <w:bCs/>
                <w:sz w:val="24"/>
                <w:szCs w:val="20"/>
                <w:lang w:val="ru-RU"/>
              </w:rPr>
              <w:t>…………………………………</w:t>
            </w:r>
            <w:r w:rsidRPr="008830AE">
              <w:rPr>
                <w:rFonts w:ascii="Arial Narrow" w:hAnsi="Arial Narrow"/>
                <w:b/>
                <w:bCs/>
                <w:sz w:val="24"/>
                <w:szCs w:val="20"/>
                <w:lang w:val="ru-RU"/>
              </w:rPr>
              <w:t>.</w:t>
            </w:r>
          </w:p>
        </w:tc>
        <w:tc>
          <w:tcPr>
            <w:tcW w:w="545" w:type="dxa"/>
            <w:vAlign w:val="center"/>
          </w:tcPr>
          <w:p w14:paraId="09A66EAB" w14:textId="77777777" w:rsidR="009A7ED7" w:rsidRPr="00234FEB" w:rsidRDefault="009A7ED7" w:rsidP="00776E97">
            <w:pPr>
              <w:spacing w:line="360" w:lineRule="auto"/>
              <w:jc w:val="center"/>
              <w:rPr>
                <w:rFonts w:ascii="Arial Narrow" w:hAnsi="Arial Narrow"/>
                <w:sz w:val="24"/>
                <w:lang w:val="ru-RU"/>
              </w:rPr>
            </w:pPr>
          </w:p>
          <w:p w14:paraId="50F05313" w14:textId="25326500" w:rsidR="000A2F3C" w:rsidRPr="00234FEB" w:rsidRDefault="00C17FCA" w:rsidP="00776E97">
            <w:pPr>
              <w:spacing w:line="360" w:lineRule="auto"/>
              <w:jc w:val="center"/>
              <w:rPr>
                <w:rFonts w:ascii="Arial Narrow" w:hAnsi="Arial Narrow"/>
                <w:sz w:val="24"/>
                <w:lang w:val="ru-RU"/>
              </w:rPr>
            </w:pPr>
            <w:r>
              <w:rPr>
                <w:rFonts w:ascii="Arial Narrow" w:hAnsi="Arial Narrow"/>
                <w:sz w:val="24"/>
                <w:lang w:val="ru-RU"/>
              </w:rPr>
              <w:t>27</w:t>
            </w:r>
          </w:p>
        </w:tc>
      </w:tr>
      <w:tr w:rsidR="000A2F3C" w:rsidRPr="008830AE" w14:paraId="375A94BB" w14:textId="77777777" w:rsidTr="000A2F3C">
        <w:tc>
          <w:tcPr>
            <w:tcW w:w="9026" w:type="dxa"/>
            <w:vAlign w:val="center"/>
          </w:tcPr>
          <w:p w14:paraId="2CC69E36" w14:textId="77777777" w:rsidR="000A2F3C" w:rsidRPr="008830AE" w:rsidRDefault="000A2F3C" w:rsidP="00776E97">
            <w:pPr>
              <w:spacing w:line="360" w:lineRule="auto"/>
              <w:rPr>
                <w:rFonts w:ascii="Arial Narrow" w:hAnsi="Arial Narrow"/>
                <w:b/>
                <w:bCs/>
                <w:sz w:val="24"/>
                <w:szCs w:val="20"/>
                <w:lang w:val="ru-RU"/>
              </w:rPr>
            </w:pPr>
            <w:r w:rsidRPr="008830AE">
              <w:rPr>
                <w:rFonts w:ascii="Arial Narrow" w:hAnsi="Arial Narrow"/>
                <w:bCs/>
                <w:sz w:val="24"/>
                <w:szCs w:val="20"/>
                <w:lang w:val="ru-RU"/>
              </w:rPr>
              <w:t xml:space="preserve">2.1.5. Ревизионная комиссия </w:t>
            </w:r>
            <w:r w:rsidRPr="008830AE">
              <w:rPr>
                <w:rFonts w:ascii="Arial Narrow" w:hAnsi="Arial Narrow"/>
                <w:b/>
                <w:bCs/>
                <w:sz w:val="24"/>
                <w:szCs w:val="20"/>
                <w:lang w:val="ru-RU"/>
              </w:rPr>
              <w:t>…………………………………………………………………………………</w:t>
            </w:r>
          </w:p>
        </w:tc>
        <w:tc>
          <w:tcPr>
            <w:tcW w:w="545" w:type="dxa"/>
            <w:vAlign w:val="center"/>
          </w:tcPr>
          <w:p w14:paraId="5AB0452C" w14:textId="5BCB5C1B" w:rsidR="000A2F3C" w:rsidRPr="00234FEB" w:rsidRDefault="00C17FCA" w:rsidP="009A7ED7">
            <w:pPr>
              <w:spacing w:line="360" w:lineRule="auto"/>
              <w:jc w:val="center"/>
              <w:rPr>
                <w:rFonts w:ascii="Arial Narrow" w:hAnsi="Arial Narrow"/>
                <w:sz w:val="24"/>
                <w:lang w:val="ru-RU"/>
              </w:rPr>
            </w:pPr>
            <w:r>
              <w:rPr>
                <w:rFonts w:ascii="Arial Narrow" w:hAnsi="Arial Narrow"/>
                <w:sz w:val="24"/>
                <w:lang w:val="ru-RU"/>
              </w:rPr>
              <w:t>28</w:t>
            </w:r>
          </w:p>
        </w:tc>
      </w:tr>
      <w:tr w:rsidR="000A2F3C" w:rsidRPr="008830AE" w14:paraId="6D4E822E" w14:textId="77777777" w:rsidTr="000A2F3C">
        <w:tc>
          <w:tcPr>
            <w:tcW w:w="9026" w:type="dxa"/>
            <w:vAlign w:val="center"/>
          </w:tcPr>
          <w:p w14:paraId="2908AB6B" w14:textId="77777777" w:rsidR="000A2F3C" w:rsidRPr="008830AE" w:rsidRDefault="000A2F3C" w:rsidP="000958F8">
            <w:pPr>
              <w:spacing w:line="360" w:lineRule="auto"/>
              <w:rPr>
                <w:rFonts w:ascii="Arial Narrow" w:hAnsi="Arial Narrow"/>
                <w:b/>
                <w:bCs/>
                <w:sz w:val="24"/>
                <w:szCs w:val="20"/>
                <w:lang w:val="ru-RU"/>
              </w:rPr>
            </w:pPr>
            <w:r w:rsidRPr="008830AE">
              <w:rPr>
                <w:rFonts w:ascii="Arial Narrow" w:hAnsi="Arial Narrow"/>
                <w:sz w:val="24"/>
                <w:szCs w:val="22"/>
                <w:lang w:val="ru-RU"/>
              </w:rPr>
              <w:t>2.</w:t>
            </w:r>
            <w:r w:rsidR="000958F8">
              <w:rPr>
                <w:rFonts w:ascii="Arial Narrow" w:hAnsi="Arial Narrow"/>
                <w:sz w:val="24"/>
                <w:szCs w:val="22"/>
                <w:lang w:val="ru-RU"/>
              </w:rPr>
              <w:t>2</w:t>
            </w:r>
            <w:r w:rsidRPr="008830AE">
              <w:rPr>
                <w:rFonts w:ascii="Arial Narrow" w:hAnsi="Arial Narrow"/>
                <w:sz w:val="24"/>
                <w:szCs w:val="22"/>
                <w:lang w:val="ru-RU"/>
              </w:rPr>
              <w:t xml:space="preserve">. </w:t>
            </w:r>
            <w:r w:rsidR="000958F8">
              <w:rPr>
                <w:rFonts w:ascii="Arial Narrow" w:hAnsi="Arial Narrow"/>
                <w:sz w:val="24"/>
                <w:szCs w:val="22"/>
                <w:lang w:val="ru-RU"/>
              </w:rPr>
              <w:t>Отчет Совета директоров Общества</w:t>
            </w:r>
            <w:r w:rsidRPr="008830AE">
              <w:rPr>
                <w:rFonts w:ascii="Arial Narrow" w:hAnsi="Arial Narrow"/>
                <w:sz w:val="24"/>
                <w:szCs w:val="22"/>
                <w:lang w:val="ru-RU"/>
              </w:rPr>
              <w:t xml:space="preserve"> </w:t>
            </w:r>
            <w:r w:rsidRPr="008830AE">
              <w:rPr>
                <w:rFonts w:ascii="Arial Narrow" w:hAnsi="Arial Narrow"/>
                <w:b/>
                <w:sz w:val="24"/>
                <w:szCs w:val="22"/>
                <w:lang w:val="ru-RU"/>
              </w:rPr>
              <w:t>………………</w:t>
            </w:r>
            <w:r w:rsidR="000958F8">
              <w:rPr>
                <w:rFonts w:ascii="Arial Narrow" w:hAnsi="Arial Narrow"/>
                <w:b/>
                <w:sz w:val="24"/>
                <w:szCs w:val="22"/>
                <w:lang w:val="ru-RU"/>
              </w:rPr>
              <w:t>………………………………………………….</w:t>
            </w:r>
          </w:p>
        </w:tc>
        <w:tc>
          <w:tcPr>
            <w:tcW w:w="545" w:type="dxa"/>
            <w:vAlign w:val="center"/>
          </w:tcPr>
          <w:p w14:paraId="4CA4E769" w14:textId="59518139" w:rsidR="000A2F3C" w:rsidRPr="00234FEB" w:rsidRDefault="00FB1C37" w:rsidP="006D1427">
            <w:pPr>
              <w:spacing w:line="360" w:lineRule="auto"/>
              <w:jc w:val="center"/>
              <w:rPr>
                <w:rFonts w:ascii="Arial Narrow" w:hAnsi="Arial Narrow"/>
                <w:sz w:val="24"/>
                <w:lang w:val="ru-RU"/>
              </w:rPr>
            </w:pPr>
            <w:r>
              <w:rPr>
                <w:rFonts w:ascii="Arial Narrow" w:hAnsi="Arial Narrow"/>
                <w:sz w:val="24"/>
                <w:lang w:val="ru-RU"/>
              </w:rPr>
              <w:t>3</w:t>
            </w:r>
            <w:r w:rsidR="00C17FCA">
              <w:rPr>
                <w:rFonts w:ascii="Arial Narrow" w:hAnsi="Arial Narrow"/>
                <w:sz w:val="24"/>
                <w:lang w:val="ru-RU"/>
              </w:rPr>
              <w:t>0</w:t>
            </w:r>
          </w:p>
        </w:tc>
      </w:tr>
      <w:tr w:rsidR="000A2F3C" w:rsidRPr="008830AE" w14:paraId="21F96396" w14:textId="77777777" w:rsidTr="000A2F3C">
        <w:tc>
          <w:tcPr>
            <w:tcW w:w="9026" w:type="dxa"/>
            <w:vAlign w:val="center"/>
          </w:tcPr>
          <w:p w14:paraId="77E51325" w14:textId="77777777" w:rsidR="000A2F3C" w:rsidRPr="008830AE" w:rsidRDefault="000958F8" w:rsidP="00776E97">
            <w:pPr>
              <w:spacing w:line="360" w:lineRule="auto"/>
              <w:rPr>
                <w:rFonts w:ascii="Arial Narrow" w:hAnsi="Arial Narrow"/>
                <w:b/>
                <w:bCs/>
                <w:sz w:val="24"/>
                <w:szCs w:val="20"/>
                <w:lang w:val="ru-RU"/>
              </w:rPr>
            </w:pPr>
            <w:r>
              <w:rPr>
                <w:rFonts w:ascii="Arial Narrow" w:hAnsi="Arial Narrow"/>
                <w:sz w:val="24"/>
                <w:szCs w:val="22"/>
                <w:lang w:val="ru-RU"/>
              </w:rPr>
              <w:t>2.3</w:t>
            </w:r>
            <w:r w:rsidR="000A2F3C" w:rsidRPr="008830AE">
              <w:rPr>
                <w:rFonts w:ascii="Arial Narrow" w:hAnsi="Arial Narrow"/>
                <w:sz w:val="24"/>
                <w:szCs w:val="22"/>
                <w:lang w:val="ru-RU"/>
              </w:rPr>
              <w:t xml:space="preserve">. Уставный капитал </w:t>
            </w:r>
            <w:r w:rsidR="000A2F3C" w:rsidRPr="008830AE">
              <w:rPr>
                <w:rFonts w:ascii="Arial Narrow" w:hAnsi="Arial Narrow"/>
                <w:b/>
                <w:sz w:val="24"/>
                <w:szCs w:val="22"/>
                <w:lang w:val="ru-RU"/>
              </w:rPr>
              <w:t>…………………………………………………………………………………………</w:t>
            </w:r>
          </w:p>
        </w:tc>
        <w:tc>
          <w:tcPr>
            <w:tcW w:w="545" w:type="dxa"/>
            <w:vAlign w:val="center"/>
          </w:tcPr>
          <w:p w14:paraId="2A1C7D23" w14:textId="61B96477" w:rsidR="000A2F3C" w:rsidRPr="00234FEB" w:rsidRDefault="00C17FCA" w:rsidP="000958F8">
            <w:pPr>
              <w:spacing w:line="360" w:lineRule="auto"/>
              <w:jc w:val="center"/>
              <w:rPr>
                <w:rFonts w:ascii="Arial Narrow" w:hAnsi="Arial Narrow"/>
                <w:sz w:val="24"/>
                <w:lang w:val="ru-RU"/>
              </w:rPr>
            </w:pPr>
            <w:r>
              <w:rPr>
                <w:rFonts w:ascii="Arial Narrow" w:hAnsi="Arial Narrow"/>
                <w:sz w:val="24"/>
                <w:lang w:val="ru-RU"/>
              </w:rPr>
              <w:t>33</w:t>
            </w:r>
          </w:p>
        </w:tc>
      </w:tr>
      <w:tr w:rsidR="000A2F3C" w:rsidRPr="008830AE" w14:paraId="36106258" w14:textId="77777777" w:rsidTr="000A2F3C">
        <w:tc>
          <w:tcPr>
            <w:tcW w:w="9026" w:type="dxa"/>
            <w:vAlign w:val="center"/>
          </w:tcPr>
          <w:p w14:paraId="776E29FC" w14:textId="77777777" w:rsidR="000A2F3C" w:rsidRPr="008830AE" w:rsidRDefault="000A2F3C" w:rsidP="000958F8">
            <w:pPr>
              <w:spacing w:line="360" w:lineRule="auto"/>
              <w:rPr>
                <w:rFonts w:ascii="Arial Narrow" w:hAnsi="Arial Narrow"/>
                <w:b/>
                <w:bCs/>
                <w:sz w:val="24"/>
                <w:szCs w:val="20"/>
                <w:lang w:val="ru-RU"/>
              </w:rPr>
            </w:pPr>
            <w:r w:rsidRPr="008830AE">
              <w:rPr>
                <w:rFonts w:ascii="Arial Narrow" w:hAnsi="Arial Narrow"/>
                <w:sz w:val="24"/>
                <w:szCs w:val="22"/>
                <w:lang w:val="ru-RU"/>
              </w:rPr>
              <w:t>2.</w:t>
            </w:r>
            <w:r w:rsidR="000958F8">
              <w:rPr>
                <w:rFonts w:ascii="Arial Narrow" w:hAnsi="Arial Narrow"/>
                <w:sz w:val="24"/>
                <w:szCs w:val="22"/>
                <w:lang w:val="ru-RU"/>
              </w:rPr>
              <w:t>4</w:t>
            </w:r>
            <w:r w:rsidRPr="008830AE">
              <w:rPr>
                <w:rFonts w:ascii="Arial Narrow" w:hAnsi="Arial Narrow"/>
                <w:sz w:val="24"/>
                <w:szCs w:val="22"/>
                <w:lang w:val="ru-RU"/>
              </w:rPr>
              <w:t xml:space="preserve">. Структура акционерного капитала </w:t>
            </w:r>
            <w:r w:rsidRPr="008830AE">
              <w:rPr>
                <w:rFonts w:ascii="Arial Narrow" w:hAnsi="Arial Narrow"/>
                <w:b/>
                <w:sz w:val="24"/>
                <w:szCs w:val="22"/>
                <w:lang w:val="ru-RU"/>
              </w:rPr>
              <w:t>……………………………………………………………………..</w:t>
            </w:r>
          </w:p>
        </w:tc>
        <w:tc>
          <w:tcPr>
            <w:tcW w:w="545" w:type="dxa"/>
            <w:vAlign w:val="center"/>
          </w:tcPr>
          <w:p w14:paraId="584DA719" w14:textId="5DFC0AC1" w:rsidR="000A2F3C" w:rsidRPr="00234FEB" w:rsidRDefault="00BB7DDD" w:rsidP="00776E97">
            <w:pPr>
              <w:spacing w:line="360" w:lineRule="auto"/>
              <w:jc w:val="center"/>
              <w:rPr>
                <w:rFonts w:ascii="Arial Narrow" w:hAnsi="Arial Narrow"/>
                <w:sz w:val="24"/>
                <w:lang w:val="ru-RU"/>
              </w:rPr>
            </w:pPr>
            <w:r>
              <w:rPr>
                <w:rFonts w:ascii="Arial Narrow" w:hAnsi="Arial Narrow"/>
                <w:sz w:val="24"/>
                <w:lang w:val="ru-RU"/>
              </w:rPr>
              <w:t>34</w:t>
            </w:r>
          </w:p>
        </w:tc>
      </w:tr>
      <w:tr w:rsidR="000A2F3C" w:rsidRPr="00C93191" w14:paraId="601A2188" w14:textId="77777777" w:rsidTr="000A2F3C">
        <w:tc>
          <w:tcPr>
            <w:tcW w:w="9026" w:type="dxa"/>
            <w:vAlign w:val="center"/>
          </w:tcPr>
          <w:p w14:paraId="2D9991E7" w14:textId="77777777" w:rsidR="000A2F3C" w:rsidRPr="008830AE" w:rsidRDefault="000A2F3C" w:rsidP="000958F8">
            <w:pPr>
              <w:spacing w:line="360" w:lineRule="auto"/>
              <w:rPr>
                <w:rFonts w:ascii="Arial Narrow" w:hAnsi="Arial Narrow"/>
                <w:b/>
                <w:bCs/>
                <w:sz w:val="24"/>
                <w:szCs w:val="20"/>
                <w:lang w:val="ru-RU"/>
              </w:rPr>
            </w:pPr>
            <w:r w:rsidRPr="008830AE">
              <w:rPr>
                <w:rFonts w:ascii="Arial Narrow" w:hAnsi="Arial Narrow"/>
                <w:sz w:val="24"/>
                <w:szCs w:val="22"/>
                <w:lang w:val="ru-RU"/>
              </w:rPr>
              <w:t>2.</w:t>
            </w:r>
            <w:r w:rsidR="000958F8">
              <w:rPr>
                <w:rFonts w:ascii="Arial Narrow" w:hAnsi="Arial Narrow"/>
                <w:sz w:val="24"/>
                <w:szCs w:val="22"/>
                <w:lang w:val="ru-RU"/>
              </w:rPr>
              <w:t>5</w:t>
            </w:r>
            <w:r w:rsidRPr="008830AE">
              <w:rPr>
                <w:rFonts w:ascii="Arial Narrow" w:hAnsi="Arial Narrow"/>
                <w:sz w:val="24"/>
                <w:szCs w:val="22"/>
                <w:lang w:val="ru-RU"/>
              </w:rPr>
              <w:t xml:space="preserve">. Общество на рынке ценных бумаг </w:t>
            </w:r>
            <w:r w:rsidRPr="008830AE">
              <w:rPr>
                <w:rFonts w:ascii="Arial Narrow" w:hAnsi="Arial Narrow"/>
                <w:b/>
                <w:sz w:val="24"/>
                <w:szCs w:val="22"/>
                <w:lang w:val="ru-RU"/>
              </w:rPr>
              <w:t>…………………………………………………………………….</w:t>
            </w:r>
          </w:p>
        </w:tc>
        <w:tc>
          <w:tcPr>
            <w:tcW w:w="545" w:type="dxa"/>
            <w:vAlign w:val="center"/>
          </w:tcPr>
          <w:p w14:paraId="777F0CC7" w14:textId="2EDE681C" w:rsidR="000A2F3C" w:rsidRPr="00234FEB" w:rsidRDefault="00BB7DDD" w:rsidP="00776E97">
            <w:pPr>
              <w:spacing w:line="360" w:lineRule="auto"/>
              <w:jc w:val="center"/>
              <w:rPr>
                <w:rFonts w:ascii="Arial Narrow" w:hAnsi="Arial Narrow"/>
                <w:sz w:val="24"/>
                <w:lang w:val="ru-RU"/>
              </w:rPr>
            </w:pPr>
            <w:r>
              <w:rPr>
                <w:rFonts w:ascii="Arial Narrow" w:hAnsi="Arial Narrow"/>
                <w:sz w:val="24"/>
                <w:lang w:val="ru-RU"/>
              </w:rPr>
              <w:t>34</w:t>
            </w:r>
          </w:p>
        </w:tc>
      </w:tr>
      <w:tr w:rsidR="000A2F3C" w:rsidRPr="00C93191" w14:paraId="13AAFCC9" w14:textId="77777777" w:rsidTr="000A2F3C">
        <w:tc>
          <w:tcPr>
            <w:tcW w:w="9026" w:type="dxa"/>
            <w:vAlign w:val="center"/>
          </w:tcPr>
          <w:p w14:paraId="65854654" w14:textId="77777777" w:rsidR="000A2F3C" w:rsidRPr="008830AE" w:rsidRDefault="000958F8" w:rsidP="00776E97">
            <w:pPr>
              <w:spacing w:line="360" w:lineRule="auto"/>
              <w:rPr>
                <w:rFonts w:ascii="Arial Narrow" w:hAnsi="Arial Narrow"/>
                <w:b/>
                <w:sz w:val="24"/>
                <w:szCs w:val="22"/>
                <w:lang w:val="ru-RU"/>
              </w:rPr>
            </w:pPr>
            <w:r>
              <w:rPr>
                <w:rFonts w:ascii="Arial Narrow" w:hAnsi="Arial Narrow"/>
                <w:sz w:val="24"/>
                <w:szCs w:val="22"/>
                <w:lang w:val="ru-RU"/>
              </w:rPr>
              <w:t>2.6</w:t>
            </w:r>
            <w:r w:rsidR="00FB1C37">
              <w:rPr>
                <w:rFonts w:ascii="Arial Narrow" w:hAnsi="Arial Narrow"/>
                <w:sz w:val="24"/>
                <w:szCs w:val="22"/>
                <w:lang w:val="ru-RU"/>
              </w:rPr>
              <w:t>. Участие О</w:t>
            </w:r>
            <w:r w:rsidR="000A2F3C" w:rsidRPr="008830AE">
              <w:rPr>
                <w:rFonts w:ascii="Arial Narrow" w:hAnsi="Arial Narrow"/>
                <w:sz w:val="24"/>
                <w:szCs w:val="22"/>
                <w:lang w:val="ru-RU"/>
              </w:rPr>
              <w:t xml:space="preserve">бщества в иных организациях </w:t>
            </w:r>
            <w:r w:rsidR="000A2F3C" w:rsidRPr="008830AE">
              <w:rPr>
                <w:rFonts w:ascii="Arial Narrow" w:hAnsi="Arial Narrow"/>
                <w:b/>
                <w:sz w:val="24"/>
                <w:szCs w:val="22"/>
                <w:lang w:val="ru-RU"/>
              </w:rPr>
              <w:t>……………………………………………………………..</w:t>
            </w:r>
          </w:p>
        </w:tc>
        <w:tc>
          <w:tcPr>
            <w:tcW w:w="545" w:type="dxa"/>
            <w:vAlign w:val="center"/>
          </w:tcPr>
          <w:p w14:paraId="44E8023F" w14:textId="22134DFE" w:rsidR="000A2F3C" w:rsidRPr="00234FEB" w:rsidRDefault="00BB7DDD" w:rsidP="00FB1C37">
            <w:pPr>
              <w:spacing w:line="360" w:lineRule="auto"/>
              <w:jc w:val="center"/>
              <w:rPr>
                <w:rFonts w:ascii="Arial Narrow" w:hAnsi="Arial Narrow"/>
                <w:sz w:val="24"/>
                <w:lang w:val="ru-RU"/>
              </w:rPr>
            </w:pPr>
            <w:r>
              <w:rPr>
                <w:rFonts w:ascii="Arial Narrow" w:hAnsi="Arial Narrow"/>
                <w:sz w:val="24"/>
                <w:lang w:val="ru-RU"/>
              </w:rPr>
              <w:t>34</w:t>
            </w:r>
          </w:p>
        </w:tc>
      </w:tr>
      <w:tr w:rsidR="000A2F3C" w:rsidRPr="008830AE" w14:paraId="13EA6DBE" w14:textId="77777777" w:rsidTr="000A2F3C">
        <w:tc>
          <w:tcPr>
            <w:tcW w:w="9026" w:type="dxa"/>
            <w:vAlign w:val="center"/>
          </w:tcPr>
          <w:p w14:paraId="21B072F4" w14:textId="77777777" w:rsidR="000A2F3C" w:rsidRPr="008830AE" w:rsidRDefault="000A2F3C" w:rsidP="00776E97">
            <w:pPr>
              <w:spacing w:line="360" w:lineRule="auto"/>
              <w:rPr>
                <w:rFonts w:ascii="Arial Narrow" w:hAnsi="Arial Narrow"/>
                <w:b/>
                <w:sz w:val="24"/>
                <w:szCs w:val="22"/>
                <w:lang w:val="ru-RU"/>
              </w:rPr>
            </w:pPr>
            <w:r w:rsidRPr="008830AE">
              <w:rPr>
                <w:rFonts w:ascii="Arial Narrow" w:hAnsi="Arial Narrow"/>
                <w:sz w:val="24"/>
                <w:szCs w:val="22"/>
                <w:lang w:val="ru-RU"/>
              </w:rPr>
              <w:t xml:space="preserve">3. Производственная деятельность </w:t>
            </w:r>
            <w:r w:rsidRPr="008830AE">
              <w:rPr>
                <w:rFonts w:ascii="Arial Narrow" w:hAnsi="Arial Narrow"/>
                <w:b/>
                <w:sz w:val="24"/>
                <w:szCs w:val="22"/>
                <w:lang w:val="ru-RU"/>
              </w:rPr>
              <w:t>………………………………………………………………………..</w:t>
            </w:r>
          </w:p>
        </w:tc>
        <w:tc>
          <w:tcPr>
            <w:tcW w:w="545" w:type="dxa"/>
            <w:vAlign w:val="center"/>
          </w:tcPr>
          <w:p w14:paraId="0936BC82" w14:textId="49CF19D7" w:rsidR="000A2F3C" w:rsidRPr="00234FEB" w:rsidRDefault="00BB7DDD" w:rsidP="00216185">
            <w:pPr>
              <w:spacing w:line="360" w:lineRule="auto"/>
              <w:jc w:val="center"/>
              <w:rPr>
                <w:rFonts w:ascii="Arial Narrow" w:hAnsi="Arial Narrow"/>
                <w:sz w:val="24"/>
                <w:lang w:val="ru-RU"/>
              </w:rPr>
            </w:pPr>
            <w:r>
              <w:rPr>
                <w:rFonts w:ascii="Arial Narrow" w:hAnsi="Arial Narrow"/>
                <w:sz w:val="24"/>
                <w:lang w:val="ru-RU"/>
              </w:rPr>
              <w:t>36</w:t>
            </w:r>
          </w:p>
        </w:tc>
      </w:tr>
      <w:tr w:rsidR="000A2F3C" w:rsidRPr="008830AE" w14:paraId="41680E0A" w14:textId="77777777" w:rsidTr="000A2F3C">
        <w:tc>
          <w:tcPr>
            <w:tcW w:w="9026" w:type="dxa"/>
            <w:vAlign w:val="center"/>
          </w:tcPr>
          <w:p w14:paraId="2380D370" w14:textId="77777777" w:rsidR="000A2F3C" w:rsidRPr="008830AE" w:rsidRDefault="000A2F3C" w:rsidP="00776E97">
            <w:pPr>
              <w:spacing w:line="360" w:lineRule="auto"/>
              <w:rPr>
                <w:rFonts w:ascii="Arial Narrow" w:hAnsi="Arial Narrow"/>
                <w:b/>
                <w:sz w:val="24"/>
                <w:szCs w:val="22"/>
                <w:lang w:val="ru-RU"/>
              </w:rPr>
            </w:pPr>
            <w:r w:rsidRPr="008830AE">
              <w:rPr>
                <w:rFonts w:ascii="Arial Narrow" w:hAnsi="Arial Narrow"/>
                <w:sz w:val="24"/>
                <w:szCs w:val="22"/>
                <w:lang w:val="ru-RU"/>
              </w:rPr>
              <w:t xml:space="preserve">3.1. Основные производственные показатели </w:t>
            </w:r>
            <w:r w:rsidRPr="008830AE">
              <w:rPr>
                <w:rFonts w:ascii="Arial Narrow" w:hAnsi="Arial Narrow"/>
                <w:b/>
                <w:sz w:val="24"/>
                <w:szCs w:val="22"/>
                <w:lang w:val="ru-RU"/>
              </w:rPr>
              <w:t>……………………………………………………………</w:t>
            </w:r>
          </w:p>
        </w:tc>
        <w:tc>
          <w:tcPr>
            <w:tcW w:w="545" w:type="dxa"/>
            <w:vAlign w:val="center"/>
          </w:tcPr>
          <w:p w14:paraId="203C391F" w14:textId="23850205" w:rsidR="000A2F3C" w:rsidRPr="00234FEB" w:rsidRDefault="00BB7DDD" w:rsidP="00776E97">
            <w:pPr>
              <w:spacing w:line="360" w:lineRule="auto"/>
              <w:jc w:val="center"/>
              <w:rPr>
                <w:rFonts w:ascii="Arial Narrow" w:hAnsi="Arial Narrow"/>
                <w:sz w:val="24"/>
                <w:lang w:val="ru-RU"/>
              </w:rPr>
            </w:pPr>
            <w:r>
              <w:rPr>
                <w:rFonts w:ascii="Arial Narrow" w:hAnsi="Arial Narrow"/>
                <w:sz w:val="24"/>
                <w:lang w:val="ru-RU"/>
              </w:rPr>
              <w:t>36</w:t>
            </w:r>
          </w:p>
        </w:tc>
      </w:tr>
      <w:tr w:rsidR="000A2F3C" w:rsidRPr="008830AE" w14:paraId="4C71EE79" w14:textId="77777777" w:rsidTr="000A2F3C">
        <w:tc>
          <w:tcPr>
            <w:tcW w:w="9026" w:type="dxa"/>
            <w:vAlign w:val="center"/>
          </w:tcPr>
          <w:p w14:paraId="4FEF5CD0" w14:textId="77777777" w:rsidR="000A2F3C" w:rsidRPr="008830AE" w:rsidRDefault="001E7AD7" w:rsidP="00776E97">
            <w:pPr>
              <w:keepNext/>
              <w:keepLines/>
              <w:spacing w:line="360" w:lineRule="auto"/>
              <w:jc w:val="both"/>
              <w:rPr>
                <w:rFonts w:ascii="Arial Narrow" w:hAnsi="Arial Narrow"/>
                <w:b/>
                <w:bCs/>
                <w:iCs/>
                <w:sz w:val="24"/>
                <w:lang w:val="ru-RU" w:eastAsia="x-none"/>
              </w:rPr>
            </w:pPr>
            <w:r>
              <w:rPr>
                <w:rFonts w:ascii="Arial Narrow" w:hAnsi="Arial Narrow"/>
                <w:sz w:val="24"/>
                <w:lang w:val="ru-RU" w:eastAsia="x-none"/>
              </w:rPr>
              <w:t>4</w:t>
            </w:r>
            <w:r w:rsidR="000A2F3C" w:rsidRPr="008830AE">
              <w:rPr>
                <w:rFonts w:ascii="Arial Narrow" w:hAnsi="Arial Narrow"/>
                <w:sz w:val="24"/>
                <w:lang w:val="x-none" w:eastAsia="x-none"/>
              </w:rPr>
              <w:t xml:space="preserve">. </w:t>
            </w:r>
            <w:r w:rsidR="000A2F3C" w:rsidRPr="008830AE">
              <w:rPr>
                <w:rFonts w:ascii="Arial Narrow" w:hAnsi="Arial Narrow"/>
                <w:bCs/>
                <w:iCs/>
                <w:sz w:val="24"/>
                <w:lang w:val="x-none" w:eastAsia="x-none"/>
              </w:rPr>
              <w:t xml:space="preserve">Управление состоянием основных фондов – техническое обслуживание, ремонт, </w:t>
            </w:r>
            <w:r w:rsidR="000A2F3C" w:rsidRPr="008830AE">
              <w:rPr>
                <w:rFonts w:ascii="Arial Narrow" w:hAnsi="Arial Narrow"/>
                <w:bCs/>
                <w:iCs/>
                <w:sz w:val="24"/>
                <w:lang w:val="ru-RU" w:eastAsia="x-none"/>
              </w:rPr>
              <w:t xml:space="preserve">           </w:t>
            </w:r>
            <w:r w:rsidR="000A2F3C" w:rsidRPr="008830AE">
              <w:rPr>
                <w:rFonts w:ascii="Arial Narrow" w:hAnsi="Arial Narrow"/>
                <w:bCs/>
                <w:iCs/>
                <w:sz w:val="24"/>
                <w:lang w:val="x-none" w:eastAsia="x-none"/>
              </w:rPr>
              <w:t>техническое перевооружение</w:t>
            </w:r>
            <w:r w:rsidR="000A2F3C" w:rsidRPr="008830AE">
              <w:rPr>
                <w:rFonts w:ascii="Arial Narrow" w:hAnsi="Arial Narrow"/>
                <w:bCs/>
                <w:iCs/>
                <w:sz w:val="24"/>
                <w:lang w:val="ru-RU" w:eastAsia="x-none"/>
              </w:rPr>
              <w:t xml:space="preserve"> </w:t>
            </w:r>
            <w:r w:rsidR="000A2F3C" w:rsidRPr="008830AE">
              <w:rPr>
                <w:rFonts w:ascii="Arial Narrow" w:hAnsi="Arial Narrow"/>
                <w:b/>
                <w:bCs/>
                <w:iCs/>
                <w:sz w:val="24"/>
                <w:lang w:val="ru-RU" w:eastAsia="x-none"/>
              </w:rPr>
              <w:t>……………………………………………………………………………….</w:t>
            </w:r>
          </w:p>
        </w:tc>
        <w:tc>
          <w:tcPr>
            <w:tcW w:w="545" w:type="dxa"/>
            <w:vAlign w:val="center"/>
          </w:tcPr>
          <w:p w14:paraId="2CC886D5" w14:textId="77777777" w:rsidR="000A2F3C" w:rsidRPr="00234FEB" w:rsidRDefault="000A2F3C" w:rsidP="00776E97">
            <w:pPr>
              <w:spacing w:line="360" w:lineRule="auto"/>
              <w:jc w:val="center"/>
              <w:rPr>
                <w:rFonts w:ascii="Arial Narrow" w:hAnsi="Arial Narrow"/>
                <w:sz w:val="24"/>
                <w:lang w:val="ru-RU"/>
              </w:rPr>
            </w:pPr>
          </w:p>
          <w:p w14:paraId="23E9691B" w14:textId="53BCD66B" w:rsidR="000A2F3C" w:rsidRPr="00234FEB" w:rsidRDefault="003E74E1" w:rsidP="008D082C">
            <w:pPr>
              <w:spacing w:line="360" w:lineRule="auto"/>
              <w:jc w:val="center"/>
              <w:rPr>
                <w:rFonts w:ascii="Arial Narrow" w:hAnsi="Arial Narrow"/>
                <w:sz w:val="24"/>
                <w:lang w:val="ru-RU"/>
              </w:rPr>
            </w:pPr>
            <w:r>
              <w:rPr>
                <w:rFonts w:ascii="Arial Narrow" w:hAnsi="Arial Narrow"/>
                <w:sz w:val="24"/>
                <w:lang w:val="ru-RU"/>
              </w:rPr>
              <w:t>41</w:t>
            </w:r>
          </w:p>
        </w:tc>
      </w:tr>
      <w:tr w:rsidR="000A2F3C" w:rsidRPr="008830AE" w14:paraId="2375549B" w14:textId="77777777" w:rsidTr="000A2F3C">
        <w:tc>
          <w:tcPr>
            <w:tcW w:w="9026" w:type="dxa"/>
            <w:vAlign w:val="center"/>
          </w:tcPr>
          <w:p w14:paraId="49D6849A" w14:textId="77777777" w:rsidR="000A2F3C" w:rsidRPr="008830AE" w:rsidRDefault="000A2F3C" w:rsidP="00776E97">
            <w:pPr>
              <w:spacing w:line="360" w:lineRule="auto"/>
              <w:rPr>
                <w:rFonts w:ascii="Arial Narrow" w:hAnsi="Arial Narrow"/>
                <w:b/>
                <w:sz w:val="24"/>
                <w:szCs w:val="22"/>
                <w:lang w:val="ru-RU"/>
              </w:rPr>
            </w:pPr>
            <w:r w:rsidRPr="008830AE">
              <w:rPr>
                <w:rFonts w:ascii="Arial Narrow" w:hAnsi="Arial Narrow"/>
                <w:bCs/>
                <w:iCs/>
                <w:sz w:val="24"/>
                <w:lang w:val="ru-RU" w:eastAsia="x-none"/>
              </w:rPr>
              <w:t xml:space="preserve">5. Экономика и финансы </w:t>
            </w:r>
            <w:r w:rsidRPr="008830AE">
              <w:rPr>
                <w:rFonts w:ascii="Arial Narrow" w:hAnsi="Arial Narrow"/>
                <w:b/>
                <w:bCs/>
                <w:iCs/>
                <w:sz w:val="24"/>
                <w:lang w:val="ru-RU" w:eastAsia="x-none"/>
              </w:rPr>
              <w:t>……………………………………………………………………………………...</w:t>
            </w:r>
            <w:r w:rsidRPr="008830AE">
              <w:rPr>
                <w:rFonts w:ascii="Arial Narrow" w:hAnsi="Arial Narrow"/>
                <w:bCs/>
                <w:iCs/>
                <w:sz w:val="24"/>
                <w:lang w:val="ru-RU" w:eastAsia="x-none"/>
              </w:rPr>
              <w:t xml:space="preserve"> </w:t>
            </w:r>
          </w:p>
        </w:tc>
        <w:tc>
          <w:tcPr>
            <w:tcW w:w="545" w:type="dxa"/>
            <w:vAlign w:val="center"/>
          </w:tcPr>
          <w:p w14:paraId="45A9F052" w14:textId="19C92E9B" w:rsidR="000A2F3C" w:rsidRPr="002A346D" w:rsidRDefault="003E74E1" w:rsidP="00776E97">
            <w:pPr>
              <w:spacing w:line="360" w:lineRule="auto"/>
              <w:jc w:val="center"/>
              <w:rPr>
                <w:rFonts w:ascii="Arial Narrow" w:hAnsi="Arial Narrow"/>
                <w:sz w:val="24"/>
              </w:rPr>
            </w:pPr>
            <w:r>
              <w:rPr>
                <w:rFonts w:ascii="Arial Narrow" w:hAnsi="Arial Narrow"/>
                <w:sz w:val="24"/>
              </w:rPr>
              <w:t>43</w:t>
            </w:r>
          </w:p>
        </w:tc>
      </w:tr>
      <w:tr w:rsidR="000A2F3C" w:rsidRPr="00C93191" w14:paraId="5560B861" w14:textId="77777777" w:rsidTr="000A2F3C">
        <w:tc>
          <w:tcPr>
            <w:tcW w:w="9026" w:type="dxa"/>
            <w:vAlign w:val="center"/>
          </w:tcPr>
          <w:p w14:paraId="673B777A" w14:textId="77777777" w:rsidR="000A2F3C" w:rsidRPr="008830AE" w:rsidRDefault="000A2F3C" w:rsidP="00776E97">
            <w:pPr>
              <w:spacing w:line="360" w:lineRule="auto"/>
              <w:rPr>
                <w:rFonts w:ascii="Arial Narrow" w:hAnsi="Arial Narrow"/>
                <w:b/>
                <w:sz w:val="24"/>
                <w:szCs w:val="22"/>
                <w:lang w:val="ru-RU"/>
              </w:rPr>
            </w:pPr>
            <w:r w:rsidRPr="008830AE">
              <w:rPr>
                <w:rFonts w:ascii="Arial Narrow" w:hAnsi="Arial Narrow"/>
                <w:bCs/>
                <w:iCs/>
                <w:sz w:val="24"/>
                <w:lang w:val="ru-RU" w:eastAsia="x-none"/>
              </w:rPr>
              <w:t xml:space="preserve">5.1. Основные финансово-экономические показатели деятельности Общества </w:t>
            </w:r>
            <w:r w:rsidRPr="008830AE">
              <w:rPr>
                <w:rFonts w:ascii="Arial Narrow" w:hAnsi="Arial Narrow"/>
                <w:b/>
                <w:bCs/>
                <w:iCs/>
                <w:sz w:val="24"/>
                <w:lang w:val="ru-RU" w:eastAsia="x-none"/>
              </w:rPr>
              <w:t>…………………..</w:t>
            </w:r>
          </w:p>
        </w:tc>
        <w:tc>
          <w:tcPr>
            <w:tcW w:w="545" w:type="dxa"/>
            <w:vAlign w:val="center"/>
          </w:tcPr>
          <w:p w14:paraId="6F6373DC" w14:textId="18B3391F" w:rsidR="000A2F3C" w:rsidRPr="002A346D" w:rsidRDefault="003E74E1" w:rsidP="00776E97">
            <w:pPr>
              <w:spacing w:line="360" w:lineRule="auto"/>
              <w:jc w:val="center"/>
              <w:rPr>
                <w:rFonts w:ascii="Arial Narrow" w:hAnsi="Arial Narrow"/>
                <w:sz w:val="24"/>
              </w:rPr>
            </w:pPr>
            <w:r>
              <w:rPr>
                <w:rFonts w:ascii="Arial Narrow" w:hAnsi="Arial Narrow"/>
                <w:sz w:val="24"/>
              </w:rPr>
              <w:t>43</w:t>
            </w:r>
          </w:p>
        </w:tc>
      </w:tr>
      <w:tr w:rsidR="000A2F3C" w:rsidRPr="008830AE" w14:paraId="63F6D0D0" w14:textId="77777777" w:rsidTr="000A2F3C">
        <w:tc>
          <w:tcPr>
            <w:tcW w:w="9026" w:type="dxa"/>
            <w:vAlign w:val="center"/>
          </w:tcPr>
          <w:p w14:paraId="7A8E4C02" w14:textId="432A9105" w:rsidR="000A2F3C" w:rsidRPr="008830AE" w:rsidRDefault="000A2F3C" w:rsidP="000E09AD">
            <w:pPr>
              <w:spacing w:line="360" w:lineRule="auto"/>
              <w:rPr>
                <w:rFonts w:ascii="Arial Narrow" w:hAnsi="Arial Narrow"/>
                <w:b/>
                <w:sz w:val="24"/>
                <w:szCs w:val="22"/>
                <w:lang w:val="ru-RU"/>
              </w:rPr>
            </w:pPr>
            <w:r w:rsidRPr="008830AE">
              <w:rPr>
                <w:rFonts w:ascii="Arial Narrow" w:hAnsi="Arial Narrow"/>
                <w:sz w:val="24"/>
                <w:lang w:val="ru-RU" w:eastAsia="x-none"/>
              </w:rPr>
              <w:t>5.2. Финансовая отчетность Общества за 201</w:t>
            </w:r>
            <w:r w:rsidR="000E09AD">
              <w:rPr>
                <w:rFonts w:ascii="Arial Narrow" w:hAnsi="Arial Narrow"/>
                <w:sz w:val="24"/>
                <w:lang w:val="ru-RU" w:eastAsia="x-none"/>
              </w:rPr>
              <w:t>8</w:t>
            </w:r>
            <w:r w:rsidRPr="008830AE">
              <w:rPr>
                <w:rFonts w:ascii="Arial Narrow" w:hAnsi="Arial Narrow"/>
                <w:sz w:val="24"/>
                <w:lang w:val="ru-RU" w:eastAsia="x-none"/>
              </w:rPr>
              <w:t xml:space="preserve"> год. Аналитический баланс. Анализ структуры активов и пассивов. Расчет чистых активов Общества </w:t>
            </w:r>
            <w:r w:rsidRPr="008830AE">
              <w:rPr>
                <w:rFonts w:ascii="Arial Narrow" w:hAnsi="Arial Narrow"/>
                <w:b/>
                <w:sz w:val="24"/>
                <w:lang w:val="ru-RU" w:eastAsia="x-none"/>
              </w:rPr>
              <w:t>…………………………………………………</w:t>
            </w:r>
          </w:p>
        </w:tc>
        <w:tc>
          <w:tcPr>
            <w:tcW w:w="545" w:type="dxa"/>
            <w:vAlign w:val="center"/>
          </w:tcPr>
          <w:p w14:paraId="4006E2B6" w14:textId="77777777" w:rsidR="006640B5" w:rsidRPr="00234FEB" w:rsidRDefault="006640B5" w:rsidP="00776E97">
            <w:pPr>
              <w:spacing w:line="360" w:lineRule="auto"/>
              <w:jc w:val="center"/>
              <w:rPr>
                <w:rFonts w:ascii="Arial Narrow" w:hAnsi="Arial Narrow"/>
                <w:sz w:val="24"/>
                <w:lang w:val="ru-RU"/>
              </w:rPr>
            </w:pPr>
          </w:p>
          <w:p w14:paraId="63342EDD" w14:textId="6B27445C" w:rsidR="000A2F3C" w:rsidRPr="002A346D" w:rsidRDefault="003E74E1" w:rsidP="00776E97">
            <w:pPr>
              <w:spacing w:line="360" w:lineRule="auto"/>
              <w:jc w:val="center"/>
              <w:rPr>
                <w:rFonts w:ascii="Arial Narrow" w:hAnsi="Arial Narrow"/>
                <w:sz w:val="24"/>
              </w:rPr>
            </w:pPr>
            <w:r>
              <w:rPr>
                <w:rFonts w:ascii="Arial Narrow" w:hAnsi="Arial Narrow"/>
                <w:sz w:val="24"/>
                <w:lang w:val="ru-RU"/>
              </w:rPr>
              <w:t>44</w:t>
            </w:r>
          </w:p>
        </w:tc>
      </w:tr>
      <w:tr w:rsidR="000A2F3C" w:rsidRPr="00C93191" w14:paraId="7D6CB01A" w14:textId="77777777" w:rsidTr="000A2F3C">
        <w:tc>
          <w:tcPr>
            <w:tcW w:w="9026" w:type="dxa"/>
            <w:vAlign w:val="center"/>
          </w:tcPr>
          <w:p w14:paraId="0EB5B76C" w14:textId="77777777" w:rsidR="000A2F3C" w:rsidRPr="008830AE" w:rsidRDefault="000A2F3C" w:rsidP="00776E97">
            <w:pPr>
              <w:spacing w:line="360" w:lineRule="auto"/>
              <w:rPr>
                <w:rFonts w:ascii="Arial Narrow" w:hAnsi="Arial Narrow"/>
                <w:b/>
                <w:sz w:val="24"/>
                <w:szCs w:val="22"/>
                <w:lang w:val="ru-RU"/>
              </w:rPr>
            </w:pPr>
            <w:r w:rsidRPr="008830AE">
              <w:rPr>
                <w:rFonts w:ascii="Arial Narrow" w:hAnsi="Arial Narrow"/>
                <w:sz w:val="24"/>
                <w:lang w:val="ru-RU" w:eastAsia="x-none"/>
              </w:rPr>
              <w:t xml:space="preserve">5.3. Анализ эффективности и финансовой устойчивости Общества </w:t>
            </w:r>
            <w:r w:rsidRPr="008830AE">
              <w:rPr>
                <w:rFonts w:ascii="Arial Narrow" w:hAnsi="Arial Narrow"/>
                <w:b/>
                <w:sz w:val="24"/>
                <w:lang w:val="ru-RU" w:eastAsia="x-none"/>
              </w:rPr>
              <w:t>…………………………………</w:t>
            </w:r>
          </w:p>
        </w:tc>
        <w:tc>
          <w:tcPr>
            <w:tcW w:w="545" w:type="dxa"/>
            <w:vAlign w:val="center"/>
          </w:tcPr>
          <w:p w14:paraId="6C4A6760" w14:textId="4C6AE8F5" w:rsidR="000A2F3C" w:rsidRPr="002A346D" w:rsidRDefault="003E74E1" w:rsidP="00776E97">
            <w:pPr>
              <w:spacing w:line="360" w:lineRule="auto"/>
              <w:jc w:val="center"/>
              <w:rPr>
                <w:rFonts w:ascii="Arial Narrow" w:hAnsi="Arial Narrow"/>
                <w:sz w:val="24"/>
              </w:rPr>
            </w:pPr>
            <w:r>
              <w:rPr>
                <w:rFonts w:ascii="Arial Narrow" w:hAnsi="Arial Narrow"/>
                <w:sz w:val="24"/>
                <w:lang w:val="ru-RU"/>
              </w:rPr>
              <w:t>47</w:t>
            </w:r>
          </w:p>
        </w:tc>
      </w:tr>
      <w:tr w:rsidR="000A2F3C" w:rsidRPr="008830AE" w14:paraId="5BD4DAA5" w14:textId="77777777" w:rsidTr="000A2F3C">
        <w:tc>
          <w:tcPr>
            <w:tcW w:w="9026" w:type="dxa"/>
            <w:vAlign w:val="center"/>
          </w:tcPr>
          <w:p w14:paraId="4DACDABE" w14:textId="77777777" w:rsidR="000A2F3C" w:rsidRPr="008830AE" w:rsidRDefault="000A2F3C" w:rsidP="00776E97">
            <w:pPr>
              <w:spacing w:line="360" w:lineRule="auto"/>
              <w:rPr>
                <w:rFonts w:ascii="Arial Narrow" w:hAnsi="Arial Narrow"/>
                <w:b/>
                <w:sz w:val="24"/>
                <w:szCs w:val="22"/>
                <w:lang w:val="ru-RU"/>
              </w:rPr>
            </w:pPr>
            <w:r w:rsidRPr="008830AE">
              <w:rPr>
                <w:rFonts w:ascii="Arial Narrow" w:hAnsi="Arial Narrow"/>
                <w:sz w:val="24"/>
                <w:lang w:val="ru-RU" w:eastAsia="x-none"/>
              </w:rPr>
              <w:t xml:space="preserve">5.4. Анализ дебиторской задолженности </w:t>
            </w:r>
            <w:r w:rsidRPr="008830AE">
              <w:rPr>
                <w:rFonts w:ascii="Arial Narrow" w:hAnsi="Arial Narrow"/>
                <w:b/>
                <w:sz w:val="24"/>
                <w:lang w:val="ru-RU" w:eastAsia="x-none"/>
              </w:rPr>
              <w:t>……………………………………………………………….....</w:t>
            </w:r>
          </w:p>
        </w:tc>
        <w:tc>
          <w:tcPr>
            <w:tcW w:w="545" w:type="dxa"/>
            <w:vAlign w:val="center"/>
          </w:tcPr>
          <w:p w14:paraId="7B508A41" w14:textId="48C200AF" w:rsidR="000A2F3C" w:rsidRPr="002A346D" w:rsidRDefault="003E74E1" w:rsidP="006B15E6">
            <w:pPr>
              <w:spacing w:line="360" w:lineRule="auto"/>
              <w:jc w:val="center"/>
              <w:rPr>
                <w:rFonts w:ascii="Arial Narrow" w:hAnsi="Arial Narrow"/>
                <w:sz w:val="24"/>
              </w:rPr>
            </w:pPr>
            <w:r>
              <w:rPr>
                <w:rFonts w:ascii="Arial Narrow" w:hAnsi="Arial Narrow"/>
                <w:sz w:val="24"/>
                <w:lang w:val="ru-RU"/>
              </w:rPr>
              <w:t>50</w:t>
            </w:r>
          </w:p>
        </w:tc>
      </w:tr>
      <w:tr w:rsidR="000A2F3C" w:rsidRPr="00C93191" w14:paraId="2E6F1879" w14:textId="77777777" w:rsidTr="000A2F3C">
        <w:tc>
          <w:tcPr>
            <w:tcW w:w="9026" w:type="dxa"/>
            <w:vAlign w:val="center"/>
          </w:tcPr>
          <w:p w14:paraId="0FD4CFAD" w14:textId="77777777" w:rsidR="000A2F3C" w:rsidRPr="008830AE" w:rsidRDefault="000A2F3C" w:rsidP="00776E97">
            <w:pPr>
              <w:spacing w:line="360" w:lineRule="auto"/>
              <w:rPr>
                <w:rFonts w:ascii="Arial Narrow" w:hAnsi="Arial Narrow"/>
                <w:b/>
                <w:sz w:val="24"/>
                <w:lang w:val="ru-RU" w:eastAsia="x-none"/>
              </w:rPr>
            </w:pPr>
            <w:r w:rsidRPr="008830AE">
              <w:rPr>
                <w:rFonts w:ascii="Arial Narrow" w:hAnsi="Arial Narrow"/>
                <w:sz w:val="24"/>
                <w:lang w:val="ru-RU" w:eastAsia="x-none"/>
              </w:rPr>
              <w:t xml:space="preserve">5.5. Анализ кредиторской задолженности и краткосрочных займов и кредитов </w:t>
            </w:r>
            <w:r w:rsidRPr="008830AE">
              <w:rPr>
                <w:rFonts w:ascii="Arial Narrow" w:hAnsi="Arial Narrow"/>
                <w:b/>
                <w:sz w:val="24"/>
                <w:lang w:val="ru-RU" w:eastAsia="x-none"/>
              </w:rPr>
              <w:t>……………………</w:t>
            </w:r>
          </w:p>
        </w:tc>
        <w:tc>
          <w:tcPr>
            <w:tcW w:w="545" w:type="dxa"/>
            <w:vAlign w:val="center"/>
          </w:tcPr>
          <w:p w14:paraId="722FCA41" w14:textId="4DA1F3BE" w:rsidR="000A2F3C" w:rsidRPr="002A346D" w:rsidRDefault="003E74E1" w:rsidP="00776E97">
            <w:pPr>
              <w:spacing w:line="360" w:lineRule="auto"/>
              <w:jc w:val="center"/>
              <w:rPr>
                <w:rFonts w:ascii="Arial Narrow" w:hAnsi="Arial Narrow"/>
                <w:sz w:val="24"/>
              </w:rPr>
            </w:pPr>
            <w:r>
              <w:rPr>
                <w:rFonts w:ascii="Arial Narrow" w:hAnsi="Arial Narrow"/>
                <w:sz w:val="24"/>
                <w:lang w:val="ru-RU"/>
              </w:rPr>
              <w:t>51</w:t>
            </w:r>
          </w:p>
        </w:tc>
      </w:tr>
      <w:tr w:rsidR="000A2F3C" w:rsidRPr="00C93191" w14:paraId="3F86D8B4" w14:textId="77777777" w:rsidTr="000A2F3C">
        <w:tc>
          <w:tcPr>
            <w:tcW w:w="9026" w:type="dxa"/>
            <w:vAlign w:val="center"/>
          </w:tcPr>
          <w:p w14:paraId="770AB358" w14:textId="77777777" w:rsidR="000A2F3C" w:rsidRPr="008830AE" w:rsidRDefault="000A2F3C" w:rsidP="00776E97">
            <w:pPr>
              <w:spacing w:line="360" w:lineRule="auto"/>
              <w:rPr>
                <w:rFonts w:ascii="Arial Narrow" w:hAnsi="Arial Narrow"/>
                <w:b/>
                <w:sz w:val="24"/>
                <w:lang w:val="ru-RU" w:eastAsia="x-none"/>
              </w:rPr>
            </w:pPr>
            <w:r w:rsidRPr="008830AE">
              <w:rPr>
                <w:rFonts w:ascii="Arial Narrow" w:hAnsi="Arial Narrow"/>
                <w:sz w:val="24"/>
                <w:lang w:val="ru-RU" w:eastAsia="x-none"/>
              </w:rPr>
              <w:t xml:space="preserve">5.6. Распределение прибыли и дивидендная политика </w:t>
            </w:r>
            <w:r w:rsidRPr="008830AE">
              <w:rPr>
                <w:rFonts w:ascii="Arial Narrow" w:hAnsi="Arial Narrow"/>
                <w:b/>
                <w:sz w:val="24"/>
                <w:lang w:val="ru-RU" w:eastAsia="x-none"/>
              </w:rPr>
              <w:t>…………………………………………………</w:t>
            </w:r>
          </w:p>
        </w:tc>
        <w:tc>
          <w:tcPr>
            <w:tcW w:w="545" w:type="dxa"/>
            <w:vAlign w:val="center"/>
          </w:tcPr>
          <w:p w14:paraId="708F2B8E" w14:textId="3E25DC1A" w:rsidR="000A2F3C" w:rsidRPr="002A346D" w:rsidRDefault="003E74E1" w:rsidP="00776E97">
            <w:pPr>
              <w:spacing w:line="360" w:lineRule="auto"/>
              <w:jc w:val="center"/>
              <w:rPr>
                <w:rFonts w:ascii="Arial Narrow" w:hAnsi="Arial Narrow"/>
                <w:sz w:val="24"/>
              </w:rPr>
            </w:pPr>
            <w:r>
              <w:rPr>
                <w:rFonts w:ascii="Arial Narrow" w:hAnsi="Arial Narrow"/>
                <w:sz w:val="24"/>
                <w:lang w:val="ru-RU"/>
              </w:rPr>
              <w:t>52</w:t>
            </w:r>
          </w:p>
        </w:tc>
      </w:tr>
      <w:tr w:rsidR="000A2F3C" w:rsidRPr="008830AE" w14:paraId="2AD71151" w14:textId="77777777" w:rsidTr="000A2F3C">
        <w:tc>
          <w:tcPr>
            <w:tcW w:w="9026" w:type="dxa"/>
            <w:vAlign w:val="center"/>
          </w:tcPr>
          <w:p w14:paraId="33343D72" w14:textId="77777777" w:rsidR="000A2F3C" w:rsidRPr="008830AE" w:rsidRDefault="000A2F3C" w:rsidP="00776E97">
            <w:pPr>
              <w:spacing w:line="360" w:lineRule="auto"/>
              <w:rPr>
                <w:rFonts w:ascii="Arial Narrow" w:hAnsi="Arial Narrow"/>
                <w:b/>
                <w:sz w:val="24"/>
                <w:lang w:val="ru-RU" w:eastAsia="x-none"/>
              </w:rPr>
            </w:pPr>
            <w:r w:rsidRPr="008830AE">
              <w:rPr>
                <w:rFonts w:ascii="Arial Narrow" w:hAnsi="Arial Narrow"/>
                <w:sz w:val="24"/>
                <w:szCs w:val="22"/>
                <w:lang w:val="ru-RU"/>
              </w:rPr>
              <w:t xml:space="preserve">6. </w:t>
            </w:r>
            <w:r w:rsidRPr="008830AE">
              <w:rPr>
                <w:rFonts w:ascii="Arial Narrow" w:hAnsi="Arial Narrow"/>
                <w:sz w:val="24"/>
                <w:szCs w:val="20"/>
                <w:lang w:val="ru-RU"/>
              </w:rPr>
              <w:t xml:space="preserve">Инвестиционная деятельность в форме капитальных вложений </w:t>
            </w:r>
            <w:r w:rsidRPr="008830AE">
              <w:rPr>
                <w:rFonts w:ascii="Arial Narrow" w:hAnsi="Arial Narrow"/>
                <w:b/>
                <w:sz w:val="24"/>
                <w:szCs w:val="20"/>
                <w:lang w:val="ru-RU"/>
              </w:rPr>
              <w:t>………………………………….</w:t>
            </w:r>
          </w:p>
        </w:tc>
        <w:tc>
          <w:tcPr>
            <w:tcW w:w="545" w:type="dxa"/>
            <w:vAlign w:val="center"/>
          </w:tcPr>
          <w:p w14:paraId="7625FFE6" w14:textId="46ED2BA0" w:rsidR="000A2F3C" w:rsidRPr="003E74E1" w:rsidRDefault="003E74E1" w:rsidP="00776E97">
            <w:pPr>
              <w:spacing w:line="360" w:lineRule="auto"/>
              <w:jc w:val="center"/>
              <w:rPr>
                <w:rFonts w:ascii="Arial Narrow" w:hAnsi="Arial Narrow"/>
                <w:sz w:val="24"/>
                <w:lang w:val="ru-RU"/>
              </w:rPr>
            </w:pPr>
            <w:r>
              <w:rPr>
                <w:rFonts w:ascii="Arial Narrow" w:hAnsi="Arial Narrow"/>
                <w:sz w:val="24"/>
              </w:rPr>
              <w:t>5</w:t>
            </w:r>
            <w:r>
              <w:rPr>
                <w:rFonts w:ascii="Arial Narrow" w:hAnsi="Arial Narrow"/>
                <w:sz w:val="24"/>
                <w:lang w:val="ru-RU"/>
              </w:rPr>
              <w:t>3</w:t>
            </w:r>
          </w:p>
        </w:tc>
      </w:tr>
      <w:tr w:rsidR="000A2F3C" w:rsidRPr="008830AE" w14:paraId="2DE541BC" w14:textId="77777777" w:rsidTr="000A2F3C">
        <w:tc>
          <w:tcPr>
            <w:tcW w:w="9026" w:type="dxa"/>
            <w:vAlign w:val="center"/>
          </w:tcPr>
          <w:p w14:paraId="17C02685" w14:textId="77777777" w:rsidR="000A2F3C" w:rsidRPr="008830AE" w:rsidRDefault="000A2F3C" w:rsidP="000849BA">
            <w:pPr>
              <w:spacing w:line="360" w:lineRule="auto"/>
              <w:rPr>
                <w:rFonts w:ascii="Arial Narrow" w:hAnsi="Arial Narrow"/>
                <w:b/>
                <w:sz w:val="24"/>
                <w:lang w:val="ru-RU" w:eastAsia="x-none"/>
              </w:rPr>
            </w:pPr>
            <w:r w:rsidRPr="008830AE">
              <w:rPr>
                <w:rFonts w:ascii="Arial Narrow" w:hAnsi="Arial Narrow"/>
                <w:bCs/>
                <w:sz w:val="24"/>
                <w:szCs w:val="20"/>
                <w:lang w:val="ru-RU"/>
              </w:rPr>
              <w:lastRenderedPageBreak/>
              <w:t xml:space="preserve">7. </w:t>
            </w:r>
            <w:r w:rsidR="000849BA">
              <w:rPr>
                <w:rFonts w:ascii="Arial Narrow" w:hAnsi="Arial Narrow"/>
                <w:sz w:val="24"/>
                <w:szCs w:val="22"/>
                <w:lang w:val="ru-RU"/>
              </w:rPr>
              <w:t>Инновации</w:t>
            </w:r>
            <w:r w:rsidRPr="008830AE">
              <w:rPr>
                <w:rFonts w:ascii="Arial Narrow" w:hAnsi="Arial Narrow"/>
                <w:sz w:val="24"/>
                <w:lang w:val="ru-RU"/>
              </w:rPr>
              <w:t xml:space="preserve"> </w:t>
            </w:r>
            <w:r w:rsidRPr="008830AE">
              <w:rPr>
                <w:rFonts w:ascii="Arial Narrow" w:hAnsi="Arial Narrow"/>
                <w:b/>
                <w:sz w:val="24"/>
                <w:lang w:val="ru-RU"/>
              </w:rPr>
              <w:t>……………………………………………………………………………</w:t>
            </w:r>
            <w:r w:rsidR="000849BA">
              <w:rPr>
                <w:rFonts w:ascii="Arial Narrow" w:hAnsi="Arial Narrow"/>
                <w:b/>
                <w:sz w:val="24"/>
                <w:lang w:val="ru-RU"/>
              </w:rPr>
              <w:t>………………………</w:t>
            </w:r>
          </w:p>
        </w:tc>
        <w:tc>
          <w:tcPr>
            <w:tcW w:w="545" w:type="dxa"/>
            <w:vAlign w:val="center"/>
          </w:tcPr>
          <w:p w14:paraId="41928AD7" w14:textId="79B3F294" w:rsidR="000A2F3C" w:rsidRPr="002A346D" w:rsidRDefault="003E74E1" w:rsidP="00776E97">
            <w:pPr>
              <w:spacing w:line="360" w:lineRule="auto"/>
              <w:jc w:val="center"/>
              <w:rPr>
                <w:rFonts w:ascii="Arial Narrow" w:hAnsi="Arial Narrow"/>
                <w:sz w:val="24"/>
              </w:rPr>
            </w:pPr>
            <w:r>
              <w:rPr>
                <w:rFonts w:ascii="Arial Narrow" w:hAnsi="Arial Narrow"/>
                <w:sz w:val="24"/>
                <w:lang w:val="ru-RU"/>
              </w:rPr>
              <w:t>56</w:t>
            </w:r>
          </w:p>
        </w:tc>
      </w:tr>
      <w:tr w:rsidR="000A2F3C" w:rsidRPr="008830AE" w14:paraId="538BF4A3" w14:textId="77777777" w:rsidTr="000A2F3C">
        <w:tc>
          <w:tcPr>
            <w:tcW w:w="9026" w:type="dxa"/>
            <w:vAlign w:val="center"/>
          </w:tcPr>
          <w:p w14:paraId="4F1784CA" w14:textId="77777777" w:rsidR="000A2F3C" w:rsidRPr="008830AE" w:rsidRDefault="000849BA" w:rsidP="00776E97">
            <w:pPr>
              <w:spacing w:line="360" w:lineRule="auto"/>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 xml:space="preserve">. </w:t>
            </w:r>
            <w:r w:rsidR="000A2F3C" w:rsidRPr="008830AE">
              <w:rPr>
                <w:rFonts w:ascii="Arial Narrow" w:hAnsi="Arial Narrow"/>
                <w:sz w:val="24"/>
                <w:szCs w:val="20"/>
                <w:lang w:val="ru-RU"/>
              </w:rPr>
              <w:t xml:space="preserve">Кадровая и социальная политика. Социальное партнерство </w:t>
            </w:r>
            <w:r w:rsidR="000A2F3C" w:rsidRPr="008830AE">
              <w:rPr>
                <w:rFonts w:ascii="Arial Narrow" w:hAnsi="Arial Narrow"/>
                <w:b/>
                <w:sz w:val="24"/>
                <w:szCs w:val="20"/>
                <w:lang w:val="ru-RU"/>
              </w:rPr>
              <w:t>……………………………………….</w:t>
            </w:r>
          </w:p>
        </w:tc>
        <w:tc>
          <w:tcPr>
            <w:tcW w:w="545" w:type="dxa"/>
            <w:vAlign w:val="center"/>
          </w:tcPr>
          <w:p w14:paraId="544E1BC3" w14:textId="4DB653D6" w:rsidR="000A2F3C" w:rsidRPr="00870DC3" w:rsidRDefault="003E74E1" w:rsidP="006B15E6">
            <w:pPr>
              <w:spacing w:line="360" w:lineRule="auto"/>
              <w:jc w:val="center"/>
              <w:rPr>
                <w:rFonts w:ascii="Arial Narrow" w:hAnsi="Arial Narrow"/>
                <w:sz w:val="24"/>
                <w:lang w:val="ru-RU"/>
              </w:rPr>
            </w:pPr>
            <w:r>
              <w:rPr>
                <w:rFonts w:ascii="Arial Narrow" w:hAnsi="Arial Narrow"/>
                <w:sz w:val="24"/>
                <w:lang w:val="ru-RU"/>
              </w:rPr>
              <w:t>58</w:t>
            </w:r>
          </w:p>
        </w:tc>
      </w:tr>
      <w:tr w:rsidR="000A2F3C" w:rsidRPr="008830AE" w14:paraId="07096830" w14:textId="77777777" w:rsidTr="000A2F3C">
        <w:tc>
          <w:tcPr>
            <w:tcW w:w="9026" w:type="dxa"/>
            <w:vAlign w:val="center"/>
          </w:tcPr>
          <w:p w14:paraId="3B34E12A" w14:textId="77777777" w:rsidR="000A2F3C" w:rsidRPr="008830AE" w:rsidRDefault="000849BA" w:rsidP="00776E97">
            <w:pPr>
              <w:spacing w:line="360" w:lineRule="auto"/>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 xml:space="preserve">.1. Основные цели и принципы кадровой политики Общества. Информация о персонале: численность, структура, данные об образовании, текучести кадров </w:t>
            </w:r>
            <w:r w:rsidR="000A2F3C" w:rsidRPr="008830AE">
              <w:rPr>
                <w:rFonts w:ascii="Arial Narrow" w:hAnsi="Arial Narrow"/>
                <w:b/>
                <w:sz w:val="24"/>
                <w:szCs w:val="22"/>
                <w:lang w:val="ru-RU"/>
              </w:rPr>
              <w:t>…………………………………</w:t>
            </w:r>
          </w:p>
        </w:tc>
        <w:tc>
          <w:tcPr>
            <w:tcW w:w="545" w:type="dxa"/>
            <w:vAlign w:val="center"/>
          </w:tcPr>
          <w:p w14:paraId="76AEDAD3" w14:textId="77777777" w:rsidR="00470E15" w:rsidRPr="003B2C1D" w:rsidRDefault="00470E15" w:rsidP="00776E97">
            <w:pPr>
              <w:spacing w:line="360" w:lineRule="auto"/>
              <w:jc w:val="center"/>
              <w:rPr>
                <w:rFonts w:ascii="Arial Narrow" w:hAnsi="Arial Narrow"/>
                <w:sz w:val="24"/>
                <w:lang w:val="ru-RU"/>
              </w:rPr>
            </w:pPr>
          </w:p>
          <w:p w14:paraId="2D0DD74D" w14:textId="57541291" w:rsidR="000A2F3C" w:rsidRPr="00870DC3" w:rsidRDefault="003E74E1" w:rsidP="00A97788">
            <w:pPr>
              <w:spacing w:line="360" w:lineRule="auto"/>
              <w:jc w:val="center"/>
              <w:rPr>
                <w:rFonts w:ascii="Arial Narrow" w:hAnsi="Arial Narrow"/>
                <w:sz w:val="24"/>
                <w:lang w:val="ru-RU"/>
              </w:rPr>
            </w:pPr>
            <w:r>
              <w:rPr>
                <w:rFonts w:ascii="Arial Narrow" w:hAnsi="Arial Narrow"/>
                <w:sz w:val="24"/>
                <w:lang w:val="ru-RU"/>
              </w:rPr>
              <w:t>58</w:t>
            </w:r>
          </w:p>
        </w:tc>
      </w:tr>
      <w:tr w:rsidR="000A2F3C" w:rsidRPr="008830AE" w14:paraId="45D8986D" w14:textId="77777777" w:rsidTr="000A2F3C">
        <w:tc>
          <w:tcPr>
            <w:tcW w:w="9026" w:type="dxa"/>
            <w:vAlign w:val="center"/>
          </w:tcPr>
          <w:p w14:paraId="0EEEAA4B" w14:textId="77777777" w:rsidR="000A2F3C" w:rsidRPr="008830AE" w:rsidRDefault="000849BA" w:rsidP="00094857">
            <w:pPr>
              <w:spacing w:line="360" w:lineRule="auto"/>
              <w:ind w:right="-121"/>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 xml:space="preserve">.2. </w:t>
            </w:r>
            <w:r w:rsidR="006B35FD">
              <w:rPr>
                <w:rFonts w:ascii="Arial Narrow" w:hAnsi="Arial Narrow"/>
                <w:sz w:val="24"/>
                <w:szCs w:val="22"/>
                <w:lang w:val="ru-RU"/>
              </w:rPr>
              <w:t>Информация о развитии персонала</w:t>
            </w:r>
            <w:r w:rsidR="000A2F3C" w:rsidRPr="008830AE">
              <w:rPr>
                <w:rFonts w:ascii="Arial Narrow" w:hAnsi="Arial Narrow"/>
                <w:b/>
                <w:sz w:val="24"/>
                <w:szCs w:val="22"/>
                <w:lang w:val="ru-RU"/>
              </w:rPr>
              <w:t>.......</w:t>
            </w:r>
            <w:r w:rsidR="00094857">
              <w:rPr>
                <w:rFonts w:ascii="Arial Narrow" w:hAnsi="Arial Narrow"/>
                <w:b/>
                <w:sz w:val="24"/>
                <w:szCs w:val="22"/>
                <w:lang w:val="ru-RU"/>
              </w:rPr>
              <w:t>........................................................................................</w:t>
            </w:r>
          </w:p>
        </w:tc>
        <w:tc>
          <w:tcPr>
            <w:tcW w:w="545" w:type="dxa"/>
            <w:vAlign w:val="center"/>
          </w:tcPr>
          <w:p w14:paraId="7507C334" w14:textId="3B04C80C" w:rsidR="000A2F3C" w:rsidRPr="00870DC3" w:rsidRDefault="00BB7DDD" w:rsidP="00470E15">
            <w:pPr>
              <w:spacing w:line="360" w:lineRule="auto"/>
              <w:jc w:val="center"/>
              <w:rPr>
                <w:rFonts w:ascii="Arial Narrow" w:hAnsi="Arial Narrow"/>
                <w:sz w:val="24"/>
                <w:lang w:val="ru-RU"/>
              </w:rPr>
            </w:pPr>
            <w:r>
              <w:rPr>
                <w:rFonts w:ascii="Arial Narrow" w:hAnsi="Arial Narrow"/>
                <w:sz w:val="24"/>
                <w:lang w:val="ru-RU"/>
              </w:rPr>
              <w:t>61</w:t>
            </w:r>
          </w:p>
        </w:tc>
      </w:tr>
      <w:tr w:rsidR="000A2F3C" w:rsidRPr="00C93191" w14:paraId="5EEB8FB1" w14:textId="77777777" w:rsidTr="000A2F3C">
        <w:tc>
          <w:tcPr>
            <w:tcW w:w="9026" w:type="dxa"/>
            <w:vAlign w:val="center"/>
          </w:tcPr>
          <w:p w14:paraId="215C753A" w14:textId="77777777" w:rsidR="000A2F3C" w:rsidRPr="008830AE" w:rsidRDefault="000849BA" w:rsidP="00776E97">
            <w:pPr>
              <w:spacing w:line="360" w:lineRule="auto"/>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 xml:space="preserve">.3. Затраты на оплату труда работников, средняя заработная плата </w:t>
            </w:r>
            <w:r w:rsidR="000A2F3C" w:rsidRPr="008830AE">
              <w:rPr>
                <w:rFonts w:ascii="Arial Narrow" w:hAnsi="Arial Narrow"/>
                <w:b/>
                <w:sz w:val="24"/>
                <w:szCs w:val="22"/>
                <w:lang w:val="ru-RU"/>
              </w:rPr>
              <w:t>………………………………</w:t>
            </w:r>
          </w:p>
        </w:tc>
        <w:tc>
          <w:tcPr>
            <w:tcW w:w="545" w:type="dxa"/>
            <w:vAlign w:val="center"/>
          </w:tcPr>
          <w:p w14:paraId="7309ED90" w14:textId="6CBF9228" w:rsidR="000A2F3C" w:rsidRPr="00870DC3" w:rsidRDefault="00716375" w:rsidP="000849BA">
            <w:pPr>
              <w:spacing w:line="360" w:lineRule="auto"/>
              <w:jc w:val="center"/>
              <w:rPr>
                <w:rFonts w:ascii="Arial Narrow" w:hAnsi="Arial Narrow"/>
                <w:sz w:val="24"/>
                <w:lang w:val="ru-RU"/>
              </w:rPr>
            </w:pPr>
            <w:r>
              <w:rPr>
                <w:rFonts w:ascii="Arial Narrow" w:hAnsi="Arial Narrow"/>
                <w:sz w:val="24"/>
                <w:lang w:val="ru-RU"/>
              </w:rPr>
              <w:t>66</w:t>
            </w:r>
          </w:p>
        </w:tc>
      </w:tr>
      <w:tr w:rsidR="000A2F3C" w:rsidRPr="008830AE" w14:paraId="51C4785E" w14:textId="77777777" w:rsidTr="000A2F3C">
        <w:tc>
          <w:tcPr>
            <w:tcW w:w="9026" w:type="dxa"/>
            <w:vAlign w:val="center"/>
          </w:tcPr>
          <w:p w14:paraId="0DF4662D" w14:textId="77777777" w:rsidR="000A2F3C" w:rsidRPr="008830AE" w:rsidRDefault="000849BA" w:rsidP="00776E97">
            <w:pPr>
              <w:spacing w:line="360" w:lineRule="auto"/>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 xml:space="preserve">.4. Социальная политика </w:t>
            </w:r>
            <w:r w:rsidR="000A2F3C" w:rsidRPr="008830AE">
              <w:rPr>
                <w:rFonts w:ascii="Arial Narrow" w:hAnsi="Arial Narrow"/>
                <w:b/>
                <w:sz w:val="24"/>
                <w:szCs w:val="22"/>
                <w:lang w:val="ru-RU"/>
              </w:rPr>
              <w:t>…………………………………………………………………………………….</w:t>
            </w:r>
          </w:p>
        </w:tc>
        <w:tc>
          <w:tcPr>
            <w:tcW w:w="545" w:type="dxa"/>
            <w:vAlign w:val="center"/>
          </w:tcPr>
          <w:p w14:paraId="74007CE6" w14:textId="67DC9B75" w:rsidR="000A2F3C" w:rsidRPr="00870DC3" w:rsidRDefault="000E09AD" w:rsidP="00776E97">
            <w:pPr>
              <w:spacing w:line="360" w:lineRule="auto"/>
              <w:jc w:val="center"/>
              <w:rPr>
                <w:rFonts w:ascii="Arial Narrow" w:hAnsi="Arial Narrow"/>
                <w:sz w:val="24"/>
                <w:lang w:val="ru-RU"/>
              </w:rPr>
            </w:pPr>
            <w:r>
              <w:rPr>
                <w:rFonts w:ascii="Arial Narrow" w:hAnsi="Arial Narrow"/>
                <w:sz w:val="24"/>
                <w:lang w:val="ru-RU"/>
              </w:rPr>
              <w:t>6</w:t>
            </w:r>
            <w:r w:rsidR="00716375">
              <w:rPr>
                <w:rFonts w:ascii="Arial Narrow" w:hAnsi="Arial Narrow"/>
                <w:sz w:val="24"/>
                <w:lang w:val="ru-RU"/>
              </w:rPr>
              <w:t>6</w:t>
            </w:r>
          </w:p>
        </w:tc>
      </w:tr>
      <w:tr w:rsidR="000A2F3C" w:rsidRPr="008830AE" w14:paraId="1FD0299D" w14:textId="77777777" w:rsidTr="000A2F3C">
        <w:tc>
          <w:tcPr>
            <w:tcW w:w="9026" w:type="dxa"/>
            <w:vAlign w:val="center"/>
          </w:tcPr>
          <w:p w14:paraId="794A8EE1" w14:textId="77777777" w:rsidR="000A2F3C" w:rsidRPr="008830AE" w:rsidRDefault="000849BA" w:rsidP="00776E97">
            <w:pPr>
              <w:spacing w:line="360" w:lineRule="auto"/>
              <w:rPr>
                <w:rFonts w:ascii="Arial Narrow" w:hAnsi="Arial Narrow"/>
                <w:b/>
                <w:sz w:val="24"/>
                <w:lang w:val="ru-RU" w:eastAsia="x-none"/>
              </w:rPr>
            </w:pPr>
            <w:r>
              <w:rPr>
                <w:rFonts w:ascii="Arial Narrow" w:hAnsi="Arial Narrow"/>
                <w:sz w:val="24"/>
                <w:szCs w:val="22"/>
                <w:lang w:val="ru-RU"/>
              </w:rPr>
              <w:t>8</w:t>
            </w:r>
            <w:r w:rsidR="000A2F3C" w:rsidRPr="008830AE">
              <w:rPr>
                <w:rFonts w:ascii="Arial Narrow" w:hAnsi="Arial Narrow"/>
                <w:sz w:val="24"/>
                <w:szCs w:val="22"/>
                <w:lang w:val="ru-RU"/>
              </w:rPr>
              <w:t xml:space="preserve">.5. Социальное партнерство </w:t>
            </w:r>
            <w:r w:rsidR="000A2F3C" w:rsidRPr="008830AE">
              <w:rPr>
                <w:rFonts w:ascii="Arial Narrow" w:hAnsi="Arial Narrow"/>
                <w:b/>
                <w:sz w:val="24"/>
                <w:szCs w:val="22"/>
                <w:lang w:val="ru-RU"/>
              </w:rPr>
              <w:t>………………………………………………………………………………..</w:t>
            </w:r>
          </w:p>
        </w:tc>
        <w:tc>
          <w:tcPr>
            <w:tcW w:w="545" w:type="dxa"/>
            <w:vAlign w:val="center"/>
          </w:tcPr>
          <w:p w14:paraId="3C583AAF" w14:textId="1430EA6E" w:rsidR="000A2F3C" w:rsidRPr="00470E15" w:rsidRDefault="00716375" w:rsidP="000E09AD">
            <w:pPr>
              <w:spacing w:line="360" w:lineRule="auto"/>
              <w:jc w:val="center"/>
              <w:rPr>
                <w:rFonts w:ascii="Arial Narrow" w:hAnsi="Arial Narrow"/>
                <w:sz w:val="24"/>
              </w:rPr>
            </w:pPr>
            <w:r>
              <w:rPr>
                <w:rFonts w:ascii="Arial Narrow" w:hAnsi="Arial Narrow"/>
                <w:sz w:val="24"/>
                <w:lang w:val="ru-RU"/>
              </w:rPr>
              <w:t>69</w:t>
            </w:r>
          </w:p>
        </w:tc>
      </w:tr>
      <w:tr w:rsidR="000A2F3C" w:rsidRPr="00C93191" w14:paraId="19885207" w14:textId="77777777" w:rsidTr="000A2F3C">
        <w:tc>
          <w:tcPr>
            <w:tcW w:w="9026" w:type="dxa"/>
            <w:vAlign w:val="center"/>
          </w:tcPr>
          <w:p w14:paraId="0FD91DF1" w14:textId="77777777" w:rsidR="000A2F3C" w:rsidRPr="008830AE" w:rsidRDefault="000849BA" w:rsidP="000849BA">
            <w:pPr>
              <w:spacing w:line="360" w:lineRule="auto"/>
              <w:rPr>
                <w:rFonts w:ascii="Arial Narrow" w:hAnsi="Arial Narrow"/>
                <w:b/>
                <w:sz w:val="24"/>
                <w:lang w:val="ru-RU" w:eastAsia="x-none"/>
              </w:rPr>
            </w:pPr>
            <w:r>
              <w:rPr>
                <w:rFonts w:ascii="Arial Narrow" w:hAnsi="Arial Narrow"/>
                <w:sz w:val="24"/>
                <w:szCs w:val="22"/>
                <w:lang w:val="ru-RU"/>
              </w:rPr>
              <w:t>9</w:t>
            </w:r>
            <w:r w:rsidR="000A2F3C" w:rsidRPr="008830AE">
              <w:rPr>
                <w:rFonts w:ascii="Arial Narrow" w:hAnsi="Arial Narrow"/>
                <w:sz w:val="24"/>
                <w:szCs w:val="22"/>
                <w:lang w:val="ru-RU"/>
              </w:rPr>
              <w:t xml:space="preserve">. Охрана здоровья работников и повышение безопасности труда </w:t>
            </w:r>
            <w:r w:rsidR="000A2F3C" w:rsidRPr="008830AE">
              <w:rPr>
                <w:rFonts w:ascii="Arial Narrow" w:hAnsi="Arial Narrow"/>
                <w:b/>
                <w:sz w:val="24"/>
                <w:szCs w:val="22"/>
                <w:lang w:val="ru-RU"/>
              </w:rPr>
              <w:t>…………………………………</w:t>
            </w:r>
          </w:p>
        </w:tc>
        <w:tc>
          <w:tcPr>
            <w:tcW w:w="545" w:type="dxa"/>
            <w:vAlign w:val="center"/>
          </w:tcPr>
          <w:p w14:paraId="175E58FB" w14:textId="5742C384" w:rsidR="000A2F3C" w:rsidRPr="000849BA" w:rsidRDefault="00716375" w:rsidP="00870DC3">
            <w:pPr>
              <w:spacing w:line="360" w:lineRule="auto"/>
              <w:jc w:val="center"/>
              <w:rPr>
                <w:rFonts w:ascii="Arial Narrow" w:hAnsi="Arial Narrow"/>
                <w:sz w:val="24"/>
                <w:lang w:val="ru-RU"/>
              </w:rPr>
            </w:pPr>
            <w:r>
              <w:rPr>
                <w:rFonts w:ascii="Arial Narrow" w:hAnsi="Arial Narrow"/>
                <w:sz w:val="24"/>
                <w:lang w:val="ru-RU"/>
              </w:rPr>
              <w:t>70</w:t>
            </w:r>
          </w:p>
        </w:tc>
      </w:tr>
      <w:tr w:rsidR="000A2F3C" w:rsidRPr="008830AE" w14:paraId="3A28D83F" w14:textId="77777777" w:rsidTr="000A2F3C">
        <w:tc>
          <w:tcPr>
            <w:tcW w:w="9026" w:type="dxa"/>
            <w:vAlign w:val="center"/>
          </w:tcPr>
          <w:p w14:paraId="1DBF9CE7" w14:textId="658C03FA" w:rsidR="000A2F3C" w:rsidRPr="008830AE" w:rsidRDefault="00DE40F7" w:rsidP="00776E97">
            <w:pPr>
              <w:spacing w:line="360" w:lineRule="auto"/>
              <w:rPr>
                <w:rFonts w:ascii="Arial Narrow" w:hAnsi="Arial Narrow"/>
                <w:b/>
                <w:sz w:val="24"/>
                <w:lang w:val="ru-RU" w:eastAsia="x-none"/>
              </w:rPr>
            </w:pPr>
            <w:r>
              <w:rPr>
                <w:rFonts w:ascii="Arial Narrow" w:hAnsi="Arial Narrow"/>
                <w:sz w:val="24"/>
                <w:szCs w:val="22"/>
                <w:lang w:val="ru-RU"/>
              </w:rPr>
              <w:t>10</w:t>
            </w:r>
            <w:r w:rsidR="000A2F3C" w:rsidRPr="008830AE">
              <w:rPr>
                <w:rFonts w:ascii="Arial Narrow" w:hAnsi="Arial Narrow"/>
                <w:sz w:val="24"/>
                <w:szCs w:val="22"/>
                <w:lang w:val="ru-RU"/>
              </w:rPr>
              <w:t xml:space="preserve">. </w:t>
            </w:r>
            <w:r w:rsidR="000A2F3C" w:rsidRPr="008830AE">
              <w:rPr>
                <w:rFonts w:ascii="Arial Narrow" w:hAnsi="Arial Narrow"/>
                <w:sz w:val="24"/>
                <w:szCs w:val="20"/>
                <w:lang w:val="ru-RU"/>
              </w:rPr>
              <w:t xml:space="preserve">Охрана окружающей среды </w:t>
            </w:r>
            <w:r w:rsidR="000A2F3C" w:rsidRPr="008830AE">
              <w:rPr>
                <w:rFonts w:ascii="Arial Narrow" w:hAnsi="Arial Narrow"/>
                <w:b/>
                <w:sz w:val="24"/>
                <w:szCs w:val="20"/>
                <w:lang w:val="ru-RU"/>
              </w:rPr>
              <w:t>……………………………………………………………………………..</w:t>
            </w:r>
          </w:p>
        </w:tc>
        <w:tc>
          <w:tcPr>
            <w:tcW w:w="545" w:type="dxa"/>
            <w:vAlign w:val="center"/>
          </w:tcPr>
          <w:p w14:paraId="5AF312E6" w14:textId="64848266" w:rsidR="000A2F3C" w:rsidRPr="00870DC3" w:rsidRDefault="00716375" w:rsidP="00776E97">
            <w:pPr>
              <w:spacing w:line="360" w:lineRule="auto"/>
              <w:jc w:val="center"/>
              <w:rPr>
                <w:rFonts w:ascii="Arial Narrow" w:hAnsi="Arial Narrow"/>
                <w:sz w:val="24"/>
                <w:lang w:val="ru-RU"/>
              </w:rPr>
            </w:pPr>
            <w:r>
              <w:rPr>
                <w:rFonts w:ascii="Arial Narrow" w:hAnsi="Arial Narrow"/>
                <w:sz w:val="24"/>
                <w:lang w:val="ru-RU"/>
              </w:rPr>
              <w:t>75</w:t>
            </w:r>
          </w:p>
        </w:tc>
      </w:tr>
      <w:tr w:rsidR="000849BA" w:rsidRPr="000849BA" w14:paraId="6A1A440E" w14:textId="77777777" w:rsidTr="000A2F3C">
        <w:tc>
          <w:tcPr>
            <w:tcW w:w="9026" w:type="dxa"/>
            <w:vAlign w:val="center"/>
          </w:tcPr>
          <w:p w14:paraId="4BFCC8CB" w14:textId="46853597" w:rsidR="000849BA" w:rsidRPr="000849BA" w:rsidRDefault="000849BA" w:rsidP="000849BA">
            <w:pPr>
              <w:pStyle w:val="ae"/>
              <w:keepNext/>
              <w:keepLines/>
              <w:ind w:firstLine="0"/>
              <w:rPr>
                <w:rFonts w:ascii="Arial Narrow" w:hAnsi="Arial Narrow"/>
                <w:lang w:val="ru-RU"/>
              </w:rPr>
            </w:pPr>
            <w:r w:rsidRPr="000849BA">
              <w:rPr>
                <w:rFonts w:ascii="Arial Narrow" w:hAnsi="Arial Narrow"/>
                <w:lang w:val="ru-RU"/>
              </w:rPr>
              <w:t>Контакты и иная справочная информа</w:t>
            </w:r>
            <w:r w:rsidR="00DE40F7">
              <w:rPr>
                <w:rFonts w:ascii="Arial Narrow" w:hAnsi="Arial Narrow"/>
                <w:lang w:val="ru-RU"/>
              </w:rPr>
              <w:t xml:space="preserve">ция для акционеров и инвесторов </w:t>
            </w:r>
            <w:r w:rsidR="00DE40F7" w:rsidRPr="00DE40F7">
              <w:rPr>
                <w:rFonts w:ascii="Arial Narrow" w:hAnsi="Arial Narrow"/>
                <w:b/>
                <w:lang w:val="ru-RU"/>
              </w:rPr>
              <w:t>………………………….</w:t>
            </w:r>
          </w:p>
        </w:tc>
        <w:tc>
          <w:tcPr>
            <w:tcW w:w="545" w:type="dxa"/>
            <w:vAlign w:val="center"/>
          </w:tcPr>
          <w:p w14:paraId="3BB000C4" w14:textId="5729336E" w:rsidR="000849BA" w:rsidRPr="000849BA" w:rsidRDefault="00716375" w:rsidP="00776E97">
            <w:pPr>
              <w:spacing w:line="360" w:lineRule="auto"/>
              <w:jc w:val="center"/>
              <w:rPr>
                <w:rFonts w:ascii="Arial Narrow" w:hAnsi="Arial Narrow"/>
                <w:sz w:val="24"/>
                <w:lang w:val="ru-RU"/>
              </w:rPr>
            </w:pPr>
            <w:r>
              <w:rPr>
                <w:rFonts w:ascii="Arial Narrow" w:hAnsi="Arial Narrow"/>
                <w:sz w:val="24"/>
                <w:lang w:val="ru-RU"/>
              </w:rPr>
              <w:t>90</w:t>
            </w:r>
          </w:p>
        </w:tc>
      </w:tr>
      <w:tr w:rsidR="000A2F3C" w:rsidRPr="00C93191" w14:paraId="5223FE9F" w14:textId="77777777" w:rsidTr="000A2F3C">
        <w:tc>
          <w:tcPr>
            <w:tcW w:w="9026" w:type="dxa"/>
            <w:vAlign w:val="center"/>
          </w:tcPr>
          <w:p w14:paraId="0CB1B9A9" w14:textId="61C42629" w:rsidR="000A2F3C" w:rsidRPr="008830AE" w:rsidRDefault="000A2F3C" w:rsidP="000D0B47">
            <w:pPr>
              <w:spacing w:line="360" w:lineRule="auto"/>
              <w:rPr>
                <w:rFonts w:ascii="Arial Narrow" w:hAnsi="Arial Narrow"/>
                <w:b/>
                <w:sz w:val="24"/>
                <w:lang w:val="ru-RU" w:eastAsia="x-none"/>
              </w:rPr>
            </w:pPr>
            <w:r w:rsidRPr="008830AE">
              <w:rPr>
                <w:rFonts w:ascii="Arial Narrow" w:hAnsi="Arial Narrow"/>
                <w:sz w:val="24"/>
                <w:szCs w:val="22"/>
                <w:lang w:val="ru-RU"/>
              </w:rPr>
              <w:t>Приложение</w:t>
            </w:r>
            <w:r w:rsidR="00AB664A">
              <w:rPr>
                <w:rFonts w:ascii="Arial Narrow" w:hAnsi="Arial Narrow"/>
                <w:sz w:val="24"/>
                <w:szCs w:val="22"/>
                <w:lang w:val="ru-RU"/>
              </w:rPr>
              <w:t xml:space="preserve"> 1. Бухгалтерская</w:t>
            </w:r>
            <w:r w:rsidRPr="008830AE">
              <w:rPr>
                <w:rFonts w:ascii="Arial Narrow" w:hAnsi="Arial Narrow"/>
                <w:sz w:val="24"/>
                <w:szCs w:val="22"/>
                <w:lang w:val="ru-RU"/>
              </w:rPr>
              <w:t xml:space="preserve"> отчет</w:t>
            </w:r>
            <w:r w:rsidR="00AB664A">
              <w:rPr>
                <w:rFonts w:ascii="Arial Narrow" w:hAnsi="Arial Narrow"/>
                <w:sz w:val="24"/>
                <w:szCs w:val="22"/>
                <w:lang w:val="ru-RU"/>
              </w:rPr>
              <w:t>ность</w:t>
            </w:r>
            <w:r w:rsidRPr="008830AE">
              <w:rPr>
                <w:rFonts w:ascii="Arial Narrow" w:hAnsi="Arial Narrow"/>
                <w:sz w:val="24"/>
                <w:szCs w:val="22"/>
                <w:lang w:val="ru-RU"/>
              </w:rPr>
              <w:t xml:space="preserve"> Общества за 201</w:t>
            </w:r>
            <w:r w:rsidR="000D0B47">
              <w:rPr>
                <w:rFonts w:ascii="Arial Narrow" w:hAnsi="Arial Narrow"/>
                <w:sz w:val="24"/>
                <w:szCs w:val="22"/>
                <w:lang w:val="ru-RU"/>
              </w:rPr>
              <w:t>8</w:t>
            </w:r>
            <w:r w:rsidRPr="008830AE">
              <w:rPr>
                <w:rFonts w:ascii="Arial Narrow" w:hAnsi="Arial Narrow"/>
                <w:sz w:val="24"/>
                <w:szCs w:val="22"/>
                <w:lang w:val="ru-RU"/>
              </w:rPr>
              <w:t xml:space="preserve"> год</w:t>
            </w:r>
            <w:r w:rsidR="000C6E78">
              <w:rPr>
                <w:rFonts w:ascii="Arial Narrow" w:hAnsi="Arial Narrow"/>
                <w:sz w:val="24"/>
                <w:szCs w:val="22"/>
                <w:lang w:val="ru-RU"/>
              </w:rPr>
              <w:t>.</w:t>
            </w:r>
            <w:r w:rsidR="000C6E78" w:rsidRPr="008830AE">
              <w:rPr>
                <w:rFonts w:ascii="Arial Narrow" w:hAnsi="Arial Narrow"/>
                <w:sz w:val="24"/>
                <w:szCs w:val="22"/>
                <w:lang w:val="ru-RU"/>
              </w:rPr>
              <w:t xml:space="preserve"> Заключение Аудитора</w:t>
            </w:r>
            <w:r w:rsidRPr="008830AE">
              <w:rPr>
                <w:rFonts w:ascii="Arial Narrow" w:hAnsi="Arial Narrow"/>
                <w:b/>
                <w:sz w:val="24"/>
                <w:szCs w:val="22"/>
                <w:lang w:val="ru-RU"/>
              </w:rPr>
              <w:t>……...</w:t>
            </w:r>
          </w:p>
        </w:tc>
        <w:tc>
          <w:tcPr>
            <w:tcW w:w="545" w:type="dxa"/>
            <w:vAlign w:val="center"/>
          </w:tcPr>
          <w:p w14:paraId="192C4371" w14:textId="16F764F1" w:rsidR="000A2F3C" w:rsidRPr="00870DC3" w:rsidRDefault="00716375" w:rsidP="00776E97">
            <w:pPr>
              <w:spacing w:line="360" w:lineRule="auto"/>
              <w:jc w:val="center"/>
              <w:rPr>
                <w:rFonts w:ascii="Arial Narrow" w:hAnsi="Arial Narrow"/>
                <w:sz w:val="24"/>
                <w:lang w:val="ru-RU"/>
              </w:rPr>
            </w:pPr>
            <w:r>
              <w:rPr>
                <w:rFonts w:ascii="Arial Narrow" w:hAnsi="Arial Narrow"/>
                <w:sz w:val="24"/>
                <w:lang w:val="ru-RU"/>
              </w:rPr>
              <w:t>92</w:t>
            </w:r>
          </w:p>
        </w:tc>
      </w:tr>
      <w:tr w:rsidR="000A2F3C" w:rsidRPr="008830AE" w14:paraId="54BA20EE" w14:textId="77777777" w:rsidTr="000A2F3C">
        <w:tc>
          <w:tcPr>
            <w:tcW w:w="9026" w:type="dxa"/>
            <w:vAlign w:val="center"/>
          </w:tcPr>
          <w:p w14:paraId="08318C02" w14:textId="2C3C7865" w:rsidR="000A2F3C" w:rsidRPr="008830AE" w:rsidRDefault="000D0B47" w:rsidP="00776E97">
            <w:pPr>
              <w:spacing w:line="360" w:lineRule="auto"/>
              <w:rPr>
                <w:rFonts w:ascii="Arial Narrow" w:hAnsi="Arial Narrow"/>
                <w:b/>
                <w:sz w:val="24"/>
                <w:lang w:val="ru-RU" w:eastAsia="x-none"/>
              </w:rPr>
            </w:pPr>
            <w:r>
              <w:rPr>
                <w:rFonts w:ascii="Arial Narrow" w:hAnsi="Arial Narrow"/>
                <w:sz w:val="24"/>
                <w:szCs w:val="22"/>
                <w:lang w:val="ru-RU"/>
              </w:rPr>
              <w:t>Приложение 2</w:t>
            </w:r>
            <w:r w:rsidR="000A2F3C" w:rsidRPr="008830AE">
              <w:rPr>
                <w:rFonts w:ascii="Arial Narrow" w:hAnsi="Arial Narrow"/>
                <w:sz w:val="24"/>
                <w:szCs w:val="22"/>
                <w:lang w:val="ru-RU"/>
              </w:rPr>
              <w:t xml:space="preserve">. Заключение Ревизионной комиссии </w:t>
            </w:r>
            <w:r w:rsidR="000A2F3C" w:rsidRPr="008830AE">
              <w:rPr>
                <w:rFonts w:ascii="Arial Narrow" w:hAnsi="Arial Narrow"/>
                <w:b/>
                <w:sz w:val="24"/>
                <w:szCs w:val="22"/>
                <w:lang w:val="ru-RU"/>
              </w:rPr>
              <w:t>…………………………………………………….</w:t>
            </w:r>
          </w:p>
        </w:tc>
        <w:tc>
          <w:tcPr>
            <w:tcW w:w="545" w:type="dxa"/>
            <w:vAlign w:val="center"/>
          </w:tcPr>
          <w:p w14:paraId="6FD4E09F" w14:textId="2F86EEC4" w:rsidR="000A2F3C" w:rsidRPr="00AF6580" w:rsidRDefault="00192E8B" w:rsidP="00EF5854">
            <w:pPr>
              <w:spacing w:line="360" w:lineRule="auto"/>
              <w:jc w:val="center"/>
              <w:rPr>
                <w:rFonts w:ascii="Arial Narrow" w:hAnsi="Arial Narrow"/>
                <w:sz w:val="24"/>
                <w:lang w:val="ru-RU"/>
              </w:rPr>
            </w:pPr>
            <w:r>
              <w:rPr>
                <w:rFonts w:ascii="Arial Narrow" w:hAnsi="Arial Narrow"/>
                <w:sz w:val="24"/>
                <w:lang w:val="ru-RU"/>
              </w:rPr>
              <w:t>1</w:t>
            </w:r>
            <w:r w:rsidR="00EF5854">
              <w:rPr>
                <w:rFonts w:ascii="Arial Narrow" w:hAnsi="Arial Narrow"/>
                <w:sz w:val="24"/>
              </w:rPr>
              <w:t>55</w:t>
            </w:r>
          </w:p>
        </w:tc>
      </w:tr>
    </w:tbl>
    <w:p w14:paraId="038E3D54"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02D38474"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078D0DD1"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4957BCD5"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45F400CD"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3CCF8354"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7FEDF299"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6680C38D"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74DAEEAE"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0E039016"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39BB4DAC"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619F835E" w14:textId="77777777" w:rsidR="004D48A7" w:rsidRDefault="004D48A7" w:rsidP="00A7192A">
      <w:pPr>
        <w:pStyle w:val="ae"/>
        <w:spacing w:before="120" w:after="120" w:line="240" w:lineRule="auto"/>
        <w:ind w:firstLine="0"/>
        <w:jc w:val="center"/>
        <w:rPr>
          <w:rFonts w:ascii="Arial Narrow" w:hAnsi="Arial Narrow"/>
          <w:b/>
          <w:sz w:val="28"/>
          <w:lang w:val="ru-RU"/>
        </w:rPr>
      </w:pPr>
    </w:p>
    <w:p w14:paraId="3F7F9CB8" w14:textId="77777777" w:rsidR="000A2F3C" w:rsidRDefault="000A2F3C" w:rsidP="00A7192A">
      <w:pPr>
        <w:pStyle w:val="ae"/>
        <w:spacing w:before="120" w:after="120" w:line="240" w:lineRule="auto"/>
        <w:ind w:firstLine="0"/>
        <w:jc w:val="center"/>
        <w:rPr>
          <w:rFonts w:ascii="Arial Narrow" w:hAnsi="Arial Narrow"/>
          <w:b/>
          <w:sz w:val="28"/>
          <w:lang w:val="ru-RU"/>
        </w:rPr>
      </w:pPr>
    </w:p>
    <w:p w14:paraId="1DAC0414" w14:textId="77777777" w:rsidR="00086339" w:rsidRDefault="00086339" w:rsidP="00A7192A">
      <w:pPr>
        <w:pStyle w:val="ae"/>
        <w:spacing w:before="120" w:after="120" w:line="240" w:lineRule="auto"/>
        <w:ind w:firstLine="0"/>
        <w:jc w:val="center"/>
        <w:rPr>
          <w:rFonts w:ascii="Arial Narrow" w:hAnsi="Arial Narrow"/>
          <w:b/>
          <w:sz w:val="28"/>
          <w:lang w:val="ru-RU"/>
        </w:rPr>
      </w:pPr>
    </w:p>
    <w:p w14:paraId="6B2546CF" w14:textId="77777777" w:rsidR="00192E8B" w:rsidRDefault="00192E8B" w:rsidP="00A7192A">
      <w:pPr>
        <w:pStyle w:val="ae"/>
        <w:spacing w:before="120" w:after="120" w:line="240" w:lineRule="auto"/>
        <w:ind w:firstLine="0"/>
        <w:jc w:val="center"/>
        <w:rPr>
          <w:rFonts w:ascii="Arial Narrow" w:hAnsi="Arial Narrow"/>
          <w:b/>
          <w:sz w:val="28"/>
          <w:lang w:val="ru-RU"/>
        </w:rPr>
      </w:pPr>
    </w:p>
    <w:p w14:paraId="101A6159" w14:textId="77777777" w:rsidR="00192E8B" w:rsidRDefault="00192E8B" w:rsidP="00A7192A">
      <w:pPr>
        <w:pStyle w:val="ae"/>
        <w:spacing w:before="120" w:after="120" w:line="240" w:lineRule="auto"/>
        <w:ind w:firstLine="0"/>
        <w:jc w:val="center"/>
        <w:rPr>
          <w:rFonts w:ascii="Arial Narrow" w:hAnsi="Arial Narrow"/>
          <w:b/>
          <w:sz w:val="28"/>
          <w:lang w:val="ru-RU"/>
        </w:rPr>
      </w:pPr>
    </w:p>
    <w:p w14:paraId="5F154768" w14:textId="77777777" w:rsidR="00192E8B" w:rsidRDefault="00192E8B" w:rsidP="00A7192A">
      <w:pPr>
        <w:pStyle w:val="ae"/>
        <w:spacing w:before="120" w:after="120" w:line="240" w:lineRule="auto"/>
        <w:ind w:firstLine="0"/>
        <w:jc w:val="center"/>
        <w:rPr>
          <w:rFonts w:ascii="Arial Narrow" w:hAnsi="Arial Narrow"/>
          <w:b/>
          <w:sz w:val="28"/>
          <w:lang w:val="ru-RU"/>
        </w:rPr>
      </w:pPr>
    </w:p>
    <w:p w14:paraId="4E6143D6" w14:textId="77777777" w:rsidR="00192E8B" w:rsidRDefault="00192E8B" w:rsidP="00A7192A">
      <w:pPr>
        <w:pStyle w:val="ae"/>
        <w:spacing w:before="120" w:after="120" w:line="240" w:lineRule="auto"/>
        <w:ind w:firstLine="0"/>
        <w:jc w:val="center"/>
        <w:rPr>
          <w:rFonts w:ascii="Arial Narrow" w:hAnsi="Arial Narrow"/>
          <w:b/>
          <w:sz w:val="28"/>
          <w:lang w:val="ru-RU"/>
        </w:rPr>
      </w:pPr>
    </w:p>
    <w:p w14:paraId="04744788" w14:textId="77777777" w:rsidR="00192E8B" w:rsidRDefault="00192E8B" w:rsidP="00A7192A">
      <w:pPr>
        <w:pStyle w:val="ae"/>
        <w:spacing w:before="120" w:after="120" w:line="240" w:lineRule="auto"/>
        <w:ind w:firstLine="0"/>
        <w:jc w:val="center"/>
        <w:rPr>
          <w:rFonts w:ascii="Arial Narrow" w:hAnsi="Arial Narrow"/>
          <w:b/>
          <w:sz w:val="28"/>
          <w:lang w:val="ru-RU"/>
        </w:rPr>
      </w:pPr>
    </w:p>
    <w:p w14:paraId="7BE8D743" w14:textId="77777777" w:rsidR="00192E8B" w:rsidRDefault="00192E8B" w:rsidP="00A7192A">
      <w:pPr>
        <w:pStyle w:val="ae"/>
        <w:spacing w:before="120" w:after="120" w:line="240" w:lineRule="auto"/>
        <w:ind w:firstLine="0"/>
        <w:jc w:val="center"/>
        <w:rPr>
          <w:rFonts w:ascii="Arial Narrow" w:hAnsi="Arial Narrow"/>
          <w:b/>
          <w:sz w:val="28"/>
          <w:lang w:val="ru-RU"/>
        </w:rPr>
      </w:pPr>
    </w:p>
    <w:p w14:paraId="2E9721A6" w14:textId="77777777" w:rsidR="00192E8B" w:rsidRDefault="00192E8B" w:rsidP="00A7192A">
      <w:pPr>
        <w:pStyle w:val="ae"/>
        <w:spacing w:before="120" w:after="120" w:line="240" w:lineRule="auto"/>
        <w:ind w:firstLine="0"/>
        <w:jc w:val="center"/>
        <w:rPr>
          <w:rFonts w:ascii="Arial Narrow" w:hAnsi="Arial Narrow"/>
          <w:b/>
          <w:sz w:val="28"/>
          <w:lang w:val="ru-RU"/>
        </w:rPr>
      </w:pPr>
    </w:p>
    <w:p w14:paraId="76F29DF7" w14:textId="77777777" w:rsidR="00D82C71" w:rsidRDefault="00D82C71" w:rsidP="00A7192A">
      <w:pPr>
        <w:pStyle w:val="ae"/>
        <w:spacing w:before="120" w:after="120" w:line="240" w:lineRule="auto"/>
        <w:ind w:firstLine="0"/>
        <w:jc w:val="center"/>
        <w:rPr>
          <w:rFonts w:ascii="Arial Narrow" w:hAnsi="Arial Narrow"/>
          <w:b/>
          <w:sz w:val="28"/>
        </w:rPr>
      </w:pPr>
    </w:p>
    <w:p w14:paraId="54A30391" w14:textId="77777777" w:rsidR="00D50069" w:rsidRPr="00474AAD" w:rsidRDefault="00D50069" w:rsidP="009B5D14">
      <w:pPr>
        <w:pStyle w:val="ae"/>
        <w:keepNext/>
        <w:keepLines/>
        <w:spacing w:before="120" w:after="120" w:line="240" w:lineRule="auto"/>
        <w:ind w:firstLine="0"/>
        <w:jc w:val="center"/>
        <w:rPr>
          <w:rFonts w:ascii="Arial Narrow" w:hAnsi="Arial Narrow"/>
          <w:b/>
          <w:sz w:val="28"/>
        </w:rPr>
      </w:pPr>
      <w:r w:rsidRPr="00474AAD">
        <w:rPr>
          <w:rFonts w:ascii="Arial Narrow" w:hAnsi="Arial Narrow"/>
          <w:b/>
          <w:sz w:val="28"/>
        </w:rPr>
        <w:lastRenderedPageBreak/>
        <w:t>Глоссарий</w:t>
      </w:r>
    </w:p>
    <w:p w14:paraId="0CCCAED1" w14:textId="77777777" w:rsidR="00D50069" w:rsidRPr="00474AAD" w:rsidRDefault="00D50069" w:rsidP="009B5D14">
      <w:pPr>
        <w:pStyle w:val="affd"/>
        <w:keepNext/>
        <w:keepLines/>
        <w:rPr>
          <w:rFonts w:ascii="Arial Narrow" w:hAnsi="Arial Narrow"/>
          <w:sz w:val="24"/>
          <w:szCs w:val="24"/>
          <w:u w:val="single"/>
        </w:rPr>
      </w:pPr>
      <w:r w:rsidRPr="00474AAD">
        <w:rPr>
          <w:rFonts w:ascii="Arial Narrow" w:hAnsi="Arial Narrow"/>
          <w:sz w:val="24"/>
          <w:szCs w:val="24"/>
          <w:u w:val="single"/>
        </w:rPr>
        <w:t xml:space="preserve">1. Аббревиатуры, сокращения </w:t>
      </w:r>
    </w:p>
    <w:tbl>
      <w:tblPr>
        <w:tblW w:w="0" w:type="auto"/>
        <w:tblLook w:val="01E0" w:firstRow="1" w:lastRow="1" w:firstColumn="1" w:lastColumn="1" w:noHBand="0" w:noVBand="0"/>
      </w:tblPr>
      <w:tblGrid>
        <w:gridCol w:w="2518"/>
        <w:gridCol w:w="7088"/>
      </w:tblGrid>
      <w:tr w:rsidR="00D50069" w:rsidRPr="005B7DC8" w14:paraId="1B157E1A" w14:textId="77777777" w:rsidTr="00D50069">
        <w:tc>
          <w:tcPr>
            <w:tcW w:w="2518" w:type="dxa"/>
          </w:tcPr>
          <w:p w14:paraId="235B32F0"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ГКПЗ</w:t>
            </w:r>
            <w:r w:rsidRPr="00663196">
              <w:rPr>
                <w:rFonts w:ascii="Arial Narrow" w:hAnsi="Arial Narrow"/>
                <w:sz w:val="24"/>
                <w:szCs w:val="24"/>
              </w:rPr>
              <w:t xml:space="preserve"> </w:t>
            </w:r>
          </w:p>
        </w:tc>
        <w:tc>
          <w:tcPr>
            <w:tcW w:w="7088" w:type="dxa"/>
          </w:tcPr>
          <w:p w14:paraId="7CBDDEB3"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годовая комплексная программа закупок</w:t>
            </w:r>
          </w:p>
        </w:tc>
      </w:tr>
      <w:tr w:rsidR="00D50069" w:rsidRPr="00EF5854" w14:paraId="2A500EEF" w14:textId="77777777" w:rsidTr="00D50069">
        <w:tc>
          <w:tcPr>
            <w:tcW w:w="2518" w:type="dxa"/>
          </w:tcPr>
          <w:p w14:paraId="229375B4"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 xml:space="preserve">ГРЭС </w:t>
            </w:r>
          </w:p>
        </w:tc>
        <w:tc>
          <w:tcPr>
            <w:tcW w:w="7088" w:type="dxa"/>
          </w:tcPr>
          <w:p w14:paraId="0E172E18"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государственная районная электростанция (историческое название) </w:t>
            </w:r>
          </w:p>
        </w:tc>
      </w:tr>
      <w:tr w:rsidR="00D50069" w:rsidRPr="00663196" w14:paraId="0357990D" w14:textId="77777777" w:rsidTr="00D50069">
        <w:tc>
          <w:tcPr>
            <w:tcW w:w="2518" w:type="dxa"/>
          </w:tcPr>
          <w:p w14:paraId="5C59B3D9" w14:textId="77777777" w:rsidR="00D50069" w:rsidRDefault="00D50069" w:rsidP="009B5D14">
            <w:pPr>
              <w:pStyle w:val="affd"/>
              <w:keepNext/>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ГЭС</w:t>
            </w:r>
          </w:p>
        </w:tc>
        <w:tc>
          <w:tcPr>
            <w:tcW w:w="7088" w:type="dxa"/>
          </w:tcPr>
          <w:p w14:paraId="7855818B" w14:textId="77777777" w:rsidR="00D50069" w:rsidRPr="00B70CF0" w:rsidRDefault="00D50069" w:rsidP="009B5D14">
            <w:pPr>
              <w:pStyle w:val="affd"/>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Гидроэлектростанции</w:t>
            </w:r>
          </w:p>
        </w:tc>
      </w:tr>
      <w:tr w:rsidR="00D50069" w:rsidRPr="003C7B52" w14:paraId="63BA4D2A" w14:textId="77777777" w:rsidTr="00D50069">
        <w:tc>
          <w:tcPr>
            <w:tcW w:w="2518" w:type="dxa"/>
          </w:tcPr>
          <w:p w14:paraId="52973C65" w14:textId="77777777" w:rsidR="00D50069" w:rsidRDefault="00D50069" w:rsidP="009B5D14">
            <w:pPr>
              <w:pStyle w:val="affd"/>
              <w:keepNext/>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МГТ</w:t>
            </w:r>
            <w:r w:rsidR="000874EA">
              <w:rPr>
                <w:rFonts w:ascii="Arial Narrow" w:hAnsi="Arial Narrow"/>
                <w:b/>
                <w:sz w:val="24"/>
                <w:szCs w:val="24"/>
              </w:rPr>
              <w:t>Э</w:t>
            </w:r>
            <w:r>
              <w:rPr>
                <w:rFonts w:ascii="Arial Narrow" w:hAnsi="Arial Narrow"/>
                <w:b/>
                <w:sz w:val="24"/>
                <w:szCs w:val="24"/>
              </w:rPr>
              <w:t>С</w:t>
            </w:r>
          </w:p>
        </w:tc>
        <w:tc>
          <w:tcPr>
            <w:tcW w:w="7088" w:type="dxa"/>
          </w:tcPr>
          <w:p w14:paraId="0EF4E322"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 xml:space="preserve">Мобильная </w:t>
            </w:r>
            <w:r w:rsidRPr="00C4472A">
              <w:rPr>
                <w:rFonts w:ascii="Arial Narrow" w:hAnsi="Arial Narrow"/>
                <w:sz w:val="24"/>
                <w:szCs w:val="24"/>
              </w:rPr>
              <w:t>газотурбинная электростанция</w:t>
            </w:r>
          </w:p>
        </w:tc>
      </w:tr>
      <w:tr w:rsidR="00D50069" w:rsidRPr="00EF5854" w14:paraId="18E565CD" w14:textId="77777777" w:rsidTr="00D50069">
        <w:tc>
          <w:tcPr>
            <w:tcW w:w="2518" w:type="dxa"/>
          </w:tcPr>
          <w:p w14:paraId="7D2F3ED6"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 xml:space="preserve">НИОКР </w:t>
            </w:r>
          </w:p>
        </w:tc>
        <w:tc>
          <w:tcPr>
            <w:tcW w:w="7088" w:type="dxa"/>
          </w:tcPr>
          <w:p w14:paraId="188A9E3E"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научно-исследовательские и опытно-конструкторские работы</w:t>
            </w:r>
          </w:p>
        </w:tc>
      </w:tr>
      <w:tr w:rsidR="00D50069" w:rsidRPr="00EF5854" w14:paraId="43EFB477" w14:textId="77777777" w:rsidTr="00D50069">
        <w:tc>
          <w:tcPr>
            <w:tcW w:w="2518" w:type="dxa"/>
          </w:tcPr>
          <w:p w14:paraId="337F2292"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АО «СО ЕЭС»</w:t>
            </w:r>
            <w:r w:rsidRPr="00663196">
              <w:rPr>
                <w:rFonts w:ascii="Arial Narrow" w:hAnsi="Arial Narrow"/>
                <w:sz w:val="24"/>
                <w:szCs w:val="24"/>
              </w:rPr>
              <w:t xml:space="preserve"> </w:t>
            </w:r>
          </w:p>
        </w:tc>
        <w:tc>
          <w:tcPr>
            <w:tcW w:w="7088" w:type="dxa"/>
          </w:tcPr>
          <w:p w14:paraId="2F5DFE40" w14:textId="77777777" w:rsidR="00D50069" w:rsidRPr="00663196" w:rsidRDefault="00C320B4" w:rsidP="009B5D14">
            <w:pPr>
              <w:pStyle w:val="affd"/>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А</w:t>
            </w:r>
            <w:r w:rsidR="00D50069" w:rsidRPr="00663196">
              <w:rPr>
                <w:rFonts w:ascii="Arial Narrow" w:hAnsi="Arial Narrow"/>
                <w:sz w:val="24"/>
                <w:szCs w:val="24"/>
              </w:rPr>
              <w:t>кционерное общество «Системный оператор Единой энергетической системы»</w:t>
            </w:r>
          </w:p>
        </w:tc>
      </w:tr>
      <w:tr w:rsidR="00D50069" w:rsidRPr="00EF5854" w14:paraId="796BCFF3" w14:textId="77777777" w:rsidTr="00D50069">
        <w:tc>
          <w:tcPr>
            <w:tcW w:w="2518" w:type="dxa"/>
          </w:tcPr>
          <w:p w14:paraId="5DEB238D"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ОРЭМ</w:t>
            </w:r>
            <w:r w:rsidRPr="00663196">
              <w:rPr>
                <w:rFonts w:ascii="Arial Narrow" w:hAnsi="Arial Narrow"/>
                <w:sz w:val="24"/>
                <w:szCs w:val="24"/>
              </w:rPr>
              <w:t xml:space="preserve"> </w:t>
            </w:r>
          </w:p>
        </w:tc>
        <w:tc>
          <w:tcPr>
            <w:tcW w:w="7088" w:type="dxa"/>
          </w:tcPr>
          <w:p w14:paraId="20BFCEC3"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оптовый рынок электрической энергии (мощности) </w:t>
            </w:r>
          </w:p>
        </w:tc>
      </w:tr>
      <w:tr w:rsidR="00D50069" w:rsidRPr="00663196" w14:paraId="321B5416" w14:textId="77777777" w:rsidTr="00D50069">
        <w:tc>
          <w:tcPr>
            <w:tcW w:w="2518" w:type="dxa"/>
          </w:tcPr>
          <w:p w14:paraId="38159790"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 xml:space="preserve">ТЭЦ </w:t>
            </w:r>
          </w:p>
        </w:tc>
        <w:tc>
          <w:tcPr>
            <w:tcW w:w="7088" w:type="dxa"/>
          </w:tcPr>
          <w:p w14:paraId="2F643393"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теплоэлектроцентраль </w:t>
            </w:r>
          </w:p>
        </w:tc>
      </w:tr>
      <w:tr w:rsidR="00D50069" w:rsidRPr="00663196" w14:paraId="16106E45" w14:textId="77777777" w:rsidTr="00D50069">
        <w:tc>
          <w:tcPr>
            <w:tcW w:w="2518" w:type="dxa"/>
          </w:tcPr>
          <w:p w14:paraId="5D75A6FC"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b/>
                <w:sz w:val="24"/>
                <w:szCs w:val="24"/>
              </w:rPr>
            </w:pPr>
            <w:r>
              <w:rPr>
                <w:rFonts w:ascii="Arial Narrow" w:hAnsi="Arial Narrow"/>
                <w:b/>
                <w:sz w:val="24"/>
                <w:szCs w:val="24"/>
              </w:rPr>
              <w:t>ФАС России</w:t>
            </w:r>
          </w:p>
        </w:tc>
        <w:tc>
          <w:tcPr>
            <w:tcW w:w="7088" w:type="dxa"/>
          </w:tcPr>
          <w:p w14:paraId="0593E6F8"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Федеральная антимонопольная служба</w:t>
            </w:r>
          </w:p>
        </w:tc>
      </w:tr>
      <w:tr w:rsidR="00D50069" w:rsidRPr="00663196" w14:paraId="109AACC1" w14:textId="77777777" w:rsidTr="00D50069">
        <w:tc>
          <w:tcPr>
            <w:tcW w:w="2518" w:type="dxa"/>
          </w:tcPr>
          <w:p w14:paraId="0F630D0F"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b/>
                <w:bCs/>
                <w:sz w:val="24"/>
                <w:szCs w:val="24"/>
              </w:rPr>
            </w:pPr>
            <w:r w:rsidRPr="00663196">
              <w:rPr>
                <w:rFonts w:ascii="Arial Narrow" w:hAnsi="Arial Narrow"/>
                <w:b/>
                <w:bCs/>
                <w:sz w:val="24"/>
                <w:szCs w:val="24"/>
              </w:rPr>
              <w:t>ФНС России</w:t>
            </w:r>
          </w:p>
        </w:tc>
        <w:tc>
          <w:tcPr>
            <w:tcW w:w="7088" w:type="dxa"/>
          </w:tcPr>
          <w:p w14:paraId="65F8B092"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Федеральная налоговая служба</w:t>
            </w:r>
          </w:p>
        </w:tc>
      </w:tr>
      <w:tr w:rsidR="00D50069" w:rsidRPr="00663196" w14:paraId="34992F11" w14:textId="77777777" w:rsidTr="00D50069">
        <w:tc>
          <w:tcPr>
            <w:tcW w:w="2518" w:type="dxa"/>
          </w:tcPr>
          <w:p w14:paraId="18E2282E"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ФСТ России</w:t>
            </w:r>
            <w:r w:rsidRPr="00663196">
              <w:rPr>
                <w:rFonts w:ascii="Arial Narrow" w:hAnsi="Arial Narrow"/>
                <w:sz w:val="24"/>
                <w:szCs w:val="24"/>
              </w:rPr>
              <w:t xml:space="preserve"> </w:t>
            </w:r>
          </w:p>
        </w:tc>
        <w:tc>
          <w:tcPr>
            <w:tcW w:w="7088" w:type="dxa"/>
          </w:tcPr>
          <w:p w14:paraId="372C2BCD"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Федеральная служба по тарифам </w:t>
            </w:r>
          </w:p>
        </w:tc>
      </w:tr>
      <w:tr w:rsidR="00D50069" w:rsidRPr="00EF5854" w14:paraId="0DB04C28" w14:textId="77777777" w:rsidTr="00D50069">
        <w:tc>
          <w:tcPr>
            <w:tcW w:w="2518" w:type="dxa"/>
          </w:tcPr>
          <w:p w14:paraId="73AF5F9C"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b/>
                <w:sz w:val="24"/>
                <w:szCs w:val="24"/>
              </w:rPr>
            </w:pPr>
            <w:r w:rsidRPr="00663196">
              <w:rPr>
                <w:rFonts w:ascii="Arial Narrow" w:hAnsi="Arial Narrow"/>
                <w:b/>
                <w:sz w:val="24"/>
                <w:szCs w:val="24"/>
              </w:rPr>
              <w:t>АО «ЦФР»</w:t>
            </w:r>
          </w:p>
        </w:tc>
        <w:tc>
          <w:tcPr>
            <w:tcW w:w="7088" w:type="dxa"/>
          </w:tcPr>
          <w:p w14:paraId="29F3EBF8"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Pr>
                <w:rFonts w:ascii="Arial Narrow" w:hAnsi="Arial Narrow"/>
                <w:sz w:val="24"/>
                <w:szCs w:val="24"/>
              </w:rPr>
              <w:t>А</w:t>
            </w:r>
            <w:r w:rsidRPr="00663196">
              <w:rPr>
                <w:rFonts w:ascii="Arial Narrow" w:hAnsi="Arial Narrow"/>
                <w:sz w:val="24"/>
                <w:szCs w:val="24"/>
              </w:rPr>
              <w:t>кционерное общество «Центр финансовых расчётов» (организация, обеспечивающая расчёты между участниками ОРЭМ)</w:t>
            </w:r>
          </w:p>
        </w:tc>
      </w:tr>
    </w:tbl>
    <w:p w14:paraId="3F6663D0" w14:textId="77777777" w:rsidR="00D50069" w:rsidRDefault="00D50069" w:rsidP="009B5D14">
      <w:pPr>
        <w:pStyle w:val="affd"/>
        <w:keepNext/>
        <w:keepLines/>
        <w:rPr>
          <w:rFonts w:ascii="Arial Narrow" w:hAnsi="Arial Narrow"/>
          <w:sz w:val="24"/>
          <w:szCs w:val="24"/>
        </w:rPr>
      </w:pPr>
    </w:p>
    <w:p w14:paraId="560FEEC3" w14:textId="77777777" w:rsidR="00D50069" w:rsidRPr="00474AAD" w:rsidRDefault="00D50069" w:rsidP="009B5D14">
      <w:pPr>
        <w:pStyle w:val="affd"/>
        <w:keepNext/>
        <w:keepLines/>
        <w:rPr>
          <w:rFonts w:ascii="Arial Narrow" w:hAnsi="Arial Narrow"/>
          <w:sz w:val="24"/>
          <w:szCs w:val="24"/>
          <w:u w:val="single"/>
        </w:rPr>
      </w:pPr>
      <w:r w:rsidRPr="00474AAD">
        <w:rPr>
          <w:rFonts w:ascii="Arial Narrow" w:hAnsi="Arial Narrow"/>
          <w:sz w:val="24"/>
          <w:szCs w:val="24"/>
          <w:u w:val="single"/>
        </w:rPr>
        <w:t xml:space="preserve">2. Единицы измерения </w:t>
      </w:r>
    </w:p>
    <w:tbl>
      <w:tblPr>
        <w:tblW w:w="0" w:type="auto"/>
        <w:tblLook w:val="01E0" w:firstRow="1" w:lastRow="1" w:firstColumn="1" w:lastColumn="1" w:noHBand="0" w:noVBand="0"/>
      </w:tblPr>
      <w:tblGrid>
        <w:gridCol w:w="2518"/>
        <w:gridCol w:w="6723"/>
      </w:tblGrid>
      <w:tr w:rsidR="00D50069" w:rsidRPr="00EF5854" w14:paraId="06519CB6" w14:textId="77777777" w:rsidTr="00D50069">
        <w:tc>
          <w:tcPr>
            <w:tcW w:w="2518" w:type="dxa"/>
            <w:vAlign w:val="center"/>
          </w:tcPr>
          <w:p w14:paraId="3C47A4A1"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b/>
                <w:sz w:val="24"/>
                <w:szCs w:val="24"/>
              </w:rPr>
            </w:pPr>
            <w:r w:rsidRPr="00663196">
              <w:rPr>
                <w:rFonts w:ascii="Arial Narrow" w:hAnsi="Arial Narrow"/>
                <w:b/>
                <w:sz w:val="24"/>
                <w:szCs w:val="24"/>
              </w:rPr>
              <w:t xml:space="preserve">Гкал </w:t>
            </w:r>
          </w:p>
        </w:tc>
        <w:tc>
          <w:tcPr>
            <w:tcW w:w="6723" w:type="dxa"/>
          </w:tcPr>
          <w:p w14:paraId="23837CA5"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Гигакалория. Единица измерения тепловой энергии </w:t>
            </w:r>
          </w:p>
        </w:tc>
      </w:tr>
      <w:tr w:rsidR="00D50069" w:rsidRPr="00EF5854" w14:paraId="4538C231" w14:textId="77777777" w:rsidTr="00D50069">
        <w:tc>
          <w:tcPr>
            <w:tcW w:w="2518" w:type="dxa"/>
            <w:vAlign w:val="center"/>
          </w:tcPr>
          <w:p w14:paraId="03F5B2A2"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Гкал/ч</w:t>
            </w:r>
            <w:r w:rsidRPr="00663196">
              <w:rPr>
                <w:rFonts w:ascii="Arial Narrow" w:hAnsi="Arial Narrow"/>
                <w:sz w:val="24"/>
                <w:szCs w:val="24"/>
              </w:rPr>
              <w:t xml:space="preserve"> </w:t>
            </w:r>
          </w:p>
        </w:tc>
        <w:tc>
          <w:tcPr>
            <w:tcW w:w="6723" w:type="dxa"/>
          </w:tcPr>
          <w:p w14:paraId="03D2B364"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Гигакалория/час. Единица измерения тепловой мощности </w:t>
            </w:r>
          </w:p>
        </w:tc>
      </w:tr>
      <w:tr w:rsidR="00D50069" w:rsidRPr="00EF5854" w14:paraId="48335C72" w14:textId="77777777" w:rsidTr="00D50069">
        <w:tc>
          <w:tcPr>
            <w:tcW w:w="2518" w:type="dxa"/>
          </w:tcPr>
          <w:p w14:paraId="2D7EBADA"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кВт</w:t>
            </w:r>
            <w:r w:rsidRPr="00663196">
              <w:rPr>
                <w:rFonts w:ascii="Arial Narrow" w:hAnsi="Arial Narrow"/>
                <w:b/>
                <w:sz w:val="24"/>
                <w:szCs w:val="24"/>
              </w:rPr>
              <w:t>ч</w:t>
            </w:r>
            <w:r w:rsidRPr="00663196">
              <w:rPr>
                <w:rFonts w:ascii="Arial Narrow" w:hAnsi="Arial Narrow"/>
                <w:sz w:val="24"/>
                <w:szCs w:val="24"/>
              </w:rPr>
              <w:t xml:space="preserve"> </w:t>
            </w:r>
          </w:p>
        </w:tc>
        <w:tc>
          <w:tcPr>
            <w:tcW w:w="6723" w:type="dxa"/>
          </w:tcPr>
          <w:p w14:paraId="71D309FE"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киловатт-час. Единица измерения электрической энергии </w:t>
            </w:r>
          </w:p>
        </w:tc>
      </w:tr>
      <w:tr w:rsidR="00D50069" w:rsidRPr="00EF5854" w14:paraId="383C59FE" w14:textId="77777777" w:rsidTr="00D50069">
        <w:tc>
          <w:tcPr>
            <w:tcW w:w="2518" w:type="dxa"/>
            <w:vAlign w:val="center"/>
          </w:tcPr>
          <w:p w14:paraId="756E4EF6" w14:textId="77777777" w:rsidR="00D50069" w:rsidRPr="00663196" w:rsidRDefault="00D50069" w:rsidP="009B5D14">
            <w:pPr>
              <w:pStyle w:val="affd"/>
              <w:keepNext/>
              <w:keepLines/>
              <w:tabs>
                <w:tab w:val="center" w:pos="4677"/>
                <w:tab w:val="right" w:pos="9355"/>
              </w:tabs>
              <w:spacing w:before="20" w:after="20"/>
              <w:jc w:val="right"/>
              <w:rPr>
                <w:rFonts w:ascii="Arial Narrow" w:hAnsi="Arial Narrow"/>
                <w:sz w:val="24"/>
                <w:szCs w:val="24"/>
              </w:rPr>
            </w:pPr>
            <w:r w:rsidRPr="00663196">
              <w:rPr>
                <w:rFonts w:ascii="Arial Narrow" w:hAnsi="Arial Narrow"/>
                <w:b/>
                <w:sz w:val="24"/>
                <w:szCs w:val="24"/>
              </w:rPr>
              <w:t>МВт</w:t>
            </w:r>
            <w:r w:rsidRPr="00663196">
              <w:rPr>
                <w:rFonts w:ascii="Arial Narrow" w:hAnsi="Arial Narrow"/>
                <w:sz w:val="24"/>
                <w:szCs w:val="24"/>
              </w:rPr>
              <w:t xml:space="preserve"> </w:t>
            </w:r>
          </w:p>
        </w:tc>
        <w:tc>
          <w:tcPr>
            <w:tcW w:w="6723" w:type="dxa"/>
          </w:tcPr>
          <w:p w14:paraId="23D8337F"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мегаватт. Единица измерения электрической мощности </w:t>
            </w:r>
          </w:p>
        </w:tc>
      </w:tr>
      <w:tr w:rsidR="00D50069" w:rsidRPr="00663196" w14:paraId="4BCDF001" w14:textId="77777777" w:rsidTr="00D50069">
        <w:tc>
          <w:tcPr>
            <w:tcW w:w="2518" w:type="dxa"/>
            <w:vAlign w:val="center"/>
          </w:tcPr>
          <w:p w14:paraId="7E552A5B" w14:textId="77777777" w:rsidR="00D50069" w:rsidRPr="00663196" w:rsidRDefault="00086339" w:rsidP="009B5D14">
            <w:pPr>
              <w:pStyle w:val="affd"/>
              <w:keepNext/>
              <w:keepLines/>
              <w:tabs>
                <w:tab w:val="center" w:pos="4677"/>
                <w:tab w:val="right" w:pos="9355"/>
              </w:tabs>
              <w:spacing w:before="20" w:after="20"/>
              <w:jc w:val="right"/>
              <w:rPr>
                <w:rFonts w:ascii="Arial Narrow" w:hAnsi="Arial Narrow"/>
                <w:sz w:val="24"/>
                <w:szCs w:val="24"/>
              </w:rPr>
            </w:pPr>
            <w:r>
              <w:rPr>
                <w:rFonts w:ascii="Arial Narrow" w:hAnsi="Arial Narrow"/>
                <w:b/>
                <w:sz w:val="24"/>
                <w:szCs w:val="24"/>
              </w:rPr>
              <w:t>т.</w:t>
            </w:r>
            <w:r w:rsidR="00D50069" w:rsidRPr="00663196">
              <w:rPr>
                <w:rFonts w:ascii="Arial Narrow" w:hAnsi="Arial Narrow"/>
                <w:b/>
                <w:sz w:val="24"/>
                <w:szCs w:val="24"/>
              </w:rPr>
              <w:t>у</w:t>
            </w:r>
            <w:r>
              <w:rPr>
                <w:rFonts w:ascii="Arial Narrow" w:hAnsi="Arial Narrow"/>
                <w:b/>
                <w:sz w:val="24"/>
                <w:szCs w:val="24"/>
              </w:rPr>
              <w:t>.</w:t>
            </w:r>
            <w:r w:rsidR="00D50069" w:rsidRPr="00663196">
              <w:rPr>
                <w:rFonts w:ascii="Arial Narrow" w:hAnsi="Arial Narrow"/>
                <w:b/>
                <w:sz w:val="24"/>
                <w:szCs w:val="24"/>
              </w:rPr>
              <w:t>т</w:t>
            </w:r>
            <w:r w:rsidR="00D50069" w:rsidRPr="00663196">
              <w:rPr>
                <w:rFonts w:ascii="Arial Narrow" w:hAnsi="Arial Narrow"/>
                <w:sz w:val="24"/>
                <w:szCs w:val="24"/>
              </w:rPr>
              <w:t xml:space="preserve"> </w:t>
            </w:r>
          </w:p>
        </w:tc>
        <w:tc>
          <w:tcPr>
            <w:tcW w:w="6723" w:type="dxa"/>
          </w:tcPr>
          <w:p w14:paraId="2446D108" w14:textId="77777777" w:rsidR="00D50069" w:rsidRPr="00663196" w:rsidRDefault="00D50069" w:rsidP="009B5D14">
            <w:pPr>
              <w:pStyle w:val="affd"/>
              <w:keepNext/>
              <w:keepLines/>
              <w:tabs>
                <w:tab w:val="center" w:pos="4677"/>
                <w:tab w:val="right" w:pos="9355"/>
              </w:tabs>
              <w:spacing w:before="20" w:after="20"/>
              <w:rPr>
                <w:rFonts w:ascii="Arial Narrow" w:hAnsi="Arial Narrow"/>
                <w:sz w:val="24"/>
                <w:szCs w:val="24"/>
              </w:rPr>
            </w:pPr>
            <w:r w:rsidRPr="00663196">
              <w:rPr>
                <w:rFonts w:ascii="Arial Narrow" w:hAnsi="Arial Narrow"/>
                <w:sz w:val="24"/>
                <w:szCs w:val="24"/>
              </w:rPr>
              <w:t xml:space="preserve">тонна условного топлива </w:t>
            </w:r>
          </w:p>
        </w:tc>
      </w:tr>
    </w:tbl>
    <w:p w14:paraId="367D36DF" w14:textId="77777777" w:rsidR="00D50069" w:rsidRPr="00474AAD" w:rsidRDefault="00D50069" w:rsidP="009B5D14">
      <w:pPr>
        <w:pStyle w:val="affd"/>
        <w:keepNext/>
        <w:keepLines/>
        <w:rPr>
          <w:rFonts w:ascii="Arial Narrow" w:hAnsi="Arial Narrow"/>
          <w:sz w:val="24"/>
          <w:szCs w:val="24"/>
        </w:rPr>
      </w:pPr>
    </w:p>
    <w:p w14:paraId="7CAEE10D" w14:textId="77777777" w:rsidR="00D50069" w:rsidRDefault="00D50069" w:rsidP="009B5D14">
      <w:pPr>
        <w:pStyle w:val="affd"/>
        <w:keepNext/>
        <w:keepLines/>
        <w:rPr>
          <w:rFonts w:ascii="Arial Narrow" w:hAnsi="Arial Narrow"/>
          <w:sz w:val="24"/>
          <w:szCs w:val="24"/>
          <w:u w:val="single"/>
        </w:rPr>
      </w:pPr>
    </w:p>
    <w:p w14:paraId="5BFC99F8" w14:textId="77777777" w:rsidR="00D50069" w:rsidRPr="00474AAD" w:rsidRDefault="00D50069" w:rsidP="009B5D14">
      <w:pPr>
        <w:pStyle w:val="affd"/>
        <w:keepNext/>
        <w:keepLines/>
        <w:rPr>
          <w:rFonts w:ascii="Arial Narrow" w:hAnsi="Arial Narrow"/>
          <w:sz w:val="24"/>
          <w:szCs w:val="24"/>
          <w:u w:val="single"/>
        </w:rPr>
      </w:pPr>
      <w:r w:rsidRPr="00474AAD">
        <w:rPr>
          <w:rFonts w:ascii="Arial Narrow" w:hAnsi="Arial Narrow"/>
          <w:sz w:val="24"/>
          <w:szCs w:val="24"/>
          <w:u w:val="single"/>
        </w:rPr>
        <w:t xml:space="preserve">3. Термины </w:t>
      </w:r>
    </w:p>
    <w:p w14:paraId="04ABAED1" w14:textId="77777777" w:rsidR="00D50069" w:rsidRPr="00474AAD" w:rsidRDefault="00D50069" w:rsidP="009B5D14">
      <w:pPr>
        <w:pStyle w:val="affd"/>
        <w:keepNext/>
        <w:keepLines/>
        <w:rPr>
          <w:rFonts w:ascii="Arial Narrow" w:hAnsi="Arial Narrow"/>
          <w:sz w:val="24"/>
          <w:szCs w:val="24"/>
        </w:rPr>
      </w:pPr>
      <w:r w:rsidRPr="00474AAD">
        <w:rPr>
          <w:rFonts w:ascii="Arial Narrow" w:hAnsi="Arial Narrow"/>
          <w:b/>
          <w:sz w:val="24"/>
          <w:szCs w:val="24"/>
        </w:rPr>
        <w:t>Генерация</w:t>
      </w:r>
      <w:r>
        <w:rPr>
          <w:rFonts w:ascii="Arial Narrow" w:hAnsi="Arial Narrow"/>
          <w:b/>
          <w:sz w:val="24"/>
          <w:szCs w:val="24"/>
        </w:rPr>
        <w:t xml:space="preserve"> </w:t>
      </w:r>
      <w:r w:rsidRPr="001C2350">
        <w:rPr>
          <w:rFonts w:ascii="Arial Narrow" w:hAnsi="Arial Narrow"/>
          <w:sz w:val="24"/>
          <w:szCs w:val="24"/>
        </w:rPr>
        <w:t>–</w:t>
      </w:r>
      <w:r>
        <w:rPr>
          <w:rFonts w:ascii="Arial Narrow" w:hAnsi="Arial Narrow"/>
          <w:b/>
          <w:sz w:val="24"/>
          <w:szCs w:val="24"/>
        </w:rPr>
        <w:t xml:space="preserve"> </w:t>
      </w:r>
      <w:r>
        <w:rPr>
          <w:rFonts w:ascii="Arial Narrow" w:hAnsi="Arial Narrow"/>
          <w:sz w:val="24"/>
          <w:szCs w:val="24"/>
        </w:rPr>
        <w:t>п</w:t>
      </w:r>
      <w:r w:rsidRPr="00474AAD">
        <w:rPr>
          <w:rFonts w:ascii="Arial Narrow" w:hAnsi="Arial Narrow"/>
          <w:sz w:val="24"/>
          <w:szCs w:val="24"/>
        </w:rPr>
        <w:t xml:space="preserve">роизводство электрической и тепловой энергии. </w:t>
      </w:r>
    </w:p>
    <w:p w14:paraId="495E34BC" w14:textId="77777777" w:rsidR="00D50069" w:rsidRPr="00474AAD" w:rsidRDefault="00D50069" w:rsidP="009B5D14">
      <w:pPr>
        <w:pStyle w:val="affd"/>
        <w:keepNext/>
        <w:keepLines/>
        <w:rPr>
          <w:rFonts w:ascii="Arial Narrow" w:hAnsi="Arial Narrow"/>
          <w:sz w:val="12"/>
          <w:szCs w:val="12"/>
        </w:rPr>
      </w:pPr>
    </w:p>
    <w:p w14:paraId="3E19DB9A" w14:textId="77777777" w:rsidR="00D50069" w:rsidRPr="00474AAD" w:rsidRDefault="00D50069" w:rsidP="009B5D14">
      <w:pPr>
        <w:pStyle w:val="affd"/>
        <w:keepNext/>
        <w:keepLines/>
        <w:rPr>
          <w:rFonts w:ascii="Arial Narrow" w:hAnsi="Arial Narrow"/>
          <w:b/>
          <w:sz w:val="24"/>
          <w:szCs w:val="24"/>
        </w:rPr>
      </w:pPr>
      <w:r w:rsidRPr="00474AAD">
        <w:rPr>
          <w:rFonts w:ascii="Arial Narrow" w:hAnsi="Arial Narrow"/>
          <w:b/>
          <w:bCs/>
          <w:sz w:val="24"/>
          <w:szCs w:val="24"/>
        </w:rPr>
        <w:t xml:space="preserve">Единая энергетическая система России </w:t>
      </w:r>
      <w:r w:rsidRPr="00474AAD">
        <w:rPr>
          <w:rFonts w:ascii="Arial Narrow" w:hAnsi="Arial Narrow"/>
          <w:bCs/>
          <w:sz w:val="24"/>
          <w:szCs w:val="24"/>
        </w:rPr>
        <w:t>–</w:t>
      </w:r>
      <w:r w:rsidRPr="00474AAD">
        <w:rPr>
          <w:rFonts w:ascii="Arial Narrow" w:hAnsi="Arial Narrow"/>
          <w:b/>
          <w:bCs/>
          <w:sz w:val="24"/>
          <w:szCs w:val="24"/>
        </w:rPr>
        <w:t xml:space="preserve"> </w:t>
      </w:r>
      <w:r w:rsidRPr="00474AAD">
        <w:rPr>
          <w:rFonts w:ascii="Arial Narrow" w:hAnsi="Arial Narrow"/>
          <w:sz w:val="24"/>
          <w:szCs w:val="24"/>
        </w:rPr>
        <w:t>совокупность производственных и иных имущественных объектов электроэнергетики, связанных единым процессом производства (в том числе производства в режиме комбинированной выработки электрической и тепловой энергии) и передачи электрической энергии в условиях централизованного оперативно-диспетчерского управления в электроэнергетике.</w:t>
      </w:r>
    </w:p>
    <w:p w14:paraId="010A6B7B" w14:textId="77777777" w:rsidR="00D50069" w:rsidRPr="00474AAD" w:rsidRDefault="00D50069" w:rsidP="009B5D14">
      <w:pPr>
        <w:pStyle w:val="affd"/>
        <w:keepNext/>
        <w:keepLines/>
        <w:jc w:val="both"/>
        <w:rPr>
          <w:rFonts w:ascii="Arial Narrow" w:hAnsi="Arial Narrow"/>
          <w:b/>
          <w:sz w:val="12"/>
          <w:szCs w:val="12"/>
        </w:rPr>
      </w:pPr>
    </w:p>
    <w:p w14:paraId="07C9FA92" w14:textId="77777777" w:rsidR="00D50069" w:rsidRPr="00474AAD" w:rsidRDefault="00D50069" w:rsidP="009B5D14">
      <w:pPr>
        <w:pStyle w:val="affd"/>
        <w:keepNext/>
        <w:keepLines/>
        <w:jc w:val="both"/>
        <w:rPr>
          <w:rFonts w:ascii="Arial Narrow" w:hAnsi="Arial Narrow"/>
          <w:sz w:val="24"/>
          <w:szCs w:val="24"/>
        </w:rPr>
      </w:pPr>
      <w:r w:rsidRPr="00474AAD">
        <w:rPr>
          <w:rFonts w:ascii="Arial Narrow" w:hAnsi="Arial Narrow"/>
          <w:b/>
          <w:sz w:val="24"/>
          <w:szCs w:val="24"/>
        </w:rPr>
        <w:t>Мощность установленная</w:t>
      </w:r>
      <w:r w:rsidRPr="001C2350">
        <w:rPr>
          <w:rFonts w:ascii="Arial Narrow" w:hAnsi="Arial Narrow"/>
          <w:sz w:val="24"/>
          <w:szCs w:val="24"/>
        </w:rPr>
        <w:t xml:space="preserve"> – н</w:t>
      </w:r>
      <w:r w:rsidRPr="00474AAD">
        <w:rPr>
          <w:rFonts w:ascii="Arial Narrow" w:hAnsi="Arial Narrow"/>
          <w:sz w:val="24"/>
          <w:szCs w:val="24"/>
        </w:rPr>
        <w:t xml:space="preserve">аибольшая активная электрическая мощность, с которой электроустановка может длительно работать без перегрузки, в соответствии с паспортом оборудования. </w:t>
      </w:r>
    </w:p>
    <w:p w14:paraId="6A9E5EF2" w14:textId="77777777" w:rsidR="00D50069" w:rsidRPr="00474AAD" w:rsidRDefault="00D50069" w:rsidP="009B5D14">
      <w:pPr>
        <w:pStyle w:val="affd"/>
        <w:keepNext/>
        <w:keepLines/>
        <w:jc w:val="both"/>
        <w:rPr>
          <w:rFonts w:ascii="Arial Narrow" w:hAnsi="Arial Narrow"/>
          <w:sz w:val="12"/>
          <w:szCs w:val="12"/>
        </w:rPr>
      </w:pPr>
    </w:p>
    <w:p w14:paraId="58AD6030" w14:textId="77777777" w:rsidR="00D50069" w:rsidRPr="00474AAD" w:rsidRDefault="00D50069" w:rsidP="009B5D14">
      <w:pPr>
        <w:pStyle w:val="affd"/>
        <w:keepNext/>
        <w:keepLines/>
        <w:jc w:val="both"/>
        <w:rPr>
          <w:rFonts w:ascii="Arial Narrow" w:hAnsi="Arial Narrow"/>
          <w:sz w:val="24"/>
          <w:szCs w:val="24"/>
        </w:rPr>
      </w:pPr>
      <w:r w:rsidRPr="00474AAD">
        <w:rPr>
          <w:rFonts w:ascii="Arial Narrow" w:hAnsi="Arial Narrow"/>
          <w:b/>
          <w:sz w:val="24"/>
          <w:szCs w:val="24"/>
        </w:rPr>
        <w:t xml:space="preserve">Нагрузка </w:t>
      </w:r>
      <w:r w:rsidRPr="00474AAD">
        <w:rPr>
          <w:rFonts w:ascii="Arial Narrow" w:hAnsi="Arial Narrow"/>
          <w:sz w:val="24"/>
          <w:szCs w:val="24"/>
        </w:rPr>
        <w:t xml:space="preserve">– суммарная электрическая мощность, расходуемая всеми приемниками (потребителями) электроэнергии, присоединенными к распределительным сетям системы, и мощность, идущая на покрытие потерь во всех звеньях электрической сети (трансформаторах, преобразователях, линиях электропередачи). </w:t>
      </w:r>
    </w:p>
    <w:p w14:paraId="0E4FF3BF" w14:textId="77777777" w:rsidR="00D50069" w:rsidRPr="00474AAD" w:rsidRDefault="00D50069" w:rsidP="009B5D14">
      <w:pPr>
        <w:pStyle w:val="affd"/>
        <w:keepNext/>
        <w:keepLines/>
        <w:jc w:val="both"/>
        <w:rPr>
          <w:rFonts w:ascii="Arial Narrow" w:hAnsi="Arial Narrow"/>
          <w:sz w:val="12"/>
          <w:szCs w:val="12"/>
        </w:rPr>
      </w:pPr>
    </w:p>
    <w:p w14:paraId="2C46A5DA" w14:textId="77777777" w:rsidR="00D50069" w:rsidRPr="00474AAD" w:rsidRDefault="00D50069" w:rsidP="009B5D14">
      <w:pPr>
        <w:pStyle w:val="affd"/>
        <w:keepNext/>
        <w:keepLines/>
        <w:spacing w:before="20" w:after="20"/>
        <w:jc w:val="both"/>
        <w:rPr>
          <w:rFonts w:ascii="Arial Narrow" w:hAnsi="Arial Narrow"/>
          <w:b/>
        </w:rPr>
      </w:pPr>
      <w:r w:rsidRPr="00474AAD">
        <w:rPr>
          <w:rFonts w:ascii="Arial Narrow" w:hAnsi="Arial Narrow"/>
          <w:b/>
          <w:sz w:val="24"/>
        </w:rPr>
        <w:t xml:space="preserve">Оптовый рынок электрической энергии (мощности) </w:t>
      </w:r>
      <w:r w:rsidRPr="00474AAD">
        <w:rPr>
          <w:rFonts w:ascii="Arial Narrow" w:hAnsi="Arial Narrow"/>
          <w:sz w:val="24"/>
        </w:rPr>
        <w:t>–</w:t>
      </w:r>
      <w:r w:rsidRPr="00474AAD">
        <w:rPr>
          <w:rFonts w:ascii="Arial Narrow" w:hAnsi="Arial Narrow"/>
          <w:b/>
          <w:bCs/>
        </w:rPr>
        <w:t xml:space="preserve"> </w:t>
      </w:r>
      <w:r w:rsidRPr="00474AAD">
        <w:rPr>
          <w:rFonts w:ascii="Arial Narrow" w:hAnsi="Arial Narrow"/>
          <w:sz w:val="24"/>
        </w:rPr>
        <w:t>сфера обращения электрической энергии (мощности) в рамках Единой энергетической системы России в границах единого экономического пространства с участием крупных производителей и крупных покупателей электрической энергии, получивших статус субъекта оптового рынка и действующих на основе правил оптового рынка, утверждаемых Правительством Российской Федерации</w:t>
      </w:r>
      <w:r w:rsidRPr="00474AAD">
        <w:rPr>
          <w:rFonts w:ascii="Arial Narrow" w:hAnsi="Arial Narrow"/>
          <w:sz w:val="24"/>
          <w:szCs w:val="24"/>
        </w:rPr>
        <w:t>.</w:t>
      </w:r>
      <w:r w:rsidRPr="00474AAD">
        <w:rPr>
          <w:rFonts w:ascii="Arial Narrow" w:hAnsi="Arial Narrow"/>
          <w:b/>
        </w:rPr>
        <w:t xml:space="preserve"> </w:t>
      </w:r>
    </w:p>
    <w:p w14:paraId="2D557044" w14:textId="77777777" w:rsidR="00D82C71" w:rsidRPr="00B32F88" w:rsidRDefault="00D82C71" w:rsidP="009B5D14">
      <w:pPr>
        <w:pStyle w:val="ae"/>
        <w:keepNext/>
        <w:keepLines/>
        <w:spacing w:line="276" w:lineRule="auto"/>
        <w:ind w:firstLine="0"/>
        <w:rPr>
          <w:noProof/>
          <w:lang w:val="ru-RU" w:eastAsia="ru-RU"/>
        </w:rPr>
      </w:pPr>
    </w:p>
    <w:p w14:paraId="41C0B2E6" w14:textId="77777777" w:rsidR="00D82C71" w:rsidRDefault="00D82C71" w:rsidP="009B5D14">
      <w:pPr>
        <w:pStyle w:val="ae"/>
        <w:keepNext/>
        <w:keepLines/>
        <w:spacing w:line="276" w:lineRule="auto"/>
        <w:ind w:firstLine="0"/>
        <w:jc w:val="center"/>
        <w:rPr>
          <w:rFonts w:ascii="Arial Narrow" w:hAnsi="Arial Narrow"/>
          <w:lang w:val="ru-RU"/>
        </w:rPr>
      </w:pPr>
    </w:p>
    <w:p w14:paraId="189C055D" w14:textId="77777777" w:rsidR="009B5D14" w:rsidRDefault="009B5D14" w:rsidP="009B5D14">
      <w:pPr>
        <w:pStyle w:val="ae"/>
        <w:keepNext/>
        <w:keepLines/>
        <w:spacing w:line="276" w:lineRule="auto"/>
        <w:ind w:firstLine="0"/>
        <w:jc w:val="center"/>
        <w:rPr>
          <w:rFonts w:ascii="Arial Narrow" w:hAnsi="Arial Narrow"/>
          <w:lang w:val="ru-RU"/>
        </w:rPr>
      </w:pPr>
    </w:p>
    <w:p w14:paraId="3486722A" w14:textId="77777777" w:rsidR="009B5D14" w:rsidRDefault="009B5D14" w:rsidP="009B5D14">
      <w:pPr>
        <w:pStyle w:val="ae"/>
        <w:keepNext/>
        <w:keepLines/>
        <w:spacing w:line="276" w:lineRule="auto"/>
        <w:ind w:firstLine="0"/>
        <w:jc w:val="center"/>
        <w:rPr>
          <w:rFonts w:ascii="Arial Narrow" w:hAnsi="Arial Narrow"/>
          <w:lang w:val="ru-RU"/>
        </w:rPr>
      </w:pPr>
    </w:p>
    <w:p w14:paraId="24D683A3" w14:textId="77777777" w:rsidR="009B5D14" w:rsidRDefault="009B5D14" w:rsidP="009B5D14">
      <w:pPr>
        <w:pStyle w:val="ae"/>
        <w:keepNext/>
        <w:keepLines/>
        <w:spacing w:line="276" w:lineRule="auto"/>
        <w:ind w:firstLine="0"/>
        <w:jc w:val="center"/>
        <w:rPr>
          <w:rFonts w:ascii="Arial Narrow" w:hAnsi="Arial Narrow"/>
          <w:lang w:val="ru-RU"/>
        </w:rPr>
      </w:pPr>
    </w:p>
    <w:p w14:paraId="5484B78A" w14:textId="77777777" w:rsidR="009B5D14" w:rsidRDefault="009B5D14" w:rsidP="009B5D14">
      <w:pPr>
        <w:pStyle w:val="ae"/>
        <w:keepNext/>
        <w:keepLines/>
        <w:spacing w:line="276" w:lineRule="auto"/>
        <w:ind w:firstLine="0"/>
        <w:jc w:val="center"/>
        <w:rPr>
          <w:rFonts w:ascii="Arial Narrow" w:hAnsi="Arial Narrow"/>
          <w:lang w:val="ru-RU"/>
        </w:rPr>
      </w:pPr>
    </w:p>
    <w:p w14:paraId="0282133C" w14:textId="77777777" w:rsidR="009B5D14" w:rsidRDefault="009B5D14" w:rsidP="009B5D14">
      <w:pPr>
        <w:pStyle w:val="ae"/>
        <w:keepNext/>
        <w:keepLines/>
        <w:spacing w:line="276" w:lineRule="auto"/>
        <w:ind w:firstLine="0"/>
        <w:jc w:val="center"/>
        <w:rPr>
          <w:rFonts w:ascii="Arial Narrow" w:hAnsi="Arial Narrow"/>
          <w:lang w:val="ru-RU"/>
        </w:rPr>
      </w:pPr>
    </w:p>
    <w:p w14:paraId="5328A010" w14:textId="77777777" w:rsidR="009B5D14" w:rsidRDefault="009B5D14" w:rsidP="009B5D14">
      <w:pPr>
        <w:pStyle w:val="ae"/>
        <w:keepNext/>
        <w:keepLines/>
        <w:spacing w:line="276" w:lineRule="auto"/>
        <w:ind w:firstLine="0"/>
        <w:jc w:val="center"/>
        <w:rPr>
          <w:rFonts w:ascii="Arial Narrow" w:hAnsi="Arial Narrow"/>
          <w:lang w:val="ru-RU"/>
        </w:rPr>
      </w:pPr>
    </w:p>
    <w:p w14:paraId="6A9F2528" w14:textId="742725CF" w:rsidR="005737F4" w:rsidRPr="005737F4" w:rsidRDefault="005737F4" w:rsidP="001224BD">
      <w:pPr>
        <w:spacing w:after="120" w:line="276" w:lineRule="auto"/>
        <w:jc w:val="center"/>
        <w:rPr>
          <w:rFonts w:ascii="Arial Narrow" w:eastAsia="SimSun" w:hAnsi="Arial Narrow"/>
          <w:sz w:val="24"/>
          <w:lang w:val="ru-RU"/>
        </w:rPr>
      </w:pPr>
      <w:r w:rsidRPr="005737F4">
        <w:rPr>
          <w:rFonts w:ascii="Arial Narrow" w:eastAsia="SimSun" w:hAnsi="Arial Narrow"/>
          <w:sz w:val="24"/>
          <w:lang w:val="ru-RU"/>
        </w:rPr>
        <w:t>Уважаемые акционеры!</w:t>
      </w:r>
    </w:p>
    <w:p w14:paraId="2F6222D5" w14:textId="6D12EE13" w:rsidR="001915DE" w:rsidRPr="001915DE" w:rsidRDefault="001915DE" w:rsidP="001915DE">
      <w:pPr>
        <w:spacing w:line="276" w:lineRule="auto"/>
        <w:ind w:firstLine="708"/>
        <w:jc w:val="both"/>
        <w:rPr>
          <w:rFonts w:ascii="Arial Narrow" w:eastAsia="SimSun" w:hAnsi="Arial Narrow"/>
          <w:sz w:val="24"/>
          <w:lang w:val="ru-RU"/>
        </w:rPr>
      </w:pPr>
      <w:r w:rsidRPr="001915DE">
        <w:rPr>
          <w:rFonts w:ascii="Arial Narrow" w:eastAsia="SimSun" w:hAnsi="Arial Narrow"/>
          <w:sz w:val="24"/>
          <w:lang w:val="ru-RU"/>
        </w:rPr>
        <w:t>Для АО «Д</w:t>
      </w:r>
      <w:r>
        <w:rPr>
          <w:rFonts w:ascii="Arial Narrow" w:eastAsia="SimSun" w:hAnsi="Arial Narrow"/>
          <w:sz w:val="24"/>
          <w:lang w:val="ru-RU"/>
        </w:rPr>
        <w:t>ГК</w:t>
      </w:r>
      <w:r w:rsidRPr="001915DE">
        <w:rPr>
          <w:rFonts w:ascii="Arial Narrow" w:eastAsia="SimSun" w:hAnsi="Arial Narrow"/>
          <w:sz w:val="24"/>
          <w:lang w:val="ru-RU"/>
        </w:rPr>
        <w:t xml:space="preserve">» 2018 год был наполнен событиями, большими проектами и новыми вызовами. Энергообъекты Общества традиционно надежно отработали осенне-зимний период, бесперебойно снабжая тепловой и электрической энергией наших потребителей. </w:t>
      </w:r>
    </w:p>
    <w:p w14:paraId="62DF212A" w14:textId="77777777" w:rsidR="001915DE" w:rsidRPr="001915DE" w:rsidRDefault="001915DE" w:rsidP="001915DE">
      <w:pPr>
        <w:spacing w:line="276" w:lineRule="auto"/>
        <w:ind w:firstLine="708"/>
        <w:jc w:val="both"/>
        <w:rPr>
          <w:rFonts w:ascii="Arial Narrow" w:eastAsia="SimSun" w:hAnsi="Arial Narrow"/>
          <w:sz w:val="24"/>
          <w:lang w:val="ru-RU"/>
        </w:rPr>
      </w:pPr>
      <w:r w:rsidRPr="001915DE">
        <w:rPr>
          <w:rFonts w:ascii="Arial Narrow" w:eastAsia="SimSun" w:hAnsi="Arial Narrow"/>
          <w:sz w:val="24"/>
          <w:lang w:val="ru-RU"/>
        </w:rPr>
        <w:t xml:space="preserve">Стабильность работы энергообъектов обеспечила качественно проведенная ремонтная кампания. В 2018 году Общество на эти цели направило 6,41 млрд рублей: было отремонтировано 55 единиц генерирующего оборудования, объём замены трубопроводов тепловых сетей составил 28,1 километра. </w:t>
      </w:r>
    </w:p>
    <w:p w14:paraId="250835A8" w14:textId="77777777" w:rsidR="001915DE" w:rsidRPr="001915DE" w:rsidRDefault="001915DE" w:rsidP="001915DE">
      <w:pPr>
        <w:spacing w:line="276" w:lineRule="auto"/>
        <w:ind w:firstLine="708"/>
        <w:jc w:val="both"/>
        <w:rPr>
          <w:rFonts w:ascii="Arial Narrow" w:eastAsia="SimSun" w:hAnsi="Arial Narrow"/>
          <w:sz w:val="24"/>
          <w:lang w:val="ru-RU"/>
        </w:rPr>
      </w:pPr>
      <w:r w:rsidRPr="001915DE">
        <w:rPr>
          <w:rFonts w:ascii="Arial Narrow" w:eastAsia="SimSun" w:hAnsi="Arial Narrow"/>
          <w:sz w:val="24"/>
          <w:lang w:val="ru-RU"/>
        </w:rPr>
        <w:t xml:space="preserve">В 2018 году АО «ДГК» увеличило выработку электрической энергии на 4,4% - до 25,86 млрд кВтч, что связано с ростом электропотребления по территории ОЭС Востока в прошлом году. Вместе с этим теплая зима 2018 года, раннее окончание отопительного периода и позднее начало ОЗП 2018-2019 гг. привели к снижению отпуска тепловой энергии на 0,8% - до 20,86 млн Гкал. </w:t>
      </w:r>
    </w:p>
    <w:p w14:paraId="46FF2900" w14:textId="77777777" w:rsidR="001915DE" w:rsidRPr="001915DE" w:rsidRDefault="001915DE" w:rsidP="001915DE">
      <w:pPr>
        <w:spacing w:line="276" w:lineRule="auto"/>
        <w:ind w:firstLine="708"/>
        <w:jc w:val="both"/>
        <w:rPr>
          <w:rFonts w:ascii="Arial Narrow" w:eastAsia="SimSun" w:hAnsi="Arial Narrow"/>
          <w:sz w:val="24"/>
          <w:lang w:val="ru-RU"/>
        </w:rPr>
      </w:pPr>
      <w:r w:rsidRPr="001915DE">
        <w:rPr>
          <w:rFonts w:ascii="Arial Narrow" w:eastAsia="SimSun" w:hAnsi="Arial Narrow"/>
          <w:sz w:val="24"/>
          <w:lang w:val="ru-RU"/>
        </w:rPr>
        <w:t xml:space="preserve">В отчетном периоде Общество активно вело работы по повышению энергоэффективности, экологичности и освоению новых технологий на производстве. </w:t>
      </w:r>
    </w:p>
    <w:p w14:paraId="45D4BCF7" w14:textId="77777777" w:rsidR="001915DE" w:rsidRPr="001915DE" w:rsidRDefault="001915DE" w:rsidP="001915DE">
      <w:pPr>
        <w:spacing w:line="276" w:lineRule="auto"/>
        <w:ind w:firstLine="708"/>
        <w:jc w:val="both"/>
        <w:rPr>
          <w:rFonts w:ascii="Arial Narrow" w:eastAsia="SimSun" w:hAnsi="Arial Narrow"/>
          <w:sz w:val="24"/>
          <w:lang w:val="ru-RU"/>
        </w:rPr>
      </w:pPr>
      <w:r w:rsidRPr="001915DE">
        <w:rPr>
          <w:rFonts w:ascii="Arial Narrow" w:eastAsia="SimSun" w:hAnsi="Arial Narrow"/>
          <w:sz w:val="24"/>
          <w:lang w:val="ru-RU"/>
        </w:rPr>
        <w:t xml:space="preserve">Так, во Владивостоке впервые за 45 лет была введена в работу новая электростанция. ТЭЦ «Восточная» мощностью 139,5 МВт и 432 Гкал/ч позволила создать значительный резерв тепловой мощности для проектируемых в настоящее время новых жилых кварталов быстро развивающегося города. В Приморском крае также было завершено строительство первого этапа проекта золошлакоотвала Партизанской ГРЭС «Зеленая балка». </w:t>
      </w:r>
    </w:p>
    <w:p w14:paraId="0D623304" w14:textId="77777777" w:rsidR="001915DE" w:rsidRPr="001915DE" w:rsidRDefault="001915DE" w:rsidP="001915DE">
      <w:pPr>
        <w:spacing w:line="276" w:lineRule="auto"/>
        <w:ind w:firstLine="708"/>
        <w:jc w:val="both"/>
        <w:rPr>
          <w:rFonts w:ascii="Arial Narrow" w:eastAsia="SimSun" w:hAnsi="Arial Narrow"/>
          <w:sz w:val="24"/>
          <w:lang w:val="ru-RU"/>
        </w:rPr>
      </w:pPr>
      <w:r w:rsidRPr="001915DE">
        <w:rPr>
          <w:rFonts w:ascii="Arial Narrow" w:eastAsia="SimSun" w:hAnsi="Arial Narrow"/>
          <w:sz w:val="24"/>
          <w:lang w:val="ru-RU"/>
        </w:rPr>
        <w:t>В Хабаровском крае были завершены работы по переводу на газовое топливо 9-го котлоагрегата Хабаровской ТЭЦ-1 и строительству станции очистки сточных воды на Хабаровской ТЭЦ-2. Помимо этого, в 2018 году Компания продолжила работы по развитию системы теплоснабжения в г. Советская Гавань, реализуемой параллельно с проектом строительства ТЭЦ Советская Гавань. Введение в эксплуатацию нового объекта генерации позволит закрыть неэффективные котельные, обеспечив централизованное круглогодичное теплоснабжение их потребителей от ТЭЦ за счёт строительства центральных тепловых пунктов (ЦТП). В Хабаровске Общество приступило к расширению газовых котельных в Волочаевском городке и селе Некрасовка, что позволит подключить к централизованному теплоснабжению новых потребителей.</w:t>
      </w:r>
    </w:p>
    <w:p w14:paraId="593B1F57" w14:textId="19AF7422" w:rsidR="00A431D0" w:rsidRDefault="001915DE" w:rsidP="001915DE">
      <w:pPr>
        <w:spacing w:line="276" w:lineRule="auto"/>
        <w:ind w:firstLine="708"/>
        <w:jc w:val="both"/>
        <w:rPr>
          <w:rFonts w:ascii="Arial Narrow" w:eastAsia="SimSun" w:hAnsi="Arial Narrow"/>
          <w:sz w:val="24"/>
          <w:lang w:val="ru-RU"/>
        </w:rPr>
      </w:pPr>
      <w:r w:rsidRPr="001915DE">
        <w:rPr>
          <w:rFonts w:ascii="Arial Narrow" w:eastAsia="SimSun" w:hAnsi="Arial Narrow"/>
          <w:sz w:val="24"/>
          <w:lang w:val="ru-RU"/>
        </w:rPr>
        <w:t xml:space="preserve">В 2019 году Компания продолжит работу по повышению энергоэффективности и освоению новых технологий на производстве. Среди ключевых проектов – строительство центральных тепловых пунктов в г. Советская Гавань и дома для будущих сотрудников ТЭЦ Советская Гавань, проектирование новых электростанций в Хабаровском и Приморском краях – Хабаровской ТЭЦ-4 и Артемовской ТЭЦ-2, пуск 2-ой очереди котельной в Волочаевском городке в г. Хабаровске, а также возведение котельной для отопления поселения «Рабочий поселок Майский».  </w:t>
      </w:r>
    </w:p>
    <w:p w14:paraId="7B070088" w14:textId="77777777" w:rsidR="001915DE" w:rsidRPr="00A431D0" w:rsidRDefault="001915DE" w:rsidP="001915DE">
      <w:pPr>
        <w:spacing w:line="276" w:lineRule="auto"/>
        <w:jc w:val="both"/>
        <w:rPr>
          <w:rFonts w:ascii="Arial Narrow" w:eastAsia="SimSun" w:hAnsi="Arial Narrow"/>
          <w:b/>
          <w:sz w:val="24"/>
          <w:lang w:val="ru-RU"/>
        </w:rPr>
      </w:pPr>
    </w:p>
    <w:p w14:paraId="13233A05" w14:textId="77777777" w:rsidR="00F357CE" w:rsidRDefault="00F357CE" w:rsidP="00A431D0">
      <w:pPr>
        <w:spacing w:line="276" w:lineRule="auto"/>
        <w:jc w:val="both"/>
        <w:rPr>
          <w:rFonts w:ascii="Arial Narrow" w:eastAsia="SimSun" w:hAnsi="Arial Narrow"/>
          <w:b/>
          <w:sz w:val="24"/>
          <w:lang w:val="ru-RU"/>
        </w:rPr>
      </w:pPr>
    </w:p>
    <w:p w14:paraId="5F1FC230" w14:textId="77777777" w:rsidR="00F357CE" w:rsidRDefault="00F357CE" w:rsidP="00A431D0">
      <w:pPr>
        <w:spacing w:line="276" w:lineRule="auto"/>
        <w:jc w:val="both"/>
        <w:rPr>
          <w:rFonts w:ascii="Arial Narrow" w:eastAsia="SimSun" w:hAnsi="Arial Narrow"/>
          <w:b/>
          <w:sz w:val="24"/>
          <w:lang w:val="ru-RU"/>
        </w:rPr>
      </w:pPr>
    </w:p>
    <w:p w14:paraId="750689A8" w14:textId="77777777" w:rsidR="00F357CE" w:rsidRDefault="00F357CE" w:rsidP="00A431D0">
      <w:pPr>
        <w:spacing w:line="276" w:lineRule="auto"/>
        <w:jc w:val="both"/>
        <w:rPr>
          <w:rFonts w:ascii="Arial Narrow" w:eastAsia="SimSun" w:hAnsi="Arial Narrow"/>
          <w:b/>
          <w:sz w:val="24"/>
          <w:lang w:val="ru-RU"/>
        </w:rPr>
      </w:pPr>
    </w:p>
    <w:p w14:paraId="5F447BE0" w14:textId="2C2B6D47" w:rsidR="005737F4" w:rsidRPr="00A431D0" w:rsidRDefault="00A431D0" w:rsidP="00A431D0">
      <w:pPr>
        <w:spacing w:line="276" w:lineRule="auto"/>
        <w:jc w:val="both"/>
        <w:rPr>
          <w:rFonts w:ascii="Arial Narrow" w:eastAsia="SimSun" w:hAnsi="Arial Narrow"/>
          <w:b/>
          <w:sz w:val="24"/>
          <w:lang w:val="ru-RU"/>
        </w:rPr>
      </w:pPr>
      <w:r w:rsidRPr="00A431D0">
        <w:rPr>
          <w:rFonts w:ascii="Arial Narrow" w:eastAsia="SimSun" w:hAnsi="Arial Narrow"/>
          <w:b/>
          <w:sz w:val="24"/>
          <w:lang w:val="ru-RU"/>
        </w:rPr>
        <w:t>Председат</w:t>
      </w:r>
      <w:r w:rsidR="00F357CE">
        <w:rPr>
          <w:rFonts w:ascii="Arial Narrow" w:eastAsia="SimSun" w:hAnsi="Arial Narrow"/>
          <w:b/>
          <w:sz w:val="24"/>
          <w:lang w:val="ru-RU"/>
        </w:rPr>
        <w:t>ель Совета директоров АО «ДГК»</w:t>
      </w:r>
      <w:r w:rsidR="00F357CE" w:rsidRPr="00F357CE">
        <w:rPr>
          <w:rFonts w:ascii="Arial Narrow" w:eastAsia="SimSun" w:hAnsi="Arial Narrow"/>
          <w:b/>
          <w:sz w:val="24"/>
          <w:lang w:val="ru-RU"/>
        </w:rPr>
        <w:t xml:space="preserve">                                                                    </w:t>
      </w:r>
      <w:r w:rsidRPr="00A431D0">
        <w:rPr>
          <w:rFonts w:ascii="Arial Narrow" w:eastAsia="sans-serif" w:hAnsi="Arial Narrow"/>
          <w:b/>
          <w:color w:val="000000"/>
          <w:sz w:val="24"/>
          <w:shd w:val="clear" w:color="auto" w:fill="FFFFFF"/>
          <w:lang w:val="ru-RU"/>
        </w:rPr>
        <w:t>С.В. Васильев</w:t>
      </w:r>
      <w:r w:rsidR="005737F4" w:rsidRPr="00A431D0">
        <w:rPr>
          <w:rFonts w:ascii="Arial Narrow" w:eastAsia="sans-serif" w:hAnsi="Arial Narrow"/>
          <w:b/>
          <w:color w:val="000000"/>
          <w:sz w:val="24"/>
          <w:shd w:val="clear" w:color="auto" w:fill="FFFFFF"/>
          <w:lang w:val="ru-RU"/>
        </w:rPr>
        <w:t xml:space="preserve">                                                              </w:t>
      </w:r>
      <w:r w:rsidR="001224BD" w:rsidRPr="00A431D0">
        <w:rPr>
          <w:rFonts w:ascii="Arial Narrow" w:eastAsia="sans-serif" w:hAnsi="Arial Narrow"/>
          <w:b/>
          <w:color w:val="000000"/>
          <w:sz w:val="24"/>
          <w:shd w:val="clear" w:color="auto" w:fill="FFFFFF"/>
          <w:lang w:val="ru-RU"/>
        </w:rPr>
        <w:t xml:space="preserve">                              </w:t>
      </w:r>
      <w:r w:rsidR="005737F4" w:rsidRPr="00A431D0">
        <w:rPr>
          <w:rFonts w:ascii="Arial Narrow" w:eastAsia="sans-serif" w:hAnsi="Arial Narrow"/>
          <w:b/>
          <w:color w:val="000000"/>
          <w:sz w:val="24"/>
          <w:shd w:val="clear" w:color="auto" w:fill="FFFFFF"/>
          <w:lang w:val="ru-RU"/>
        </w:rPr>
        <w:t xml:space="preserve">                     </w:t>
      </w:r>
    </w:p>
    <w:p w14:paraId="6FA25176" w14:textId="751B1036" w:rsidR="00D82C71" w:rsidRDefault="00D82C71" w:rsidP="00D82C71">
      <w:pPr>
        <w:autoSpaceDE w:val="0"/>
        <w:autoSpaceDN w:val="0"/>
        <w:adjustRightInd w:val="0"/>
        <w:spacing w:line="312" w:lineRule="auto"/>
        <w:ind w:firstLine="567"/>
        <w:jc w:val="both"/>
        <w:rPr>
          <w:rFonts w:ascii="Arial Narrow" w:hAnsi="Arial Narrow"/>
          <w:sz w:val="24"/>
          <w:lang w:val="ru-RU"/>
        </w:rPr>
      </w:pPr>
    </w:p>
    <w:p w14:paraId="2A49D983" w14:textId="3819AA0F" w:rsidR="005737F4" w:rsidRDefault="005737F4" w:rsidP="00D82C71">
      <w:pPr>
        <w:autoSpaceDE w:val="0"/>
        <w:autoSpaceDN w:val="0"/>
        <w:adjustRightInd w:val="0"/>
        <w:spacing w:line="312" w:lineRule="auto"/>
        <w:ind w:firstLine="567"/>
        <w:jc w:val="both"/>
        <w:rPr>
          <w:rFonts w:ascii="Arial Narrow" w:hAnsi="Arial Narrow"/>
          <w:sz w:val="24"/>
          <w:lang w:val="ru-RU"/>
        </w:rPr>
      </w:pPr>
    </w:p>
    <w:p w14:paraId="4B9DD1EC" w14:textId="04435B67" w:rsidR="005737F4" w:rsidRDefault="005737F4" w:rsidP="00D82C71">
      <w:pPr>
        <w:autoSpaceDE w:val="0"/>
        <w:autoSpaceDN w:val="0"/>
        <w:adjustRightInd w:val="0"/>
        <w:spacing w:line="312" w:lineRule="auto"/>
        <w:ind w:firstLine="567"/>
        <w:jc w:val="both"/>
        <w:rPr>
          <w:rFonts w:ascii="Arial Narrow" w:hAnsi="Arial Narrow"/>
          <w:sz w:val="24"/>
          <w:lang w:val="ru-RU"/>
        </w:rPr>
      </w:pPr>
    </w:p>
    <w:p w14:paraId="27161F2A" w14:textId="21EF65FF" w:rsidR="005737F4" w:rsidRDefault="005737F4" w:rsidP="00D82C71">
      <w:pPr>
        <w:autoSpaceDE w:val="0"/>
        <w:autoSpaceDN w:val="0"/>
        <w:adjustRightInd w:val="0"/>
        <w:spacing w:line="312" w:lineRule="auto"/>
        <w:ind w:firstLine="567"/>
        <w:jc w:val="both"/>
        <w:rPr>
          <w:rFonts w:ascii="Arial Narrow" w:hAnsi="Arial Narrow"/>
          <w:sz w:val="24"/>
          <w:lang w:val="ru-RU"/>
        </w:rPr>
      </w:pPr>
    </w:p>
    <w:p w14:paraId="78289F4E" w14:textId="77777777" w:rsidR="005737F4" w:rsidRDefault="005737F4" w:rsidP="00D82C71">
      <w:pPr>
        <w:autoSpaceDE w:val="0"/>
        <w:autoSpaceDN w:val="0"/>
        <w:adjustRightInd w:val="0"/>
        <w:spacing w:line="312" w:lineRule="auto"/>
        <w:ind w:firstLine="567"/>
        <w:jc w:val="both"/>
        <w:rPr>
          <w:rFonts w:ascii="Arial Narrow" w:hAnsi="Arial Narrow"/>
          <w:sz w:val="24"/>
          <w:lang w:val="ru-RU"/>
        </w:rPr>
      </w:pPr>
    </w:p>
    <w:p w14:paraId="1203728A" w14:textId="63C837C9" w:rsidR="005737F4" w:rsidRDefault="005737F4" w:rsidP="00D82C71">
      <w:pPr>
        <w:autoSpaceDE w:val="0"/>
        <w:autoSpaceDN w:val="0"/>
        <w:adjustRightInd w:val="0"/>
        <w:spacing w:line="312" w:lineRule="auto"/>
        <w:ind w:firstLine="567"/>
        <w:jc w:val="both"/>
        <w:rPr>
          <w:rFonts w:ascii="Arial Narrow" w:hAnsi="Arial Narrow"/>
          <w:sz w:val="24"/>
          <w:lang w:val="ru-RU"/>
        </w:rPr>
      </w:pPr>
    </w:p>
    <w:p w14:paraId="1311126F" w14:textId="1AD0A7DC" w:rsidR="005737F4" w:rsidRDefault="005737F4" w:rsidP="00D82C71">
      <w:pPr>
        <w:autoSpaceDE w:val="0"/>
        <w:autoSpaceDN w:val="0"/>
        <w:adjustRightInd w:val="0"/>
        <w:spacing w:line="312" w:lineRule="auto"/>
        <w:ind w:firstLine="567"/>
        <w:jc w:val="both"/>
        <w:rPr>
          <w:rFonts w:ascii="Arial Narrow" w:hAnsi="Arial Narrow"/>
          <w:sz w:val="24"/>
          <w:lang w:val="ru-RU"/>
        </w:rPr>
      </w:pPr>
    </w:p>
    <w:p w14:paraId="51C45918" w14:textId="46D636A7" w:rsidR="005737F4" w:rsidRDefault="005737F4" w:rsidP="00D82C71">
      <w:pPr>
        <w:autoSpaceDE w:val="0"/>
        <w:autoSpaceDN w:val="0"/>
        <w:adjustRightInd w:val="0"/>
        <w:spacing w:line="312" w:lineRule="auto"/>
        <w:ind w:firstLine="567"/>
        <w:jc w:val="both"/>
        <w:rPr>
          <w:rFonts w:ascii="Arial Narrow" w:hAnsi="Arial Narrow"/>
          <w:sz w:val="24"/>
          <w:lang w:val="ru-RU"/>
        </w:rPr>
      </w:pPr>
    </w:p>
    <w:p w14:paraId="540EF6D7" w14:textId="5546B502" w:rsidR="005737F4" w:rsidRPr="005737F4" w:rsidRDefault="005737F4" w:rsidP="001224BD">
      <w:pPr>
        <w:spacing w:after="120" w:line="276" w:lineRule="auto"/>
        <w:jc w:val="center"/>
        <w:rPr>
          <w:rFonts w:ascii="Arial Narrow" w:eastAsia="SimSun" w:hAnsi="Arial Narrow"/>
          <w:sz w:val="24"/>
          <w:lang w:val="ru-RU"/>
        </w:rPr>
      </w:pPr>
      <w:r w:rsidRPr="005737F4">
        <w:rPr>
          <w:rFonts w:ascii="Arial Narrow" w:eastAsia="SimSun" w:hAnsi="Arial Narrow"/>
          <w:sz w:val="24"/>
          <w:lang w:val="ru-RU"/>
        </w:rPr>
        <w:t>Уважаемые акционеры!</w:t>
      </w:r>
    </w:p>
    <w:p w14:paraId="13B5F25B" w14:textId="77777777" w:rsidR="00A431D0" w:rsidRPr="00A431D0" w:rsidRDefault="00A431D0" w:rsidP="00A431D0">
      <w:pPr>
        <w:spacing w:line="276" w:lineRule="auto"/>
        <w:ind w:firstLine="709"/>
        <w:jc w:val="both"/>
        <w:rPr>
          <w:rFonts w:ascii="Arial Narrow" w:eastAsia="SimSun" w:hAnsi="Arial Narrow"/>
          <w:sz w:val="24"/>
          <w:lang w:val="ru-RU"/>
        </w:rPr>
      </w:pPr>
      <w:r w:rsidRPr="00A431D0">
        <w:rPr>
          <w:rFonts w:ascii="Arial Narrow" w:eastAsia="SimSun" w:hAnsi="Arial Narrow"/>
          <w:sz w:val="24"/>
          <w:lang w:val="ru-RU"/>
        </w:rPr>
        <w:t>АО «ДГК» - крупнейшая территориальная генерирующая компания Дальневосточного федерального округа. От надежности работы Компании зависит благополучие более 2 миллионов жителей Дальнего Востока. В 2018 году фактическая выручка Компании от реализации продукции составила более 75 млрд рублей, что выше показателя предыдущего года на 3,8%, или 2,72 млрд рублей. По сравнению с 2017 годом выручка от реализации электрической энергии выросла на 2,6%, или 1,26 млрд рублей. На 2,5%, или 485 млн рублей, увеличилась выручка от реализации тепловой энергии.</w:t>
      </w:r>
    </w:p>
    <w:p w14:paraId="461F4B40" w14:textId="5613A2A2" w:rsidR="00A431D0" w:rsidRPr="00A431D0" w:rsidRDefault="00A431D0" w:rsidP="00A431D0">
      <w:pPr>
        <w:spacing w:line="276" w:lineRule="auto"/>
        <w:ind w:firstLine="709"/>
        <w:jc w:val="both"/>
        <w:rPr>
          <w:rFonts w:ascii="Arial Narrow" w:eastAsia="SimSun" w:hAnsi="Arial Narrow"/>
          <w:sz w:val="24"/>
          <w:lang w:val="ru-RU"/>
        </w:rPr>
      </w:pPr>
      <w:r w:rsidRPr="00A431D0">
        <w:rPr>
          <w:rFonts w:ascii="Arial Narrow" w:eastAsia="SimSun" w:hAnsi="Arial Narrow"/>
          <w:sz w:val="24"/>
          <w:lang w:val="ru-RU"/>
        </w:rPr>
        <w:t>Осознавая свою ответственность в части надежного обеспечения потребителей тепловой и электроэнергией, Общество проводит непрерывное совершенствование своей бизнес-системы. Одно из приоритетных направлений в работе</w:t>
      </w:r>
      <w:r>
        <w:rPr>
          <w:rFonts w:ascii="Arial Narrow" w:eastAsia="SimSun" w:hAnsi="Arial Narrow"/>
          <w:sz w:val="24"/>
          <w:lang w:val="ru-RU"/>
        </w:rPr>
        <w:t xml:space="preserve"> АО</w:t>
      </w:r>
      <w:r w:rsidRPr="00A431D0">
        <w:rPr>
          <w:rFonts w:ascii="Arial Narrow" w:eastAsia="SimSun" w:hAnsi="Arial Narrow"/>
          <w:sz w:val="24"/>
          <w:lang w:val="ru-RU"/>
        </w:rPr>
        <w:t xml:space="preserve"> </w:t>
      </w:r>
      <w:r>
        <w:rPr>
          <w:rFonts w:ascii="Arial Narrow" w:eastAsia="SimSun" w:hAnsi="Arial Narrow"/>
          <w:sz w:val="24"/>
          <w:lang w:val="ru-RU"/>
        </w:rPr>
        <w:t>«</w:t>
      </w:r>
      <w:r w:rsidRPr="00A431D0">
        <w:rPr>
          <w:rFonts w:ascii="Arial Narrow" w:eastAsia="SimSun" w:hAnsi="Arial Narrow"/>
          <w:sz w:val="24"/>
          <w:lang w:val="ru-RU"/>
        </w:rPr>
        <w:t>ДГК</w:t>
      </w:r>
      <w:r>
        <w:rPr>
          <w:rFonts w:ascii="Arial Narrow" w:eastAsia="SimSun" w:hAnsi="Arial Narrow"/>
          <w:sz w:val="24"/>
          <w:lang w:val="ru-RU"/>
        </w:rPr>
        <w:t>»</w:t>
      </w:r>
      <w:r w:rsidRPr="00A431D0">
        <w:rPr>
          <w:rFonts w:ascii="Arial Narrow" w:eastAsia="SimSun" w:hAnsi="Arial Narrow"/>
          <w:sz w:val="24"/>
          <w:lang w:val="ru-RU"/>
        </w:rPr>
        <w:t xml:space="preserve"> - повышение энергетической и экономической эффективности функционирования Компании. Так в 2018 году Обществом проведена большая работа по оптимизации издержек, которая принесла Компании экономию в размере 1,3 млрд рублей. В частности, оптимизированы функции Исполнительного аппарата и филиалов Общества, часть функций выведена на аутсорсинг, изменена система мотивации и доплат, продолжена работа по централизации системы материального снабжения филиалов Общества. Кроме того, в филиалах «Приморская генерация» и «ЛуТЭК» созданы Цеха централизованного ремонта, что позволило в 2018 году снизить объем работ, выполняемых подрядным способом, за счет привлечения собственного персонала ЦЦР. Положительный эффект на экономику Компании оказывает и внедренный в 2016 году Модуль оптимизации состава и режима оборудования тепловых электростанций.</w:t>
      </w:r>
    </w:p>
    <w:p w14:paraId="3996A6F3" w14:textId="77777777" w:rsidR="00A431D0" w:rsidRPr="00A431D0" w:rsidRDefault="00A431D0" w:rsidP="00A431D0">
      <w:pPr>
        <w:spacing w:line="276" w:lineRule="auto"/>
        <w:ind w:firstLine="709"/>
        <w:jc w:val="both"/>
        <w:rPr>
          <w:rFonts w:ascii="Arial Narrow" w:eastAsia="SimSun" w:hAnsi="Arial Narrow"/>
          <w:sz w:val="24"/>
          <w:lang w:val="ru-RU"/>
        </w:rPr>
      </w:pPr>
      <w:r w:rsidRPr="00A431D0">
        <w:rPr>
          <w:rFonts w:ascii="Arial Narrow" w:eastAsia="SimSun" w:hAnsi="Arial Narrow"/>
          <w:sz w:val="24"/>
          <w:lang w:val="ru-RU"/>
        </w:rPr>
        <w:t xml:space="preserve">В 2018 году в АО «ДГК» успешно прошло ресертификационный аудит. Представители международного холдинга по аудиту и сертификации DQS подтвердили соответствие внедренной в ДГК Интегрированной системы менеджмента (ИСМ) требованиям международных стандартов ISO 9001, ISO 14001 и OHSAS 18001. Результаты аудита свидетельствуют о том, что организация установила, внедрила и поддерживает ИСМ в рабочем состоянии, продемонстрировала результативность достижения установленных целей в области промышленной безопасности, охраны труда и окружающей среды, осуществление постоянного мониторинга их достижения. </w:t>
      </w:r>
    </w:p>
    <w:p w14:paraId="638F83CE" w14:textId="77777777" w:rsidR="00A431D0" w:rsidRPr="00A431D0" w:rsidRDefault="00A431D0" w:rsidP="00A431D0">
      <w:pPr>
        <w:spacing w:line="276" w:lineRule="auto"/>
        <w:ind w:firstLine="709"/>
        <w:jc w:val="both"/>
        <w:rPr>
          <w:rFonts w:ascii="Arial Narrow" w:eastAsia="SimSun" w:hAnsi="Arial Narrow"/>
          <w:sz w:val="24"/>
          <w:lang w:val="ru-RU"/>
        </w:rPr>
      </w:pPr>
      <w:r w:rsidRPr="00A431D0">
        <w:rPr>
          <w:rFonts w:ascii="Arial Narrow" w:eastAsia="SimSun" w:hAnsi="Arial Narrow"/>
          <w:sz w:val="24"/>
          <w:lang w:val="ru-RU"/>
        </w:rPr>
        <w:t>В 2019 году Общество направит особое внимание на выполнение доходной части бизнес-плана, непревышение условно-постоянных расходов относительно плана, обеспечение опережающего роста производительности труда над темпами роста средней заработной платы, непревышение утвержденного уровня ссудной задолженности, а также реализацию дополнительных инвестиционных мероприятий за счет эффекта от рефинансирования кредитного портфеля.</w:t>
      </w:r>
    </w:p>
    <w:p w14:paraId="13C05346" w14:textId="77777777" w:rsidR="00A431D0" w:rsidRPr="00A431D0" w:rsidRDefault="00A431D0" w:rsidP="00A431D0">
      <w:pPr>
        <w:spacing w:line="276" w:lineRule="auto"/>
        <w:ind w:firstLine="709"/>
        <w:jc w:val="both"/>
        <w:rPr>
          <w:rFonts w:ascii="Arial Narrow" w:eastAsia="SimSun" w:hAnsi="Arial Narrow"/>
          <w:sz w:val="24"/>
          <w:lang w:val="ru-RU"/>
        </w:rPr>
      </w:pPr>
      <w:r w:rsidRPr="00A431D0">
        <w:rPr>
          <w:rFonts w:ascii="Arial Narrow" w:eastAsia="SimSun" w:hAnsi="Arial Narrow"/>
          <w:sz w:val="24"/>
          <w:lang w:val="ru-RU"/>
        </w:rPr>
        <w:t xml:space="preserve">Кроме того, в целях повышения экономических показателей Общество продолжит работу по получению субсидии по газу в размере 2,2 млрд рублей для компенсации убытков, полученных из-за увеличения цены газа за 2016-2017 годы относительно цены, утвержденной в тарифах на электрическую и тепловую энергию, а также субсидии из бюджета Хабаровского края в размере 0,2 млрд рублей на возмещение затрат, связанных с ростом цен на уголь и мазут за 2018 год.  </w:t>
      </w:r>
    </w:p>
    <w:p w14:paraId="697554A2" w14:textId="7D70A7FD" w:rsidR="005737F4" w:rsidRDefault="00A431D0" w:rsidP="00A431D0">
      <w:pPr>
        <w:spacing w:line="276" w:lineRule="auto"/>
        <w:ind w:firstLine="709"/>
        <w:jc w:val="both"/>
        <w:rPr>
          <w:rFonts w:ascii="Arial Narrow" w:eastAsia="SimSun" w:hAnsi="Arial Narrow"/>
          <w:sz w:val="24"/>
          <w:lang w:val="ru-RU"/>
        </w:rPr>
      </w:pPr>
      <w:r w:rsidRPr="00A431D0">
        <w:rPr>
          <w:rFonts w:ascii="Arial Narrow" w:eastAsia="SimSun" w:hAnsi="Arial Narrow"/>
          <w:sz w:val="24"/>
          <w:lang w:val="ru-RU"/>
        </w:rPr>
        <w:t>В заключении хотелось бы отметить, что, несмотря на все сложности, с которыми приходится сталкиваться АО «ДГК», самое главное наше достижение –это очень крепкий, профессиональный, преданный делу коллектив. Благодаря слаженности работы всех специалистов Общество даже в самых сложных условиях способно обеспечить бесперебойную и надежную работу станций и надежное энергоснабжение всех своих потребителей!</w:t>
      </w:r>
    </w:p>
    <w:p w14:paraId="65E97D5C" w14:textId="77777777" w:rsidR="00A431D0" w:rsidRPr="005737F4" w:rsidRDefault="00A431D0" w:rsidP="00A431D0">
      <w:pPr>
        <w:spacing w:line="276" w:lineRule="auto"/>
        <w:ind w:firstLine="993"/>
        <w:jc w:val="both"/>
        <w:rPr>
          <w:rFonts w:ascii="Arial Narrow" w:eastAsia="SimSun" w:hAnsi="Arial Narrow"/>
          <w:i/>
          <w:iCs/>
          <w:color w:val="FF0000"/>
          <w:sz w:val="24"/>
          <w:lang w:val="ru-RU"/>
        </w:rPr>
      </w:pPr>
    </w:p>
    <w:p w14:paraId="17DC4E8C" w14:textId="4E960ADC" w:rsidR="005737F4" w:rsidRPr="005737F4" w:rsidRDefault="005737F4" w:rsidP="005737F4">
      <w:pPr>
        <w:spacing w:line="276" w:lineRule="auto"/>
        <w:jc w:val="both"/>
        <w:rPr>
          <w:rFonts w:ascii="Arial Narrow" w:hAnsi="Arial Narrow"/>
          <w:b/>
          <w:sz w:val="24"/>
          <w:lang w:val="ru-RU"/>
        </w:rPr>
      </w:pPr>
      <w:r w:rsidRPr="005737F4">
        <w:rPr>
          <w:rFonts w:ascii="Arial Narrow" w:eastAsia="SimSun" w:hAnsi="Arial Narrow"/>
          <w:b/>
          <w:sz w:val="24"/>
          <w:lang w:val="ru-RU"/>
        </w:rPr>
        <w:t xml:space="preserve">Генеральный директор АО «ДГК» </w:t>
      </w:r>
      <w:r>
        <w:rPr>
          <w:rFonts w:ascii="Arial Narrow" w:eastAsia="SimSun" w:hAnsi="Arial Narrow"/>
          <w:b/>
          <w:sz w:val="24"/>
          <w:lang w:val="ru-RU"/>
        </w:rPr>
        <w:t xml:space="preserve">                                                                                       </w:t>
      </w:r>
      <w:r w:rsidRPr="005737F4">
        <w:rPr>
          <w:rFonts w:ascii="Arial Narrow" w:eastAsia="SimSun" w:hAnsi="Arial Narrow"/>
          <w:b/>
          <w:sz w:val="24"/>
          <w:lang w:val="ru-RU"/>
        </w:rPr>
        <w:t>М.И. Шукайлов</w:t>
      </w:r>
    </w:p>
    <w:p w14:paraId="1B81C386" w14:textId="77777777" w:rsidR="006675CA" w:rsidRPr="005737F4" w:rsidRDefault="006675CA" w:rsidP="005737F4">
      <w:pPr>
        <w:pStyle w:val="aff9"/>
        <w:spacing w:line="276" w:lineRule="auto"/>
        <w:jc w:val="both"/>
        <w:rPr>
          <w:rFonts w:ascii="Arial Narrow" w:hAnsi="Arial Narrow"/>
          <w:b/>
          <w:sz w:val="24"/>
          <w:szCs w:val="24"/>
        </w:rPr>
      </w:pPr>
    </w:p>
    <w:p w14:paraId="5C369B2F" w14:textId="77777777" w:rsidR="00176191" w:rsidRPr="002522B4" w:rsidRDefault="006733BF" w:rsidP="002F556F">
      <w:pPr>
        <w:pStyle w:val="aff9"/>
        <w:keepNext/>
        <w:keepLines/>
        <w:spacing w:line="283" w:lineRule="auto"/>
        <w:jc w:val="center"/>
        <w:rPr>
          <w:rFonts w:ascii="Arial Narrow" w:hAnsi="Arial Narrow"/>
          <w:b/>
          <w:sz w:val="28"/>
        </w:rPr>
      </w:pPr>
      <w:r>
        <w:rPr>
          <w:rFonts w:ascii="Arial Narrow" w:hAnsi="Arial Narrow"/>
          <w:b/>
          <w:sz w:val="28"/>
        </w:rPr>
        <w:lastRenderedPageBreak/>
        <w:t>1</w:t>
      </w:r>
      <w:r w:rsidR="00176191" w:rsidRPr="002522B4">
        <w:rPr>
          <w:rFonts w:ascii="Arial Narrow" w:hAnsi="Arial Narrow"/>
          <w:b/>
          <w:sz w:val="28"/>
        </w:rPr>
        <w:t xml:space="preserve">.  </w:t>
      </w:r>
      <w:r w:rsidR="000A246D">
        <w:rPr>
          <w:rFonts w:ascii="Arial Narrow" w:hAnsi="Arial Narrow"/>
          <w:b/>
          <w:sz w:val="28"/>
        </w:rPr>
        <w:t>Развитие Общества</w:t>
      </w:r>
    </w:p>
    <w:p w14:paraId="35EC3A0F" w14:textId="77777777" w:rsidR="00736DC9" w:rsidRDefault="00736DC9" w:rsidP="00AA0EE7">
      <w:pPr>
        <w:keepNext/>
        <w:keepLines/>
        <w:rPr>
          <w:rFonts w:ascii="Arial Narrow" w:hAnsi="Arial Narrow"/>
          <w:b/>
          <w:i/>
          <w:sz w:val="24"/>
          <w:u w:val="single"/>
          <w:lang w:val="ru-RU"/>
        </w:rPr>
      </w:pPr>
    </w:p>
    <w:p w14:paraId="427C1F13" w14:textId="77777777" w:rsidR="00176191" w:rsidRPr="00B6349D" w:rsidRDefault="006733BF" w:rsidP="00AA0EE7">
      <w:pPr>
        <w:keepNext/>
        <w:keepLines/>
        <w:rPr>
          <w:rFonts w:ascii="Arial Narrow" w:hAnsi="Arial Narrow"/>
          <w:b/>
          <w:sz w:val="24"/>
          <w:u w:val="single"/>
          <w:lang w:val="ru-RU"/>
        </w:rPr>
      </w:pPr>
      <w:r w:rsidRPr="00B6349D">
        <w:rPr>
          <w:rFonts w:ascii="Arial Narrow" w:hAnsi="Arial Narrow"/>
          <w:b/>
          <w:sz w:val="24"/>
          <w:u w:val="single"/>
          <w:lang w:val="ru-RU"/>
        </w:rPr>
        <w:t>1</w:t>
      </w:r>
      <w:r w:rsidR="00736DC9" w:rsidRPr="00B6349D">
        <w:rPr>
          <w:rFonts w:ascii="Arial Narrow" w:hAnsi="Arial Narrow"/>
          <w:b/>
          <w:sz w:val="24"/>
          <w:u w:val="single"/>
          <w:lang w:val="ru-RU"/>
        </w:rPr>
        <w:t xml:space="preserve">.1. </w:t>
      </w:r>
      <w:r w:rsidR="00060EF9" w:rsidRPr="00B6349D">
        <w:rPr>
          <w:rFonts w:ascii="Arial Narrow" w:hAnsi="Arial Narrow"/>
          <w:b/>
          <w:sz w:val="24"/>
          <w:u w:val="single"/>
          <w:lang w:val="ru-RU"/>
        </w:rPr>
        <w:t>Об Обществе и его положении в отрасли</w:t>
      </w:r>
    </w:p>
    <w:p w14:paraId="2EC0FCA3" w14:textId="77777777" w:rsidR="00060EF9" w:rsidRDefault="00060EF9" w:rsidP="00AA0EE7">
      <w:pPr>
        <w:keepNext/>
        <w:keepLines/>
        <w:rPr>
          <w:rFonts w:ascii="Arial Narrow" w:hAnsi="Arial Narrow"/>
          <w:b/>
          <w:i/>
          <w:sz w:val="24"/>
          <w:u w:val="single"/>
          <w:lang w:val="ru-RU"/>
        </w:rPr>
      </w:pPr>
    </w:p>
    <w:p w14:paraId="3CA8BFCC" w14:textId="77777777" w:rsidR="00F12DBF" w:rsidRDefault="00F12DBF" w:rsidP="00C93191">
      <w:pPr>
        <w:keepNext/>
        <w:keepLines/>
        <w:shd w:val="clear" w:color="auto" w:fill="FFFFFF"/>
        <w:spacing w:line="283" w:lineRule="auto"/>
        <w:ind w:firstLine="708"/>
        <w:jc w:val="both"/>
        <w:rPr>
          <w:rFonts w:ascii="Arial Narrow" w:hAnsi="Arial Narrow"/>
          <w:sz w:val="24"/>
          <w:lang w:val="ru-RU"/>
        </w:rPr>
      </w:pPr>
      <w:r w:rsidRPr="00F12DBF">
        <w:rPr>
          <w:rFonts w:ascii="Arial Narrow" w:hAnsi="Arial Narrow"/>
          <w:sz w:val="24"/>
          <w:lang w:val="ru-RU"/>
        </w:rPr>
        <w:t xml:space="preserve">В 2001 году Правительство РФ </w:t>
      </w:r>
      <w:r w:rsidR="00F72624">
        <w:rPr>
          <w:rFonts w:ascii="Arial Narrow" w:hAnsi="Arial Narrow"/>
          <w:sz w:val="24"/>
          <w:lang w:val="ru-RU"/>
        </w:rPr>
        <w:t>разрабатывает</w:t>
      </w:r>
      <w:r w:rsidRPr="00F12DBF">
        <w:rPr>
          <w:rFonts w:ascii="Arial Narrow" w:hAnsi="Arial Narrow"/>
          <w:sz w:val="24"/>
          <w:lang w:val="ru-RU"/>
        </w:rPr>
        <w:t xml:space="preserve"> </w:t>
      </w:r>
      <w:r w:rsidR="003A74C3">
        <w:rPr>
          <w:rFonts w:ascii="Arial Narrow" w:hAnsi="Arial Narrow"/>
          <w:sz w:val="24"/>
          <w:lang w:val="ru-RU"/>
        </w:rPr>
        <w:t xml:space="preserve">проект </w:t>
      </w:r>
      <w:r w:rsidRPr="00F12DBF">
        <w:rPr>
          <w:rFonts w:ascii="Arial Narrow" w:hAnsi="Arial Narrow"/>
          <w:sz w:val="24"/>
          <w:lang w:val="ru-RU"/>
        </w:rPr>
        <w:t>реформировани</w:t>
      </w:r>
      <w:r w:rsidR="003A74C3">
        <w:rPr>
          <w:rFonts w:ascii="Arial Narrow" w:hAnsi="Arial Narrow"/>
          <w:sz w:val="24"/>
          <w:lang w:val="ru-RU"/>
        </w:rPr>
        <w:t>я</w:t>
      </w:r>
      <w:r w:rsidRPr="00F12DBF">
        <w:rPr>
          <w:rFonts w:ascii="Arial Narrow" w:hAnsi="Arial Narrow"/>
          <w:sz w:val="24"/>
          <w:lang w:val="ru-RU"/>
        </w:rPr>
        <w:t xml:space="preserve"> электроэнергетики. Основная цель – повышение эффективности предприятий отрасли, создание условий для ее развития на основе стимулирования инвестиций, обеспечение надежного и бесперебойного энергоснабжения потребителей.</w:t>
      </w:r>
      <w:r>
        <w:rPr>
          <w:rFonts w:ascii="Arial Narrow" w:hAnsi="Arial Narrow"/>
          <w:sz w:val="24"/>
          <w:lang w:val="ru-RU"/>
        </w:rPr>
        <w:t xml:space="preserve"> </w:t>
      </w:r>
      <w:r w:rsidRPr="00F12DBF">
        <w:rPr>
          <w:rFonts w:ascii="Arial Narrow" w:hAnsi="Arial Narrow"/>
          <w:sz w:val="24"/>
          <w:lang w:val="ru-RU"/>
        </w:rPr>
        <w:t>В связи с этим, в электроэнергетике России происходят радикальные изменения: меняется система государственного регулирования отрасли, формируется конкурентный рынок электр</w:t>
      </w:r>
      <w:r w:rsidR="00BD57FC">
        <w:rPr>
          <w:rFonts w:ascii="Arial Narrow" w:hAnsi="Arial Narrow"/>
          <w:sz w:val="24"/>
          <w:lang w:val="ru-RU"/>
        </w:rPr>
        <w:t>оэнергии</w:t>
      </w:r>
      <w:r w:rsidRPr="00F12DBF">
        <w:rPr>
          <w:rFonts w:ascii="Arial Narrow" w:hAnsi="Arial Narrow"/>
          <w:sz w:val="24"/>
          <w:lang w:val="ru-RU"/>
        </w:rPr>
        <w:t>.</w:t>
      </w:r>
      <w:r w:rsidR="00BD57FC" w:rsidRPr="00BD57FC">
        <w:rPr>
          <w:rFonts w:ascii="Arial Narrow" w:hAnsi="Arial Narrow"/>
          <w:sz w:val="24"/>
          <w:lang w:val="ru-RU"/>
        </w:rPr>
        <w:t xml:space="preserve"> </w:t>
      </w:r>
      <w:r w:rsidR="00BD57FC">
        <w:rPr>
          <w:rFonts w:ascii="Arial Narrow" w:hAnsi="Arial Narrow"/>
          <w:sz w:val="24"/>
          <w:lang w:val="ru-RU"/>
        </w:rPr>
        <w:t xml:space="preserve">Формируется </w:t>
      </w:r>
      <w:r w:rsidR="00BD57FC" w:rsidRPr="00BD57FC">
        <w:rPr>
          <w:rFonts w:ascii="Arial Narrow" w:hAnsi="Arial Narrow"/>
          <w:sz w:val="24"/>
          <w:lang w:val="ru-RU"/>
        </w:rPr>
        <w:t>базисная концепция преобразований в энергетике Дальнего Востока с учетом как общенациональных приоритетов реформы (разделение по видам деятельности), так и специфических особенностей дальневосточной энергетики (отсутствие технической возможности создания полноценного конкурентного рынка электроэнергии из-за недостаточного развития сетевой инфраструктуры).</w:t>
      </w:r>
    </w:p>
    <w:p w14:paraId="30D2D2FF" w14:textId="77777777" w:rsidR="00F12DBF" w:rsidRDefault="00F12DBF" w:rsidP="00C93191">
      <w:pPr>
        <w:keepNext/>
        <w:keepLines/>
        <w:shd w:val="clear" w:color="auto" w:fill="FFFFFF"/>
        <w:spacing w:line="283" w:lineRule="auto"/>
        <w:ind w:firstLine="708"/>
        <w:jc w:val="both"/>
        <w:rPr>
          <w:rFonts w:ascii="Arial Narrow" w:hAnsi="Arial Narrow"/>
          <w:sz w:val="24"/>
          <w:lang w:val="ru-RU"/>
        </w:rPr>
      </w:pPr>
      <w:r w:rsidRPr="00F12DBF">
        <w:rPr>
          <w:rFonts w:ascii="Arial Narrow" w:hAnsi="Arial Narrow"/>
          <w:sz w:val="24"/>
          <w:lang w:val="ru-RU"/>
        </w:rPr>
        <w:t xml:space="preserve">На заседании Совета директоров ОАО РАО «ЕЭС России», которое состоялось 02 сентября 2005 года, был утвержден проект реформирования энергосистем Дальнего Востока, предусматривающий, в том числе, создание </w:t>
      </w:r>
      <w:r w:rsidR="009C082B">
        <w:rPr>
          <w:rFonts w:ascii="Arial Narrow" w:hAnsi="Arial Narrow"/>
          <w:sz w:val="24"/>
          <w:lang w:val="ru-RU"/>
        </w:rPr>
        <w:t>Открытого акционерного общества</w:t>
      </w:r>
      <w:r w:rsidRPr="00F12DBF">
        <w:rPr>
          <w:rFonts w:ascii="Arial Narrow" w:hAnsi="Arial Narrow"/>
          <w:sz w:val="24"/>
          <w:lang w:val="ru-RU"/>
        </w:rPr>
        <w:t xml:space="preserve"> «Д</w:t>
      </w:r>
      <w:r w:rsidR="009C082B">
        <w:rPr>
          <w:rFonts w:ascii="Arial Narrow" w:hAnsi="Arial Narrow"/>
          <w:sz w:val="24"/>
          <w:lang w:val="ru-RU"/>
        </w:rPr>
        <w:t>альневосточная генерирующая компания</w:t>
      </w:r>
      <w:r w:rsidRPr="00F12DBF">
        <w:rPr>
          <w:rFonts w:ascii="Arial Narrow" w:hAnsi="Arial Narrow"/>
          <w:sz w:val="24"/>
          <w:lang w:val="ru-RU"/>
        </w:rPr>
        <w:t>». На заседании Совета директоров ОАО «Колымаэнерго» (протокол №19 от 15.12.2005</w:t>
      </w:r>
      <w:r w:rsidR="00FD3840">
        <w:rPr>
          <w:rFonts w:ascii="Arial Narrow" w:hAnsi="Arial Narrow"/>
          <w:sz w:val="24"/>
          <w:lang w:val="ru-RU"/>
        </w:rPr>
        <w:t xml:space="preserve"> </w:t>
      </w:r>
      <w:r w:rsidRPr="00F12DBF">
        <w:rPr>
          <w:rFonts w:ascii="Arial Narrow" w:hAnsi="Arial Narrow"/>
          <w:sz w:val="24"/>
          <w:lang w:val="ru-RU"/>
        </w:rPr>
        <w:t xml:space="preserve">г.) принято решение учредить </w:t>
      </w:r>
      <w:r w:rsidR="005A587A">
        <w:rPr>
          <w:rFonts w:ascii="Arial Narrow" w:hAnsi="Arial Narrow"/>
          <w:sz w:val="24"/>
          <w:lang w:val="ru-RU"/>
        </w:rPr>
        <w:t>Общество</w:t>
      </w:r>
      <w:r w:rsidRPr="00F12DBF">
        <w:rPr>
          <w:rFonts w:ascii="Arial Narrow" w:hAnsi="Arial Narrow"/>
          <w:sz w:val="24"/>
          <w:lang w:val="ru-RU"/>
        </w:rPr>
        <w:t xml:space="preserve"> со 100% долей участия в уставном капитале эмитента. </w:t>
      </w:r>
    </w:p>
    <w:p w14:paraId="22F54AF8" w14:textId="77777777" w:rsidR="00176191" w:rsidRPr="00807EFC" w:rsidRDefault="00176191" w:rsidP="00C93191">
      <w:pPr>
        <w:keepNext/>
        <w:keepLines/>
        <w:shd w:val="clear" w:color="auto" w:fill="FFFFFF"/>
        <w:spacing w:line="283" w:lineRule="auto"/>
        <w:ind w:firstLine="708"/>
        <w:jc w:val="both"/>
        <w:rPr>
          <w:rFonts w:ascii="Arial Narrow" w:hAnsi="Arial Narrow"/>
          <w:sz w:val="24"/>
          <w:lang w:val="ru-RU"/>
        </w:rPr>
      </w:pPr>
      <w:r w:rsidRPr="00807EFC">
        <w:rPr>
          <w:rFonts w:ascii="Arial Narrow" w:hAnsi="Arial Narrow"/>
          <w:sz w:val="24"/>
          <w:lang w:val="ru-RU"/>
        </w:rPr>
        <w:t xml:space="preserve">19 декабря 2005 года в Единый государственный реестр юридических лиц (ЕГРЮЛ) внесена запись о создании </w:t>
      </w:r>
      <w:r w:rsidR="005A587A">
        <w:rPr>
          <w:rFonts w:ascii="Arial Narrow" w:hAnsi="Arial Narrow"/>
          <w:sz w:val="24"/>
          <w:lang w:val="ru-RU"/>
        </w:rPr>
        <w:t>компании.</w:t>
      </w:r>
      <w:r w:rsidRPr="00807EFC">
        <w:rPr>
          <w:rFonts w:ascii="Arial Narrow" w:hAnsi="Arial Narrow"/>
          <w:sz w:val="24"/>
          <w:lang w:val="ru-RU"/>
        </w:rPr>
        <w:t xml:space="preserve"> В силу особенностей реализованного плана создания производственную деятельность </w:t>
      </w:r>
      <w:r w:rsidR="00086339">
        <w:rPr>
          <w:rFonts w:ascii="Arial Narrow" w:hAnsi="Arial Narrow"/>
          <w:sz w:val="24"/>
          <w:lang w:val="ru-RU"/>
        </w:rPr>
        <w:t>АО «ДГК»</w:t>
      </w:r>
      <w:r w:rsidR="00086339" w:rsidRPr="00807EFC">
        <w:rPr>
          <w:rFonts w:ascii="Arial Narrow" w:hAnsi="Arial Narrow"/>
          <w:sz w:val="24"/>
          <w:lang w:val="ru-RU"/>
        </w:rPr>
        <w:t xml:space="preserve"> </w:t>
      </w:r>
      <w:r w:rsidRPr="00807EFC">
        <w:rPr>
          <w:rFonts w:ascii="Arial Narrow" w:hAnsi="Arial Narrow"/>
          <w:sz w:val="24"/>
          <w:lang w:val="ru-RU"/>
        </w:rPr>
        <w:t>ведёт с 01 января 2007 года.</w:t>
      </w:r>
    </w:p>
    <w:p w14:paraId="3749C6C3" w14:textId="77777777" w:rsidR="00176191" w:rsidRDefault="00176191" w:rsidP="00C93191">
      <w:pPr>
        <w:keepNext/>
        <w:keepLines/>
        <w:shd w:val="clear" w:color="auto" w:fill="FFFFFF"/>
        <w:spacing w:line="283" w:lineRule="auto"/>
        <w:ind w:firstLine="708"/>
        <w:jc w:val="both"/>
        <w:rPr>
          <w:rFonts w:ascii="Arial Narrow" w:hAnsi="Arial Narrow"/>
          <w:sz w:val="24"/>
          <w:lang w:val="ru-RU"/>
        </w:rPr>
      </w:pPr>
      <w:r w:rsidRPr="00807EFC">
        <w:rPr>
          <w:rFonts w:ascii="Arial Narrow" w:hAnsi="Arial Narrow"/>
          <w:sz w:val="24"/>
          <w:lang w:val="ru-RU"/>
        </w:rPr>
        <w:t xml:space="preserve">После государственной регистрации </w:t>
      </w:r>
      <w:r w:rsidR="001E4FCC">
        <w:rPr>
          <w:rFonts w:ascii="Arial Narrow" w:hAnsi="Arial Narrow"/>
          <w:sz w:val="24"/>
          <w:lang w:val="ru-RU"/>
        </w:rPr>
        <w:t>Общества</w:t>
      </w:r>
      <w:r w:rsidRPr="00807EFC">
        <w:rPr>
          <w:rFonts w:ascii="Arial Narrow" w:hAnsi="Arial Narrow"/>
          <w:sz w:val="24"/>
          <w:lang w:val="ru-RU"/>
        </w:rPr>
        <w:t xml:space="preserve"> для формирования имущественного комплекса в 2006-2007 гг. проведена процедура дополнительного выпуска акций, при оплате которых в собственность компании перешли объекты генерации и теплосетевого комплекса ОАО «Хабаровскэнерго», ЗАО «ЛуТЭК», ОАО «Дальэнерго», ОАО «Южное Якутскэнерго» и ОАО «Амурэнерго», в дальнейшем реорганизованных в форме слияния. </w:t>
      </w:r>
    </w:p>
    <w:p w14:paraId="245B094C" w14:textId="205C1EBA" w:rsidR="00346B0C" w:rsidRPr="00346B0C" w:rsidRDefault="0081180C" w:rsidP="00346B0C">
      <w:pPr>
        <w:keepNext/>
        <w:keepLines/>
        <w:spacing w:line="276" w:lineRule="auto"/>
        <w:ind w:firstLine="708"/>
        <w:jc w:val="both"/>
        <w:rPr>
          <w:rFonts w:ascii="Arial Narrow" w:hAnsi="Arial Narrow"/>
          <w:sz w:val="24"/>
          <w:lang w:val="ru-RU"/>
        </w:rPr>
      </w:pPr>
      <w:r w:rsidRPr="00346B0C">
        <w:rPr>
          <w:rFonts w:ascii="Arial Narrow" w:hAnsi="Arial Narrow"/>
          <w:sz w:val="24"/>
          <w:lang w:val="ru-RU"/>
        </w:rPr>
        <w:t xml:space="preserve">Зона деятельности компании охватывает 1/10 часть территории нашей страны. </w:t>
      </w:r>
      <w:r w:rsidR="00CC5CDE" w:rsidRPr="00346B0C">
        <w:rPr>
          <w:rFonts w:ascii="Arial Narrow" w:hAnsi="Arial Narrow"/>
          <w:sz w:val="24"/>
          <w:lang w:val="ru-RU"/>
        </w:rPr>
        <w:t>Э</w:t>
      </w:r>
      <w:r w:rsidRPr="00346B0C">
        <w:rPr>
          <w:rFonts w:ascii="Arial Narrow" w:hAnsi="Arial Narrow"/>
          <w:sz w:val="24"/>
          <w:lang w:val="ru-RU"/>
        </w:rPr>
        <w:t>лектростанци</w:t>
      </w:r>
      <w:r w:rsidR="00CC5CDE" w:rsidRPr="00346B0C">
        <w:rPr>
          <w:rFonts w:ascii="Arial Narrow" w:hAnsi="Arial Narrow"/>
          <w:sz w:val="24"/>
          <w:lang w:val="ru-RU"/>
        </w:rPr>
        <w:t>и и котельные расположены</w:t>
      </w:r>
      <w:r w:rsidRPr="00346B0C">
        <w:rPr>
          <w:rFonts w:ascii="Arial Narrow" w:hAnsi="Arial Narrow"/>
          <w:sz w:val="24"/>
          <w:lang w:val="ru-RU"/>
        </w:rPr>
        <w:t xml:space="preserve"> в Хабаровском и Приморском краях, Амурской области, Еврейской автономной области и южном районе Республики Саха (Якутия). </w:t>
      </w:r>
    </w:p>
    <w:p w14:paraId="53807602" w14:textId="77777777" w:rsidR="00346B0C" w:rsidRPr="009851FB" w:rsidRDefault="00346B0C" w:rsidP="00346B0C">
      <w:pPr>
        <w:keepNext/>
        <w:keepLines/>
        <w:spacing w:line="276" w:lineRule="auto"/>
        <w:ind w:firstLine="708"/>
        <w:jc w:val="both"/>
        <w:rPr>
          <w:rFonts w:ascii="Arial Narrow" w:hAnsi="Arial Narrow"/>
          <w:sz w:val="24"/>
          <w:lang w:val="ru-RU"/>
        </w:rPr>
      </w:pPr>
      <w:r>
        <w:rPr>
          <w:rFonts w:ascii="Arial Narrow" w:hAnsi="Arial Narrow"/>
          <w:sz w:val="24"/>
          <w:lang w:val="ru-RU"/>
        </w:rPr>
        <w:t>АО «ДГК»</w:t>
      </w:r>
      <w:r w:rsidRPr="00B11766">
        <w:rPr>
          <w:rFonts w:ascii="Arial Narrow" w:hAnsi="Arial Narrow"/>
          <w:sz w:val="24"/>
          <w:lang w:val="ru-RU"/>
        </w:rPr>
        <w:t xml:space="preserve"> является частью Единой энергетической системы</w:t>
      </w:r>
      <w:r w:rsidRPr="00B11766">
        <w:rPr>
          <w:rFonts w:ascii="Arial Narrow" w:hAnsi="Arial Narrow"/>
          <w:sz w:val="20"/>
          <w:szCs w:val="20"/>
          <w:lang w:val="ru-RU"/>
        </w:rPr>
        <w:t xml:space="preserve"> </w:t>
      </w:r>
      <w:r w:rsidRPr="00B11766">
        <w:rPr>
          <w:rFonts w:ascii="Arial Narrow" w:hAnsi="Arial Narrow"/>
          <w:sz w:val="24"/>
          <w:lang w:val="ru-RU"/>
        </w:rPr>
        <w:t>России.</w:t>
      </w:r>
      <w:r w:rsidRPr="00B11766">
        <w:rPr>
          <w:rFonts w:ascii="Arial Narrow" w:hAnsi="Arial Narrow"/>
          <w:lang w:val="ru-RU"/>
        </w:rPr>
        <w:t xml:space="preserve"> </w:t>
      </w:r>
      <w:r w:rsidRPr="00B11766">
        <w:rPr>
          <w:rFonts w:ascii="Arial Narrow" w:hAnsi="Arial Narrow"/>
          <w:sz w:val="24"/>
          <w:lang w:val="ru-RU"/>
        </w:rPr>
        <w:t>Компания</w:t>
      </w:r>
      <w:r w:rsidRPr="00B11766">
        <w:rPr>
          <w:rFonts w:ascii="Arial Narrow" w:hAnsi="Arial Narrow"/>
          <w:sz w:val="20"/>
          <w:szCs w:val="20"/>
          <w:lang w:val="ru-RU"/>
        </w:rPr>
        <w:t xml:space="preserve"> </w:t>
      </w:r>
      <w:r w:rsidRPr="00B11766">
        <w:rPr>
          <w:rFonts w:ascii="Arial Narrow" w:hAnsi="Arial Narrow"/>
          <w:sz w:val="24"/>
          <w:lang w:val="ru-RU"/>
        </w:rPr>
        <w:t>осуществляет</w:t>
      </w:r>
      <w:r w:rsidRPr="00B11766">
        <w:rPr>
          <w:rFonts w:ascii="Arial Narrow" w:hAnsi="Arial Narrow"/>
          <w:lang w:val="ru-RU"/>
        </w:rPr>
        <w:t xml:space="preserve"> </w:t>
      </w:r>
      <w:r w:rsidRPr="00B11766">
        <w:rPr>
          <w:rFonts w:ascii="Arial Narrow" w:hAnsi="Arial Narrow"/>
          <w:sz w:val="24"/>
          <w:lang w:val="ru-RU"/>
        </w:rPr>
        <w:t>деятельность</w:t>
      </w:r>
      <w:r w:rsidRPr="00B11766">
        <w:rPr>
          <w:rFonts w:ascii="Arial Narrow" w:hAnsi="Arial Narrow"/>
          <w:sz w:val="20"/>
          <w:szCs w:val="20"/>
          <w:lang w:val="ru-RU"/>
        </w:rPr>
        <w:t xml:space="preserve"> </w:t>
      </w:r>
      <w:r w:rsidRPr="00B11766">
        <w:rPr>
          <w:rFonts w:ascii="Arial Narrow" w:hAnsi="Arial Narrow"/>
          <w:sz w:val="24"/>
          <w:lang w:val="ru-RU"/>
        </w:rPr>
        <w:t>на</w:t>
      </w:r>
      <w:r w:rsidRPr="00B11766">
        <w:rPr>
          <w:rFonts w:ascii="Arial Narrow" w:hAnsi="Arial Narrow"/>
          <w:lang w:val="ru-RU"/>
        </w:rPr>
        <w:t xml:space="preserve"> </w:t>
      </w:r>
      <w:r w:rsidRPr="00B11766">
        <w:rPr>
          <w:rFonts w:ascii="Arial Narrow" w:hAnsi="Arial Narrow"/>
          <w:sz w:val="24"/>
          <w:lang w:val="ru-RU"/>
        </w:rPr>
        <w:t>территории</w:t>
      </w:r>
      <w:r w:rsidRPr="00B11766">
        <w:rPr>
          <w:rFonts w:ascii="Arial Narrow" w:hAnsi="Arial Narrow"/>
          <w:sz w:val="20"/>
          <w:szCs w:val="20"/>
          <w:lang w:val="ru-RU"/>
        </w:rPr>
        <w:t xml:space="preserve"> </w:t>
      </w:r>
      <w:r w:rsidRPr="00B11766">
        <w:rPr>
          <w:rFonts w:ascii="Arial Narrow" w:hAnsi="Arial Narrow"/>
          <w:sz w:val="24"/>
          <w:lang w:val="ru-RU"/>
        </w:rPr>
        <w:t xml:space="preserve">Дальневосточного федерального округа. </w:t>
      </w:r>
      <w:r>
        <w:rPr>
          <w:rFonts w:ascii="Arial Narrow" w:hAnsi="Arial Narrow"/>
          <w:sz w:val="24"/>
        </w:rPr>
        <w:t xml:space="preserve">К </w:t>
      </w:r>
      <w:r w:rsidRPr="009851FB">
        <w:rPr>
          <w:rFonts w:ascii="Arial Narrow" w:hAnsi="Arial Narrow"/>
          <w:sz w:val="24"/>
          <w:lang w:val="ru-RU"/>
        </w:rPr>
        <w:t>основным видам деятельности относятся:</w:t>
      </w:r>
    </w:p>
    <w:p w14:paraId="023C1CEC" w14:textId="77777777" w:rsidR="00346B0C" w:rsidRPr="006065C6" w:rsidRDefault="00346B0C" w:rsidP="00F82E3C">
      <w:pPr>
        <w:keepNext/>
        <w:keepLines/>
        <w:numPr>
          <w:ilvl w:val="0"/>
          <w:numId w:val="3"/>
        </w:numPr>
        <w:tabs>
          <w:tab w:val="clear" w:pos="720"/>
        </w:tabs>
        <w:autoSpaceDE w:val="0"/>
        <w:autoSpaceDN w:val="0"/>
        <w:spacing w:line="276" w:lineRule="auto"/>
        <w:ind w:left="284" w:hanging="284"/>
        <w:jc w:val="both"/>
        <w:outlineLvl w:val="2"/>
        <w:rPr>
          <w:rFonts w:ascii="Arial Narrow" w:hAnsi="Arial Narrow"/>
          <w:sz w:val="24"/>
          <w:lang w:val="ru-RU"/>
        </w:rPr>
      </w:pPr>
      <w:r w:rsidRPr="006065C6">
        <w:rPr>
          <w:rFonts w:ascii="Arial Narrow" w:hAnsi="Arial Narrow"/>
          <w:sz w:val="24"/>
          <w:lang w:val="ru-RU"/>
        </w:rPr>
        <w:t xml:space="preserve">поставка (продажа) электрической и тепловой энергии по установленным тарифам в соответствии с диспетчерскими графиками электрических и тепловых нагрузок; </w:t>
      </w:r>
    </w:p>
    <w:p w14:paraId="572E3651" w14:textId="77777777" w:rsidR="00346B0C" w:rsidRPr="006065C6" w:rsidRDefault="00346B0C" w:rsidP="00F82E3C">
      <w:pPr>
        <w:keepNext/>
        <w:keepLines/>
        <w:numPr>
          <w:ilvl w:val="0"/>
          <w:numId w:val="3"/>
        </w:numPr>
        <w:tabs>
          <w:tab w:val="clear" w:pos="720"/>
        </w:tabs>
        <w:autoSpaceDE w:val="0"/>
        <w:autoSpaceDN w:val="0"/>
        <w:spacing w:line="276" w:lineRule="auto"/>
        <w:ind w:left="284" w:hanging="284"/>
        <w:jc w:val="both"/>
        <w:outlineLvl w:val="2"/>
        <w:rPr>
          <w:rFonts w:ascii="Arial Narrow" w:hAnsi="Arial Narrow"/>
          <w:sz w:val="24"/>
          <w:lang w:val="ru-RU"/>
        </w:rPr>
      </w:pPr>
      <w:r w:rsidRPr="006065C6">
        <w:rPr>
          <w:rFonts w:ascii="Arial Narrow" w:hAnsi="Arial Narrow"/>
          <w:sz w:val="24"/>
          <w:lang w:val="ru-RU"/>
        </w:rPr>
        <w:t>производство электрической и тепловой энергии;</w:t>
      </w:r>
    </w:p>
    <w:p w14:paraId="22E69E31" w14:textId="77777777" w:rsidR="00346B0C" w:rsidRPr="006065C6" w:rsidRDefault="00346B0C" w:rsidP="00F82E3C">
      <w:pPr>
        <w:keepNext/>
        <w:keepLines/>
        <w:numPr>
          <w:ilvl w:val="0"/>
          <w:numId w:val="3"/>
        </w:numPr>
        <w:tabs>
          <w:tab w:val="clear" w:pos="720"/>
        </w:tabs>
        <w:autoSpaceDE w:val="0"/>
        <w:autoSpaceDN w:val="0"/>
        <w:spacing w:line="276" w:lineRule="auto"/>
        <w:ind w:left="284" w:hanging="284"/>
        <w:jc w:val="both"/>
        <w:outlineLvl w:val="2"/>
        <w:rPr>
          <w:rFonts w:ascii="Arial Narrow" w:hAnsi="Arial Narrow"/>
          <w:sz w:val="24"/>
          <w:lang w:val="ru-RU"/>
        </w:rPr>
      </w:pPr>
      <w:r w:rsidRPr="006065C6">
        <w:rPr>
          <w:rFonts w:ascii="Arial Narrow" w:hAnsi="Arial Narrow"/>
          <w:sz w:val="24"/>
          <w:lang w:val="ru-RU"/>
        </w:rPr>
        <w:t>реализация (продажа) тепловой энергии на розничных рынках тепловой энергии потребителям (в том числе гражданам).</w:t>
      </w:r>
    </w:p>
    <w:p w14:paraId="044F8357" w14:textId="647BF93C" w:rsidR="00AE1690" w:rsidRPr="0081180C" w:rsidRDefault="0081180C" w:rsidP="0081180C">
      <w:pPr>
        <w:pStyle w:val="ae"/>
        <w:keepNext/>
        <w:keepLines/>
        <w:spacing w:line="276" w:lineRule="auto"/>
        <w:ind w:firstLine="708"/>
        <w:rPr>
          <w:rFonts w:ascii="Arial Narrow" w:hAnsi="Arial Narrow"/>
          <w:lang w:val="ru-RU"/>
        </w:rPr>
      </w:pPr>
      <w:r w:rsidRPr="0081180C">
        <w:rPr>
          <w:rFonts w:ascii="Arial Narrow" w:hAnsi="Arial Narrow"/>
          <w:lang w:val="ru-RU"/>
        </w:rPr>
        <w:t xml:space="preserve">Установленная электрическая мощность энергообъектов АО "ДГК" составляет 5 922,93 МВт, тепловая - </w:t>
      </w:r>
      <w:r w:rsidRPr="00B16EB9">
        <w:rPr>
          <w:rFonts w:ascii="Arial Narrow" w:hAnsi="Arial Narrow"/>
          <w:lang w:val="ru-RU"/>
        </w:rPr>
        <w:t>1281</w:t>
      </w:r>
      <w:r w:rsidR="00B16EB9">
        <w:rPr>
          <w:rFonts w:ascii="Arial Narrow" w:hAnsi="Arial Narrow"/>
          <w:lang w:val="ru-RU"/>
        </w:rPr>
        <w:t>3</w:t>
      </w:r>
      <w:r w:rsidRPr="00B16EB9">
        <w:rPr>
          <w:rFonts w:ascii="Arial Narrow" w:hAnsi="Arial Narrow"/>
          <w:lang w:val="ru-RU"/>
        </w:rPr>
        <w:t>,</w:t>
      </w:r>
      <w:r w:rsidR="00B16EB9">
        <w:rPr>
          <w:rFonts w:ascii="Arial Narrow" w:hAnsi="Arial Narrow"/>
          <w:lang w:val="ru-RU"/>
        </w:rPr>
        <w:t>4</w:t>
      </w:r>
      <w:r w:rsidR="00061C33">
        <w:rPr>
          <w:rFonts w:ascii="Arial Narrow" w:hAnsi="Arial Narrow"/>
          <w:lang w:val="ru-RU"/>
        </w:rPr>
        <w:t>2</w:t>
      </w:r>
      <w:r w:rsidRPr="0081180C">
        <w:rPr>
          <w:rFonts w:ascii="Arial Narrow" w:hAnsi="Arial Narrow"/>
          <w:lang w:val="ru-RU"/>
        </w:rPr>
        <w:t xml:space="preserve"> Гкал в час. Выработка электроэнергии в 201</w:t>
      </w:r>
      <w:r w:rsidR="00E85343">
        <w:rPr>
          <w:rFonts w:ascii="Arial Narrow" w:hAnsi="Arial Narrow"/>
          <w:lang w:val="ru-RU"/>
        </w:rPr>
        <w:t>8</w:t>
      </w:r>
      <w:r w:rsidRPr="0081180C">
        <w:rPr>
          <w:rFonts w:ascii="Arial Narrow" w:hAnsi="Arial Narrow"/>
          <w:lang w:val="ru-RU"/>
        </w:rPr>
        <w:t xml:space="preserve"> году составила </w:t>
      </w:r>
      <w:r w:rsidR="00A2087F">
        <w:rPr>
          <w:rFonts w:ascii="Arial Narrow" w:hAnsi="Arial Narrow"/>
          <w:lang w:val="ru-RU"/>
        </w:rPr>
        <w:t>25,86</w:t>
      </w:r>
      <w:r w:rsidR="00061C33" w:rsidRPr="00061C33">
        <w:rPr>
          <w:rFonts w:ascii="Arial Narrow" w:hAnsi="Arial Narrow"/>
          <w:lang w:val="ru-RU"/>
        </w:rPr>
        <w:t xml:space="preserve"> </w:t>
      </w:r>
      <w:r w:rsidRPr="0081180C">
        <w:rPr>
          <w:rFonts w:ascii="Arial Narrow" w:hAnsi="Arial Narrow"/>
          <w:lang w:val="ru-RU"/>
        </w:rPr>
        <w:t xml:space="preserve">млрд кВтч, отпуск тепла – </w:t>
      </w:r>
      <w:r w:rsidR="00A2087F">
        <w:rPr>
          <w:rFonts w:ascii="Arial Narrow" w:hAnsi="Arial Narrow"/>
          <w:lang w:val="ru-RU"/>
        </w:rPr>
        <w:t>20,86</w:t>
      </w:r>
      <w:r w:rsidR="00061C33" w:rsidRPr="00061C33">
        <w:rPr>
          <w:rFonts w:ascii="Arial Narrow" w:hAnsi="Arial Narrow"/>
          <w:lang w:val="ru-RU"/>
        </w:rPr>
        <w:t xml:space="preserve"> </w:t>
      </w:r>
      <w:r w:rsidRPr="0081180C">
        <w:rPr>
          <w:rFonts w:ascii="Arial Narrow" w:hAnsi="Arial Narrow"/>
          <w:lang w:val="ru-RU"/>
        </w:rPr>
        <w:t xml:space="preserve">млн Гкал. </w:t>
      </w:r>
    </w:p>
    <w:p w14:paraId="796E434B" w14:textId="77777777" w:rsidR="008C5CEC" w:rsidRPr="008C5CEC" w:rsidRDefault="008C5CEC" w:rsidP="008D11FB">
      <w:pPr>
        <w:pStyle w:val="ae"/>
        <w:keepNext/>
        <w:keepLines/>
        <w:spacing w:line="276" w:lineRule="auto"/>
        <w:ind w:firstLine="709"/>
        <w:rPr>
          <w:rFonts w:ascii="Arial Narrow" w:hAnsi="Arial Narrow"/>
          <w:lang w:val="ru-RU"/>
        </w:rPr>
      </w:pPr>
      <w:r w:rsidRPr="008C5CEC">
        <w:rPr>
          <w:rFonts w:ascii="Arial Narrow" w:hAnsi="Arial Narrow"/>
          <w:lang w:val="ru-RU"/>
        </w:rPr>
        <w:t xml:space="preserve">Основными единицами в организационной структуре Общества являются </w:t>
      </w:r>
      <w:r w:rsidR="00C93191">
        <w:rPr>
          <w:rFonts w:ascii="Arial Narrow" w:hAnsi="Arial Narrow"/>
          <w:lang w:val="ru-RU"/>
        </w:rPr>
        <w:t>шесть</w:t>
      </w:r>
      <w:r w:rsidRPr="008C5CEC">
        <w:rPr>
          <w:rFonts w:ascii="Arial Narrow" w:hAnsi="Arial Narrow"/>
          <w:lang w:val="ru-RU"/>
        </w:rPr>
        <w:t xml:space="preserve"> филиалов, структурные подразделения которых размещены в пяти субъектах Дальнего Востока Российской Федерации:</w:t>
      </w:r>
    </w:p>
    <w:p w14:paraId="16189846" w14:textId="77777777" w:rsidR="00176191" w:rsidRPr="00AC06F1" w:rsidRDefault="00176191" w:rsidP="00F82E3C">
      <w:pPr>
        <w:keepNext/>
        <w:keepLines/>
        <w:numPr>
          <w:ilvl w:val="0"/>
          <w:numId w:val="4"/>
        </w:numPr>
        <w:spacing w:line="283" w:lineRule="auto"/>
        <w:ind w:left="340" w:hanging="340"/>
        <w:jc w:val="both"/>
        <w:rPr>
          <w:rFonts w:ascii="Arial Narrow" w:hAnsi="Arial Narrow"/>
          <w:sz w:val="24"/>
          <w:szCs w:val="20"/>
          <w:lang w:val="ru-RU" w:eastAsia="x-none"/>
        </w:rPr>
      </w:pPr>
      <w:r w:rsidRPr="00AC06F1">
        <w:rPr>
          <w:rFonts w:ascii="Arial Narrow" w:hAnsi="Arial Narrow"/>
          <w:color w:val="000000"/>
          <w:spacing w:val="-5"/>
          <w:w w:val="109"/>
          <w:sz w:val="24"/>
          <w:szCs w:val="20"/>
          <w:lang w:val="ru-RU" w:eastAsia="x-none"/>
        </w:rPr>
        <w:t xml:space="preserve">Хабаровский край и ЕАО </w:t>
      </w:r>
      <w:r w:rsidRPr="00AC06F1">
        <w:rPr>
          <w:rFonts w:ascii="Arial Narrow" w:hAnsi="Arial Narrow"/>
          <w:sz w:val="24"/>
          <w:lang w:val="ru-RU" w:eastAsia="x-none"/>
        </w:rPr>
        <w:t>–</w:t>
      </w:r>
      <w:r w:rsidRPr="00AC06F1">
        <w:rPr>
          <w:rFonts w:ascii="Arial Narrow" w:hAnsi="Arial Narrow"/>
          <w:color w:val="000000"/>
          <w:spacing w:val="-2"/>
          <w:w w:val="109"/>
          <w:sz w:val="24"/>
          <w:szCs w:val="20"/>
          <w:lang w:val="ru-RU" w:eastAsia="x-none"/>
        </w:rPr>
        <w:t xml:space="preserve"> «</w:t>
      </w:r>
      <w:r w:rsidRPr="00AC06F1">
        <w:rPr>
          <w:rFonts w:ascii="Arial Narrow" w:hAnsi="Arial Narrow"/>
          <w:color w:val="000000"/>
          <w:spacing w:val="-4"/>
          <w:w w:val="109"/>
          <w:sz w:val="24"/>
          <w:szCs w:val="20"/>
          <w:lang w:val="ru-RU" w:eastAsia="x-none"/>
        </w:rPr>
        <w:t>Хабаровская генерация»</w:t>
      </w:r>
      <w:r w:rsidRPr="00AC06F1">
        <w:rPr>
          <w:rFonts w:ascii="Arial Narrow" w:hAnsi="Arial Narrow"/>
          <w:sz w:val="24"/>
          <w:szCs w:val="20"/>
          <w:lang w:val="ru-RU" w:eastAsia="x-none"/>
        </w:rPr>
        <w:t xml:space="preserve">, </w:t>
      </w:r>
      <w:r w:rsidRPr="00AC06F1">
        <w:rPr>
          <w:rFonts w:ascii="Arial Narrow" w:hAnsi="Arial Narrow"/>
          <w:color w:val="000000"/>
          <w:spacing w:val="-5"/>
          <w:w w:val="109"/>
          <w:sz w:val="24"/>
          <w:szCs w:val="20"/>
          <w:lang w:val="ru-RU" w:eastAsia="x-none"/>
        </w:rPr>
        <w:t>«Хабаровская теплосетевая компания»;</w:t>
      </w:r>
    </w:p>
    <w:p w14:paraId="48966B01" w14:textId="77777777" w:rsidR="00176191" w:rsidRPr="00AC06F1" w:rsidRDefault="00176191" w:rsidP="00F82E3C">
      <w:pPr>
        <w:keepNext/>
        <w:keepLines/>
        <w:numPr>
          <w:ilvl w:val="0"/>
          <w:numId w:val="4"/>
        </w:numPr>
        <w:spacing w:line="283" w:lineRule="auto"/>
        <w:ind w:left="340" w:hanging="340"/>
        <w:jc w:val="both"/>
        <w:rPr>
          <w:rFonts w:ascii="Arial Narrow" w:hAnsi="Arial Narrow"/>
          <w:sz w:val="24"/>
          <w:szCs w:val="20"/>
          <w:lang w:val="ru-RU" w:eastAsia="x-none"/>
        </w:rPr>
      </w:pPr>
      <w:r w:rsidRPr="00AC06F1">
        <w:rPr>
          <w:rFonts w:ascii="Arial Narrow" w:hAnsi="Arial Narrow"/>
          <w:sz w:val="24"/>
          <w:szCs w:val="20"/>
          <w:lang w:val="ru-RU" w:eastAsia="x-none"/>
        </w:rPr>
        <w:t xml:space="preserve">Приморский край </w:t>
      </w:r>
      <w:r w:rsidRPr="00AC06F1">
        <w:rPr>
          <w:rFonts w:ascii="Arial Narrow" w:hAnsi="Arial Narrow"/>
          <w:sz w:val="24"/>
          <w:lang w:val="ru-RU" w:eastAsia="x-none"/>
        </w:rPr>
        <w:t>–</w:t>
      </w:r>
      <w:r w:rsidRPr="00AC06F1">
        <w:rPr>
          <w:rFonts w:ascii="Arial Narrow" w:hAnsi="Arial Narrow"/>
          <w:sz w:val="24"/>
          <w:szCs w:val="20"/>
          <w:lang w:val="ru-RU" w:eastAsia="x-none"/>
        </w:rPr>
        <w:t xml:space="preserve"> </w:t>
      </w:r>
      <w:r w:rsidRPr="00AC06F1">
        <w:rPr>
          <w:rFonts w:ascii="Arial Narrow" w:hAnsi="Arial Narrow"/>
          <w:color w:val="000000"/>
          <w:spacing w:val="-5"/>
          <w:w w:val="109"/>
          <w:sz w:val="24"/>
          <w:szCs w:val="20"/>
          <w:lang w:val="ru-RU" w:eastAsia="x-none"/>
        </w:rPr>
        <w:t xml:space="preserve">«Приморская генерация», </w:t>
      </w:r>
      <w:r w:rsidRPr="00AC06F1">
        <w:rPr>
          <w:rFonts w:ascii="Arial Narrow" w:hAnsi="Arial Narrow"/>
          <w:sz w:val="24"/>
          <w:szCs w:val="20"/>
          <w:lang w:val="ru-RU" w:eastAsia="x-none"/>
        </w:rPr>
        <w:t>«Лучегорский то</w:t>
      </w:r>
      <w:r w:rsidR="00DA15BF">
        <w:rPr>
          <w:rFonts w:ascii="Arial Narrow" w:hAnsi="Arial Narrow"/>
          <w:sz w:val="24"/>
          <w:szCs w:val="20"/>
          <w:lang w:val="ru-RU" w:eastAsia="x-none"/>
        </w:rPr>
        <w:t>пливно-энергетический комплекс»</w:t>
      </w:r>
      <w:r w:rsidRPr="00AC06F1">
        <w:rPr>
          <w:rFonts w:ascii="Arial Narrow" w:hAnsi="Arial Narrow"/>
          <w:sz w:val="24"/>
          <w:szCs w:val="20"/>
          <w:lang w:val="ru-RU" w:eastAsia="x-none"/>
        </w:rPr>
        <w:t>;</w:t>
      </w:r>
    </w:p>
    <w:p w14:paraId="4D93DA55" w14:textId="77777777" w:rsidR="00176191" w:rsidRPr="00AC06F1" w:rsidRDefault="00176191" w:rsidP="00F82E3C">
      <w:pPr>
        <w:keepNext/>
        <w:keepLines/>
        <w:numPr>
          <w:ilvl w:val="0"/>
          <w:numId w:val="4"/>
        </w:numPr>
        <w:spacing w:line="283" w:lineRule="auto"/>
        <w:ind w:left="340" w:hanging="340"/>
        <w:jc w:val="both"/>
        <w:rPr>
          <w:rFonts w:ascii="Arial Narrow" w:hAnsi="Arial Narrow"/>
          <w:sz w:val="24"/>
          <w:szCs w:val="20"/>
          <w:lang w:val="ru-RU" w:eastAsia="x-none"/>
        </w:rPr>
      </w:pPr>
      <w:r w:rsidRPr="00AC06F1">
        <w:rPr>
          <w:rFonts w:ascii="Arial Narrow" w:hAnsi="Arial Narrow"/>
          <w:sz w:val="24"/>
          <w:lang w:val="ru-RU" w:eastAsia="x-none"/>
        </w:rPr>
        <w:t>Республика Саха (Якутия), южный район</w:t>
      </w:r>
      <w:r w:rsidRPr="00AC06F1">
        <w:rPr>
          <w:rFonts w:ascii="Arial Narrow" w:hAnsi="Arial Narrow"/>
          <w:color w:val="000000"/>
          <w:spacing w:val="-6"/>
          <w:w w:val="109"/>
          <w:sz w:val="24"/>
          <w:szCs w:val="20"/>
          <w:lang w:val="ru-RU" w:eastAsia="x-none"/>
        </w:rPr>
        <w:t xml:space="preserve"> </w:t>
      </w:r>
      <w:r w:rsidRPr="00AC06F1">
        <w:rPr>
          <w:rFonts w:ascii="Arial Narrow" w:hAnsi="Arial Narrow"/>
          <w:sz w:val="24"/>
          <w:lang w:val="ru-RU" w:eastAsia="x-none"/>
        </w:rPr>
        <w:t>–</w:t>
      </w:r>
      <w:r w:rsidRPr="00AC06F1">
        <w:rPr>
          <w:rFonts w:ascii="Arial Narrow" w:hAnsi="Arial Narrow"/>
          <w:color w:val="000000"/>
          <w:spacing w:val="-6"/>
          <w:w w:val="109"/>
          <w:sz w:val="24"/>
          <w:szCs w:val="20"/>
          <w:lang w:val="ru-RU" w:eastAsia="x-none"/>
        </w:rPr>
        <w:t xml:space="preserve"> «Нерюнгринская ГРЭС»</w:t>
      </w:r>
      <w:r w:rsidRPr="00AC06F1">
        <w:rPr>
          <w:rFonts w:ascii="Arial Narrow" w:hAnsi="Arial Narrow"/>
          <w:sz w:val="24"/>
          <w:lang w:val="ru-RU" w:eastAsia="x-none"/>
        </w:rPr>
        <w:t>;</w:t>
      </w:r>
    </w:p>
    <w:p w14:paraId="3C2BC7F8" w14:textId="77777777" w:rsidR="00176191" w:rsidRPr="00954FD8" w:rsidRDefault="00176191" w:rsidP="00F82E3C">
      <w:pPr>
        <w:keepNext/>
        <w:keepLines/>
        <w:numPr>
          <w:ilvl w:val="0"/>
          <w:numId w:val="4"/>
        </w:numPr>
        <w:spacing w:line="283" w:lineRule="auto"/>
        <w:ind w:left="340" w:hanging="340"/>
        <w:jc w:val="both"/>
        <w:rPr>
          <w:rFonts w:ascii="Arial Narrow" w:hAnsi="Arial Narrow"/>
          <w:sz w:val="24"/>
          <w:szCs w:val="20"/>
          <w:lang w:val="ru-RU" w:eastAsia="x-none"/>
        </w:rPr>
      </w:pPr>
      <w:r w:rsidRPr="00C61B86">
        <w:rPr>
          <w:rFonts w:ascii="Arial Narrow" w:hAnsi="Arial Narrow"/>
          <w:sz w:val="24"/>
          <w:lang w:val="ru-RU" w:eastAsia="x-none"/>
        </w:rPr>
        <w:lastRenderedPageBreak/>
        <w:t>Амурская область –</w:t>
      </w:r>
      <w:r w:rsidR="00107BD1">
        <w:rPr>
          <w:rFonts w:ascii="Arial Narrow" w:hAnsi="Arial Narrow"/>
          <w:color w:val="000000"/>
          <w:spacing w:val="-6"/>
          <w:w w:val="109"/>
          <w:sz w:val="24"/>
          <w:szCs w:val="20"/>
          <w:lang w:val="ru-RU" w:eastAsia="x-none"/>
        </w:rPr>
        <w:t xml:space="preserve"> «Амурская генерация».</w:t>
      </w:r>
    </w:p>
    <w:p w14:paraId="76A34DCE" w14:textId="77777777" w:rsidR="00954FD8" w:rsidRDefault="00954FD8" w:rsidP="00954FD8">
      <w:pPr>
        <w:keepNext/>
        <w:keepLines/>
        <w:spacing w:line="283" w:lineRule="auto"/>
        <w:jc w:val="both"/>
        <w:rPr>
          <w:rFonts w:ascii="Arial Narrow" w:hAnsi="Arial Narrow"/>
          <w:color w:val="000000"/>
          <w:spacing w:val="-6"/>
          <w:w w:val="109"/>
          <w:sz w:val="24"/>
          <w:szCs w:val="20"/>
          <w:lang w:val="ru-RU" w:eastAsia="x-none"/>
        </w:rPr>
      </w:pPr>
    </w:p>
    <w:p w14:paraId="71ECDA6F" w14:textId="77777777" w:rsidR="00954FD8" w:rsidRDefault="00954FD8" w:rsidP="00954FD8">
      <w:pPr>
        <w:keepNext/>
        <w:keepLines/>
        <w:spacing w:line="283" w:lineRule="auto"/>
        <w:jc w:val="both"/>
        <w:rPr>
          <w:rFonts w:ascii="Arial Narrow" w:hAnsi="Arial Narrow"/>
          <w:color w:val="000000"/>
          <w:spacing w:val="-6"/>
          <w:w w:val="109"/>
          <w:sz w:val="24"/>
          <w:szCs w:val="20"/>
          <w:lang w:val="ru-RU" w:eastAsia="x-none"/>
        </w:rPr>
      </w:pPr>
      <w:r w:rsidRPr="005F19E8">
        <w:rPr>
          <w:noProof/>
          <w:lang w:val="ru-RU"/>
        </w:rPr>
        <mc:AlternateContent>
          <mc:Choice Requires="wpg">
            <w:drawing>
              <wp:anchor distT="0" distB="0" distL="114300" distR="114300" simplePos="0" relativeHeight="251866112" behindDoc="0" locked="0" layoutInCell="1" allowOverlap="1" wp14:anchorId="19AF32C4" wp14:editId="713B4A2A">
                <wp:simplePos x="0" y="0"/>
                <wp:positionH relativeFrom="margin">
                  <wp:posOffset>72158</wp:posOffset>
                </wp:positionH>
                <wp:positionV relativeFrom="paragraph">
                  <wp:posOffset>206045</wp:posOffset>
                </wp:positionV>
                <wp:extent cx="5787390" cy="6553835"/>
                <wp:effectExtent l="0" t="0" r="3810" b="0"/>
                <wp:wrapNone/>
                <wp:docPr id="11" name="Group 77"/>
                <wp:cNvGraphicFramePr/>
                <a:graphic xmlns:a="http://schemas.openxmlformats.org/drawingml/2006/main">
                  <a:graphicData uri="http://schemas.microsoft.com/office/word/2010/wordprocessingGroup">
                    <wpg:wgp>
                      <wpg:cNvGrpSpPr/>
                      <wpg:grpSpPr bwMode="auto">
                        <a:xfrm>
                          <a:off x="0" y="0"/>
                          <a:ext cx="5787390" cy="6553835"/>
                          <a:chOff x="72" y="0"/>
                          <a:chExt cx="3497" cy="3748"/>
                        </a:xfrm>
                      </wpg:grpSpPr>
                      <pic:pic xmlns:pic="http://schemas.openxmlformats.org/drawingml/2006/picture">
                        <pic:nvPicPr>
                          <pic:cNvPr id="13" name="Picture 2" descr="Рисунок1"/>
                          <pic:cNvPicPr>
                            <a:picLocks noChangeAspect="1" noChangeArrowheads="1"/>
                          </pic:cNvPicPr>
                        </pic:nvPicPr>
                        <pic:blipFill>
                          <a:blip r:embed="rId11">
                            <a:clrChange>
                              <a:clrFrom>
                                <a:srgbClr val="FDFDFD"/>
                              </a:clrFrom>
                              <a:clrTo>
                                <a:srgbClr val="FDFDFD">
                                  <a:alpha val="0"/>
                                </a:srgbClr>
                              </a:clrTo>
                            </a:clrChange>
                            <a:extLst>
                              <a:ext uri="{28A0092B-C50C-407E-A947-70E740481C1C}">
                                <a14:useLocalDpi xmlns:a14="http://schemas.microsoft.com/office/drawing/2010/main" val="0"/>
                              </a:ext>
                            </a:extLst>
                          </a:blip>
                          <a:srcRect r="19366"/>
                          <a:stretch>
                            <a:fillRect/>
                          </a:stretch>
                        </pic:blipFill>
                        <pic:spPr bwMode="auto">
                          <a:xfrm>
                            <a:off x="72" y="0"/>
                            <a:ext cx="3497" cy="37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 name="AutoShape 6"/>
                        <wps:cNvSpPr>
                          <a:spLocks noChangeArrowheads="1"/>
                        </wps:cNvSpPr>
                        <wps:spPr bwMode="auto">
                          <a:xfrm>
                            <a:off x="2721" y="1704"/>
                            <a:ext cx="132" cy="130"/>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35F15893" w14:textId="77777777" w:rsidR="00EF5854" w:rsidRDefault="00EF5854" w:rsidP="00954FD8"/>
                          </w:txbxContent>
                        </wps:txbx>
                        <wps:bodyPr wrap="square" lIns="95787" tIns="47893" rIns="95787" bIns="47893" anchor="ctr"/>
                      </wps:wsp>
                      <wps:wsp>
                        <wps:cNvPr id="15" name="AutoShape 7"/>
                        <wps:cNvSpPr>
                          <a:spLocks noChangeArrowheads="1"/>
                        </wps:cNvSpPr>
                        <wps:spPr bwMode="auto">
                          <a:xfrm>
                            <a:off x="1172" y="1043"/>
                            <a:ext cx="133" cy="135"/>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516ABC3" w14:textId="77777777" w:rsidR="00EF5854" w:rsidRDefault="00EF5854" w:rsidP="00954FD8"/>
                          </w:txbxContent>
                        </wps:txbx>
                        <wps:bodyPr wrap="square" lIns="95787" tIns="47893" rIns="95787" bIns="47893" anchor="ctr"/>
                      </wps:wsp>
                      <wps:wsp>
                        <wps:cNvPr id="18" name="AutoShape 8"/>
                        <wps:cNvSpPr>
                          <a:spLocks noChangeArrowheads="1"/>
                        </wps:cNvSpPr>
                        <wps:spPr bwMode="auto">
                          <a:xfrm>
                            <a:off x="1394" y="942"/>
                            <a:ext cx="133" cy="134"/>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AE41253" w14:textId="77777777" w:rsidR="00EF5854" w:rsidRDefault="00EF5854" w:rsidP="00954FD8"/>
                          </w:txbxContent>
                        </wps:txbx>
                        <wps:bodyPr wrap="square" lIns="95787" tIns="47893" rIns="95787" bIns="47893" anchor="ctr"/>
                      </wps:wsp>
                      <wps:wsp>
                        <wps:cNvPr id="21" name="AutoShape 9"/>
                        <wps:cNvSpPr>
                          <a:spLocks noChangeArrowheads="1"/>
                        </wps:cNvSpPr>
                        <wps:spPr bwMode="auto">
                          <a:xfrm>
                            <a:off x="1305" y="2062"/>
                            <a:ext cx="133" cy="127"/>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50C9579" w14:textId="77777777" w:rsidR="00EF5854" w:rsidRDefault="00EF5854" w:rsidP="00954FD8"/>
                          </w:txbxContent>
                        </wps:txbx>
                        <wps:bodyPr wrap="square" lIns="95787" tIns="47893" rIns="95787" bIns="47893" anchor="ctr"/>
                      </wps:wsp>
                      <wps:wsp>
                        <wps:cNvPr id="27" name="AutoShape 10"/>
                        <wps:cNvSpPr>
                          <a:spLocks noChangeArrowheads="1"/>
                        </wps:cNvSpPr>
                        <wps:spPr bwMode="auto">
                          <a:xfrm>
                            <a:off x="1659" y="2107"/>
                            <a:ext cx="133" cy="122"/>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BE98043" w14:textId="77777777" w:rsidR="00EF5854" w:rsidRDefault="00EF5854" w:rsidP="00954FD8"/>
                          </w:txbxContent>
                        </wps:txbx>
                        <wps:bodyPr wrap="square" lIns="95787" tIns="47893" rIns="95787" bIns="47893" anchor="ctr"/>
                      </wps:wsp>
                      <wps:wsp>
                        <wps:cNvPr id="28" name="AutoShape 11"/>
                        <wps:cNvSpPr>
                          <a:spLocks noChangeArrowheads="1"/>
                        </wps:cNvSpPr>
                        <wps:spPr bwMode="auto">
                          <a:xfrm>
                            <a:off x="2766" y="2375"/>
                            <a:ext cx="132" cy="130"/>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6A1C3EA" w14:textId="77777777" w:rsidR="00EF5854" w:rsidRDefault="00EF5854" w:rsidP="00954FD8"/>
                          </w:txbxContent>
                        </wps:txbx>
                        <wps:bodyPr wrap="square" lIns="95787" tIns="47893" rIns="95787" bIns="47893" anchor="ctr"/>
                      </wps:wsp>
                      <wps:wsp>
                        <wps:cNvPr id="29" name="AutoShape 12"/>
                        <wps:cNvSpPr>
                          <a:spLocks noChangeArrowheads="1"/>
                        </wps:cNvSpPr>
                        <wps:spPr bwMode="auto">
                          <a:xfrm>
                            <a:off x="2146" y="2465"/>
                            <a:ext cx="133" cy="123"/>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AD6CAA4" w14:textId="77777777" w:rsidR="00EF5854" w:rsidRDefault="00EF5854" w:rsidP="00954FD8"/>
                          </w:txbxContent>
                        </wps:txbx>
                        <wps:bodyPr wrap="square" lIns="95787" tIns="47893" rIns="95787" bIns="47893" anchor="ctr"/>
                      </wps:wsp>
                      <wps:wsp>
                        <wps:cNvPr id="30" name="AutoShape 13"/>
                        <wps:cNvSpPr>
                          <a:spLocks noChangeArrowheads="1"/>
                        </wps:cNvSpPr>
                        <wps:spPr bwMode="auto">
                          <a:xfrm>
                            <a:off x="2502" y="2283"/>
                            <a:ext cx="133" cy="134"/>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5C298CE9" w14:textId="77777777" w:rsidR="00EF5854" w:rsidRDefault="00EF5854" w:rsidP="00954FD8"/>
                          </w:txbxContent>
                        </wps:txbx>
                        <wps:bodyPr wrap="square" lIns="95787" tIns="47893" rIns="95787" bIns="47893" anchor="ctr"/>
                      </wps:wsp>
                      <wps:wsp>
                        <wps:cNvPr id="41" name="AutoShape 14"/>
                        <wps:cNvSpPr>
                          <a:spLocks noChangeArrowheads="1"/>
                        </wps:cNvSpPr>
                        <wps:spPr bwMode="auto">
                          <a:xfrm>
                            <a:off x="2499" y="2107"/>
                            <a:ext cx="133" cy="122"/>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3245D56" w14:textId="77777777" w:rsidR="00EF5854" w:rsidRDefault="00EF5854" w:rsidP="00954FD8"/>
                          </w:txbxContent>
                        </wps:txbx>
                        <wps:bodyPr wrap="square" lIns="95787" tIns="47893" rIns="95787" bIns="47893" anchor="ctr"/>
                      </wps:wsp>
                      <wps:wsp>
                        <wps:cNvPr id="42" name="AutoShape 15"/>
                        <wps:cNvSpPr>
                          <a:spLocks noChangeArrowheads="1"/>
                        </wps:cNvSpPr>
                        <wps:spPr bwMode="auto">
                          <a:xfrm>
                            <a:off x="2411" y="2107"/>
                            <a:ext cx="133" cy="122"/>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06747EE9" w14:textId="77777777" w:rsidR="00EF5854" w:rsidRDefault="00EF5854" w:rsidP="00954FD8"/>
                          </w:txbxContent>
                        </wps:txbx>
                        <wps:bodyPr wrap="square" lIns="95787" tIns="47893" rIns="95787" bIns="47893" anchor="ctr"/>
                      </wps:wsp>
                      <wps:wsp>
                        <wps:cNvPr id="43" name="AutoShape 16"/>
                        <wps:cNvSpPr>
                          <a:spLocks noChangeArrowheads="1"/>
                        </wps:cNvSpPr>
                        <wps:spPr bwMode="auto">
                          <a:xfrm>
                            <a:off x="2101" y="2913"/>
                            <a:ext cx="133" cy="134"/>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2CA39DD" w14:textId="77777777" w:rsidR="00EF5854" w:rsidRDefault="00EF5854" w:rsidP="00954FD8"/>
                          </w:txbxContent>
                        </wps:txbx>
                        <wps:bodyPr wrap="square" lIns="95787" tIns="47893" rIns="95787" bIns="47893" anchor="ctr"/>
                      </wps:wsp>
                      <wps:wsp>
                        <wps:cNvPr id="44" name="AutoShape 17"/>
                        <wps:cNvSpPr>
                          <a:spLocks noChangeArrowheads="1"/>
                        </wps:cNvSpPr>
                        <wps:spPr bwMode="auto">
                          <a:xfrm>
                            <a:off x="2146" y="2600"/>
                            <a:ext cx="133" cy="134"/>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056C2F8" w14:textId="77777777" w:rsidR="00EF5854" w:rsidRDefault="00EF5854" w:rsidP="00954FD8"/>
                          </w:txbxContent>
                        </wps:txbx>
                        <wps:bodyPr wrap="square" lIns="95787" tIns="47893" rIns="95787" bIns="47893" anchor="ctr"/>
                      </wps:wsp>
                      <wps:wsp>
                        <wps:cNvPr id="47" name="AutoShape 18"/>
                        <wps:cNvSpPr>
                          <a:spLocks noChangeArrowheads="1"/>
                        </wps:cNvSpPr>
                        <wps:spPr bwMode="auto">
                          <a:xfrm>
                            <a:off x="1753" y="3453"/>
                            <a:ext cx="133" cy="133"/>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B1CE96D" w14:textId="77777777" w:rsidR="00EF5854" w:rsidRDefault="00EF5854" w:rsidP="00954FD8"/>
                          </w:txbxContent>
                        </wps:txbx>
                        <wps:bodyPr wrap="square" lIns="95787" tIns="47893" rIns="95787" bIns="47893" anchor="ctr"/>
                      </wps:wsp>
                      <wps:wsp>
                        <wps:cNvPr id="48" name="AutoShape 20"/>
                        <wps:cNvSpPr>
                          <a:spLocks noChangeArrowheads="1"/>
                        </wps:cNvSpPr>
                        <wps:spPr bwMode="auto">
                          <a:xfrm>
                            <a:off x="1907" y="3414"/>
                            <a:ext cx="133" cy="125"/>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71288D7" w14:textId="77777777" w:rsidR="00EF5854" w:rsidRDefault="00EF5854" w:rsidP="00954FD8"/>
                          </w:txbxContent>
                        </wps:txbx>
                        <wps:bodyPr wrap="square" lIns="95787" tIns="47893" rIns="95787" bIns="47893" anchor="ctr"/>
                      </wps:wsp>
                      <wps:wsp>
                        <wps:cNvPr id="49" name="AutoShape 21"/>
                        <wps:cNvSpPr>
                          <a:spLocks noChangeArrowheads="1"/>
                        </wps:cNvSpPr>
                        <wps:spPr bwMode="auto">
                          <a:xfrm>
                            <a:off x="2054" y="3406"/>
                            <a:ext cx="132" cy="133"/>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6DBAB9B7" w14:textId="77777777" w:rsidR="00EF5854" w:rsidRDefault="00EF5854" w:rsidP="00954FD8"/>
                          </w:txbxContent>
                        </wps:txbx>
                        <wps:bodyPr wrap="square" lIns="95787" tIns="47893" rIns="95787" bIns="47893" anchor="ctr"/>
                      </wps:wsp>
                      <pic:pic xmlns:pic="http://schemas.openxmlformats.org/drawingml/2006/picture">
                        <pic:nvPicPr>
                          <pic:cNvPr id="50" name="Picture 52" descr="Трубы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880" y="2465"/>
                            <a:ext cx="94" cy="1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1" name="Picture 62" descr="Трубы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013" y="2062"/>
                            <a:ext cx="95" cy="1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63" descr="Трубы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2588" y="2047"/>
                            <a:ext cx="94"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64" descr="Трубы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2057" y="2600"/>
                            <a:ext cx="95"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4" name="Picture 65" descr="Трубы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747" y="3362"/>
                            <a:ext cx="95"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67" descr="Трубы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99" y="3093"/>
                            <a:ext cx="95"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AutoShape 68"/>
                        <wps:cNvSpPr>
                          <a:spLocks noChangeArrowheads="1"/>
                        </wps:cNvSpPr>
                        <wps:spPr bwMode="auto">
                          <a:xfrm>
                            <a:off x="154" y="2913"/>
                            <a:ext cx="133" cy="134"/>
                          </a:xfrm>
                          <a:prstGeom prst="star5">
                            <a:avLst/>
                          </a:prstGeom>
                          <a:solidFill>
                            <a:srgbClr val="FF0000"/>
                          </a:solidFill>
                          <a:ln w="9525">
                            <a:solidFill>
                              <a:srgbClr val="FFFF00"/>
                            </a:solidFill>
                            <a:miter lim="800000"/>
                            <a:headEnd/>
                            <a:tailEnd/>
                          </a:ln>
                          <a:effectLst/>
                          <a:extLs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7F820599" w14:textId="77777777" w:rsidR="00EF5854" w:rsidRDefault="00EF5854" w:rsidP="00954FD8"/>
                          </w:txbxContent>
                        </wps:txbx>
                        <wps:bodyPr wrap="square" lIns="95787" tIns="47893" rIns="95787" bIns="47893" anchor="ctr"/>
                      </wps:wsp>
                      <wps:wsp>
                        <wps:cNvPr id="57" name="Rectangle 69"/>
                        <wps:cNvSpPr>
                          <a:spLocks noChangeArrowheads="1"/>
                        </wps:cNvSpPr>
                        <wps:spPr bwMode="auto">
                          <a:xfrm>
                            <a:off x="361" y="2792"/>
                            <a:ext cx="1254" cy="2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2451FE24" w14:textId="77777777" w:rsidR="00EF5854" w:rsidRDefault="00EF5854" w:rsidP="00954FD8">
                              <w:pPr>
                                <w:pStyle w:val="af1"/>
                                <w:spacing w:before="0" w:beforeAutospacing="0" w:after="0" w:afterAutospacing="0"/>
                                <w:rPr>
                                  <w:rFonts w:cs="Arial"/>
                                  <w:sz w:val="20"/>
                                  <w:szCs w:val="20"/>
                                </w:rPr>
                              </w:pPr>
                              <w:r>
                                <w:rPr>
                                  <w:rFonts w:cs="Arial"/>
                                  <w:sz w:val="20"/>
                                  <w:szCs w:val="20"/>
                                </w:rPr>
                                <w:t xml:space="preserve">        </w:t>
                              </w:r>
                            </w:p>
                            <w:p w14:paraId="788F7E8C" w14:textId="77777777" w:rsidR="00EF5854" w:rsidRDefault="00EF5854" w:rsidP="00954FD8">
                              <w:pPr>
                                <w:pStyle w:val="af1"/>
                                <w:spacing w:before="0" w:beforeAutospacing="0" w:after="0" w:afterAutospacing="0"/>
                              </w:pPr>
                              <w:r>
                                <w:rPr>
                                  <w:rFonts w:cs="Arial"/>
                                  <w:sz w:val="20"/>
                                  <w:szCs w:val="20"/>
                                </w:rPr>
                                <w:t>Электростанции</w:t>
                              </w:r>
                            </w:p>
                          </w:txbxContent>
                        </wps:txbx>
                        <wps:bodyPr wrap="square" lIns="95787" tIns="47893" rIns="95787" bIns="47893">
                          <a:noAutofit/>
                        </wps:bodyPr>
                      </wps:wsp>
                      <wps:wsp>
                        <wps:cNvPr id="58" name="Rectangle 70"/>
                        <wps:cNvSpPr>
                          <a:spLocks noChangeArrowheads="1"/>
                        </wps:cNvSpPr>
                        <wps:spPr bwMode="auto">
                          <a:xfrm>
                            <a:off x="324" y="3093"/>
                            <a:ext cx="928" cy="1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14:paraId="18993FC2" w14:textId="77777777" w:rsidR="00EF5854" w:rsidRDefault="00EF5854" w:rsidP="00CC5CDE">
                              <w:pPr>
                                <w:pStyle w:val="af1"/>
                                <w:spacing w:before="0" w:beforeAutospacing="0" w:after="0" w:afterAutospacing="0"/>
                              </w:pPr>
                              <w:r>
                                <w:rPr>
                                  <w:rFonts w:asciiTheme="minorHAnsi" w:hAnsiTheme="minorHAnsi" w:cs="Arial"/>
                                  <w:sz w:val="20"/>
                                  <w:szCs w:val="20"/>
                                </w:rPr>
                                <w:t xml:space="preserve">   </w:t>
                              </w:r>
                              <w:r>
                                <w:rPr>
                                  <w:rFonts w:cs="Arial"/>
                                  <w:sz w:val="20"/>
                                  <w:szCs w:val="20"/>
                                </w:rPr>
                                <w:t>Котельные</w:t>
                              </w:r>
                            </w:p>
                          </w:txbxContent>
                        </wps:txbx>
                        <wps:bodyPr wrap="square" lIns="95787" tIns="47893" rIns="95787" bIns="47893">
                          <a:noAutofit/>
                        </wps:bodyPr>
                      </wps:wsp>
                    </wpg:wgp>
                  </a:graphicData>
                </a:graphic>
                <wp14:sizeRelH relativeFrom="margin">
                  <wp14:pctWidth>0</wp14:pctWidth>
                </wp14:sizeRelH>
                <wp14:sizeRelV relativeFrom="margin">
                  <wp14:pctHeight>0</wp14:pctHeight>
                </wp14:sizeRelV>
              </wp:anchor>
            </w:drawing>
          </mc:Choice>
          <mc:Fallback>
            <w:pict>
              <v:group w14:anchorId="19AF32C4" id="Group 77" o:spid="_x0000_s1026" style="position:absolute;left:0;text-align:left;margin-left:5.7pt;margin-top:16.2pt;width:455.7pt;height:516.05pt;z-index:251866112;mso-position-horizontal-relative:margin;mso-width-relative:margin;mso-height-relative:margin" coordorigin="72" coordsize="3497,374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alt="Рисунок1" style="position:absolute;left:72;width:3497;height:3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">
                  <v:imagedata r:id="rId14" o:title="Рисунок1" cropright="12692f" chromakey="#fdfdfd"/>
                </v:shape>
                <v:shape id="AutoShape 6" o:spid="_x0000_s1028" style="position:absolute;left:2721;top:1704;width:132;height:130;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" adj="-11796480,,5400" path="m,3846r3788,l5000,,6212,3846r3788,l6894,6154r1212,3846l5000,7615,1894,10000,3106,6154,,3846xe" fillcolor="red" strokecolor="yellow">
                  <v:stroke joinstyle="miter"/>
                  <v:shadow color="#eeece1 [3214]"/>
                  <v:formulas/>
                  <v:path o:connecttype="custom" o:connectlocs="0,50;50,50;66,0;82,50;132,50;91,80;107,130;66,99;25,130;41,80;0,50" o:connectangles="0,0,0,0,0,0,0,0,0,0,0" textboxrect="0,0,10000,10000"/>
                  <v:textbox inset="2.66075mm,1.3304mm,2.66075mm,1.3304mm">
                    <w:txbxContent>
                      <w:p w14:paraId="35F15893" w14:textId="77777777" w:rsidR="00EF5854" w:rsidRDefault="00EF5854" w:rsidP="00954FD8"/>
                    </w:txbxContent>
                  </v:textbox>
                </v:shape>
                <v:shape id="AutoShape 7" o:spid="_x0000_s1029" style="position:absolute;left:1172;top:1043;width:133;height:135;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" adj="-11796480,,5400" path="m,3852r3835,l5038,,6165,3852r3835,l6917,6148r1203,3852l5038,7630,1880,10000,3083,6148,,3852xe" fillcolor="red" strokecolor="yellow">
                  <v:stroke joinstyle="miter"/>
                  <v:shadow color="#eeece1 [3214]"/>
                  <v:formulas/>
                  <v:path o:connecttype="custom" o:connectlocs="0,52;51,52;67,0;82,52;133,52;92,83;108,135;67,103;25,135;41,83;0,52" o:connectangles="0,0,0,0,0,0,0,0,0,0,0" textboxrect="0,0,10000,10000"/>
                  <v:textbox inset="2.66075mm,1.3304mm,2.66075mm,1.3304mm">
                    <w:txbxContent>
                      <w:p w14:paraId="5516ABC3" w14:textId="77777777" w:rsidR="00EF5854" w:rsidRDefault="00EF5854" w:rsidP="00954FD8"/>
                    </w:txbxContent>
                  </v:textbox>
                </v:shape>
                <v:shape id="AutoShape 8" o:spid="_x0000_s1030" style="position:absolute;left:1394;top:942;width:133;height:134;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" adj="-11796480,,5400" path="m,3806r3835,l5038,,6165,3806r3835,l6917,6194r1203,3806l5038,7612,1880,10000,3083,6194,,3806xe" fillcolor="red" strokecolor="yellow">
                  <v:stroke joinstyle="miter"/>
                  <v:shadow color="#eeece1 [3214]"/>
                  <v:formulas/>
                  <v:path o:connecttype="custom" o:connectlocs="0,51;51,51;67,0;82,51;133,51;92,83;108,134;67,102;25,134;41,83;0,51" o:connectangles="0,0,0,0,0,0,0,0,0,0,0" textboxrect="0,0,10000,10000"/>
                  <v:textbox inset="2.66075mm,1.3304mm,2.66075mm,1.3304mm">
                    <w:txbxContent>
                      <w:p w14:paraId="5AE41253" w14:textId="77777777" w:rsidR="00EF5854" w:rsidRDefault="00EF5854" w:rsidP="00954FD8"/>
                    </w:txbxContent>
                  </v:textbox>
                </v:shape>
                <v:shape id="AutoShape 9" o:spid="_x0000_s1031" style="position:absolute;left:1305;top:2062;width:133;height:127;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" adj="-11796480,,5400" path="m,3858r3835,l5038,,6165,3858r3835,l6917,6142r1203,3858l5038,7638,1880,10000,3083,6142,,3858xe" fillcolor="red" strokecolor="yellow">
                  <v:stroke joinstyle="miter"/>
                  <v:shadow color="#eeece1 [3214]"/>
                  <v:formulas/>
                  <v:path o:connecttype="custom" o:connectlocs="0,49;51,49;67,0;82,49;133,49;92,78;108,127;67,97;25,127;41,78;0,49" o:connectangles="0,0,0,0,0,0,0,0,0,0,0" textboxrect="0,0,10000,10000"/>
                  <v:textbox inset="2.66075mm,1.3304mm,2.66075mm,1.3304mm">
                    <w:txbxContent>
                      <w:p w14:paraId="650C9579" w14:textId="77777777" w:rsidR="00EF5854" w:rsidRDefault="00EF5854" w:rsidP="00954FD8"/>
                    </w:txbxContent>
                  </v:textbox>
                </v:shape>
                <v:shape id="AutoShape 10" o:spid="_x0000_s1032" style="position:absolute;left:1659;top:2107;width:133;height:122;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" adj="-11796480,,5400" path="m,3852r3835,l5038,,6165,3852r3835,l6917,6148r1203,3852l5038,7623,1880,10000,3083,6148,,3852xe" fillcolor="red" strokecolor="yellow">
                  <v:stroke joinstyle="miter"/>
                  <v:shadow color="#eeece1 [3214]"/>
                  <v:formulas/>
                  <v:path o:connecttype="custom" o:connectlocs="0,47;51,47;67,0;82,47;133,47;92,75;108,122;67,93;25,122;41,75;0,47" o:connectangles="0,0,0,0,0,0,0,0,0,0,0" textboxrect="0,0,10000,10000"/>
                  <v:textbox inset="2.66075mm,1.3304mm,2.66075mm,1.3304mm">
                    <w:txbxContent>
                      <w:p w14:paraId="5BE98043" w14:textId="77777777" w:rsidR="00EF5854" w:rsidRDefault="00EF5854" w:rsidP="00954FD8"/>
                    </w:txbxContent>
                  </v:textbox>
                </v:shape>
                <v:shape id="AutoShape 11" o:spid="_x0000_s1033" style="position:absolute;left:2766;top:2375;width:132;height:130;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" adj="-11796480,,5400" path="m,3846r3788,l5000,,6212,3846r3788,l6894,6154r1212,3846l5000,7615,1894,10000,3106,6154,,3846xe" fillcolor="red" strokecolor="yellow">
                  <v:stroke joinstyle="miter"/>
                  <v:shadow color="#eeece1 [3214]"/>
                  <v:formulas/>
                  <v:path o:connecttype="custom" o:connectlocs="0,50;50,50;66,0;82,50;132,50;91,80;107,130;66,99;25,130;41,80;0,50" o:connectangles="0,0,0,0,0,0,0,0,0,0,0" textboxrect="0,0,10000,10000"/>
                  <v:textbox inset="2.66075mm,1.3304mm,2.66075mm,1.3304mm">
                    <w:txbxContent>
                      <w:p w14:paraId="66A1C3EA" w14:textId="77777777" w:rsidR="00EF5854" w:rsidRDefault="00EF5854" w:rsidP="00954FD8"/>
                    </w:txbxContent>
                  </v:textbox>
                </v:shape>
                <v:shape id="AutoShape 12" o:spid="_x0000_s1034" style="position:absolute;left:2146;top:2465;width:133;height:123;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" adj="-11796480,,5400" path="m,3821r3835,l5038,,6165,3821r3835,l6917,6179r1203,3821l5038,7642,1880,10000,3083,6179,,3821xe" fillcolor="red" strokecolor="yellow">
                  <v:stroke joinstyle="miter"/>
                  <v:shadow color="#eeece1 [3214]"/>
                  <v:formulas/>
                  <v:path o:connecttype="custom" o:connectlocs="0,47;51,47;67,0;82,47;133,47;92,76;108,123;67,94;25,123;41,76;0,47" o:connectangles="0,0,0,0,0,0,0,0,0,0,0" textboxrect="0,0,10000,10000"/>
                  <v:textbox inset="2.66075mm,1.3304mm,2.66075mm,1.3304mm">
                    <w:txbxContent>
                      <w:p w14:paraId="1AD6CAA4" w14:textId="77777777" w:rsidR="00EF5854" w:rsidRDefault="00EF5854" w:rsidP="00954FD8"/>
                    </w:txbxContent>
                  </v:textbox>
                </v:shape>
                <v:shape id="AutoShape 13" o:spid="_x0000_s1035" style="position:absolute;left:2502;top:2283;width:133;height:134;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" adj="-11796480,,5400" path="m,3806r3835,l5038,,6165,3806r3835,l6917,6194r1203,3806l5038,7612,1880,10000,3083,6194,,3806xe" fillcolor="red" strokecolor="yellow">
                  <v:stroke joinstyle="miter"/>
                  <v:shadow color="#eeece1 [3214]"/>
                  <v:formulas/>
                  <v:path o:connecttype="custom" o:connectlocs="0,51;51,51;67,0;82,51;133,51;92,83;108,134;67,102;25,134;41,83;0,51" o:connectangles="0,0,0,0,0,0,0,0,0,0,0" textboxrect="0,0,10000,10000"/>
                  <v:textbox inset="2.66075mm,1.3304mm,2.66075mm,1.3304mm">
                    <w:txbxContent>
                      <w:p w14:paraId="5C298CE9" w14:textId="77777777" w:rsidR="00EF5854" w:rsidRDefault="00EF5854" w:rsidP="00954FD8"/>
                    </w:txbxContent>
                  </v:textbox>
                </v:shape>
                <v:shape id="AutoShape 14" o:spid="_x0000_s1036" style="position:absolute;left:2499;top:2107;width:133;height:122;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" adj="-11796480,,5400" path="m,3852r3835,l5038,,6165,3852r3835,l6917,6148r1203,3852l5038,7623,1880,10000,3083,6148,,3852xe" fillcolor="red" strokecolor="yellow">
                  <v:stroke joinstyle="miter"/>
                  <v:shadow color="#eeece1 [3214]"/>
                  <v:formulas/>
                  <v:path o:connecttype="custom" o:connectlocs="0,47;51,47;67,0;82,47;133,47;92,75;108,122;67,93;25,122;41,75;0,47" o:connectangles="0,0,0,0,0,0,0,0,0,0,0" textboxrect="0,0,10000,10000"/>
                  <v:textbox inset="2.66075mm,1.3304mm,2.66075mm,1.3304mm">
                    <w:txbxContent>
                      <w:p w14:paraId="13245D56" w14:textId="77777777" w:rsidR="00EF5854" w:rsidRDefault="00EF5854" w:rsidP="00954FD8"/>
                    </w:txbxContent>
                  </v:textbox>
                </v:shape>
                <v:shape id="AutoShape 15" o:spid="_x0000_s1037" style="position:absolute;left:2411;top:2107;width:133;height:122;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" adj="-11796480,,5400" path="m,3852r3835,l5038,,6165,3852r3835,l6917,6148r1203,3852l5038,7623,1880,10000,3083,6148,,3852xe" fillcolor="red" strokecolor="yellow">
                  <v:stroke joinstyle="miter"/>
                  <v:shadow color="#eeece1 [3214]"/>
                  <v:formulas/>
                  <v:path o:connecttype="custom" o:connectlocs="0,47;51,47;67,0;82,47;133,47;92,75;108,122;67,93;25,122;41,75;0,47" o:connectangles="0,0,0,0,0,0,0,0,0,0,0" textboxrect="0,0,10000,10000"/>
                  <v:textbox inset="2.66075mm,1.3304mm,2.66075mm,1.3304mm">
                    <w:txbxContent>
                      <w:p w14:paraId="06747EE9" w14:textId="77777777" w:rsidR="00EF5854" w:rsidRDefault="00EF5854" w:rsidP="00954FD8"/>
                    </w:txbxContent>
                  </v:textbox>
                </v:shape>
                <v:shape id="AutoShape 16" o:spid="_x0000_s1038" style="position:absolute;left:2101;top:2913;width:133;height:134;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" adj="-11796480,,5400" path="m,3806r3835,l5038,,6165,3806r3835,l6917,6194r1203,3806l5038,7612,1880,10000,3083,6194,,3806xe" fillcolor="red" strokecolor="yellow">
                  <v:stroke joinstyle="miter"/>
                  <v:shadow color="#eeece1 [3214]"/>
                  <v:formulas/>
                  <v:path o:connecttype="custom" o:connectlocs="0,51;51,51;67,0;82,51;133,51;92,83;108,134;67,102;25,134;41,83;0,51" o:connectangles="0,0,0,0,0,0,0,0,0,0,0" textboxrect="0,0,10000,10000"/>
                  <v:textbox inset="2.66075mm,1.3304mm,2.66075mm,1.3304mm">
                    <w:txbxContent>
                      <w:p w14:paraId="22CA39DD" w14:textId="77777777" w:rsidR="00EF5854" w:rsidRDefault="00EF5854" w:rsidP="00954FD8"/>
                    </w:txbxContent>
                  </v:textbox>
                </v:shape>
                <v:shape id="AutoShape 17" o:spid="_x0000_s1039" style="position:absolute;left:2146;top:2600;width:133;height:134;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" adj="-11796480,,5400" path="m,3806r3835,l5038,,6165,3806r3835,l6917,6194r1203,3806l5038,7612,1880,10000,3083,6194,,3806xe" fillcolor="red" strokecolor="yellow">
                  <v:stroke joinstyle="miter"/>
                  <v:shadow color="#eeece1 [3214]"/>
                  <v:formulas/>
                  <v:path o:connecttype="custom" o:connectlocs="0,51;51,51;67,0;82,51;133,51;92,83;108,134;67,102;25,134;41,83;0,51" o:connectangles="0,0,0,0,0,0,0,0,0,0,0" textboxrect="0,0,10000,10000"/>
                  <v:textbox inset="2.66075mm,1.3304mm,2.66075mm,1.3304mm">
                    <w:txbxContent>
                      <w:p w14:paraId="7056C2F8" w14:textId="77777777" w:rsidR="00EF5854" w:rsidRDefault="00EF5854" w:rsidP="00954FD8"/>
                    </w:txbxContent>
                  </v:textbox>
                </v:shape>
                <v:shape id="AutoShape 18" o:spid="_x0000_s1040" style="position:absolute;left:1753;top:3453;width:133;height:133;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" adj="-11796480,,5400" path="m,3835r3835,l5038,,6165,3835r3835,l6917,6165r1203,3835l5038,7669,1880,10000,3083,6165,,3835xe" fillcolor="red" strokecolor="yellow">
                  <v:stroke joinstyle="miter"/>
                  <v:shadow color="#eeece1 [3214]"/>
                  <v:formulas/>
                  <v:path o:connecttype="custom" o:connectlocs="0,51;51,51;67,0;82,51;133,51;92,82;108,133;67,102;25,133;41,82;0,51" o:connectangles="0,0,0,0,0,0,0,0,0,0,0" textboxrect="0,0,10000,10000"/>
                  <v:textbox inset="2.66075mm,1.3304mm,2.66075mm,1.3304mm">
                    <w:txbxContent>
                      <w:p w14:paraId="6B1CE96D" w14:textId="77777777" w:rsidR="00EF5854" w:rsidRDefault="00EF5854" w:rsidP="00954FD8"/>
                    </w:txbxContent>
                  </v:textbox>
                </v:shape>
                <v:shape id="AutoShape 20" o:spid="_x0000_s1041" style="position:absolute;left:1907;top:3414;width:133;height:125;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" adj="-11796480,,5400" path="m,3840r3835,l5038,,6165,3840r3835,l6917,6160r1203,3840l5038,7600,1880,10000,3083,6160,,3840xe" fillcolor="red" strokecolor="yellow">
                  <v:stroke joinstyle="miter"/>
                  <v:shadow color="#eeece1 [3214]"/>
                  <v:formulas/>
                  <v:path o:connecttype="custom" o:connectlocs="0,48;51,48;67,0;82,48;133,48;92,77;108,125;67,95;25,125;41,77;0,48" o:connectangles="0,0,0,0,0,0,0,0,0,0,0" textboxrect="0,0,10000,10000"/>
                  <v:textbox inset="2.66075mm,1.3304mm,2.66075mm,1.3304mm">
                    <w:txbxContent>
                      <w:p w14:paraId="171288D7" w14:textId="77777777" w:rsidR="00EF5854" w:rsidRDefault="00EF5854" w:rsidP="00954FD8"/>
                    </w:txbxContent>
                  </v:textbox>
                </v:shape>
                <v:shape id="AutoShape 21" o:spid="_x0000_s1042" style="position:absolute;left:2054;top:3406;width:132;height:133;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" adj="-11796480,,5400" path="m,3835r3788,l5000,,6212,3835r3788,l6894,6165r1212,3835l5000,7669,1894,10000,3106,6165,,3835xe" fillcolor="red" strokecolor="yellow">
                  <v:stroke joinstyle="miter"/>
                  <v:shadow color="#eeece1 [3214]"/>
                  <v:formulas/>
                  <v:path o:connecttype="custom" o:connectlocs="0,51;50,51;66,0;82,51;132,51;91,82;107,133;66,102;25,133;41,82;0,51" o:connectangles="0,0,0,0,0,0,0,0,0,0,0" textboxrect="0,0,10000,10000"/>
                  <v:textbox inset="2.66075mm,1.3304mm,2.66075mm,1.3304mm">
                    <w:txbxContent>
                      <w:p w14:paraId="6DBAB9B7" w14:textId="77777777" w:rsidR="00EF5854" w:rsidRDefault="00EF5854" w:rsidP="00954FD8"/>
                    </w:txbxContent>
                  </v:textbox>
                </v:shape>
                <v:shape id="Picture 52" o:spid="_x0000_s1043" type="#_x0000_t75" alt="Трубы1" style="position:absolute;left:1880;top:2465;width:94;height: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">
                  <v:imagedata r:id="rId15" o:title="Трубы1"/>
                </v:shape>
                <v:shape id="Picture 62" o:spid="_x0000_s1044" type="#_x0000_t75" alt="Трубы1" style="position:absolute;left:2013;top:2062;width:95;height: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">
                  <v:imagedata r:id="rId15" o:title="Трубы1"/>
                </v:shape>
                <v:shape id="Picture 63" o:spid="_x0000_s1045" type="#_x0000_t75" alt="Трубы1" style="position:absolute;left:2588;top:2047;width:94;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">
                  <v:imagedata r:id="rId16" o:title="Трубы1"/>
                </v:shape>
                <v:shape id="Picture 64" o:spid="_x0000_s1046" type="#_x0000_t75" alt="Трубы1" style="position:absolute;left:2057;top:2600;width:95;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">
                  <v:imagedata r:id="rId15" o:title="Трубы1"/>
                </v:shape>
                <v:shape id="Picture 65" o:spid="_x0000_s1047" type="#_x0000_t75" alt="Трубы1" style="position:absolute;left:1747;top:3362;width:95;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">
                  <v:imagedata r:id="rId15" o:title="Трубы1"/>
                </v:shape>
                <v:shape id="Picture 67" o:spid="_x0000_s1048" type="#_x0000_t75" alt="Трубы1" style="position:absolute;left:199;top:3093;width:95;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">
                  <v:imagedata r:id="rId15" o:title="Трубы1"/>
                </v:shape>
                <v:shape id="AutoShape 68" o:spid="_x0000_s1049" style="position:absolute;left:154;top:2913;width:133;height:134;visibility:visible;mso-wrap-style:square;v-text-anchor:middle" coordsize="10000,10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" adj="-11796480,,5400" path="m,3806r3835,l5038,,6165,3806r3835,l6917,6194r1203,3806l5038,7612,1880,10000,3083,6194,,3806xe" fillcolor="red" strokecolor="yellow">
                  <v:stroke joinstyle="miter"/>
                  <v:shadow color="#eeece1 [3214]"/>
                  <v:formulas/>
                  <v:path o:connecttype="custom" o:connectlocs="0,51;51,51;67,0;82,51;133,51;92,83;108,134;67,102;25,134;41,83;0,51" o:connectangles="0,0,0,0,0,0,0,0,0,0,0" textboxrect="0,0,10000,10000"/>
                  <v:textbox inset="2.66075mm,1.3304mm,2.66075mm,1.3304mm">
                    <w:txbxContent>
                      <w:p w14:paraId="7F820599" w14:textId="77777777" w:rsidR="00EF5854" w:rsidRDefault="00EF5854" w:rsidP="00954FD8"/>
                    </w:txbxContent>
                  </v:textbox>
                </v:shape>
                <v:rect id="Rectangle 69" o:spid="_x0000_s1050" style="position:absolute;left:361;top:2792;width:1254;height: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" filled="f" fillcolor="#4f81bd [3204]" stroked="f" strokecolor="black [3213]">
                  <v:shadow color="#eeece1 [3214]"/>
                  <v:textbox inset="2.66075mm,1.3304mm,2.66075mm,1.3304mm">
                    <w:txbxContent>
                      <w:p w14:paraId="2451FE24" w14:textId="77777777" w:rsidR="00EF5854" w:rsidRDefault="00EF5854" w:rsidP="00954FD8">
                        <w:pPr>
                          <w:pStyle w:val="af1"/>
                          <w:spacing w:before="0" w:beforeAutospacing="0" w:after="0" w:afterAutospacing="0"/>
                          <w:rPr>
                            <w:rFonts w:cs="Arial"/>
                            <w:sz w:val="20"/>
                            <w:szCs w:val="20"/>
                          </w:rPr>
                        </w:pPr>
                        <w:r>
                          <w:rPr>
                            <w:rFonts w:cs="Arial"/>
                            <w:sz w:val="20"/>
                            <w:szCs w:val="20"/>
                          </w:rPr>
                          <w:t xml:space="preserve">        </w:t>
                        </w:r>
                      </w:p>
                      <w:p w14:paraId="788F7E8C" w14:textId="77777777" w:rsidR="00EF5854" w:rsidRDefault="00EF5854" w:rsidP="00954FD8">
                        <w:pPr>
                          <w:pStyle w:val="af1"/>
                          <w:spacing w:before="0" w:beforeAutospacing="0" w:after="0" w:afterAutospacing="0"/>
                        </w:pPr>
                        <w:r>
                          <w:rPr>
                            <w:rFonts w:cs="Arial"/>
                            <w:sz w:val="20"/>
                            <w:szCs w:val="20"/>
                          </w:rPr>
                          <w:t>Электростанции</w:t>
                        </w:r>
                      </w:p>
                    </w:txbxContent>
                  </v:textbox>
                </v:rect>
                <v:rect id="Rectangle 70" o:spid="_x0000_s1051" style="position:absolute;left:324;top:3093;width:928;height: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" filled="f" fillcolor="#4f81bd [3204]" stroked="f" strokecolor="black [3213]">
                  <v:shadow color="#eeece1 [3214]"/>
                  <v:textbox inset="2.66075mm,1.3304mm,2.66075mm,1.3304mm">
                    <w:txbxContent>
                      <w:p w14:paraId="18993FC2" w14:textId="77777777" w:rsidR="00EF5854" w:rsidRDefault="00EF5854" w:rsidP="00CC5CDE">
                        <w:pPr>
                          <w:pStyle w:val="af1"/>
                          <w:spacing w:before="0" w:beforeAutospacing="0" w:after="0" w:afterAutospacing="0"/>
                        </w:pPr>
                        <w:r>
                          <w:rPr>
                            <w:rFonts w:asciiTheme="minorHAnsi" w:hAnsiTheme="minorHAnsi" w:cs="Arial"/>
                            <w:sz w:val="20"/>
                            <w:szCs w:val="20"/>
                          </w:rPr>
                          <w:t xml:space="preserve">   </w:t>
                        </w:r>
                        <w:r>
                          <w:rPr>
                            <w:rFonts w:cs="Arial"/>
                            <w:sz w:val="20"/>
                            <w:szCs w:val="20"/>
                          </w:rPr>
                          <w:t>Котельные</w:t>
                        </w:r>
                      </w:p>
                    </w:txbxContent>
                  </v:textbox>
                </v:rect>
                <w10:wrap anchorx="margin"/>
              </v:group>
            </w:pict>
          </mc:Fallback>
        </mc:AlternateContent>
      </w:r>
    </w:p>
    <w:p w14:paraId="2684C53E" w14:textId="77777777" w:rsidR="00954FD8" w:rsidRPr="00C61B86" w:rsidRDefault="00954FD8" w:rsidP="00954FD8">
      <w:pPr>
        <w:keepNext/>
        <w:keepLines/>
        <w:spacing w:line="283" w:lineRule="auto"/>
        <w:jc w:val="both"/>
        <w:rPr>
          <w:rFonts w:ascii="Arial Narrow" w:hAnsi="Arial Narrow"/>
          <w:sz w:val="24"/>
          <w:szCs w:val="20"/>
          <w:lang w:val="ru-RU" w:eastAsia="x-none"/>
        </w:rPr>
      </w:pPr>
    </w:p>
    <w:p w14:paraId="4E8FAB2C" w14:textId="77777777" w:rsidR="008D11FB" w:rsidRDefault="008D11FB" w:rsidP="00066B3F">
      <w:pPr>
        <w:keepNext/>
        <w:keepLines/>
        <w:spacing w:line="283" w:lineRule="auto"/>
        <w:jc w:val="both"/>
        <w:rPr>
          <w:rFonts w:ascii="Calibri" w:eastAsia="Calibri" w:hAnsi="Calibri"/>
          <w:noProof/>
          <w:szCs w:val="22"/>
          <w:lang w:val="ru-RU"/>
        </w:rPr>
      </w:pPr>
    </w:p>
    <w:p w14:paraId="78A6940B" w14:textId="77777777" w:rsidR="002E5F65" w:rsidRDefault="002E5F65" w:rsidP="00066B3F">
      <w:pPr>
        <w:keepNext/>
        <w:keepLines/>
        <w:spacing w:line="283" w:lineRule="auto"/>
        <w:jc w:val="both"/>
        <w:rPr>
          <w:rFonts w:ascii="Calibri" w:eastAsia="Calibri" w:hAnsi="Calibri"/>
          <w:noProof/>
          <w:szCs w:val="22"/>
          <w:lang w:val="ru-RU"/>
        </w:rPr>
      </w:pPr>
    </w:p>
    <w:p w14:paraId="298A5AC4" w14:textId="77777777" w:rsidR="00CE4B48" w:rsidRDefault="00CE4B48" w:rsidP="00066B3F">
      <w:pPr>
        <w:keepNext/>
        <w:keepLines/>
        <w:spacing w:line="283" w:lineRule="auto"/>
        <w:jc w:val="both"/>
        <w:rPr>
          <w:rFonts w:ascii="Calibri" w:eastAsia="Calibri" w:hAnsi="Calibri"/>
          <w:noProof/>
          <w:szCs w:val="22"/>
          <w:lang w:val="ru-RU"/>
        </w:rPr>
      </w:pPr>
    </w:p>
    <w:p w14:paraId="3BC8D2EA" w14:textId="77777777" w:rsidR="002E5F65" w:rsidRDefault="002E5F65" w:rsidP="00066B3F">
      <w:pPr>
        <w:keepNext/>
        <w:keepLines/>
        <w:spacing w:line="283" w:lineRule="auto"/>
        <w:jc w:val="both"/>
        <w:rPr>
          <w:rFonts w:ascii="Arial Narrow" w:hAnsi="Arial Narrow"/>
          <w:sz w:val="12"/>
          <w:szCs w:val="12"/>
          <w:lang w:val="ru-RU"/>
        </w:rPr>
      </w:pPr>
    </w:p>
    <w:p w14:paraId="22504050" w14:textId="77777777" w:rsidR="005F19E8" w:rsidRDefault="005F19E8" w:rsidP="00066B3F">
      <w:pPr>
        <w:keepNext/>
        <w:keepLines/>
        <w:spacing w:line="283" w:lineRule="auto"/>
        <w:jc w:val="both"/>
        <w:rPr>
          <w:rFonts w:ascii="Arial Narrow" w:hAnsi="Arial Narrow"/>
          <w:sz w:val="12"/>
          <w:szCs w:val="12"/>
          <w:lang w:val="ru-RU"/>
        </w:rPr>
      </w:pPr>
    </w:p>
    <w:p w14:paraId="7BC006B7" w14:textId="77777777" w:rsidR="005F19E8" w:rsidRDefault="005F19E8" w:rsidP="00066B3F">
      <w:pPr>
        <w:keepNext/>
        <w:keepLines/>
        <w:spacing w:line="283" w:lineRule="auto"/>
        <w:jc w:val="both"/>
        <w:rPr>
          <w:rFonts w:ascii="Arial Narrow" w:hAnsi="Arial Narrow"/>
          <w:sz w:val="12"/>
          <w:szCs w:val="12"/>
          <w:lang w:val="ru-RU"/>
        </w:rPr>
      </w:pPr>
    </w:p>
    <w:p w14:paraId="10CE8987" w14:textId="77777777" w:rsidR="005F19E8" w:rsidRDefault="005F19E8" w:rsidP="00066B3F">
      <w:pPr>
        <w:keepNext/>
        <w:keepLines/>
        <w:spacing w:line="283" w:lineRule="auto"/>
        <w:jc w:val="both"/>
        <w:rPr>
          <w:rFonts w:ascii="Arial Narrow" w:hAnsi="Arial Narrow"/>
          <w:sz w:val="12"/>
          <w:szCs w:val="12"/>
          <w:lang w:val="ru-RU"/>
        </w:rPr>
      </w:pPr>
    </w:p>
    <w:p w14:paraId="5E7EBB03" w14:textId="77777777" w:rsidR="005F19E8" w:rsidRDefault="005F19E8" w:rsidP="00066B3F">
      <w:pPr>
        <w:keepNext/>
        <w:keepLines/>
        <w:spacing w:line="283" w:lineRule="auto"/>
        <w:jc w:val="both"/>
        <w:rPr>
          <w:rFonts w:ascii="Arial Narrow" w:hAnsi="Arial Narrow"/>
          <w:sz w:val="12"/>
          <w:szCs w:val="12"/>
          <w:lang w:val="ru-RU"/>
        </w:rPr>
      </w:pPr>
    </w:p>
    <w:p w14:paraId="3ED93A0E" w14:textId="77777777" w:rsidR="005F19E8" w:rsidRDefault="005F19E8" w:rsidP="00066B3F">
      <w:pPr>
        <w:keepNext/>
        <w:keepLines/>
        <w:spacing w:line="283" w:lineRule="auto"/>
        <w:jc w:val="both"/>
        <w:rPr>
          <w:rFonts w:ascii="Arial Narrow" w:hAnsi="Arial Narrow"/>
          <w:sz w:val="12"/>
          <w:szCs w:val="12"/>
          <w:lang w:val="ru-RU"/>
        </w:rPr>
      </w:pPr>
    </w:p>
    <w:p w14:paraId="2E950E5E" w14:textId="77777777" w:rsidR="005F19E8" w:rsidRDefault="005F19E8" w:rsidP="00066B3F">
      <w:pPr>
        <w:keepNext/>
        <w:keepLines/>
        <w:spacing w:line="283" w:lineRule="auto"/>
        <w:jc w:val="both"/>
        <w:rPr>
          <w:rFonts w:ascii="Arial Narrow" w:hAnsi="Arial Narrow"/>
          <w:sz w:val="12"/>
          <w:szCs w:val="12"/>
          <w:lang w:val="ru-RU"/>
        </w:rPr>
      </w:pPr>
    </w:p>
    <w:p w14:paraId="2754F97A" w14:textId="77777777" w:rsidR="005F19E8" w:rsidRDefault="005F19E8" w:rsidP="00066B3F">
      <w:pPr>
        <w:keepNext/>
        <w:keepLines/>
        <w:spacing w:line="283" w:lineRule="auto"/>
        <w:jc w:val="both"/>
        <w:rPr>
          <w:rFonts w:ascii="Arial Narrow" w:hAnsi="Arial Narrow"/>
          <w:sz w:val="12"/>
          <w:szCs w:val="12"/>
          <w:lang w:val="ru-RU"/>
        </w:rPr>
      </w:pPr>
    </w:p>
    <w:p w14:paraId="01F3822F" w14:textId="77777777" w:rsidR="005F19E8" w:rsidRDefault="005F19E8" w:rsidP="00066B3F">
      <w:pPr>
        <w:keepNext/>
        <w:keepLines/>
        <w:spacing w:line="283" w:lineRule="auto"/>
        <w:jc w:val="both"/>
        <w:rPr>
          <w:rFonts w:ascii="Arial Narrow" w:hAnsi="Arial Narrow"/>
          <w:sz w:val="12"/>
          <w:szCs w:val="12"/>
          <w:lang w:val="ru-RU"/>
        </w:rPr>
      </w:pPr>
    </w:p>
    <w:p w14:paraId="75D5F5C6" w14:textId="77777777" w:rsidR="005F19E8" w:rsidRDefault="005F19E8" w:rsidP="00066B3F">
      <w:pPr>
        <w:keepNext/>
        <w:keepLines/>
        <w:spacing w:line="283" w:lineRule="auto"/>
        <w:jc w:val="both"/>
        <w:rPr>
          <w:rFonts w:ascii="Arial Narrow" w:hAnsi="Arial Narrow"/>
          <w:sz w:val="12"/>
          <w:szCs w:val="12"/>
          <w:lang w:val="ru-RU"/>
        </w:rPr>
      </w:pPr>
    </w:p>
    <w:p w14:paraId="2C42AFAF" w14:textId="77777777" w:rsidR="005F19E8" w:rsidRDefault="005F19E8" w:rsidP="00066B3F">
      <w:pPr>
        <w:keepNext/>
        <w:keepLines/>
        <w:spacing w:line="283" w:lineRule="auto"/>
        <w:jc w:val="both"/>
        <w:rPr>
          <w:rFonts w:ascii="Arial Narrow" w:hAnsi="Arial Narrow"/>
          <w:sz w:val="12"/>
          <w:szCs w:val="12"/>
          <w:lang w:val="ru-RU"/>
        </w:rPr>
      </w:pPr>
    </w:p>
    <w:p w14:paraId="155A95A2" w14:textId="77777777" w:rsidR="005F19E8" w:rsidRDefault="00060B9D" w:rsidP="00066B3F">
      <w:pPr>
        <w:keepNext/>
        <w:keepLines/>
        <w:spacing w:line="283" w:lineRule="auto"/>
        <w:jc w:val="both"/>
        <w:rPr>
          <w:rFonts w:ascii="Arial Narrow" w:hAnsi="Arial Narrow"/>
          <w:sz w:val="12"/>
          <w:szCs w:val="12"/>
          <w:lang w:val="ru-RU"/>
        </w:rPr>
      </w:pPr>
      <w:r>
        <w:rPr>
          <w:noProof/>
          <w:lang w:val="ru-RU"/>
        </w:rPr>
        <w:drawing>
          <wp:anchor distT="0" distB="0" distL="114300" distR="114300" simplePos="0" relativeHeight="251876352" behindDoc="0" locked="0" layoutInCell="1" allowOverlap="1" wp14:anchorId="0A99199C" wp14:editId="2E781BF6">
            <wp:simplePos x="0" y="0"/>
            <wp:positionH relativeFrom="column">
              <wp:posOffset>2245131</wp:posOffset>
            </wp:positionH>
            <wp:positionV relativeFrom="paragraph">
              <wp:posOffset>8788</wp:posOffset>
            </wp:positionV>
            <wp:extent cx="163830" cy="192405"/>
            <wp:effectExtent l="0" t="0" r="7620" b="0"/>
            <wp:wrapNone/>
            <wp:docPr id="62" name="Picture 67" descr="Труб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Picture 67" descr="Трубы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30" cy="192405"/>
                    </a:xfrm>
                    <a:prstGeom prst="rect">
                      <a:avLst/>
                    </a:prstGeom>
                    <a:noFill/>
                    <a:ln>
                      <a:noFill/>
                    </a:ln>
                    <a:extLst/>
                  </pic:spPr>
                </pic:pic>
              </a:graphicData>
            </a:graphic>
            <wp14:sizeRelH relativeFrom="margin">
              <wp14:pctWidth>0</wp14:pctWidth>
            </wp14:sizeRelH>
          </wp:anchor>
        </w:drawing>
      </w:r>
    </w:p>
    <w:p w14:paraId="4F2B1F26" w14:textId="77777777" w:rsidR="005F19E8" w:rsidRDefault="005F19E8" w:rsidP="00066B3F">
      <w:pPr>
        <w:keepNext/>
        <w:keepLines/>
        <w:spacing w:line="283" w:lineRule="auto"/>
        <w:jc w:val="both"/>
        <w:rPr>
          <w:rFonts w:ascii="Arial Narrow" w:hAnsi="Arial Narrow"/>
          <w:sz w:val="12"/>
          <w:szCs w:val="12"/>
          <w:lang w:val="ru-RU"/>
        </w:rPr>
      </w:pPr>
    </w:p>
    <w:p w14:paraId="4456D098" w14:textId="77777777" w:rsidR="005F19E8" w:rsidRDefault="005F19E8" w:rsidP="00066B3F">
      <w:pPr>
        <w:keepNext/>
        <w:keepLines/>
        <w:spacing w:line="283" w:lineRule="auto"/>
        <w:jc w:val="both"/>
        <w:rPr>
          <w:rFonts w:ascii="Arial Narrow" w:hAnsi="Arial Narrow"/>
          <w:sz w:val="12"/>
          <w:szCs w:val="12"/>
          <w:lang w:val="ru-RU"/>
        </w:rPr>
      </w:pPr>
    </w:p>
    <w:p w14:paraId="518D1E40" w14:textId="77777777" w:rsidR="005F19E8" w:rsidRDefault="005F19E8" w:rsidP="00066B3F">
      <w:pPr>
        <w:keepNext/>
        <w:keepLines/>
        <w:spacing w:line="283" w:lineRule="auto"/>
        <w:jc w:val="both"/>
        <w:rPr>
          <w:rFonts w:ascii="Arial Narrow" w:hAnsi="Arial Narrow"/>
          <w:sz w:val="12"/>
          <w:szCs w:val="12"/>
          <w:lang w:val="ru-RU"/>
        </w:rPr>
      </w:pPr>
    </w:p>
    <w:p w14:paraId="2DCE5E95" w14:textId="77777777" w:rsidR="005F19E8" w:rsidRDefault="005F19E8" w:rsidP="00066B3F">
      <w:pPr>
        <w:keepNext/>
        <w:keepLines/>
        <w:spacing w:line="283" w:lineRule="auto"/>
        <w:jc w:val="both"/>
        <w:rPr>
          <w:rFonts w:ascii="Arial Narrow" w:hAnsi="Arial Narrow"/>
          <w:sz w:val="12"/>
          <w:szCs w:val="12"/>
          <w:lang w:val="ru-RU"/>
        </w:rPr>
      </w:pPr>
    </w:p>
    <w:p w14:paraId="610F5218" w14:textId="77777777" w:rsidR="005F19E8" w:rsidRDefault="005F19E8" w:rsidP="00066B3F">
      <w:pPr>
        <w:keepNext/>
        <w:keepLines/>
        <w:spacing w:line="283" w:lineRule="auto"/>
        <w:jc w:val="both"/>
        <w:rPr>
          <w:rFonts w:ascii="Arial Narrow" w:hAnsi="Arial Narrow"/>
          <w:sz w:val="12"/>
          <w:szCs w:val="12"/>
          <w:lang w:val="ru-RU"/>
        </w:rPr>
      </w:pPr>
    </w:p>
    <w:p w14:paraId="23CD4600" w14:textId="77777777" w:rsidR="005F19E8" w:rsidRDefault="005F19E8" w:rsidP="00066B3F">
      <w:pPr>
        <w:keepNext/>
        <w:keepLines/>
        <w:spacing w:line="283" w:lineRule="auto"/>
        <w:jc w:val="both"/>
        <w:rPr>
          <w:rFonts w:ascii="Arial Narrow" w:hAnsi="Arial Narrow"/>
          <w:sz w:val="12"/>
          <w:szCs w:val="12"/>
          <w:lang w:val="ru-RU"/>
        </w:rPr>
      </w:pPr>
    </w:p>
    <w:p w14:paraId="15033B54" w14:textId="77777777" w:rsidR="005F19E8" w:rsidRDefault="005F19E8" w:rsidP="00066B3F">
      <w:pPr>
        <w:keepNext/>
        <w:keepLines/>
        <w:spacing w:line="283" w:lineRule="auto"/>
        <w:jc w:val="both"/>
        <w:rPr>
          <w:rFonts w:ascii="Arial Narrow" w:hAnsi="Arial Narrow"/>
          <w:sz w:val="12"/>
          <w:szCs w:val="12"/>
          <w:lang w:val="ru-RU"/>
        </w:rPr>
      </w:pPr>
    </w:p>
    <w:p w14:paraId="3807CA60" w14:textId="77777777" w:rsidR="005F19E8" w:rsidRDefault="005F19E8" w:rsidP="00066B3F">
      <w:pPr>
        <w:keepNext/>
        <w:keepLines/>
        <w:spacing w:line="283" w:lineRule="auto"/>
        <w:jc w:val="both"/>
        <w:rPr>
          <w:rFonts w:ascii="Arial Narrow" w:hAnsi="Arial Narrow"/>
          <w:sz w:val="12"/>
          <w:szCs w:val="12"/>
          <w:lang w:val="ru-RU"/>
        </w:rPr>
      </w:pPr>
    </w:p>
    <w:p w14:paraId="1DEB9BF2" w14:textId="77777777" w:rsidR="005F19E8" w:rsidRDefault="005F19E8" w:rsidP="00066B3F">
      <w:pPr>
        <w:keepNext/>
        <w:keepLines/>
        <w:spacing w:line="283" w:lineRule="auto"/>
        <w:jc w:val="both"/>
        <w:rPr>
          <w:rFonts w:ascii="Arial Narrow" w:hAnsi="Arial Narrow"/>
          <w:sz w:val="12"/>
          <w:szCs w:val="12"/>
          <w:lang w:val="ru-RU"/>
        </w:rPr>
      </w:pPr>
    </w:p>
    <w:p w14:paraId="72CA48EF" w14:textId="77777777" w:rsidR="005F19E8" w:rsidRDefault="005F19E8" w:rsidP="00066B3F">
      <w:pPr>
        <w:keepNext/>
        <w:keepLines/>
        <w:spacing w:line="283" w:lineRule="auto"/>
        <w:jc w:val="both"/>
        <w:rPr>
          <w:rFonts w:ascii="Arial Narrow" w:hAnsi="Arial Narrow"/>
          <w:sz w:val="12"/>
          <w:szCs w:val="12"/>
          <w:lang w:val="ru-RU"/>
        </w:rPr>
      </w:pPr>
    </w:p>
    <w:p w14:paraId="555CF79A" w14:textId="77777777" w:rsidR="005F19E8" w:rsidRDefault="005F19E8" w:rsidP="00066B3F">
      <w:pPr>
        <w:keepNext/>
        <w:keepLines/>
        <w:spacing w:line="283" w:lineRule="auto"/>
        <w:jc w:val="both"/>
        <w:rPr>
          <w:rFonts w:ascii="Arial Narrow" w:hAnsi="Arial Narrow"/>
          <w:sz w:val="12"/>
          <w:szCs w:val="12"/>
          <w:lang w:val="ru-RU"/>
        </w:rPr>
      </w:pPr>
    </w:p>
    <w:p w14:paraId="6A93B5AB" w14:textId="77777777" w:rsidR="005F19E8" w:rsidRDefault="005F19E8" w:rsidP="00066B3F">
      <w:pPr>
        <w:keepNext/>
        <w:keepLines/>
        <w:spacing w:line="283" w:lineRule="auto"/>
        <w:jc w:val="both"/>
        <w:rPr>
          <w:rFonts w:ascii="Arial Narrow" w:hAnsi="Arial Narrow"/>
          <w:sz w:val="12"/>
          <w:szCs w:val="12"/>
          <w:lang w:val="ru-RU"/>
        </w:rPr>
      </w:pPr>
    </w:p>
    <w:p w14:paraId="3FAD6273" w14:textId="77777777" w:rsidR="005F19E8" w:rsidRDefault="005F19E8" w:rsidP="00066B3F">
      <w:pPr>
        <w:keepNext/>
        <w:keepLines/>
        <w:spacing w:line="283" w:lineRule="auto"/>
        <w:jc w:val="both"/>
        <w:rPr>
          <w:rFonts w:ascii="Arial Narrow" w:hAnsi="Arial Narrow"/>
          <w:sz w:val="12"/>
          <w:szCs w:val="12"/>
          <w:lang w:val="ru-RU"/>
        </w:rPr>
      </w:pPr>
    </w:p>
    <w:p w14:paraId="79A69CE2" w14:textId="77777777" w:rsidR="005F19E8" w:rsidRDefault="005F19E8" w:rsidP="00066B3F">
      <w:pPr>
        <w:keepNext/>
        <w:keepLines/>
        <w:spacing w:line="283" w:lineRule="auto"/>
        <w:jc w:val="both"/>
        <w:rPr>
          <w:rFonts w:ascii="Arial Narrow" w:hAnsi="Arial Narrow"/>
          <w:sz w:val="12"/>
          <w:szCs w:val="12"/>
          <w:lang w:val="ru-RU"/>
        </w:rPr>
      </w:pPr>
    </w:p>
    <w:p w14:paraId="07DD7268" w14:textId="77777777" w:rsidR="005F19E8" w:rsidRDefault="005F19E8" w:rsidP="00066B3F">
      <w:pPr>
        <w:keepNext/>
        <w:keepLines/>
        <w:spacing w:line="283" w:lineRule="auto"/>
        <w:jc w:val="both"/>
        <w:rPr>
          <w:rFonts w:ascii="Arial Narrow" w:hAnsi="Arial Narrow"/>
          <w:sz w:val="12"/>
          <w:szCs w:val="12"/>
          <w:lang w:val="ru-RU"/>
        </w:rPr>
      </w:pPr>
    </w:p>
    <w:p w14:paraId="557AAD43" w14:textId="77777777" w:rsidR="005F19E8" w:rsidRDefault="005F19E8" w:rsidP="00066B3F">
      <w:pPr>
        <w:keepNext/>
        <w:keepLines/>
        <w:spacing w:line="283" w:lineRule="auto"/>
        <w:jc w:val="both"/>
        <w:rPr>
          <w:rFonts w:ascii="Arial Narrow" w:hAnsi="Arial Narrow"/>
          <w:sz w:val="12"/>
          <w:szCs w:val="12"/>
          <w:lang w:val="ru-RU"/>
        </w:rPr>
      </w:pPr>
    </w:p>
    <w:p w14:paraId="5E55C6FE" w14:textId="77777777" w:rsidR="005F19E8" w:rsidRDefault="005F19E8" w:rsidP="00066B3F">
      <w:pPr>
        <w:keepNext/>
        <w:keepLines/>
        <w:spacing w:line="283" w:lineRule="auto"/>
        <w:jc w:val="both"/>
        <w:rPr>
          <w:rFonts w:ascii="Arial Narrow" w:hAnsi="Arial Narrow"/>
          <w:sz w:val="12"/>
          <w:szCs w:val="12"/>
          <w:lang w:val="ru-RU"/>
        </w:rPr>
      </w:pPr>
    </w:p>
    <w:p w14:paraId="1BBFEE72" w14:textId="77777777" w:rsidR="005F19E8" w:rsidRDefault="005F19E8" w:rsidP="00066B3F">
      <w:pPr>
        <w:keepNext/>
        <w:keepLines/>
        <w:spacing w:line="283" w:lineRule="auto"/>
        <w:jc w:val="both"/>
        <w:rPr>
          <w:rFonts w:ascii="Arial Narrow" w:hAnsi="Arial Narrow"/>
          <w:sz w:val="12"/>
          <w:szCs w:val="12"/>
          <w:lang w:val="ru-RU"/>
        </w:rPr>
      </w:pPr>
    </w:p>
    <w:p w14:paraId="2D2B3BAB" w14:textId="77777777" w:rsidR="005F19E8" w:rsidRDefault="005F19E8" w:rsidP="00066B3F">
      <w:pPr>
        <w:keepNext/>
        <w:keepLines/>
        <w:spacing w:line="283" w:lineRule="auto"/>
        <w:jc w:val="both"/>
        <w:rPr>
          <w:rFonts w:ascii="Arial Narrow" w:hAnsi="Arial Narrow"/>
          <w:sz w:val="12"/>
          <w:szCs w:val="12"/>
          <w:lang w:val="ru-RU"/>
        </w:rPr>
      </w:pPr>
    </w:p>
    <w:p w14:paraId="6E9CE80F" w14:textId="77777777" w:rsidR="005F19E8" w:rsidRDefault="005F19E8" w:rsidP="00066B3F">
      <w:pPr>
        <w:keepNext/>
        <w:keepLines/>
        <w:spacing w:line="283" w:lineRule="auto"/>
        <w:jc w:val="both"/>
        <w:rPr>
          <w:rFonts w:ascii="Arial Narrow" w:hAnsi="Arial Narrow"/>
          <w:sz w:val="12"/>
          <w:szCs w:val="12"/>
          <w:lang w:val="ru-RU"/>
        </w:rPr>
      </w:pPr>
    </w:p>
    <w:p w14:paraId="147F7898" w14:textId="77777777" w:rsidR="005F19E8" w:rsidRDefault="005F19E8" w:rsidP="00066B3F">
      <w:pPr>
        <w:keepNext/>
        <w:keepLines/>
        <w:spacing w:line="283" w:lineRule="auto"/>
        <w:jc w:val="both"/>
        <w:rPr>
          <w:rFonts w:ascii="Arial Narrow" w:hAnsi="Arial Narrow"/>
          <w:sz w:val="12"/>
          <w:szCs w:val="12"/>
          <w:lang w:val="ru-RU"/>
        </w:rPr>
      </w:pPr>
    </w:p>
    <w:p w14:paraId="79421D7B" w14:textId="77777777" w:rsidR="005F19E8" w:rsidRDefault="005F19E8" w:rsidP="00066B3F">
      <w:pPr>
        <w:keepNext/>
        <w:keepLines/>
        <w:spacing w:line="283" w:lineRule="auto"/>
        <w:jc w:val="both"/>
        <w:rPr>
          <w:rFonts w:ascii="Arial Narrow" w:hAnsi="Arial Narrow"/>
          <w:sz w:val="12"/>
          <w:szCs w:val="12"/>
          <w:lang w:val="ru-RU"/>
        </w:rPr>
      </w:pPr>
    </w:p>
    <w:p w14:paraId="7871F5B6" w14:textId="77777777" w:rsidR="005F19E8" w:rsidRDefault="005F19E8" w:rsidP="00066B3F">
      <w:pPr>
        <w:keepNext/>
        <w:keepLines/>
        <w:spacing w:line="283" w:lineRule="auto"/>
        <w:jc w:val="both"/>
        <w:rPr>
          <w:rFonts w:ascii="Arial Narrow" w:hAnsi="Arial Narrow"/>
          <w:sz w:val="12"/>
          <w:szCs w:val="12"/>
          <w:lang w:val="ru-RU"/>
        </w:rPr>
      </w:pPr>
    </w:p>
    <w:p w14:paraId="46EC3509" w14:textId="77777777" w:rsidR="005F19E8" w:rsidRDefault="005F19E8" w:rsidP="00066B3F">
      <w:pPr>
        <w:keepNext/>
        <w:keepLines/>
        <w:spacing w:line="283" w:lineRule="auto"/>
        <w:jc w:val="both"/>
        <w:rPr>
          <w:rFonts w:ascii="Arial Narrow" w:hAnsi="Arial Narrow"/>
          <w:sz w:val="12"/>
          <w:szCs w:val="12"/>
          <w:lang w:val="ru-RU"/>
        </w:rPr>
      </w:pPr>
    </w:p>
    <w:p w14:paraId="6EBB8617" w14:textId="77777777" w:rsidR="005F19E8" w:rsidRDefault="005F19E8" w:rsidP="00066B3F">
      <w:pPr>
        <w:keepNext/>
        <w:keepLines/>
        <w:spacing w:line="283" w:lineRule="auto"/>
        <w:jc w:val="both"/>
        <w:rPr>
          <w:rFonts w:ascii="Arial Narrow" w:hAnsi="Arial Narrow"/>
          <w:sz w:val="12"/>
          <w:szCs w:val="12"/>
          <w:lang w:val="ru-RU"/>
        </w:rPr>
      </w:pPr>
    </w:p>
    <w:p w14:paraId="2B1408CF" w14:textId="77777777" w:rsidR="005F19E8" w:rsidRDefault="00060B9D" w:rsidP="00066B3F">
      <w:pPr>
        <w:keepNext/>
        <w:keepLines/>
        <w:spacing w:line="283" w:lineRule="auto"/>
        <w:jc w:val="both"/>
        <w:rPr>
          <w:rFonts w:ascii="Arial Narrow" w:hAnsi="Arial Narrow"/>
          <w:sz w:val="12"/>
          <w:szCs w:val="12"/>
          <w:lang w:val="ru-RU"/>
        </w:rPr>
      </w:pPr>
      <w:r>
        <w:rPr>
          <w:noProof/>
          <w:lang w:val="ru-RU"/>
        </w:rPr>
        <w:drawing>
          <wp:anchor distT="0" distB="0" distL="114300" distR="114300" simplePos="0" relativeHeight="251874304" behindDoc="0" locked="0" layoutInCell="1" allowOverlap="1" wp14:anchorId="50D57F3D" wp14:editId="297F1CF4">
            <wp:simplePos x="0" y="0"/>
            <wp:positionH relativeFrom="column">
              <wp:posOffset>3882746</wp:posOffset>
            </wp:positionH>
            <wp:positionV relativeFrom="paragraph">
              <wp:posOffset>68555</wp:posOffset>
            </wp:positionV>
            <wp:extent cx="163830" cy="192405"/>
            <wp:effectExtent l="0" t="0" r="7620" b="0"/>
            <wp:wrapNone/>
            <wp:docPr id="61" name="Picture 67" descr="Труб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Picture 67" descr="Трубы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30" cy="192405"/>
                    </a:xfrm>
                    <a:prstGeom prst="rect">
                      <a:avLst/>
                    </a:prstGeom>
                    <a:noFill/>
                    <a:ln>
                      <a:noFill/>
                    </a:ln>
                    <a:extLst/>
                  </pic:spPr>
                </pic:pic>
              </a:graphicData>
            </a:graphic>
            <wp14:sizeRelH relativeFrom="margin">
              <wp14:pctWidth>0</wp14:pctWidth>
            </wp14:sizeRelH>
            <wp14:sizeRelV relativeFrom="margin">
              <wp14:pctHeight>0</wp14:pctHeight>
            </wp14:sizeRelV>
          </wp:anchor>
        </w:drawing>
      </w:r>
    </w:p>
    <w:p w14:paraId="3AA2A8C5" w14:textId="77777777" w:rsidR="005F19E8" w:rsidRDefault="00060B9D" w:rsidP="00066B3F">
      <w:pPr>
        <w:keepNext/>
        <w:keepLines/>
        <w:spacing w:line="283" w:lineRule="auto"/>
        <w:jc w:val="both"/>
        <w:rPr>
          <w:rFonts w:ascii="Arial Narrow" w:hAnsi="Arial Narrow"/>
          <w:sz w:val="12"/>
          <w:szCs w:val="12"/>
          <w:lang w:val="ru-RU"/>
        </w:rPr>
      </w:pPr>
      <w:r>
        <w:rPr>
          <w:noProof/>
          <w:lang w:val="ru-RU"/>
        </w:rPr>
        <w:drawing>
          <wp:anchor distT="0" distB="0" distL="114300" distR="114300" simplePos="0" relativeHeight="251872256" behindDoc="0" locked="0" layoutInCell="1" allowOverlap="1" wp14:anchorId="0C8695A9" wp14:editId="22281FC8">
            <wp:simplePos x="0" y="0"/>
            <wp:positionH relativeFrom="column">
              <wp:posOffset>3653790</wp:posOffset>
            </wp:positionH>
            <wp:positionV relativeFrom="paragraph">
              <wp:posOffset>5258</wp:posOffset>
            </wp:positionV>
            <wp:extent cx="163830" cy="192405"/>
            <wp:effectExtent l="0" t="0" r="7620" b="0"/>
            <wp:wrapNone/>
            <wp:docPr id="60" name="Picture 67" descr="Труб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Picture 67" descr="Трубы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30" cy="192405"/>
                    </a:xfrm>
                    <a:prstGeom prst="rect">
                      <a:avLst/>
                    </a:prstGeom>
                    <a:noFill/>
                    <a:ln>
                      <a:noFill/>
                    </a:ln>
                    <a:extLst/>
                  </pic:spPr>
                </pic:pic>
              </a:graphicData>
            </a:graphic>
            <wp14:sizeRelH relativeFrom="margin">
              <wp14:pctWidth>0</wp14:pctWidth>
            </wp14:sizeRelH>
          </wp:anchor>
        </w:drawing>
      </w:r>
    </w:p>
    <w:p w14:paraId="0D31508E" w14:textId="77777777" w:rsidR="005F19E8" w:rsidRDefault="005F19E8" w:rsidP="00066B3F">
      <w:pPr>
        <w:keepNext/>
        <w:keepLines/>
        <w:spacing w:line="283" w:lineRule="auto"/>
        <w:jc w:val="both"/>
        <w:rPr>
          <w:rFonts w:ascii="Arial Narrow" w:hAnsi="Arial Narrow"/>
          <w:sz w:val="12"/>
          <w:szCs w:val="12"/>
          <w:lang w:val="ru-RU"/>
        </w:rPr>
      </w:pPr>
    </w:p>
    <w:p w14:paraId="37EC19E6" w14:textId="77777777" w:rsidR="005F19E8" w:rsidRDefault="005F19E8" w:rsidP="00066B3F">
      <w:pPr>
        <w:keepNext/>
        <w:keepLines/>
        <w:spacing w:line="283" w:lineRule="auto"/>
        <w:jc w:val="both"/>
        <w:rPr>
          <w:rFonts w:ascii="Arial Narrow" w:hAnsi="Arial Narrow"/>
          <w:sz w:val="12"/>
          <w:szCs w:val="12"/>
          <w:lang w:val="ru-RU"/>
        </w:rPr>
      </w:pPr>
    </w:p>
    <w:p w14:paraId="77AA5CE0" w14:textId="77777777" w:rsidR="005F19E8" w:rsidRDefault="005F19E8" w:rsidP="00066B3F">
      <w:pPr>
        <w:keepNext/>
        <w:keepLines/>
        <w:spacing w:line="283" w:lineRule="auto"/>
        <w:jc w:val="both"/>
        <w:rPr>
          <w:rFonts w:ascii="Arial Narrow" w:hAnsi="Arial Narrow"/>
          <w:sz w:val="12"/>
          <w:szCs w:val="12"/>
          <w:lang w:val="ru-RU"/>
        </w:rPr>
      </w:pPr>
    </w:p>
    <w:p w14:paraId="5DB9F2C9" w14:textId="77777777" w:rsidR="005F19E8" w:rsidRDefault="005F19E8" w:rsidP="00066B3F">
      <w:pPr>
        <w:keepNext/>
        <w:keepLines/>
        <w:spacing w:line="283" w:lineRule="auto"/>
        <w:jc w:val="both"/>
        <w:rPr>
          <w:rFonts w:ascii="Arial Narrow" w:hAnsi="Arial Narrow"/>
          <w:sz w:val="12"/>
          <w:szCs w:val="12"/>
          <w:lang w:val="ru-RU"/>
        </w:rPr>
      </w:pPr>
    </w:p>
    <w:p w14:paraId="41A3FB23" w14:textId="77777777" w:rsidR="005F19E8" w:rsidRDefault="005F19E8" w:rsidP="00066B3F">
      <w:pPr>
        <w:keepNext/>
        <w:keepLines/>
        <w:spacing w:line="283" w:lineRule="auto"/>
        <w:jc w:val="both"/>
        <w:rPr>
          <w:rFonts w:ascii="Arial Narrow" w:hAnsi="Arial Narrow"/>
          <w:sz w:val="12"/>
          <w:szCs w:val="12"/>
          <w:lang w:val="ru-RU"/>
        </w:rPr>
      </w:pPr>
    </w:p>
    <w:p w14:paraId="4AE639B1" w14:textId="77777777" w:rsidR="005F19E8" w:rsidRDefault="005F19E8" w:rsidP="00066B3F">
      <w:pPr>
        <w:keepNext/>
        <w:keepLines/>
        <w:spacing w:line="283" w:lineRule="auto"/>
        <w:jc w:val="both"/>
        <w:rPr>
          <w:rFonts w:ascii="Arial Narrow" w:hAnsi="Arial Narrow"/>
          <w:sz w:val="12"/>
          <w:szCs w:val="12"/>
          <w:lang w:val="ru-RU"/>
        </w:rPr>
      </w:pPr>
    </w:p>
    <w:p w14:paraId="7D401C2E" w14:textId="77777777" w:rsidR="005F19E8" w:rsidRDefault="005F19E8" w:rsidP="00066B3F">
      <w:pPr>
        <w:keepNext/>
        <w:keepLines/>
        <w:spacing w:line="283" w:lineRule="auto"/>
        <w:jc w:val="both"/>
        <w:rPr>
          <w:rFonts w:ascii="Arial Narrow" w:hAnsi="Arial Narrow"/>
          <w:sz w:val="12"/>
          <w:szCs w:val="12"/>
          <w:lang w:val="ru-RU"/>
        </w:rPr>
      </w:pPr>
    </w:p>
    <w:p w14:paraId="1F860B98" w14:textId="77777777" w:rsidR="005F19E8" w:rsidRDefault="005F19E8" w:rsidP="00066B3F">
      <w:pPr>
        <w:keepNext/>
        <w:keepLines/>
        <w:spacing w:line="283" w:lineRule="auto"/>
        <w:jc w:val="both"/>
        <w:rPr>
          <w:rFonts w:ascii="Arial Narrow" w:hAnsi="Arial Narrow"/>
          <w:sz w:val="12"/>
          <w:szCs w:val="12"/>
          <w:lang w:val="ru-RU"/>
        </w:rPr>
      </w:pPr>
    </w:p>
    <w:p w14:paraId="74779BDC" w14:textId="77777777" w:rsidR="005F19E8" w:rsidRDefault="005F19E8" w:rsidP="00066B3F">
      <w:pPr>
        <w:keepNext/>
        <w:keepLines/>
        <w:spacing w:line="283" w:lineRule="auto"/>
        <w:jc w:val="both"/>
        <w:rPr>
          <w:rFonts w:ascii="Arial Narrow" w:hAnsi="Arial Narrow"/>
          <w:sz w:val="12"/>
          <w:szCs w:val="12"/>
          <w:lang w:val="ru-RU"/>
        </w:rPr>
      </w:pPr>
    </w:p>
    <w:p w14:paraId="2BA3385D" w14:textId="77777777" w:rsidR="005F19E8" w:rsidRDefault="005F19E8" w:rsidP="00066B3F">
      <w:pPr>
        <w:keepNext/>
        <w:keepLines/>
        <w:spacing w:line="283" w:lineRule="auto"/>
        <w:jc w:val="both"/>
        <w:rPr>
          <w:rFonts w:ascii="Arial Narrow" w:hAnsi="Arial Narrow"/>
          <w:sz w:val="12"/>
          <w:szCs w:val="12"/>
          <w:lang w:val="ru-RU"/>
        </w:rPr>
      </w:pPr>
    </w:p>
    <w:p w14:paraId="2FB621ED" w14:textId="77777777" w:rsidR="005F19E8" w:rsidRDefault="005F19E8" w:rsidP="00066B3F">
      <w:pPr>
        <w:keepNext/>
        <w:keepLines/>
        <w:spacing w:line="283" w:lineRule="auto"/>
        <w:jc w:val="both"/>
        <w:rPr>
          <w:rFonts w:ascii="Arial Narrow" w:hAnsi="Arial Narrow"/>
          <w:sz w:val="12"/>
          <w:szCs w:val="12"/>
          <w:lang w:val="ru-RU"/>
        </w:rPr>
      </w:pPr>
    </w:p>
    <w:p w14:paraId="79404847" w14:textId="77777777" w:rsidR="005F19E8" w:rsidRDefault="005F19E8" w:rsidP="00066B3F">
      <w:pPr>
        <w:keepNext/>
        <w:keepLines/>
        <w:spacing w:line="283" w:lineRule="auto"/>
        <w:jc w:val="both"/>
        <w:rPr>
          <w:rFonts w:ascii="Arial Narrow" w:hAnsi="Arial Narrow"/>
          <w:sz w:val="12"/>
          <w:szCs w:val="12"/>
          <w:lang w:val="ru-RU"/>
        </w:rPr>
      </w:pPr>
    </w:p>
    <w:p w14:paraId="3221BB10" w14:textId="77777777" w:rsidR="005F19E8" w:rsidRPr="008D11FB" w:rsidRDefault="005F19E8" w:rsidP="00066B3F">
      <w:pPr>
        <w:keepNext/>
        <w:keepLines/>
        <w:spacing w:line="283" w:lineRule="auto"/>
        <w:jc w:val="both"/>
        <w:rPr>
          <w:rFonts w:ascii="Arial Narrow" w:hAnsi="Arial Narrow"/>
          <w:sz w:val="12"/>
          <w:szCs w:val="12"/>
          <w:lang w:val="ru-RU"/>
        </w:rPr>
      </w:pPr>
    </w:p>
    <w:p w14:paraId="5312249C" w14:textId="77777777" w:rsidR="00176191" w:rsidRDefault="00176191" w:rsidP="008D11FB">
      <w:pPr>
        <w:keepNext/>
        <w:keepLines/>
        <w:shd w:val="clear" w:color="auto" w:fill="FFFFFF"/>
        <w:spacing w:line="276" w:lineRule="auto"/>
        <w:jc w:val="center"/>
        <w:rPr>
          <w:rFonts w:ascii="Arial Narrow" w:hAnsi="Arial Narrow"/>
          <w:sz w:val="24"/>
          <w:lang w:val="ru-RU"/>
        </w:rPr>
      </w:pPr>
    </w:p>
    <w:p w14:paraId="7A135FAB" w14:textId="77777777" w:rsidR="002E5F65" w:rsidRDefault="00954FD8" w:rsidP="008D11FB">
      <w:pPr>
        <w:keepNext/>
        <w:keepLines/>
        <w:shd w:val="clear" w:color="auto" w:fill="FFFFFF"/>
        <w:autoSpaceDE w:val="0"/>
        <w:autoSpaceDN w:val="0"/>
        <w:adjustRightInd w:val="0"/>
        <w:spacing w:line="276" w:lineRule="auto"/>
        <w:jc w:val="both"/>
        <w:rPr>
          <w:rFonts w:ascii="Arial Narrow" w:hAnsi="Arial Narrow"/>
          <w:b/>
          <w:i/>
          <w:sz w:val="24"/>
          <w:u w:val="single"/>
          <w:lang w:val="ru-RU"/>
        </w:rPr>
      </w:pPr>
      <w:bookmarkStart w:id="0" w:name="OLE_LINK7"/>
      <w:bookmarkStart w:id="1" w:name="OLE_LINK12"/>
      <w:r>
        <w:rPr>
          <w:noProof/>
          <w:lang w:val="ru-RU"/>
        </w:rPr>
        <w:drawing>
          <wp:anchor distT="0" distB="0" distL="114300" distR="114300" simplePos="0" relativeHeight="251870208" behindDoc="0" locked="0" layoutInCell="1" allowOverlap="1" wp14:anchorId="7857F5A6" wp14:editId="6177D1C5">
            <wp:simplePos x="0" y="0"/>
            <wp:positionH relativeFrom="column">
              <wp:posOffset>3073668</wp:posOffset>
            </wp:positionH>
            <wp:positionV relativeFrom="paragraph">
              <wp:posOffset>39547</wp:posOffset>
            </wp:positionV>
            <wp:extent cx="198218" cy="232791"/>
            <wp:effectExtent l="0" t="0" r="0" b="0"/>
            <wp:wrapNone/>
            <wp:docPr id="59" name="Picture 67" descr="Труб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Picture 67" descr="Трубы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8218" cy="232791"/>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Pr>
          <w:noProof/>
          <w:lang w:val="ru-RU"/>
        </w:rPr>
        <w:drawing>
          <wp:anchor distT="0" distB="0" distL="114300" distR="114300" simplePos="0" relativeHeight="251868160" behindDoc="0" locked="0" layoutInCell="1" allowOverlap="1" wp14:anchorId="4CB76522" wp14:editId="32AF98C7">
            <wp:simplePos x="0" y="0"/>
            <wp:positionH relativeFrom="column">
              <wp:posOffset>2754653</wp:posOffset>
            </wp:positionH>
            <wp:positionV relativeFrom="paragraph">
              <wp:posOffset>8509</wp:posOffset>
            </wp:positionV>
            <wp:extent cx="163830" cy="192405"/>
            <wp:effectExtent l="0" t="0" r="7620" b="0"/>
            <wp:wrapNone/>
            <wp:docPr id="534" name="Picture 67" descr="Трубы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Picture 67" descr="Трубы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30" cy="192405"/>
                    </a:xfrm>
                    <a:prstGeom prst="rect">
                      <a:avLst/>
                    </a:prstGeom>
                    <a:noFill/>
                    <a:ln>
                      <a:noFill/>
                    </a:ln>
                    <a:extLst/>
                  </pic:spPr>
                </pic:pic>
              </a:graphicData>
            </a:graphic>
            <wp14:sizeRelH relativeFrom="margin">
              <wp14:pctWidth>0</wp14:pctWidth>
            </wp14:sizeRelH>
          </wp:anchor>
        </w:drawing>
      </w:r>
    </w:p>
    <w:p w14:paraId="544A0BA5" w14:textId="77777777" w:rsidR="005F19E8" w:rsidRDefault="005F19E8" w:rsidP="008D11FB">
      <w:pPr>
        <w:keepNext/>
        <w:keepLines/>
        <w:shd w:val="clear" w:color="auto" w:fill="FFFFFF"/>
        <w:autoSpaceDE w:val="0"/>
        <w:autoSpaceDN w:val="0"/>
        <w:adjustRightInd w:val="0"/>
        <w:spacing w:line="276" w:lineRule="auto"/>
        <w:jc w:val="both"/>
        <w:rPr>
          <w:rFonts w:ascii="Arial Narrow" w:hAnsi="Arial Narrow"/>
          <w:b/>
          <w:i/>
          <w:sz w:val="24"/>
          <w:u w:val="single"/>
          <w:lang w:val="ru-RU"/>
        </w:rPr>
      </w:pPr>
    </w:p>
    <w:p w14:paraId="37ADA1C4" w14:textId="77777777" w:rsidR="00B050FA" w:rsidRDefault="00B050FA" w:rsidP="008D11FB">
      <w:pPr>
        <w:keepNext/>
        <w:keepLines/>
        <w:shd w:val="clear" w:color="auto" w:fill="FFFFFF"/>
        <w:autoSpaceDE w:val="0"/>
        <w:autoSpaceDN w:val="0"/>
        <w:adjustRightInd w:val="0"/>
        <w:spacing w:line="276" w:lineRule="auto"/>
        <w:jc w:val="both"/>
        <w:rPr>
          <w:rFonts w:ascii="Arial Narrow" w:hAnsi="Arial Narrow"/>
          <w:b/>
          <w:i/>
          <w:sz w:val="24"/>
          <w:u w:val="single"/>
          <w:lang w:val="ru-RU"/>
        </w:rPr>
      </w:pPr>
    </w:p>
    <w:p w14:paraId="1B23BA77" w14:textId="77777777" w:rsidR="00881FFC" w:rsidRDefault="00881FFC" w:rsidP="00CC5CDE">
      <w:pPr>
        <w:keepNext/>
        <w:keepLines/>
        <w:spacing w:line="283" w:lineRule="auto"/>
        <w:ind w:firstLine="708"/>
        <w:jc w:val="both"/>
        <w:rPr>
          <w:rFonts w:ascii="Arial Narrow" w:hAnsi="Arial Narrow"/>
          <w:sz w:val="24"/>
          <w:lang w:val="ru-RU"/>
        </w:rPr>
      </w:pPr>
    </w:p>
    <w:p w14:paraId="44B52E0A" w14:textId="77777777" w:rsidR="000A246D" w:rsidRDefault="000A246D" w:rsidP="000A246D">
      <w:pPr>
        <w:keepNext/>
        <w:keepLines/>
        <w:spacing w:line="283" w:lineRule="auto"/>
        <w:ind w:firstLine="708"/>
        <w:jc w:val="both"/>
        <w:rPr>
          <w:rFonts w:ascii="Arial Narrow" w:hAnsi="Arial Narrow"/>
          <w:color w:val="000000"/>
          <w:sz w:val="24"/>
          <w:lang w:val="ru-RU"/>
        </w:rPr>
      </w:pPr>
      <w:r>
        <w:rPr>
          <w:rFonts w:ascii="Arial Narrow" w:hAnsi="Arial Narrow"/>
          <w:color w:val="000000"/>
          <w:sz w:val="24"/>
          <w:lang w:val="ru-RU"/>
        </w:rPr>
        <w:t>Место нахождения головного офиса: г. Хабаровск, ул. Фрунзе, 49.</w:t>
      </w:r>
    </w:p>
    <w:p w14:paraId="103153E8" w14:textId="489EF337" w:rsidR="003B17B4" w:rsidRDefault="003B17B4" w:rsidP="0025512C">
      <w:pPr>
        <w:keepNext/>
        <w:keepLines/>
        <w:spacing w:line="283" w:lineRule="auto"/>
        <w:ind w:firstLine="708"/>
        <w:jc w:val="both"/>
        <w:rPr>
          <w:rFonts w:ascii="Arial Narrow" w:hAnsi="Arial Narrow"/>
          <w:sz w:val="24"/>
          <w:lang w:val="ru-RU"/>
        </w:rPr>
      </w:pPr>
      <w:r w:rsidRPr="003B17B4">
        <w:rPr>
          <w:rFonts w:ascii="Arial Narrow" w:hAnsi="Arial Narrow"/>
          <w:sz w:val="24"/>
          <w:lang w:val="ru-RU"/>
        </w:rPr>
        <w:t xml:space="preserve">АО «ДГК» включено в Реестр хозяйствующих субъектов, имеющих долю на рынке определенного товара более чем 35%.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8"/>
        <w:gridCol w:w="2033"/>
        <w:gridCol w:w="2033"/>
        <w:gridCol w:w="3013"/>
      </w:tblGrid>
      <w:tr w:rsidR="009E6DCF" w:rsidRPr="009E6DCF" w14:paraId="0FE151C5" w14:textId="77777777" w:rsidTr="009E6DCF">
        <w:trPr>
          <w:trHeight w:val="630"/>
        </w:trPr>
        <w:tc>
          <w:tcPr>
            <w:tcW w:w="1323" w:type="pct"/>
            <w:shd w:val="clear" w:color="auto" w:fill="E3E3FD"/>
            <w:vAlign w:val="center"/>
          </w:tcPr>
          <w:p w14:paraId="463C6200" w14:textId="33215623" w:rsidR="009E6DCF" w:rsidRPr="004C11FA" w:rsidRDefault="009E6DCF" w:rsidP="00563629">
            <w:pPr>
              <w:keepNext/>
              <w:keepLines/>
              <w:spacing w:line="288" w:lineRule="auto"/>
              <w:jc w:val="center"/>
              <w:rPr>
                <w:rFonts w:ascii="Arial Narrow" w:hAnsi="Arial Narrow"/>
                <w:b/>
                <w:szCs w:val="22"/>
                <w:lang w:val="ru-RU" w:eastAsia="en-US"/>
              </w:rPr>
            </w:pPr>
            <w:r w:rsidRPr="009E6DCF">
              <w:rPr>
                <w:rFonts w:ascii="Arial Narrow" w:hAnsi="Arial Narrow"/>
                <w:b/>
                <w:szCs w:val="22"/>
                <w:lang w:val="ru-RU" w:eastAsia="en-US"/>
              </w:rPr>
              <w:lastRenderedPageBreak/>
              <w:t>Наименование продукции</w:t>
            </w:r>
          </w:p>
        </w:tc>
        <w:tc>
          <w:tcPr>
            <w:tcW w:w="1056" w:type="pct"/>
            <w:shd w:val="clear" w:color="auto" w:fill="E3E3FD"/>
            <w:vAlign w:val="center"/>
          </w:tcPr>
          <w:p w14:paraId="0B072C32" w14:textId="233A332C" w:rsidR="009E6DCF" w:rsidRPr="009E6DCF" w:rsidRDefault="009E6DCF" w:rsidP="009E6DCF">
            <w:pPr>
              <w:keepNext/>
              <w:keepLines/>
              <w:spacing w:line="288" w:lineRule="auto"/>
              <w:jc w:val="center"/>
              <w:rPr>
                <w:rFonts w:ascii="Arial Narrow" w:hAnsi="Arial Narrow"/>
                <w:b/>
                <w:szCs w:val="22"/>
                <w:lang w:val="ru-RU" w:eastAsia="en-US"/>
              </w:rPr>
            </w:pPr>
            <w:r>
              <w:rPr>
                <w:rFonts w:ascii="Arial Narrow" w:hAnsi="Arial Narrow"/>
                <w:b/>
                <w:szCs w:val="22"/>
                <w:lang w:val="ru-RU" w:eastAsia="en-US"/>
              </w:rPr>
              <w:t>Номер документа</w:t>
            </w:r>
          </w:p>
        </w:tc>
        <w:tc>
          <w:tcPr>
            <w:tcW w:w="1056" w:type="pct"/>
            <w:shd w:val="clear" w:color="auto" w:fill="E3E3FD"/>
            <w:vAlign w:val="center"/>
          </w:tcPr>
          <w:p w14:paraId="05CCE131" w14:textId="24632820" w:rsidR="009E6DCF" w:rsidRPr="009E6DCF" w:rsidRDefault="009E6DCF" w:rsidP="009E6DCF">
            <w:pPr>
              <w:keepNext/>
              <w:keepLines/>
              <w:spacing w:line="288" w:lineRule="auto"/>
              <w:jc w:val="center"/>
              <w:rPr>
                <w:rFonts w:ascii="Arial Narrow" w:hAnsi="Arial Narrow"/>
                <w:b/>
                <w:szCs w:val="22"/>
                <w:lang w:val="ru-RU" w:eastAsia="en-US"/>
              </w:rPr>
            </w:pPr>
            <w:r w:rsidRPr="009E6DCF">
              <w:rPr>
                <w:rFonts w:ascii="Arial Narrow" w:hAnsi="Arial Narrow"/>
                <w:b/>
                <w:szCs w:val="22"/>
                <w:lang w:val="ru-RU" w:eastAsia="en-US"/>
              </w:rPr>
              <w:t>Доля хозяйствующего субъекта на рынке</w:t>
            </w:r>
            <w:r>
              <w:rPr>
                <w:rFonts w:ascii="Arial Narrow" w:hAnsi="Arial Narrow"/>
                <w:b/>
                <w:szCs w:val="22"/>
                <w:lang w:val="ru-RU" w:eastAsia="en-US"/>
              </w:rPr>
              <w:t xml:space="preserve"> </w:t>
            </w:r>
            <w:r w:rsidRPr="009E6DCF">
              <w:rPr>
                <w:rFonts w:ascii="Arial Narrow" w:hAnsi="Arial Narrow"/>
                <w:b/>
                <w:szCs w:val="22"/>
                <w:lang w:val="ru-RU" w:eastAsia="en-US"/>
              </w:rPr>
              <w:t>(интервальное значение),%</w:t>
            </w:r>
          </w:p>
        </w:tc>
        <w:tc>
          <w:tcPr>
            <w:tcW w:w="1565" w:type="pct"/>
            <w:shd w:val="clear" w:color="auto" w:fill="E3E3FD"/>
            <w:vAlign w:val="center"/>
          </w:tcPr>
          <w:p w14:paraId="5B8E6F67" w14:textId="16AB931E" w:rsidR="009E6DCF" w:rsidRPr="009E6DCF" w:rsidRDefault="009E6DCF" w:rsidP="009E6DCF">
            <w:pPr>
              <w:keepNext/>
              <w:keepLines/>
              <w:spacing w:line="288" w:lineRule="auto"/>
              <w:jc w:val="center"/>
              <w:rPr>
                <w:rFonts w:ascii="Arial Narrow" w:hAnsi="Arial Narrow"/>
                <w:b/>
                <w:szCs w:val="22"/>
                <w:lang w:val="ru-RU" w:eastAsia="en-US"/>
              </w:rPr>
            </w:pPr>
            <w:r w:rsidRPr="009E6DCF">
              <w:rPr>
                <w:rFonts w:ascii="Arial Narrow" w:hAnsi="Arial Narrow"/>
                <w:b/>
                <w:szCs w:val="22"/>
                <w:lang w:val="ru-RU" w:eastAsia="en-US"/>
              </w:rPr>
              <w:t>Географические границы</w:t>
            </w:r>
          </w:p>
        </w:tc>
      </w:tr>
      <w:tr w:rsidR="009E6DCF" w:rsidRPr="00EF5854" w14:paraId="5728FFB3" w14:textId="77777777" w:rsidTr="009E6DCF">
        <w:trPr>
          <w:trHeight w:val="345"/>
        </w:trPr>
        <w:tc>
          <w:tcPr>
            <w:tcW w:w="1323" w:type="pct"/>
            <w:shd w:val="clear" w:color="auto" w:fill="auto"/>
            <w:vAlign w:val="center"/>
          </w:tcPr>
          <w:p w14:paraId="3DCA38EA" w14:textId="3FBEB812" w:rsidR="009E6DCF" w:rsidRPr="0025512C" w:rsidRDefault="0025512C" w:rsidP="0025512C">
            <w:pPr>
              <w:keepNext/>
              <w:keepLines/>
              <w:spacing w:line="288" w:lineRule="auto"/>
              <w:rPr>
                <w:rFonts w:ascii="Arial Narrow" w:hAnsi="Arial Narrow"/>
                <w:szCs w:val="22"/>
                <w:lang w:val="ru-RU" w:eastAsia="en-US"/>
              </w:rPr>
            </w:pPr>
            <w:r w:rsidRPr="0025512C">
              <w:rPr>
                <w:rFonts w:ascii="Arial Narrow" w:hAnsi="Arial Narrow"/>
                <w:szCs w:val="22"/>
                <w:lang w:val="ru-RU"/>
              </w:rPr>
              <w:t>Услуги по отпуску тепловой энергии</w:t>
            </w:r>
          </w:p>
        </w:tc>
        <w:tc>
          <w:tcPr>
            <w:tcW w:w="1056" w:type="pct"/>
          </w:tcPr>
          <w:p w14:paraId="3724122B" w14:textId="5A8FB88C" w:rsidR="009E6DCF" w:rsidRPr="0025512C" w:rsidRDefault="0025512C" w:rsidP="0025512C">
            <w:pPr>
              <w:keepNext/>
              <w:keepLines/>
              <w:spacing w:line="283" w:lineRule="auto"/>
              <w:rPr>
                <w:rFonts w:ascii="Arial Narrow" w:hAnsi="Arial Narrow"/>
                <w:szCs w:val="22"/>
                <w:lang w:val="ru-RU"/>
              </w:rPr>
            </w:pPr>
            <w:r w:rsidRPr="0025512C">
              <w:rPr>
                <w:rFonts w:ascii="Arial Narrow" w:hAnsi="Arial Narrow"/>
                <w:szCs w:val="22"/>
                <w:lang w:val="ru-RU"/>
              </w:rPr>
              <w:t>Приказ Хабаров</w:t>
            </w:r>
            <w:r>
              <w:rPr>
                <w:rFonts w:ascii="Arial Narrow" w:hAnsi="Arial Narrow"/>
                <w:szCs w:val="22"/>
                <w:lang w:val="ru-RU"/>
              </w:rPr>
              <w:t>ского УФАС от 10.04.2007 № 76-П</w:t>
            </w:r>
          </w:p>
        </w:tc>
        <w:tc>
          <w:tcPr>
            <w:tcW w:w="1056" w:type="pct"/>
            <w:shd w:val="clear" w:color="auto" w:fill="auto"/>
            <w:vAlign w:val="center"/>
          </w:tcPr>
          <w:p w14:paraId="11F63E34" w14:textId="74B8683A" w:rsidR="009E6DCF" w:rsidRPr="0025512C" w:rsidRDefault="0025512C" w:rsidP="00563629">
            <w:pPr>
              <w:keepNext/>
              <w:keepLines/>
              <w:jc w:val="center"/>
              <w:rPr>
                <w:rFonts w:ascii="Arial Narrow" w:hAnsi="Arial Narrow"/>
                <w:szCs w:val="22"/>
                <w:lang w:val="ru-RU" w:eastAsia="en-US"/>
              </w:rPr>
            </w:pPr>
            <w:r w:rsidRPr="0025512C">
              <w:rPr>
                <w:rFonts w:ascii="Arial Narrow" w:hAnsi="Arial Narrow"/>
                <w:szCs w:val="22"/>
              </w:rPr>
              <w:t>&gt; 50</w:t>
            </w:r>
          </w:p>
        </w:tc>
        <w:tc>
          <w:tcPr>
            <w:tcW w:w="1565" w:type="pct"/>
            <w:shd w:val="clear" w:color="auto" w:fill="auto"/>
            <w:vAlign w:val="center"/>
          </w:tcPr>
          <w:p w14:paraId="2EBD1886" w14:textId="66170E1D" w:rsidR="009E6DCF" w:rsidRPr="0025512C" w:rsidRDefault="0025512C" w:rsidP="0025512C">
            <w:pPr>
              <w:keepNext/>
              <w:keepLines/>
              <w:rPr>
                <w:rFonts w:ascii="Arial Narrow" w:hAnsi="Arial Narrow"/>
                <w:szCs w:val="22"/>
                <w:lang w:val="ru-RU" w:eastAsia="en-US"/>
              </w:rPr>
            </w:pPr>
            <w:r w:rsidRPr="0025512C">
              <w:rPr>
                <w:rFonts w:ascii="Arial Narrow" w:hAnsi="Arial Narrow"/>
                <w:szCs w:val="22"/>
                <w:lang w:val="ru-RU"/>
              </w:rPr>
              <w:t>Хабаровский край и Еврейская автономная область</w:t>
            </w:r>
          </w:p>
        </w:tc>
      </w:tr>
      <w:tr w:rsidR="009E6DCF" w:rsidRPr="00EF5854" w14:paraId="0A074149" w14:textId="77777777" w:rsidTr="009E6DCF">
        <w:trPr>
          <w:trHeight w:val="420"/>
        </w:trPr>
        <w:tc>
          <w:tcPr>
            <w:tcW w:w="1323" w:type="pct"/>
            <w:shd w:val="clear" w:color="auto" w:fill="auto"/>
            <w:vAlign w:val="center"/>
          </w:tcPr>
          <w:p w14:paraId="5AE655DC" w14:textId="19F2560F" w:rsidR="009E6DCF" w:rsidRPr="0025512C" w:rsidRDefault="0025512C" w:rsidP="0025512C">
            <w:pPr>
              <w:keepNext/>
              <w:keepLines/>
              <w:spacing w:line="283" w:lineRule="auto"/>
              <w:rPr>
                <w:rFonts w:ascii="Arial Narrow" w:hAnsi="Arial Narrow"/>
                <w:szCs w:val="22"/>
                <w:lang w:val="ru-RU"/>
              </w:rPr>
            </w:pPr>
            <w:r w:rsidRPr="0025512C">
              <w:rPr>
                <w:rFonts w:ascii="Arial Narrow" w:hAnsi="Arial Narrow"/>
                <w:szCs w:val="22"/>
                <w:lang w:val="ru-RU"/>
              </w:rPr>
              <w:t>Услуги по передаче и распределению электрической энергии</w:t>
            </w:r>
          </w:p>
        </w:tc>
        <w:tc>
          <w:tcPr>
            <w:tcW w:w="1056" w:type="pct"/>
          </w:tcPr>
          <w:p w14:paraId="262D0094" w14:textId="44EBAA5D" w:rsidR="009E6DCF" w:rsidRPr="0025512C" w:rsidRDefault="0025512C" w:rsidP="0025512C">
            <w:pPr>
              <w:keepNext/>
              <w:keepLines/>
              <w:spacing w:line="283" w:lineRule="auto"/>
              <w:rPr>
                <w:rFonts w:ascii="Arial Narrow" w:hAnsi="Arial Narrow"/>
                <w:szCs w:val="22"/>
                <w:lang w:val="ru-RU"/>
              </w:rPr>
            </w:pPr>
            <w:r w:rsidRPr="0025512C">
              <w:rPr>
                <w:rFonts w:ascii="Arial Narrow" w:hAnsi="Arial Narrow"/>
                <w:szCs w:val="22"/>
                <w:lang w:val="ru-RU"/>
              </w:rPr>
              <w:t>Приказ Хабаровского УФАС от 10.04.2007</w:t>
            </w:r>
            <w:r>
              <w:rPr>
                <w:rFonts w:ascii="Arial Narrow" w:hAnsi="Arial Narrow"/>
                <w:szCs w:val="22"/>
                <w:lang w:val="ru-RU"/>
              </w:rPr>
              <w:t xml:space="preserve"> № 76-П</w:t>
            </w:r>
          </w:p>
        </w:tc>
        <w:tc>
          <w:tcPr>
            <w:tcW w:w="1056" w:type="pct"/>
            <w:shd w:val="clear" w:color="auto" w:fill="auto"/>
            <w:vAlign w:val="center"/>
          </w:tcPr>
          <w:p w14:paraId="5178BEF9" w14:textId="357EE9B6" w:rsidR="009E6DCF" w:rsidRPr="0025512C" w:rsidRDefault="0025512C" w:rsidP="00563629">
            <w:pPr>
              <w:keepNext/>
              <w:keepLines/>
              <w:jc w:val="center"/>
              <w:rPr>
                <w:rFonts w:ascii="Arial Narrow" w:hAnsi="Arial Narrow"/>
                <w:szCs w:val="22"/>
                <w:lang w:val="ru-RU" w:eastAsia="en-US"/>
              </w:rPr>
            </w:pPr>
            <w:r w:rsidRPr="0025512C">
              <w:rPr>
                <w:rFonts w:ascii="Arial Narrow" w:hAnsi="Arial Narrow"/>
                <w:szCs w:val="22"/>
              </w:rPr>
              <w:t>&gt; 50</w:t>
            </w:r>
          </w:p>
        </w:tc>
        <w:tc>
          <w:tcPr>
            <w:tcW w:w="1565" w:type="pct"/>
            <w:shd w:val="clear" w:color="auto" w:fill="auto"/>
            <w:vAlign w:val="center"/>
          </w:tcPr>
          <w:p w14:paraId="27EFC1A8" w14:textId="77777777" w:rsidR="00A671E5" w:rsidRDefault="0025512C" w:rsidP="0025512C">
            <w:pPr>
              <w:keepNext/>
              <w:keepLines/>
              <w:rPr>
                <w:rFonts w:ascii="Arial Narrow" w:hAnsi="Arial Narrow"/>
                <w:szCs w:val="22"/>
                <w:lang w:val="ru-RU"/>
              </w:rPr>
            </w:pPr>
            <w:r w:rsidRPr="0025512C">
              <w:rPr>
                <w:rFonts w:ascii="Arial Narrow" w:hAnsi="Arial Narrow"/>
                <w:szCs w:val="22"/>
                <w:lang w:val="ru-RU"/>
              </w:rPr>
              <w:t xml:space="preserve">г. Николаевск-на-Амуре и </w:t>
            </w:r>
          </w:p>
          <w:p w14:paraId="20433F6F" w14:textId="132FB2EC" w:rsidR="009E6DCF" w:rsidRPr="0025512C" w:rsidRDefault="0025512C" w:rsidP="0025512C">
            <w:pPr>
              <w:keepNext/>
              <w:keepLines/>
              <w:rPr>
                <w:rFonts w:ascii="Arial Narrow" w:hAnsi="Arial Narrow"/>
                <w:szCs w:val="22"/>
                <w:lang w:val="ru-RU" w:eastAsia="en-US"/>
              </w:rPr>
            </w:pPr>
            <w:r w:rsidRPr="0025512C">
              <w:rPr>
                <w:rFonts w:ascii="Arial Narrow" w:hAnsi="Arial Narrow"/>
                <w:szCs w:val="22"/>
                <w:lang w:val="ru-RU"/>
              </w:rPr>
              <w:t>п. Кенада Ванинского района Хабаровского края</w:t>
            </w:r>
          </w:p>
        </w:tc>
      </w:tr>
      <w:tr w:rsidR="009E6DCF" w:rsidRPr="00EF5854" w14:paraId="11831C95" w14:textId="77777777" w:rsidTr="009E6DCF">
        <w:trPr>
          <w:trHeight w:val="341"/>
        </w:trPr>
        <w:tc>
          <w:tcPr>
            <w:tcW w:w="1323" w:type="pct"/>
            <w:shd w:val="clear" w:color="auto" w:fill="auto"/>
            <w:vAlign w:val="center"/>
          </w:tcPr>
          <w:p w14:paraId="5360468A" w14:textId="03644342" w:rsidR="009E6DCF" w:rsidRPr="0025512C" w:rsidRDefault="0025512C" w:rsidP="0025512C">
            <w:pPr>
              <w:keepNext/>
              <w:keepLines/>
              <w:spacing w:line="283" w:lineRule="auto"/>
              <w:rPr>
                <w:rFonts w:ascii="Arial Narrow" w:hAnsi="Arial Narrow"/>
                <w:szCs w:val="22"/>
                <w:lang w:val="ru-RU"/>
              </w:rPr>
            </w:pPr>
            <w:r w:rsidRPr="0025512C">
              <w:rPr>
                <w:rFonts w:ascii="Arial Narrow" w:hAnsi="Arial Narrow"/>
                <w:szCs w:val="22"/>
                <w:lang w:val="ru-RU"/>
              </w:rPr>
              <w:t>Услуги теплоснабжения</w:t>
            </w:r>
          </w:p>
        </w:tc>
        <w:tc>
          <w:tcPr>
            <w:tcW w:w="1056" w:type="pct"/>
          </w:tcPr>
          <w:p w14:paraId="5AEF25FB" w14:textId="46CAE898" w:rsidR="009E6DCF" w:rsidRPr="0025512C" w:rsidRDefault="0025512C" w:rsidP="0025512C">
            <w:pPr>
              <w:keepNext/>
              <w:keepLines/>
              <w:spacing w:line="283" w:lineRule="auto"/>
              <w:rPr>
                <w:rFonts w:ascii="Arial Narrow" w:hAnsi="Arial Narrow"/>
                <w:szCs w:val="22"/>
                <w:lang w:val="ru-RU"/>
              </w:rPr>
            </w:pPr>
            <w:r w:rsidRPr="0025512C">
              <w:rPr>
                <w:rFonts w:ascii="Arial Narrow" w:hAnsi="Arial Narrow"/>
                <w:szCs w:val="22"/>
                <w:lang w:val="ru-RU"/>
              </w:rPr>
              <w:t xml:space="preserve">Приказ Приморского УФАС от 03.12.2008 № 187 </w:t>
            </w:r>
          </w:p>
        </w:tc>
        <w:tc>
          <w:tcPr>
            <w:tcW w:w="1056" w:type="pct"/>
            <w:shd w:val="clear" w:color="auto" w:fill="auto"/>
            <w:vAlign w:val="center"/>
          </w:tcPr>
          <w:p w14:paraId="2F7EFEBD" w14:textId="013D4137" w:rsidR="009E6DCF" w:rsidRPr="0025512C" w:rsidRDefault="0025512C" w:rsidP="00563629">
            <w:pPr>
              <w:keepNext/>
              <w:keepLines/>
              <w:jc w:val="center"/>
              <w:rPr>
                <w:rFonts w:ascii="Arial Narrow" w:hAnsi="Arial Narrow"/>
                <w:szCs w:val="22"/>
                <w:lang w:val="ru-RU" w:eastAsia="en-US"/>
              </w:rPr>
            </w:pPr>
            <w:r w:rsidRPr="0025512C">
              <w:rPr>
                <w:rFonts w:ascii="Arial Narrow" w:hAnsi="Arial Narrow"/>
                <w:szCs w:val="22"/>
              </w:rPr>
              <w:t>&gt; 50</w:t>
            </w:r>
          </w:p>
        </w:tc>
        <w:tc>
          <w:tcPr>
            <w:tcW w:w="1565" w:type="pct"/>
            <w:shd w:val="clear" w:color="auto" w:fill="auto"/>
            <w:vAlign w:val="center"/>
          </w:tcPr>
          <w:p w14:paraId="35FF7400" w14:textId="632FF3D8" w:rsidR="009E6DCF" w:rsidRPr="0025512C" w:rsidRDefault="0025512C" w:rsidP="0025512C">
            <w:pPr>
              <w:keepNext/>
              <w:keepLines/>
              <w:spacing w:line="283" w:lineRule="auto"/>
              <w:rPr>
                <w:rFonts w:ascii="Arial Narrow" w:hAnsi="Arial Narrow"/>
                <w:szCs w:val="22"/>
                <w:lang w:val="ru-RU"/>
              </w:rPr>
            </w:pPr>
            <w:r>
              <w:rPr>
                <w:rFonts w:ascii="Arial Narrow" w:hAnsi="Arial Narrow"/>
                <w:szCs w:val="22"/>
                <w:lang w:val="ru-RU"/>
              </w:rPr>
              <w:t>п</w:t>
            </w:r>
            <w:r w:rsidRPr="0025512C">
              <w:rPr>
                <w:rFonts w:ascii="Arial Narrow" w:hAnsi="Arial Narrow"/>
                <w:szCs w:val="22"/>
                <w:lang w:val="ru-RU"/>
              </w:rPr>
              <w:t>гт</w:t>
            </w:r>
            <w:r>
              <w:rPr>
                <w:rFonts w:ascii="Arial Narrow" w:hAnsi="Arial Narrow"/>
                <w:szCs w:val="22"/>
                <w:lang w:val="ru-RU"/>
              </w:rPr>
              <w:t>.</w:t>
            </w:r>
            <w:r w:rsidRPr="0025512C">
              <w:rPr>
                <w:rFonts w:ascii="Arial Narrow" w:hAnsi="Arial Narrow"/>
                <w:szCs w:val="22"/>
                <w:lang w:val="ru-RU"/>
              </w:rPr>
              <w:t xml:space="preserve"> Лучегорск (в границах пролегания собственных и арендованных сетей).</w:t>
            </w:r>
          </w:p>
        </w:tc>
      </w:tr>
    </w:tbl>
    <w:p w14:paraId="14E55B60" w14:textId="77777777" w:rsidR="009E6DCF" w:rsidRPr="003B17B4" w:rsidRDefault="009E6DCF" w:rsidP="003B17B4">
      <w:pPr>
        <w:keepNext/>
        <w:keepLines/>
        <w:spacing w:line="283" w:lineRule="auto"/>
        <w:jc w:val="both"/>
        <w:rPr>
          <w:rFonts w:ascii="Arial Narrow" w:hAnsi="Arial Narrow"/>
          <w:sz w:val="24"/>
          <w:lang w:val="ru-RU"/>
        </w:rPr>
      </w:pPr>
    </w:p>
    <w:p w14:paraId="49433902" w14:textId="77777777" w:rsidR="003B17B4" w:rsidRPr="003B17B4" w:rsidRDefault="003B17B4" w:rsidP="0025512C">
      <w:pPr>
        <w:keepNext/>
        <w:keepLines/>
        <w:spacing w:line="283" w:lineRule="auto"/>
        <w:ind w:firstLine="708"/>
        <w:jc w:val="both"/>
        <w:rPr>
          <w:rFonts w:ascii="Arial Narrow" w:hAnsi="Arial Narrow"/>
          <w:sz w:val="24"/>
          <w:lang w:val="ru-RU"/>
        </w:rPr>
      </w:pPr>
      <w:r w:rsidRPr="003B17B4">
        <w:rPr>
          <w:rFonts w:ascii="Arial Narrow" w:hAnsi="Arial Narrow"/>
          <w:sz w:val="24"/>
          <w:lang w:val="ru-RU"/>
        </w:rPr>
        <w:t>АО «ДГК» включено в Реестр субъектов естественных монополий в топливно-энергетическом комплексе:</w:t>
      </w:r>
    </w:p>
    <w:p w14:paraId="32EED0A1" w14:textId="3960F9AA" w:rsidR="003B17B4" w:rsidRPr="0025512C" w:rsidRDefault="003B17B4" w:rsidP="00C44534">
      <w:pPr>
        <w:pStyle w:val="afff2"/>
        <w:keepNext/>
        <w:keepLines/>
        <w:numPr>
          <w:ilvl w:val="0"/>
          <w:numId w:val="52"/>
        </w:numPr>
        <w:spacing w:line="283" w:lineRule="auto"/>
        <w:ind w:left="426" w:hanging="426"/>
        <w:rPr>
          <w:rFonts w:ascii="Arial Narrow" w:hAnsi="Arial Narrow"/>
        </w:rPr>
      </w:pPr>
      <w:r w:rsidRPr="0025512C">
        <w:rPr>
          <w:rFonts w:ascii="Arial Narrow" w:hAnsi="Arial Narrow"/>
        </w:rPr>
        <w:t>раздел I «Услуги по передаче электрической и (или) тепловой энергии», регистрационный № 14.1.2;</w:t>
      </w:r>
    </w:p>
    <w:p w14:paraId="0BD7E99B" w14:textId="46E70990" w:rsidR="003B17B4" w:rsidRPr="0025512C" w:rsidRDefault="003B17B4" w:rsidP="00C44534">
      <w:pPr>
        <w:pStyle w:val="afff2"/>
        <w:keepNext/>
        <w:keepLines/>
        <w:numPr>
          <w:ilvl w:val="0"/>
          <w:numId w:val="52"/>
        </w:numPr>
        <w:spacing w:line="283" w:lineRule="auto"/>
        <w:ind w:left="426" w:hanging="426"/>
        <w:rPr>
          <w:rFonts w:ascii="Arial Narrow" w:hAnsi="Arial Narrow"/>
        </w:rPr>
      </w:pPr>
      <w:r w:rsidRPr="0025512C">
        <w:rPr>
          <w:rFonts w:ascii="Arial Narrow" w:hAnsi="Arial Narrow"/>
        </w:rPr>
        <w:t>раздел II «Транспортировка газа по трубопроводам», регистрационный</w:t>
      </w:r>
      <w:r w:rsidR="0025512C" w:rsidRPr="0025512C">
        <w:rPr>
          <w:rFonts w:ascii="Arial Narrow" w:hAnsi="Arial Narrow"/>
        </w:rPr>
        <w:t xml:space="preserve"> </w:t>
      </w:r>
      <w:r w:rsidRPr="0025512C">
        <w:rPr>
          <w:rFonts w:ascii="Arial Narrow" w:hAnsi="Arial Narrow"/>
        </w:rPr>
        <w:t>№ 14.2.6.</w:t>
      </w:r>
    </w:p>
    <w:p w14:paraId="7E892ED1" w14:textId="77777777" w:rsidR="0025512C" w:rsidRDefault="0025512C" w:rsidP="003B17B4">
      <w:pPr>
        <w:keepNext/>
        <w:keepLines/>
        <w:spacing w:line="283" w:lineRule="auto"/>
        <w:ind w:firstLine="708"/>
        <w:jc w:val="both"/>
        <w:rPr>
          <w:rFonts w:ascii="Arial Narrow" w:hAnsi="Arial Narrow"/>
          <w:sz w:val="24"/>
          <w:lang w:val="ru-RU"/>
        </w:rPr>
      </w:pPr>
    </w:p>
    <w:p w14:paraId="6D29DC89" w14:textId="6BCD796B" w:rsidR="00CC5CDE" w:rsidRPr="00EF2C08" w:rsidRDefault="003B17B4" w:rsidP="003B17B4">
      <w:pPr>
        <w:keepNext/>
        <w:keepLines/>
        <w:spacing w:line="283" w:lineRule="auto"/>
        <w:ind w:firstLine="708"/>
        <w:jc w:val="both"/>
        <w:rPr>
          <w:rFonts w:ascii="Bookman Old Style" w:eastAsia="Calibri" w:hAnsi="Bookman Old Style" w:cs="Calibri"/>
          <w:i/>
          <w:iCs/>
          <w:color w:val="1F497D"/>
          <w:lang w:val="ru-RU"/>
        </w:rPr>
      </w:pPr>
      <w:r w:rsidRPr="003B17B4">
        <w:rPr>
          <w:rFonts w:ascii="Arial Narrow" w:hAnsi="Arial Narrow"/>
          <w:sz w:val="24"/>
          <w:lang w:val="ru-RU"/>
        </w:rPr>
        <w:t>В начале 2018 года по решению ФНС России компания поставлена на учёт в Межрегиональную инспекцию по крупнейшим налогоплательщикам №</w:t>
      </w:r>
      <w:r w:rsidR="00A671E5" w:rsidRPr="00A671E5">
        <w:rPr>
          <w:rFonts w:ascii="Arial Narrow" w:hAnsi="Arial Narrow"/>
          <w:sz w:val="24"/>
          <w:lang w:val="ru-RU"/>
        </w:rPr>
        <w:t xml:space="preserve"> </w:t>
      </w:r>
      <w:r w:rsidRPr="003B17B4">
        <w:rPr>
          <w:rFonts w:ascii="Arial Narrow" w:hAnsi="Arial Narrow"/>
          <w:sz w:val="24"/>
          <w:lang w:val="ru-RU"/>
        </w:rPr>
        <w:t>6. В 2018 году в бюджеты разных уровней и внебюджетные фонды перечислено 7 320 млн. рублей</w:t>
      </w:r>
      <w:r>
        <w:rPr>
          <w:rFonts w:ascii="Arial Narrow" w:hAnsi="Arial Narrow"/>
          <w:sz w:val="24"/>
          <w:lang w:val="ru-RU"/>
        </w:rPr>
        <w:t>.</w:t>
      </w:r>
    </w:p>
    <w:p w14:paraId="173092EE" w14:textId="77777777" w:rsidR="00120198" w:rsidRDefault="00881FFC" w:rsidP="00120198">
      <w:pPr>
        <w:keepNext/>
        <w:keepLines/>
        <w:spacing w:line="276" w:lineRule="auto"/>
        <w:ind w:firstLine="709"/>
        <w:jc w:val="both"/>
        <w:rPr>
          <w:rFonts w:ascii="Arial Narrow" w:hAnsi="Arial Narrow"/>
          <w:sz w:val="24"/>
          <w:lang w:val="ru-RU"/>
        </w:rPr>
      </w:pPr>
      <w:r w:rsidRPr="006733BF">
        <w:rPr>
          <w:rFonts w:ascii="Arial Narrow" w:hAnsi="Arial Narrow"/>
          <w:sz w:val="24"/>
          <w:lang w:val="ru-RU"/>
        </w:rPr>
        <w:t>Общество входит в Группу РусГидро.</w:t>
      </w:r>
      <w:r>
        <w:rPr>
          <w:rFonts w:ascii="Arial Narrow" w:hAnsi="Arial Narrow"/>
          <w:sz w:val="24"/>
          <w:lang w:val="ru-RU"/>
        </w:rPr>
        <w:t xml:space="preserve"> </w:t>
      </w:r>
    </w:p>
    <w:p w14:paraId="79FE7278" w14:textId="01607C06" w:rsidR="00881FFC" w:rsidRPr="006733BF" w:rsidRDefault="00881FFC" w:rsidP="00120198">
      <w:pPr>
        <w:keepNext/>
        <w:keepLines/>
        <w:spacing w:line="276" w:lineRule="auto"/>
        <w:ind w:firstLine="709"/>
        <w:jc w:val="both"/>
        <w:rPr>
          <w:rFonts w:ascii="Arial Narrow" w:hAnsi="Arial Narrow"/>
          <w:sz w:val="24"/>
          <w:lang w:val="ru-RU"/>
        </w:rPr>
      </w:pPr>
      <w:r w:rsidRPr="00CA5D06">
        <w:rPr>
          <w:rFonts w:ascii="Arial Narrow" w:hAnsi="Arial Narrow"/>
          <w:sz w:val="24"/>
          <w:lang w:val="ru-RU"/>
        </w:rPr>
        <w:t xml:space="preserve">ПАО «РусГидро» </w:t>
      </w:r>
      <w:r w:rsidR="00320F0D" w:rsidRPr="00CA5D06">
        <w:rPr>
          <w:rFonts w:ascii="Arial Narrow" w:hAnsi="Arial Narrow"/>
          <w:sz w:val="24"/>
          <w:lang w:val="ru-RU"/>
        </w:rPr>
        <w:t xml:space="preserve">в отношении Общества </w:t>
      </w:r>
      <w:r w:rsidRPr="00CA5D06">
        <w:rPr>
          <w:rFonts w:ascii="Arial Narrow" w:hAnsi="Arial Narrow"/>
          <w:sz w:val="24"/>
          <w:lang w:val="ru-RU"/>
        </w:rPr>
        <w:t>осуществляет косвенный контроль</w:t>
      </w:r>
      <w:r w:rsidR="00320F0D">
        <w:rPr>
          <w:rFonts w:ascii="Arial Narrow" w:hAnsi="Arial Narrow"/>
          <w:sz w:val="24"/>
          <w:lang w:val="ru-RU"/>
        </w:rPr>
        <w:t>.</w:t>
      </w:r>
      <w:r>
        <w:rPr>
          <w:rFonts w:ascii="Arial Narrow" w:hAnsi="Arial Narrow"/>
          <w:sz w:val="24"/>
          <w:lang w:val="ru-RU"/>
        </w:rPr>
        <w:t xml:space="preserve"> </w:t>
      </w:r>
      <w:r w:rsidR="00C61196" w:rsidRPr="00C61196">
        <w:rPr>
          <w:rFonts w:ascii="Arial Narrow" w:hAnsi="Arial Narrow"/>
          <w:sz w:val="24"/>
          <w:lang w:val="ru-RU"/>
        </w:rPr>
        <w:t xml:space="preserve">Публичное акционерное общество «Дальневосточная энергетическая компания» </w:t>
      </w:r>
      <w:r w:rsidR="00C61196">
        <w:rPr>
          <w:rFonts w:ascii="Arial Narrow" w:hAnsi="Arial Narrow"/>
          <w:sz w:val="24"/>
          <w:lang w:val="ru-RU"/>
        </w:rPr>
        <w:t>(</w:t>
      </w:r>
      <w:r>
        <w:rPr>
          <w:rFonts w:ascii="Arial Narrow" w:hAnsi="Arial Narrow"/>
          <w:sz w:val="24"/>
          <w:lang w:val="ru-RU"/>
        </w:rPr>
        <w:t>ПАО «ДЭК»</w:t>
      </w:r>
      <w:r w:rsidR="00C61196">
        <w:rPr>
          <w:rFonts w:ascii="Arial Narrow" w:hAnsi="Arial Narrow"/>
          <w:sz w:val="24"/>
          <w:lang w:val="ru-RU"/>
        </w:rPr>
        <w:t>)</w:t>
      </w:r>
      <w:r>
        <w:rPr>
          <w:rFonts w:ascii="Arial Narrow" w:hAnsi="Arial Narrow"/>
          <w:sz w:val="24"/>
          <w:lang w:val="ru-RU"/>
        </w:rPr>
        <w:t xml:space="preserve"> владеет 100% минус 1 акция АО «ДГК»</w:t>
      </w:r>
      <w:r w:rsidR="00320F0D" w:rsidRPr="00320F0D">
        <w:rPr>
          <w:rFonts w:ascii="Arial Narrow" w:hAnsi="Arial Narrow"/>
          <w:sz w:val="24"/>
          <w:lang w:val="ru-RU"/>
        </w:rPr>
        <w:t xml:space="preserve"> (прямой контроль)</w:t>
      </w:r>
      <w:r w:rsidRPr="006733BF">
        <w:rPr>
          <w:rFonts w:ascii="Arial Narrow" w:hAnsi="Arial Narrow"/>
          <w:sz w:val="24"/>
          <w:lang w:val="ru-RU"/>
        </w:rPr>
        <w:t>.</w:t>
      </w:r>
      <w:r w:rsidR="00320F0D" w:rsidRPr="00320F0D">
        <w:rPr>
          <w:lang w:val="ru-RU"/>
        </w:rPr>
        <w:t xml:space="preserve"> </w:t>
      </w:r>
      <w:r w:rsidR="00320F0D" w:rsidRPr="00320F0D">
        <w:rPr>
          <w:rFonts w:ascii="Arial Narrow" w:hAnsi="Arial Narrow"/>
          <w:sz w:val="24"/>
          <w:lang w:val="ru-RU"/>
        </w:rPr>
        <w:t xml:space="preserve">ПАО «РусГидро» владеет 52,07% от уставного капитала ПАО «ДЭК» (1,04% – прямой контроль; 51,03% – косвенный контроль). АО «РАО ЭС Востока» владеет 51,03 % от уставного капитала ПАО «ДЭК» (прямой контроль). ПАО «РусГидро» владеет 84,39% от уставного капитала АО «РАО ЭС Востока» (прямой контроль). </w:t>
      </w:r>
    </w:p>
    <w:p w14:paraId="40860A83" w14:textId="74E776F4" w:rsidR="00086339" w:rsidRDefault="00E85343" w:rsidP="00120198">
      <w:pPr>
        <w:keepNext/>
        <w:keepLines/>
        <w:spacing w:line="276" w:lineRule="auto"/>
        <w:ind w:firstLine="709"/>
        <w:jc w:val="both"/>
        <w:rPr>
          <w:rFonts w:ascii="Arial Narrow" w:hAnsi="Arial Narrow"/>
          <w:spacing w:val="-2"/>
          <w:sz w:val="24"/>
          <w:lang w:val="ru-RU"/>
        </w:rPr>
      </w:pPr>
      <w:r w:rsidRPr="00E85343">
        <w:rPr>
          <w:rFonts w:ascii="Arial Narrow" w:hAnsi="Arial Narrow"/>
          <w:spacing w:val="-2"/>
          <w:sz w:val="24"/>
          <w:lang w:val="ru-RU"/>
        </w:rPr>
        <w:t>ПАО «РусГидро» – крупнейшая российская генерирующая компания, созданная в 2004 году в соответствии с Постановлением Правительства Российской Федерации от 11.07.2001 № 526 «Основные направления реформирования электроэнергетики Российской Федерации», распоряжением Правительства Российской Федерации от 01.09.2003 № 1254-р (в редакции от 25.10.2004) в качестве 100-процентного дочернего общества ОАО РАО «ЕЭС России». В настоящее время ПАО «РусГидро» объединяет более 50 ГЭС в 18 субъектах Российской Федерации суммарной установленной мощностью более 25,2 ГВт.</w:t>
      </w:r>
      <w:r>
        <w:rPr>
          <w:rFonts w:ascii="Arial Narrow" w:hAnsi="Arial Narrow"/>
          <w:spacing w:val="-2"/>
          <w:sz w:val="24"/>
          <w:lang w:val="ru-RU"/>
        </w:rPr>
        <w:t xml:space="preserve"> </w:t>
      </w:r>
    </w:p>
    <w:p w14:paraId="2E80EA39" w14:textId="77777777" w:rsidR="00E85343" w:rsidRDefault="00E85343" w:rsidP="00E85343">
      <w:pPr>
        <w:keepNext/>
        <w:keepLines/>
        <w:jc w:val="both"/>
        <w:rPr>
          <w:rFonts w:ascii="Arial Narrow" w:hAnsi="Arial Narrow"/>
          <w:b/>
          <w:i/>
          <w:sz w:val="24"/>
          <w:lang w:val="ru-RU"/>
        </w:rPr>
      </w:pPr>
    </w:p>
    <w:p w14:paraId="714E0D2B" w14:textId="244F435F" w:rsidR="00E40F14" w:rsidRPr="00094E7E" w:rsidRDefault="00E40F14" w:rsidP="00881FFC">
      <w:pPr>
        <w:keepNext/>
        <w:keepLines/>
        <w:jc w:val="both"/>
        <w:rPr>
          <w:rFonts w:ascii="Arial Narrow" w:hAnsi="Arial Narrow"/>
          <w:b/>
          <w:i/>
          <w:sz w:val="24"/>
          <w:lang w:val="ru-RU"/>
        </w:rPr>
      </w:pPr>
      <w:r w:rsidRPr="00094E7E">
        <w:rPr>
          <w:rFonts w:ascii="Arial Narrow" w:hAnsi="Arial Narrow"/>
          <w:b/>
          <w:i/>
          <w:sz w:val="24"/>
          <w:lang w:val="ru-RU"/>
        </w:rPr>
        <w:t>О</w:t>
      </w:r>
      <w:r w:rsidR="00972D0E" w:rsidRPr="00094E7E">
        <w:rPr>
          <w:rFonts w:ascii="Arial Narrow" w:hAnsi="Arial Narrow"/>
          <w:b/>
          <w:i/>
          <w:sz w:val="24"/>
          <w:lang w:val="ru-RU"/>
        </w:rPr>
        <w:t>бзор о</w:t>
      </w:r>
      <w:r w:rsidRPr="00094E7E">
        <w:rPr>
          <w:rFonts w:ascii="Arial Narrow" w:hAnsi="Arial Narrow"/>
          <w:b/>
          <w:i/>
          <w:sz w:val="24"/>
          <w:lang w:val="ru-RU"/>
        </w:rPr>
        <w:t>сновны</w:t>
      </w:r>
      <w:r w:rsidR="00972D0E" w:rsidRPr="00094E7E">
        <w:rPr>
          <w:rFonts w:ascii="Arial Narrow" w:hAnsi="Arial Narrow"/>
          <w:b/>
          <w:i/>
          <w:sz w:val="24"/>
          <w:lang w:val="ru-RU"/>
        </w:rPr>
        <w:t>х событий</w:t>
      </w:r>
      <w:r w:rsidRPr="00094E7E">
        <w:rPr>
          <w:rFonts w:ascii="Arial Narrow" w:hAnsi="Arial Narrow"/>
          <w:b/>
          <w:i/>
          <w:sz w:val="24"/>
          <w:lang w:val="ru-RU"/>
        </w:rPr>
        <w:t xml:space="preserve"> 201</w:t>
      </w:r>
      <w:r w:rsidR="00120198">
        <w:rPr>
          <w:rFonts w:ascii="Arial Narrow" w:hAnsi="Arial Narrow"/>
          <w:b/>
          <w:i/>
          <w:sz w:val="24"/>
          <w:lang w:val="ru-RU"/>
        </w:rPr>
        <w:t>8</w:t>
      </w:r>
      <w:r w:rsidRPr="00094E7E">
        <w:rPr>
          <w:rFonts w:ascii="Arial Narrow" w:hAnsi="Arial Narrow"/>
          <w:b/>
          <w:i/>
          <w:sz w:val="24"/>
          <w:lang w:val="ru-RU"/>
        </w:rPr>
        <w:t xml:space="preserve"> года</w:t>
      </w:r>
    </w:p>
    <w:p w14:paraId="5A5C12B2" w14:textId="77777777" w:rsidR="00A665C3" w:rsidRPr="008A01D3" w:rsidRDefault="00A665C3" w:rsidP="00881FFC">
      <w:pPr>
        <w:keepNext/>
        <w:keepLines/>
        <w:jc w:val="both"/>
        <w:rPr>
          <w:rFonts w:ascii="Arial Narrow" w:hAnsi="Arial Narrow"/>
          <w:b/>
          <w:color w:val="FF0000"/>
          <w:sz w:val="24"/>
          <w:lang w:val="ru-RU"/>
        </w:rPr>
      </w:pPr>
    </w:p>
    <w:p w14:paraId="3AC06CAE" w14:textId="77777777" w:rsidR="00150826" w:rsidRDefault="00150826" w:rsidP="0027154B">
      <w:pPr>
        <w:keepNext/>
        <w:keepLines/>
        <w:shd w:val="clear" w:color="auto" w:fill="FFFFFF"/>
        <w:autoSpaceDE w:val="0"/>
        <w:autoSpaceDN w:val="0"/>
        <w:adjustRightInd w:val="0"/>
        <w:spacing w:line="276" w:lineRule="auto"/>
        <w:jc w:val="both"/>
        <w:rPr>
          <w:rFonts w:ascii="Arial Narrow" w:hAnsi="Arial Narrow"/>
          <w:b/>
          <w:bCs/>
          <w:color w:val="FF0000"/>
          <w:sz w:val="24"/>
          <w:u w:val="single"/>
          <w:lang w:val="ru-RU"/>
        </w:rPr>
      </w:pPr>
      <w:r>
        <w:rPr>
          <w:rFonts w:ascii="Arial Narrow" w:hAnsi="Arial Narrow"/>
          <w:b/>
          <w:bCs/>
          <w:color w:val="FF0000"/>
          <w:sz w:val="24"/>
          <w:u w:val="single"/>
          <w:lang w:val="ru-RU"/>
        </w:rPr>
        <w:t>Январь</w:t>
      </w:r>
    </w:p>
    <w:p w14:paraId="4337672F" w14:textId="77777777" w:rsidR="0027154B" w:rsidRPr="00150826" w:rsidRDefault="0027154B" w:rsidP="0027154B">
      <w:pPr>
        <w:keepNext/>
        <w:keepLines/>
        <w:shd w:val="clear" w:color="auto" w:fill="FFFFFF"/>
        <w:autoSpaceDE w:val="0"/>
        <w:autoSpaceDN w:val="0"/>
        <w:adjustRightInd w:val="0"/>
        <w:spacing w:line="276" w:lineRule="auto"/>
        <w:jc w:val="both"/>
        <w:rPr>
          <w:rFonts w:ascii="Arial Narrow" w:hAnsi="Arial Narrow"/>
          <w:b/>
          <w:bCs/>
          <w:sz w:val="24"/>
          <w:lang w:val="ru-RU"/>
        </w:rPr>
      </w:pPr>
      <w:r w:rsidRPr="00150826">
        <w:rPr>
          <w:rFonts w:ascii="Arial Narrow" w:hAnsi="Arial Narrow"/>
          <w:b/>
          <w:bCs/>
          <w:sz w:val="24"/>
          <w:u w:val="single"/>
          <w:lang w:val="ru-RU"/>
        </w:rPr>
        <w:t>На Хабаровской ТЭЦ-2 начато строительство станции очистки сточных вод</w:t>
      </w:r>
    </w:p>
    <w:p w14:paraId="3F7E4220" w14:textId="77777777" w:rsidR="0027154B" w:rsidRPr="00150826" w:rsidRDefault="0027154B"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150826">
        <w:rPr>
          <w:rFonts w:ascii="Arial Narrow" w:hAnsi="Arial Narrow"/>
          <w:bCs/>
          <w:sz w:val="24"/>
          <w:lang w:val="ru-RU"/>
        </w:rPr>
        <w:t>На Хабаровской ТЭЦ-2 начато строительство станции очистки сточных вод. В целом на реализацию проекта АО «ДГК» запланировано направить около 103 млн рублей. В новом проекте за основу взята оборотная схема водоснабжения, которая минимизирует забор воды для нужд ТЭЦ из реки и полностью исключает сброс очищенных производственных стоков в Амур. Это значит, что очищенная производственная сточная вода будет вновь и вновь возвращаться в производство.</w:t>
      </w:r>
    </w:p>
    <w:p w14:paraId="69BBAD79" w14:textId="77777777" w:rsidR="0027154B" w:rsidRPr="00150826" w:rsidRDefault="0027154B" w:rsidP="0027154B">
      <w:pPr>
        <w:keepNext/>
        <w:keepLines/>
        <w:shd w:val="clear" w:color="auto" w:fill="FFFFFF"/>
        <w:autoSpaceDE w:val="0"/>
        <w:autoSpaceDN w:val="0"/>
        <w:adjustRightInd w:val="0"/>
        <w:spacing w:line="276" w:lineRule="auto"/>
        <w:jc w:val="both"/>
        <w:rPr>
          <w:rFonts w:ascii="Arial Narrow" w:hAnsi="Arial Narrow"/>
          <w:bCs/>
          <w:sz w:val="24"/>
          <w:lang w:val="ru-RU"/>
        </w:rPr>
      </w:pPr>
    </w:p>
    <w:p w14:paraId="5FFAF1B7" w14:textId="6490FBE3" w:rsidR="0027154B" w:rsidRPr="00150826" w:rsidRDefault="00150826" w:rsidP="0027154B">
      <w:pPr>
        <w:keepNext/>
        <w:keepLines/>
        <w:shd w:val="clear" w:color="auto" w:fill="FFFFFF"/>
        <w:autoSpaceDE w:val="0"/>
        <w:autoSpaceDN w:val="0"/>
        <w:adjustRightInd w:val="0"/>
        <w:spacing w:line="276" w:lineRule="auto"/>
        <w:jc w:val="both"/>
        <w:rPr>
          <w:rFonts w:ascii="Arial Narrow" w:hAnsi="Arial Narrow"/>
          <w:b/>
          <w:bCs/>
          <w:sz w:val="24"/>
          <w:lang w:val="ru-RU"/>
        </w:rPr>
      </w:pPr>
      <w:r>
        <w:rPr>
          <w:rFonts w:ascii="Arial Narrow" w:hAnsi="Arial Narrow"/>
          <w:b/>
          <w:bCs/>
          <w:sz w:val="24"/>
          <w:u w:val="single"/>
          <w:lang w:val="ru-RU"/>
        </w:rPr>
        <w:lastRenderedPageBreak/>
        <w:t>АО «</w:t>
      </w:r>
      <w:r w:rsidR="0027154B" w:rsidRPr="00150826">
        <w:rPr>
          <w:rFonts w:ascii="Arial Narrow" w:hAnsi="Arial Narrow"/>
          <w:b/>
          <w:bCs/>
          <w:sz w:val="24"/>
          <w:u w:val="single"/>
          <w:lang w:val="ru-RU"/>
        </w:rPr>
        <w:t>ДГК</w:t>
      </w:r>
      <w:r>
        <w:rPr>
          <w:rFonts w:ascii="Arial Narrow" w:hAnsi="Arial Narrow"/>
          <w:b/>
          <w:bCs/>
          <w:sz w:val="24"/>
          <w:u w:val="single"/>
          <w:lang w:val="ru-RU"/>
        </w:rPr>
        <w:t>»</w:t>
      </w:r>
      <w:r w:rsidR="008D6C5F">
        <w:rPr>
          <w:rFonts w:ascii="Arial Narrow" w:hAnsi="Arial Narrow"/>
          <w:b/>
          <w:bCs/>
          <w:sz w:val="24"/>
          <w:u w:val="single"/>
          <w:lang w:val="ru-RU"/>
        </w:rPr>
        <w:t xml:space="preserve"> направит</w:t>
      </w:r>
      <w:r w:rsidR="0027154B" w:rsidRPr="00150826">
        <w:rPr>
          <w:rFonts w:ascii="Arial Narrow" w:hAnsi="Arial Narrow"/>
          <w:b/>
          <w:bCs/>
          <w:sz w:val="24"/>
          <w:u w:val="single"/>
          <w:lang w:val="ru-RU"/>
        </w:rPr>
        <w:t xml:space="preserve"> 4,8 млрд рублей на инвестиционную программу 2018 года</w:t>
      </w:r>
    </w:p>
    <w:p w14:paraId="3917F5DD" w14:textId="2B997A02" w:rsidR="0027154B" w:rsidRPr="00150826" w:rsidRDefault="0027154B"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150826">
        <w:rPr>
          <w:rFonts w:ascii="Arial Narrow" w:hAnsi="Arial Narrow"/>
          <w:bCs/>
          <w:sz w:val="24"/>
          <w:lang w:val="ru-RU"/>
        </w:rPr>
        <w:t>АО «Д</w:t>
      </w:r>
      <w:r w:rsidR="00150826">
        <w:rPr>
          <w:rFonts w:ascii="Arial Narrow" w:hAnsi="Arial Narrow"/>
          <w:bCs/>
          <w:sz w:val="24"/>
          <w:lang w:val="ru-RU"/>
        </w:rPr>
        <w:t>ГК</w:t>
      </w:r>
      <w:r w:rsidR="008D6C5F">
        <w:rPr>
          <w:rFonts w:ascii="Arial Narrow" w:hAnsi="Arial Narrow"/>
          <w:bCs/>
          <w:sz w:val="24"/>
          <w:lang w:val="ru-RU"/>
        </w:rPr>
        <w:t>» направит</w:t>
      </w:r>
      <w:r w:rsidRPr="00150826">
        <w:rPr>
          <w:rFonts w:ascii="Arial Narrow" w:hAnsi="Arial Narrow"/>
          <w:bCs/>
          <w:sz w:val="24"/>
          <w:lang w:val="ru-RU"/>
        </w:rPr>
        <w:t xml:space="preserve"> в 2018 году более 4,8 млрд рублей на реализацию инвестиционной программы. Наиболее важной частью программы стало создание центральных тепловых пунктов (ЦТП) в г. Советская Гавань. Проект подразумевает строительство шести новых ЦТП, ремонтно-эксплуатационной базы, диспетчерского пункта, а также внутриквартальных тепловых сетей, которые обеспечат выдачу тепловой мощности от новой ТЭЦ в город. В Хабаровске приступят к расширению газовых котельных в Волочаевском городке и селе Некрасовка. Работы позволят подключить к централизованному теплоснабжению новых потребителей. </w:t>
      </w:r>
      <w:r w:rsidRPr="00150826">
        <w:rPr>
          <w:rFonts w:ascii="Arial Narrow" w:hAnsi="Arial Narrow"/>
          <w:bCs/>
          <w:sz w:val="24"/>
        </w:rPr>
        <w:t> </w:t>
      </w:r>
      <w:r w:rsidR="008D6C5F">
        <w:rPr>
          <w:rFonts w:ascii="Arial Narrow" w:hAnsi="Arial Narrow"/>
          <w:bCs/>
          <w:sz w:val="24"/>
          <w:lang w:val="ru-RU"/>
        </w:rPr>
        <w:t xml:space="preserve">Будет проведена </w:t>
      </w:r>
      <w:r w:rsidRPr="00150826">
        <w:rPr>
          <w:rFonts w:ascii="Arial Narrow" w:hAnsi="Arial Narrow"/>
          <w:bCs/>
          <w:sz w:val="24"/>
          <w:lang w:val="ru-RU"/>
        </w:rPr>
        <w:t>газификаци</w:t>
      </w:r>
      <w:r w:rsidR="008D6C5F">
        <w:rPr>
          <w:rFonts w:ascii="Arial Narrow" w:hAnsi="Arial Narrow"/>
          <w:bCs/>
          <w:sz w:val="24"/>
          <w:lang w:val="ru-RU"/>
        </w:rPr>
        <w:t>я</w:t>
      </w:r>
      <w:r w:rsidRPr="00150826">
        <w:rPr>
          <w:rFonts w:ascii="Arial Narrow" w:hAnsi="Arial Narrow"/>
          <w:bCs/>
          <w:sz w:val="24"/>
          <w:lang w:val="ru-RU"/>
        </w:rPr>
        <w:t xml:space="preserve"> девятого по счету котлоагрегата на Хабаровской ТЭЦ-1. В Приморье будет</w:t>
      </w:r>
      <w:r w:rsidRPr="00150826">
        <w:rPr>
          <w:rFonts w:ascii="Arial Narrow" w:hAnsi="Arial Narrow"/>
          <w:bCs/>
          <w:sz w:val="24"/>
        </w:rPr>
        <w:t> </w:t>
      </w:r>
      <w:r w:rsidRPr="00150826">
        <w:rPr>
          <w:rFonts w:ascii="Arial Narrow" w:hAnsi="Arial Narrow"/>
          <w:bCs/>
          <w:sz w:val="24"/>
          <w:lang w:val="ru-RU"/>
        </w:rPr>
        <w:t>введен в эксплуатацию первая очередь золошлакоотвала «Зеленая балка» для Партизанской ГРЭС.</w:t>
      </w:r>
    </w:p>
    <w:p w14:paraId="75A4D98F" w14:textId="77777777" w:rsidR="00150826" w:rsidRDefault="00150826" w:rsidP="0027154B">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p>
    <w:p w14:paraId="310F3004" w14:textId="68754354" w:rsidR="0027154B" w:rsidRPr="00150826" w:rsidRDefault="0027154B" w:rsidP="0027154B">
      <w:pPr>
        <w:keepNext/>
        <w:keepLines/>
        <w:shd w:val="clear" w:color="auto" w:fill="FFFFFF"/>
        <w:autoSpaceDE w:val="0"/>
        <w:autoSpaceDN w:val="0"/>
        <w:adjustRightInd w:val="0"/>
        <w:spacing w:line="276" w:lineRule="auto"/>
        <w:jc w:val="both"/>
        <w:rPr>
          <w:rFonts w:ascii="Arial Narrow" w:hAnsi="Arial Narrow"/>
          <w:bCs/>
          <w:color w:val="FF0000"/>
          <w:sz w:val="24"/>
          <w:lang w:val="ru-RU"/>
        </w:rPr>
      </w:pPr>
      <w:r w:rsidRPr="00150826">
        <w:rPr>
          <w:rFonts w:ascii="Arial Narrow" w:hAnsi="Arial Narrow"/>
          <w:b/>
          <w:bCs/>
          <w:color w:val="FF0000"/>
          <w:sz w:val="24"/>
          <w:lang w:val="ru-RU"/>
        </w:rPr>
        <w:t>Март</w:t>
      </w:r>
    </w:p>
    <w:p w14:paraId="754D7540" w14:textId="4F8DCB36" w:rsidR="0027154B" w:rsidRPr="00150826" w:rsidRDefault="00150826" w:rsidP="0027154B">
      <w:pPr>
        <w:keepNext/>
        <w:keepLines/>
        <w:shd w:val="clear" w:color="auto" w:fill="FFFFFF"/>
        <w:autoSpaceDE w:val="0"/>
        <w:autoSpaceDN w:val="0"/>
        <w:adjustRightInd w:val="0"/>
        <w:spacing w:line="276" w:lineRule="auto"/>
        <w:jc w:val="both"/>
        <w:rPr>
          <w:rFonts w:ascii="Arial Narrow" w:hAnsi="Arial Narrow"/>
          <w:b/>
          <w:bCs/>
          <w:sz w:val="24"/>
          <w:lang w:val="ru-RU"/>
        </w:rPr>
      </w:pPr>
      <w:r>
        <w:rPr>
          <w:rFonts w:ascii="Arial Narrow" w:hAnsi="Arial Narrow"/>
          <w:b/>
          <w:bCs/>
          <w:sz w:val="24"/>
          <w:u w:val="single"/>
          <w:lang w:val="ru-RU"/>
        </w:rPr>
        <w:t>АО «</w:t>
      </w:r>
      <w:r w:rsidR="0027154B" w:rsidRPr="00150826">
        <w:rPr>
          <w:rFonts w:ascii="Arial Narrow" w:hAnsi="Arial Narrow"/>
          <w:b/>
          <w:bCs/>
          <w:sz w:val="24"/>
          <w:u w:val="single"/>
          <w:lang w:val="ru-RU"/>
        </w:rPr>
        <w:t>ДГК</w:t>
      </w:r>
      <w:r>
        <w:rPr>
          <w:rFonts w:ascii="Arial Narrow" w:hAnsi="Arial Narrow"/>
          <w:b/>
          <w:bCs/>
          <w:sz w:val="24"/>
          <w:u w:val="single"/>
          <w:lang w:val="ru-RU"/>
        </w:rPr>
        <w:t>»</w:t>
      </w:r>
      <w:r w:rsidR="0027154B" w:rsidRPr="00150826">
        <w:rPr>
          <w:rFonts w:ascii="Arial Narrow" w:hAnsi="Arial Narrow"/>
          <w:b/>
          <w:bCs/>
          <w:sz w:val="24"/>
          <w:u w:val="single"/>
          <w:lang w:val="ru-RU"/>
        </w:rPr>
        <w:t xml:space="preserve"> и Правительство ЕАО заключили соглашение о развитии систем энергоснабжения </w:t>
      </w:r>
      <w:r>
        <w:rPr>
          <w:rFonts w:ascii="Arial Narrow" w:hAnsi="Arial Narrow"/>
          <w:b/>
          <w:bCs/>
          <w:sz w:val="24"/>
          <w:u w:val="single"/>
          <w:lang w:val="ru-RU"/>
        </w:rPr>
        <w:t xml:space="preserve">          г. </w:t>
      </w:r>
      <w:r w:rsidR="0027154B" w:rsidRPr="00150826">
        <w:rPr>
          <w:rFonts w:ascii="Arial Narrow" w:hAnsi="Arial Narrow"/>
          <w:b/>
          <w:bCs/>
          <w:sz w:val="24"/>
          <w:u w:val="single"/>
          <w:lang w:val="ru-RU"/>
        </w:rPr>
        <w:t>Биробиджана</w:t>
      </w:r>
    </w:p>
    <w:p w14:paraId="3797FDC7" w14:textId="220A688C" w:rsidR="0027154B" w:rsidRPr="00150826" w:rsidRDefault="0027154B"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150826">
        <w:rPr>
          <w:rFonts w:ascii="Arial Narrow" w:hAnsi="Arial Narrow"/>
          <w:bCs/>
          <w:sz w:val="24"/>
          <w:lang w:val="ru-RU"/>
        </w:rPr>
        <w:t>АО «Д</w:t>
      </w:r>
      <w:r w:rsidR="00150826">
        <w:rPr>
          <w:rFonts w:ascii="Arial Narrow" w:hAnsi="Arial Narrow"/>
          <w:bCs/>
          <w:sz w:val="24"/>
          <w:lang w:val="ru-RU"/>
        </w:rPr>
        <w:t>ГК</w:t>
      </w:r>
      <w:r w:rsidRPr="00150826">
        <w:rPr>
          <w:rFonts w:ascii="Arial Narrow" w:hAnsi="Arial Narrow"/>
          <w:bCs/>
          <w:sz w:val="24"/>
          <w:lang w:val="ru-RU"/>
        </w:rPr>
        <w:t>» и Правительство Еврейской автономной области договорились о сотрудничестве в сфере повышения надежности теплоснабжения жителей Биробиджана. Об этом говорится в Соглашении, подписанном Губернатором Еврейской автономной области Александром Левинталем и генеральным директором АО «Д</w:t>
      </w:r>
      <w:r w:rsidR="00150826">
        <w:rPr>
          <w:rFonts w:ascii="Arial Narrow" w:hAnsi="Arial Narrow"/>
          <w:bCs/>
          <w:sz w:val="24"/>
          <w:lang w:val="ru-RU"/>
        </w:rPr>
        <w:t>ГК</w:t>
      </w:r>
      <w:r w:rsidRPr="00150826">
        <w:rPr>
          <w:rFonts w:ascii="Arial Narrow" w:hAnsi="Arial Narrow"/>
          <w:bCs/>
          <w:sz w:val="24"/>
          <w:lang w:val="ru-RU"/>
        </w:rPr>
        <w:t>» Михаилом Шукайловым. Документ рассчитан на два года и предусматривает комплекс мер, направленных на совместное решение вопросов развития Биробиджанской ТЭЦ, а</w:t>
      </w:r>
      <w:r w:rsidRPr="00150826">
        <w:rPr>
          <w:rFonts w:ascii="Arial Narrow" w:hAnsi="Arial Narrow"/>
          <w:bCs/>
          <w:sz w:val="24"/>
        </w:rPr>
        <w:t> </w:t>
      </w:r>
      <w:r w:rsidRPr="00150826">
        <w:rPr>
          <w:rFonts w:ascii="Arial Narrow" w:hAnsi="Arial Narrow"/>
          <w:bCs/>
          <w:sz w:val="24"/>
          <w:lang w:val="ru-RU"/>
        </w:rPr>
        <w:t>также мероприятия в части внедрения систем энергосбережения в домах жителей города.</w:t>
      </w:r>
    </w:p>
    <w:p w14:paraId="5CEF99ED" w14:textId="77777777"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Cs/>
          <w:color w:val="FF0000"/>
          <w:sz w:val="24"/>
          <w:lang w:val="ru-RU"/>
        </w:rPr>
      </w:pPr>
    </w:p>
    <w:p w14:paraId="0F6CC120" w14:textId="1562395C"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r w:rsidRPr="0027154B">
        <w:rPr>
          <w:rFonts w:ascii="Arial Narrow" w:hAnsi="Arial Narrow"/>
          <w:b/>
          <w:bCs/>
          <w:color w:val="FF0000"/>
          <w:sz w:val="24"/>
          <w:lang w:val="ru-RU"/>
        </w:rPr>
        <w:t>Май</w:t>
      </w:r>
    </w:p>
    <w:p w14:paraId="6317E46A" w14:textId="46B9DB2D"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
          <w:bCs/>
          <w:sz w:val="24"/>
          <w:lang w:val="ru-RU"/>
        </w:rPr>
      </w:pPr>
      <w:r w:rsidRPr="0027154B">
        <w:rPr>
          <w:rFonts w:ascii="Arial Narrow" w:hAnsi="Arial Narrow"/>
          <w:b/>
          <w:bCs/>
          <w:sz w:val="24"/>
          <w:u w:val="single"/>
          <w:lang w:val="ru-RU"/>
        </w:rPr>
        <w:t>Центр подготовки персонала</w:t>
      </w:r>
      <w:r w:rsidR="008D6C5F">
        <w:rPr>
          <w:rFonts w:ascii="Arial Narrow" w:hAnsi="Arial Narrow"/>
          <w:b/>
          <w:bCs/>
          <w:sz w:val="24"/>
          <w:u w:val="single"/>
          <w:lang w:val="ru-RU"/>
        </w:rPr>
        <w:t xml:space="preserve"> АО</w:t>
      </w:r>
      <w:r w:rsidRPr="0027154B">
        <w:rPr>
          <w:rFonts w:ascii="Arial Narrow" w:hAnsi="Arial Narrow"/>
          <w:b/>
          <w:bCs/>
          <w:sz w:val="24"/>
          <w:u w:val="single"/>
          <w:lang w:val="ru-RU"/>
        </w:rPr>
        <w:t xml:space="preserve"> </w:t>
      </w:r>
      <w:r w:rsidR="008D6C5F">
        <w:rPr>
          <w:rFonts w:ascii="Arial Narrow" w:hAnsi="Arial Narrow"/>
          <w:b/>
          <w:bCs/>
          <w:sz w:val="24"/>
          <w:u w:val="single"/>
          <w:lang w:val="ru-RU"/>
        </w:rPr>
        <w:t>«</w:t>
      </w:r>
      <w:r w:rsidRPr="0027154B">
        <w:rPr>
          <w:rFonts w:ascii="Arial Narrow" w:hAnsi="Arial Narrow"/>
          <w:b/>
          <w:bCs/>
          <w:sz w:val="24"/>
          <w:u w:val="single"/>
          <w:lang w:val="ru-RU"/>
        </w:rPr>
        <w:t>ДГК</w:t>
      </w:r>
      <w:r w:rsidR="008D6C5F">
        <w:rPr>
          <w:rFonts w:ascii="Arial Narrow" w:hAnsi="Arial Narrow"/>
          <w:b/>
          <w:bCs/>
          <w:sz w:val="24"/>
          <w:u w:val="single"/>
          <w:lang w:val="ru-RU"/>
        </w:rPr>
        <w:t>»</w:t>
      </w:r>
      <w:r w:rsidRPr="0027154B">
        <w:rPr>
          <w:rFonts w:ascii="Arial Narrow" w:hAnsi="Arial Narrow"/>
          <w:b/>
          <w:bCs/>
          <w:sz w:val="24"/>
          <w:u w:val="single"/>
          <w:lang w:val="ru-RU"/>
        </w:rPr>
        <w:t xml:space="preserve"> получил свидетельство о профессионально-общественной аккредитации</w:t>
      </w:r>
    </w:p>
    <w:p w14:paraId="26A29FC9" w14:textId="42ED3D83"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27154B">
        <w:rPr>
          <w:rFonts w:ascii="Arial Narrow" w:hAnsi="Arial Narrow"/>
          <w:bCs/>
          <w:sz w:val="24"/>
          <w:lang w:val="ru-RU"/>
        </w:rPr>
        <w:t>Центр подготовки персонала им. И.Н. Долженко АО «Д</w:t>
      </w:r>
      <w:r w:rsidR="00A671E5">
        <w:rPr>
          <w:rFonts w:ascii="Arial Narrow" w:hAnsi="Arial Narrow"/>
          <w:bCs/>
          <w:sz w:val="24"/>
          <w:lang w:val="ru-RU"/>
        </w:rPr>
        <w:t>ГК</w:t>
      </w:r>
      <w:r w:rsidRPr="0027154B">
        <w:rPr>
          <w:rFonts w:ascii="Arial Narrow" w:hAnsi="Arial Narrow"/>
          <w:bCs/>
          <w:sz w:val="24"/>
          <w:lang w:val="ru-RU"/>
        </w:rPr>
        <w:t>» в числе первых на Дальнем Востоке получил свидетельство о профессионально-общественной аккредитации образовательных программ. Аккредитация центра стала частью пилотного проекта по профессион</w:t>
      </w:r>
      <w:r w:rsidR="003D64D5">
        <w:rPr>
          <w:rFonts w:ascii="Arial Narrow" w:hAnsi="Arial Narrow"/>
          <w:bCs/>
          <w:sz w:val="24"/>
          <w:lang w:val="ru-RU"/>
        </w:rPr>
        <w:t xml:space="preserve">ально-общественной аккредитации </w:t>
      </w:r>
      <w:r w:rsidRPr="0027154B">
        <w:rPr>
          <w:rFonts w:ascii="Arial Narrow" w:hAnsi="Arial Narrow"/>
          <w:bCs/>
          <w:sz w:val="24"/>
          <w:lang w:val="ru-RU"/>
        </w:rPr>
        <w:t>(ПОА)</w:t>
      </w:r>
      <w:r w:rsidRPr="0027154B">
        <w:rPr>
          <w:rFonts w:ascii="Arial Narrow" w:hAnsi="Arial Narrow"/>
          <w:bCs/>
          <w:sz w:val="24"/>
        </w:rPr>
        <w:t> </w:t>
      </w:r>
      <w:r w:rsidRPr="0027154B">
        <w:rPr>
          <w:rFonts w:ascii="Arial Narrow" w:hAnsi="Arial Narrow"/>
          <w:bCs/>
          <w:sz w:val="24"/>
          <w:lang w:val="ru-RU"/>
        </w:rPr>
        <w:t xml:space="preserve">образовательных программ корпоративных учебных центров дочерних обществ ПАО «РусГидро». Реализация проекта проходила при методическом сопровождении </w:t>
      </w:r>
      <w:r w:rsidR="003D64D5">
        <w:rPr>
          <w:rFonts w:ascii="Arial Narrow" w:hAnsi="Arial Narrow"/>
          <w:bCs/>
          <w:sz w:val="24"/>
          <w:lang w:val="ru-RU"/>
        </w:rPr>
        <w:t>ПАО «</w:t>
      </w:r>
      <w:r w:rsidRPr="0027154B">
        <w:rPr>
          <w:rFonts w:ascii="Arial Narrow" w:hAnsi="Arial Narrow"/>
          <w:bCs/>
          <w:sz w:val="24"/>
          <w:lang w:val="ru-RU"/>
        </w:rPr>
        <w:t>РусГидро</w:t>
      </w:r>
      <w:r w:rsidR="003D64D5">
        <w:rPr>
          <w:rFonts w:ascii="Arial Narrow" w:hAnsi="Arial Narrow"/>
          <w:bCs/>
          <w:sz w:val="24"/>
          <w:lang w:val="ru-RU"/>
        </w:rPr>
        <w:t>»</w:t>
      </w:r>
      <w:r w:rsidRPr="0027154B">
        <w:rPr>
          <w:rFonts w:ascii="Arial Narrow" w:hAnsi="Arial Narrow"/>
          <w:bCs/>
          <w:sz w:val="24"/>
          <w:lang w:val="ru-RU"/>
        </w:rPr>
        <w:t>. Это первый подобный проект в российской электроэнергетической отрасли.</w:t>
      </w:r>
    </w:p>
    <w:p w14:paraId="5C19CD3A" w14:textId="77777777"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Cs/>
          <w:sz w:val="24"/>
          <w:lang w:val="ru-RU"/>
        </w:rPr>
      </w:pPr>
    </w:p>
    <w:p w14:paraId="64E31F1B" w14:textId="77777777"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
          <w:bCs/>
          <w:sz w:val="24"/>
          <w:lang w:val="ru-RU"/>
        </w:rPr>
      </w:pPr>
      <w:r w:rsidRPr="0027154B">
        <w:rPr>
          <w:rFonts w:ascii="Arial Narrow" w:hAnsi="Arial Narrow"/>
          <w:b/>
          <w:bCs/>
          <w:sz w:val="24"/>
          <w:u w:val="single"/>
          <w:lang w:val="ru-RU"/>
        </w:rPr>
        <w:t>АО «ДГК» прошло ресертификационный аудит интегрированной системы менеджмента</w:t>
      </w:r>
    </w:p>
    <w:p w14:paraId="782D445E" w14:textId="59CC1E19"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27154B">
        <w:rPr>
          <w:rFonts w:ascii="Arial Narrow" w:hAnsi="Arial Narrow"/>
          <w:bCs/>
          <w:sz w:val="24"/>
          <w:lang w:val="ru-RU"/>
        </w:rPr>
        <w:t xml:space="preserve">АО «ДГК» успешно прошло ресертификационный аудит. Представители международного холдинга по аудиту и сертификации DQS подтвердили соответствие внедренной в ДГК Интегрированной системы менеджмента (ИСМ) требованиям международных стандартов ISO 9001, ISO 14001 и OHSAS 18001. Первый международный сертификат АО «ДГК» получило в 2010 году, когда была сертифицирована система менеджмента качества. </w:t>
      </w:r>
    </w:p>
    <w:p w14:paraId="0BC8EFE5" w14:textId="77777777"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Cs/>
          <w:color w:val="FF0000"/>
          <w:sz w:val="24"/>
          <w:lang w:val="ru-RU"/>
        </w:rPr>
      </w:pPr>
    </w:p>
    <w:p w14:paraId="799A9B3D" w14:textId="77777777"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r w:rsidRPr="0027154B">
        <w:rPr>
          <w:rFonts w:ascii="Arial Narrow" w:hAnsi="Arial Narrow"/>
          <w:b/>
          <w:bCs/>
          <w:color w:val="FF0000"/>
          <w:sz w:val="24"/>
          <w:lang w:val="ru-RU"/>
        </w:rPr>
        <w:t>Сентябрь</w:t>
      </w:r>
    </w:p>
    <w:p w14:paraId="61BEC4C8" w14:textId="49ACAC01"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
          <w:bCs/>
          <w:sz w:val="24"/>
          <w:u w:val="single"/>
          <w:lang w:val="ru-RU"/>
        </w:rPr>
      </w:pPr>
      <w:r w:rsidRPr="0027154B">
        <w:rPr>
          <w:rFonts w:ascii="Arial Narrow" w:hAnsi="Arial Narrow"/>
          <w:b/>
          <w:bCs/>
          <w:sz w:val="24"/>
          <w:u w:val="single"/>
          <w:lang w:val="ru-RU"/>
        </w:rPr>
        <w:t>Введена в эксплуатацию ТЭЦ «Восточная» в</w:t>
      </w:r>
      <w:r>
        <w:rPr>
          <w:rFonts w:ascii="Arial Narrow" w:hAnsi="Arial Narrow"/>
          <w:b/>
          <w:bCs/>
          <w:sz w:val="24"/>
          <w:u w:val="single"/>
          <w:lang w:val="ru-RU"/>
        </w:rPr>
        <w:t>о</w:t>
      </w:r>
      <w:r w:rsidRPr="0027154B">
        <w:rPr>
          <w:rFonts w:ascii="Arial Narrow" w:hAnsi="Arial Narrow"/>
          <w:b/>
          <w:bCs/>
          <w:sz w:val="24"/>
          <w:u w:val="single"/>
          <w:lang w:val="ru-RU"/>
        </w:rPr>
        <w:t xml:space="preserve"> Владивостоке</w:t>
      </w:r>
    </w:p>
    <w:p w14:paraId="6E900D89" w14:textId="2B620578"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27154B">
        <w:rPr>
          <w:rFonts w:ascii="Arial Narrow" w:hAnsi="Arial Narrow"/>
          <w:bCs/>
          <w:sz w:val="24"/>
          <w:lang w:val="ru-RU"/>
        </w:rPr>
        <w:t>Во Владивостоке введена в эксплуатацию ТЭЦ «Восточная» – первый за 45 лет объект большой энергетики, возведенный в столице Приморского края. Станция передана в эксплуатацию АО «Д</w:t>
      </w:r>
      <w:r>
        <w:rPr>
          <w:rFonts w:ascii="Arial Narrow" w:hAnsi="Arial Narrow"/>
          <w:bCs/>
          <w:sz w:val="24"/>
          <w:lang w:val="ru-RU"/>
        </w:rPr>
        <w:t>ГК</w:t>
      </w:r>
      <w:r w:rsidRPr="0027154B">
        <w:rPr>
          <w:rFonts w:ascii="Arial Narrow" w:hAnsi="Arial Narrow"/>
          <w:bCs/>
          <w:sz w:val="24"/>
          <w:lang w:val="ru-RU"/>
        </w:rPr>
        <w:t xml:space="preserve">». Современная станция электрической мощностью 139,5 МВт и тепловой мощностью 432 Гкал/ч обеспечит </w:t>
      </w:r>
      <w:r>
        <w:rPr>
          <w:rFonts w:ascii="Arial Narrow" w:hAnsi="Arial Narrow"/>
          <w:bCs/>
          <w:sz w:val="24"/>
          <w:lang w:val="ru-RU"/>
        </w:rPr>
        <w:t>город</w:t>
      </w:r>
      <w:r w:rsidRPr="0027154B">
        <w:rPr>
          <w:rFonts w:ascii="Arial Narrow" w:hAnsi="Arial Narrow"/>
          <w:bCs/>
          <w:sz w:val="24"/>
          <w:lang w:val="ru-RU"/>
        </w:rPr>
        <w:t xml:space="preserve"> электричеством, теплом и горячей водой. Проектная годовая выработка электрической энергии ТЭЦ составляет 791 млн кВт·ч, тепловой энергии – 1 377 тыс. </w:t>
      </w:r>
      <w:r w:rsidRPr="006A4813">
        <w:rPr>
          <w:rFonts w:ascii="Arial Narrow" w:hAnsi="Arial Narrow"/>
          <w:bCs/>
          <w:sz w:val="24"/>
          <w:lang w:val="ru-RU"/>
        </w:rPr>
        <w:t>Гкал.</w:t>
      </w:r>
      <w:r w:rsidRPr="0027154B">
        <w:rPr>
          <w:rFonts w:ascii="Arial Narrow" w:hAnsi="Arial Narrow"/>
          <w:bCs/>
          <w:sz w:val="24"/>
          <w:lang w:val="ru-RU"/>
        </w:rPr>
        <w:t xml:space="preserve"> ТЭЦ «Восточная» оснащена современным эффективным оборудованием. На ТЭЦ установлены три комплекта современных газотурбинных установок. </w:t>
      </w:r>
    </w:p>
    <w:p w14:paraId="51D291E1" w14:textId="77777777" w:rsidR="008D6C5F" w:rsidRDefault="008D6C5F" w:rsidP="0027154B">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p>
    <w:p w14:paraId="781E4618" w14:textId="2D813B74"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
          <w:bCs/>
          <w:color w:val="FF0000"/>
          <w:sz w:val="24"/>
          <w:lang w:val="ru-RU"/>
        </w:rPr>
      </w:pPr>
      <w:r w:rsidRPr="0027154B">
        <w:rPr>
          <w:rFonts w:ascii="Arial Narrow" w:hAnsi="Arial Narrow"/>
          <w:b/>
          <w:bCs/>
          <w:color w:val="FF0000"/>
          <w:sz w:val="24"/>
          <w:lang w:val="ru-RU"/>
        </w:rPr>
        <w:lastRenderedPageBreak/>
        <w:t>Ноябрь</w:t>
      </w:r>
    </w:p>
    <w:p w14:paraId="319424E3" w14:textId="7AFB9D29"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
          <w:bCs/>
          <w:sz w:val="24"/>
          <w:lang w:val="ru-RU"/>
        </w:rPr>
      </w:pPr>
      <w:r>
        <w:rPr>
          <w:rFonts w:ascii="Arial Narrow" w:hAnsi="Arial Narrow"/>
          <w:b/>
          <w:bCs/>
          <w:sz w:val="24"/>
          <w:u w:val="single"/>
          <w:lang w:val="ru-RU"/>
        </w:rPr>
        <w:t>АО «</w:t>
      </w:r>
      <w:r w:rsidRPr="0027154B">
        <w:rPr>
          <w:rFonts w:ascii="Arial Narrow" w:hAnsi="Arial Narrow"/>
          <w:b/>
          <w:bCs/>
          <w:sz w:val="24"/>
          <w:u w:val="single"/>
          <w:lang w:val="ru-RU"/>
        </w:rPr>
        <w:t>ДГК</w:t>
      </w:r>
      <w:r>
        <w:rPr>
          <w:rFonts w:ascii="Arial Narrow" w:hAnsi="Arial Narrow"/>
          <w:b/>
          <w:bCs/>
          <w:sz w:val="24"/>
          <w:u w:val="single"/>
          <w:lang w:val="ru-RU"/>
        </w:rPr>
        <w:t>»</w:t>
      </w:r>
      <w:r w:rsidR="00A671E5">
        <w:rPr>
          <w:rFonts w:ascii="Arial Narrow" w:hAnsi="Arial Narrow"/>
          <w:b/>
          <w:bCs/>
          <w:sz w:val="24"/>
          <w:u w:val="single"/>
          <w:lang w:val="ru-RU"/>
        </w:rPr>
        <w:t xml:space="preserve"> получило</w:t>
      </w:r>
      <w:r w:rsidRPr="0027154B">
        <w:rPr>
          <w:rFonts w:ascii="Arial Narrow" w:hAnsi="Arial Narrow"/>
          <w:b/>
          <w:bCs/>
          <w:sz w:val="24"/>
          <w:u w:val="single"/>
          <w:lang w:val="ru-RU"/>
        </w:rPr>
        <w:t xml:space="preserve"> паспорт готовности к работе в ОЗП 2018-2019 гг.</w:t>
      </w:r>
    </w:p>
    <w:p w14:paraId="1B57F3A8" w14:textId="24D1F299"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27154B">
        <w:rPr>
          <w:rFonts w:ascii="Arial Narrow" w:hAnsi="Arial Narrow"/>
          <w:bCs/>
          <w:sz w:val="24"/>
          <w:lang w:val="ru-RU"/>
        </w:rPr>
        <w:t>АО «Д</w:t>
      </w:r>
      <w:r>
        <w:rPr>
          <w:rFonts w:ascii="Arial Narrow" w:hAnsi="Arial Narrow"/>
          <w:bCs/>
          <w:sz w:val="24"/>
          <w:lang w:val="ru-RU"/>
        </w:rPr>
        <w:t>ГК</w:t>
      </w:r>
      <w:r w:rsidRPr="0027154B">
        <w:rPr>
          <w:rFonts w:ascii="Arial Narrow" w:hAnsi="Arial Narrow"/>
          <w:bCs/>
          <w:sz w:val="24"/>
          <w:lang w:val="ru-RU"/>
        </w:rPr>
        <w:t>» на основании решения Минэнерго России выдан паспорт готовности к работе в осенне-зимний период 2018-2019 годов. Документ п</w:t>
      </w:r>
      <w:r>
        <w:rPr>
          <w:rFonts w:ascii="Arial Narrow" w:hAnsi="Arial Narrow"/>
          <w:bCs/>
          <w:sz w:val="24"/>
          <w:lang w:val="ru-RU"/>
        </w:rPr>
        <w:t xml:space="preserve">одтверждает, что энергообъекты </w:t>
      </w:r>
      <w:r w:rsidRPr="0027154B">
        <w:rPr>
          <w:rFonts w:ascii="Arial Narrow" w:hAnsi="Arial Narrow"/>
          <w:bCs/>
          <w:sz w:val="24"/>
          <w:lang w:val="ru-RU"/>
        </w:rPr>
        <w:t>готовы к надежной и безопасной работе в условиях низких температур наружного воздуха и прохождению максимума потребления электрической и тепловой энергии (мощности). Паспорт готовности выдан АО «ДГК» Министерством энергетики РФ по результатам мониторинга, проводимого в соответствии с Правилами оценки готовности субъектов электроэнергетики к работе в отопительный сезон.</w:t>
      </w:r>
    </w:p>
    <w:p w14:paraId="4AEAD426" w14:textId="77777777"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Cs/>
          <w:color w:val="FF0000"/>
          <w:sz w:val="24"/>
          <w:lang w:val="ru-RU"/>
        </w:rPr>
      </w:pPr>
    </w:p>
    <w:p w14:paraId="2DD98AC6" w14:textId="2B49C19E"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
          <w:bCs/>
          <w:sz w:val="24"/>
          <w:u w:val="single"/>
          <w:lang w:val="ru-RU"/>
        </w:rPr>
      </w:pPr>
      <w:r>
        <w:rPr>
          <w:rFonts w:ascii="Arial Narrow" w:hAnsi="Arial Narrow"/>
          <w:b/>
          <w:bCs/>
          <w:sz w:val="24"/>
          <w:u w:val="single"/>
          <w:lang w:val="ru-RU"/>
        </w:rPr>
        <w:t>АО «</w:t>
      </w:r>
      <w:r w:rsidRPr="0027154B">
        <w:rPr>
          <w:rFonts w:ascii="Arial Narrow" w:hAnsi="Arial Narrow"/>
          <w:b/>
          <w:bCs/>
          <w:sz w:val="24"/>
          <w:u w:val="single"/>
          <w:lang w:val="ru-RU"/>
        </w:rPr>
        <w:t>ДГК</w:t>
      </w:r>
      <w:r>
        <w:rPr>
          <w:rFonts w:ascii="Arial Narrow" w:hAnsi="Arial Narrow"/>
          <w:b/>
          <w:bCs/>
          <w:sz w:val="24"/>
          <w:u w:val="single"/>
          <w:lang w:val="ru-RU"/>
        </w:rPr>
        <w:t>»</w:t>
      </w:r>
      <w:r w:rsidRPr="0027154B">
        <w:rPr>
          <w:rFonts w:ascii="Arial Narrow" w:hAnsi="Arial Narrow"/>
          <w:b/>
          <w:bCs/>
          <w:sz w:val="24"/>
          <w:u w:val="single"/>
          <w:lang w:val="ru-RU"/>
        </w:rPr>
        <w:t xml:space="preserve"> выбирает подрядчика на проектирование Хабаровской ТЭЦ-4 и Артемовской ТЭЦ-2</w:t>
      </w:r>
    </w:p>
    <w:p w14:paraId="0DADA706" w14:textId="4F96007F" w:rsidR="0027154B" w:rsidRPr="0027154B" w:rsidRDefault="0027154B" w:rsidP="0027154B">
      <w:pPr>
        <w:keepNext/>
        <w:keepLines/>
        <w:shd w:val="clear" w:color="auto" w:fill="FFFFFF"/>
        <w:autoSpaceDE w:val="0"/>
        <w:autoSpaceDN w:val="0"/>
        <w:adjustRightInd w:val="0"/>
        <w:spacing w:line="276" w:lineRule="auto"/>
        <w:jc w:val="both"/>
        <w:rPr>
          <w:rFonts w:ascii="Arial Narrow" w:hAnsi="Arial Narrow"/>
          <w:bCs/>
          <w:sz w:val="24"/>
          <w:lang w:val="ru-RU"/>
        </w:rPr>
      </w:pPr>
      <w:r w:rsidRPr="0027154B">
        <w:rPr>
          <w:rFonts w:ascii="Arial Narrow" w:hAnsi="Arial Narrow"/>
          <w:bCs/>
          <w:sz w:val="24"/>
          <w:lang w:val="ru-RU"/>
        </w:rPr>
        <w:t>АО «Д</w:t>
      </w:r>
      <w:r>
        <w:rPr>
          <w:rFonts w:ascii="Arial Narrow" w:hAnsi="Arial Narrow"/>
          <w:bCs/>
          <w:sz w:val="24"/>
          <w:lang w:val="ru-RU"/>
        </w:rPr>
        <w:t>ГК</w:t>
      </w:r>
      <w:r w:rsidRPr="0027154B">
        <w:rPr>
          <w:rFonts w:ascii="Arial Narrow" w:hAnsi="Arial Narrow"/>
          <w:bCs/>
          <w:sz w:val="24"/>
          <w:lang w:val="ru-RU"/>
        </w:rPr>
        <w:t>» объявила два конкурса по выбору проектной организации для строительства Хабаровской ТЭЦ-4 и Артемовской ТЭЦ-2. Работы ведутся в рамках разработанной ПАО «РусГидро» долгосрочной программы замещения выбывающих мощностей и развития энергосистем Дальнего Востока. Проекты могут быть включены в разрабатываемую Министерством энергетики РФ программу</w:t>
      </w:r>
      <w:r w:rsidRPr="0027154B">
        <w:rPr>
          <w:rFonts w:ascii="Arial Narrow" w:hAnsi="Arial Narrow"/>
          <w:bCs/>
          <w:sz w:val="24"/>
        </w:rPr>
        <w:t> </w:t>
      </w:r>
      <w:r w:rsidRPr="0027154B">
        <w:rPr>
          <w:rFonts w:ascii="Arial Narrow" w:hAnsi="Arial Narrow"/>
          <w:bCs/>
          <w:sz w:val="24"/>
          <w:lang w:val="ru-RU"/>
        </w:rPr>
        <w:t>модернизации объектов тепловых электростанций.</w:t>
      </w:r>
      <w:r w:rsidRPr="0027154B">
        <w:rPr>
          <w:rFonts w:ascii="Arial Narrow" w:hAnsi="Arial Narrow"/>
          <w:bCs/>
          <w:sz w:val="24"/>
        </w:rPr>
        <w:t> </w:t>
      </w:r>
      <w:r w:rsidRPr="0027154B">
        <w:rPr>
          <w:rFonts w:ascii="Arial Narrow" w:hAnsi="Arial Narrow"/>
          <w:bCs/>
          <w:sz w:val="24"/>
          <w:lang w:val="ru-RU"/>
        </w:rPr>
        <w:t>По условиям первого конкурса подрядчик должен к середине 2020 года разработать проектную документацию строительства Хабаровской ТЭЦ-4. Заявленная установленная электрическая мощность Хабаровской ТЭЦ-4 должна составить не менее 300 МВт, тепловая — не менее 1100 Гкал/ч, что позволит полностью покрыть электрическую и тепловую нагрузку потребителей.</w:t>
      </w:r>
    </w:p>
    <w:p w14:paraId="2EB495F2" w14:textId="77777777" w:rsidR="00767934" w:rsidRDefault="00767934" w:rsidP="0044157C">
      <w:pPr>
        <w:keepNext/>
        <w:keepLines/>
        <w:shd w:val="clear" w:color="auto" w:fill="FFFFFF"/>
        <w:autoSpaceDE w:val="0"/>
        <w:autoSpaceDN w:val="0"/>
        <w:adjustRightInd w:val="0"/>
        <w:spacing w:line="276" w:lineRule="auto"/>
        <w:jc w:val="both"/>
        <w:rPr>
          <w:rFonts w:ascii="Arial Narrow" w:hAnsi="Arial Narrow"/>
          <w:b/>
          <w:i/>
          <w:sz w:val="24"/>
          <w:lang w:val="ru-RU"/>
        </w:rPr>
      </w:pPr>
    </w:p>
    <w:p w14:paraId="3804FE0D" w14:textId="77777777" w:rsidR="00176191" w:rsidRPr="00094E7E" w:rsidRDefault="00094E7E" w:rsidP="0044157C">
      <w:pPr>
        <w:keepNext/>
        <w:keepLines/>
        <w:shd w:val="clear" w:color="auto" w:fill="FFFFFF"/>
        <w:autoSpaceDE w:val="0"/>
        <w:autoSpaceDN w:val="0"/>
        <w:adjustRightInd w:val="0"/>
        <w:spacing w:line="276" w:lineRule="auto"/>
        <w:jc w:val="both"/>
        <w:rPr>
          <w:rFonts w:ascii="Arial Narrow" w:hAnsi="Arial Narrow"/>
          <w:b/>
          <w:i/>
          <w:sz w:val="24"/>
          <w:lang w:val="ru-RU"/>
        </w:rPr>
      </w:pPr>
      <w:r>
        <w:rPr>
          <w:rFonts w:ascii="Arial Narrow" w:hAnsi="Arial Narrow"/>
          <w:b/>
          <w:i/>
          <w:sz w:val="24"/>
          <w:lang w:val="ru-RU"/>
        </w:rPr>
        <w:t>Краткий обзор основных рынков</w:t>
      </w:r>
    </w:p>
    <w:bookmarkEnd w:id="0"/>
    <w:bookmarkEnd w:id="1"/>
    <w:p w14:paraId="32930E4B" w14:textId="77777777" w:rsidR="00517869" w:rsidRDefault="00517869" w:rsidP="0044157C">
      <w:pPr>
        <w:keepNext/>
        <w:keepLines/>
        <w:spacing w:line="276" w:lineRule="auto"/>
        <w:ind w:firstLine="567"/>
        <w:jc w:val="both"/>
        <w:rPr>
          <w:rFonts w:ascii="Arial Narrow" w:hAnsi="Arial Narrow"/>
          <w:sz w:val="24"/>
          <w:lang w:val="ru-RU"/>
        </w:rPr>
      </w:pPr>
    </w:p>
    <w:p w14:paraId="4E98175B" w14:textId="77777777" w:rsidR="00985ADA" w:rsidRPr="00094E7E" w:rsidRDefault="00E325E9" w:rsidP="0044157C">
      <w:pPr>
        <w:keepNext/>
        <w:keepLines/>
        <w:autoSpaceDE w:val="0"/>
        <w:autoSpaceDN w:val="0"/>
        <w:spacing w:line="276" w:lineRule="auto"/>
        <w:ind w:firstLine="567"/>
        <w:jc w:val="both"/>
        <w:outlineLvl w:val="2"/>
        <w:rPr>
          <w:rFonts w:ascii="Arial Narrow" w:hAnsi="Arial Narrow"/>
          <w:b/>
          <w:sz w:val="24"/>
          <w:lang w:val="ru-RU"/>
        </w:rPr>
      </w:pPr>
      <w:r w:rsidRPr="00094E7E">
        <w:rPr>
          <w:rFonts w:ascii="Arial Narrow" w:hAnsi="Arial Narrow"/>
          <w:b/>
          <w:sz w:val="24"/>
          <w:lang w:val="ru-RU"/>
        </w:rPr>
        <w:t xml:space="preserve">Рынок </w:t>
      </w:r>
      <w:r w:rsidR="00985ADA" w:rsidRPr="00094E7E">
        <w:rPr>
          <w:rFonts w:ascii="Arial Narrow" w:hAnsi="Arial Narrow"/>
          <w:b/>
          <w:sz w:val="24"/>
          <w:lang w:val="ru-RU"/>
        </w:rPr>
        <w:t xml:space="preserve">электрической энергии </w:t>
      </w:r>
    </w:p>
    <w:p w14:paraId="3BC4DC2B" w14:textId="77777777" w:rsidR="004A5AE8" w:rsidRPr="004A5AE8" w:rsidRDefault="004A5AE8" w:rsidP="0044157C">
      <w:pPr>
        <w:pStyle w:val="ae"/>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Электрическую энергию и мощность АО «ДГК» реализует на оптовом рынке электрической энергии (мощности) – ОРЭМ, который образован в соответствии с Федеральным законом от 26.03.2003 №35-ФЗ «Об электроэнергетике» и функционирует по Правилам оптового рынка электрической энергии мощности, утверждённым Постановлением Правительства Российской Федерации от 27.12.2010 №1172.</w:t>
      </w:r>
    </w:p>
    <w:p w14:paraId="0A3F3CDC" w14:textId="77777777" w:rsidR="004A5AE8" w:rsidRPr="004A5AE8" w:rsidRDefault="004A5AE8" w:rsidP="0044157C">
      <w:pPr>
        <w:pStyle w:val="ae"/>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В настоящее время оптовый рынок электрической энергии и мощности по технологическим причинам разделён на несколько самостоятельных географических зон: первая ценовая зона (зона Европейской части России и Урала), вторая ценовая зона (зона Сибири) и неценовые зоны.</w:t>
      </w:r>
    </w:p>
    <w:p w14:paraId="370E723A" w14:textId="77777777" w:rsidR="004A5AE8" w:rsidRPr="004A5AE8" w:rsidRDefault="004A5AE8" w:rsidP="004A5AE8">
      <w:pPr>
        <w:pStyle w:val="ae"/>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Для первой и второй ценовых зон характерны большое количество поставщиков и покупателей электрической энергии, развитая сетевая инфраструктура, что позволяет функционировать конкурентному рынку электрической энергии. В неценовых зонах структура генерации и распределения электрической энергии пока не позволяет организовать полноценные рыночные отношения.</w:t>
      </w:r>
    </w:p>
    <w:p w14:paraId="4040FEA6" w14:textId="77777777" w:rsidR="004A5AE8" w:rsidRPr="004A5AE8" w:rsidRDefault="004A5AE8" w:rsidP="004A5AE8">
      <w:pPr>
        <w:pStyle w:val="ae"/>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Помимо географического, существует и структурное разделение ОРЭМ, вызванное спецификой производства и потребления электрической энергии: отсутствием возможности запасать электрическую энергию в значимых объёмах, необходимостью поддержания равновесия между производством и потреблением электрической энергии в каждый момент времени.</w:t>
      </w:r>
    </w:p>
    <w:p w14:paraId="18760F82" w14:textId="77777777" w:rsidR="004A5AE8" w:rsidRPr="004A5AE8" w:rsidRDefault="004A5AE8" w:rsidP="004A5AE8">
      <w:pPr>
        <w:pStyle w:val="ae"/>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Рынок на сутки вперед (РСВ) позволяет участникам оптового рынка приобрести недостающую или продать излишнюю электрическую энергию, корректируя, таким образом, изменения в потреблении и производстве электрической энергии, не учтённые в рамках долгосрочных договоров. Цена РСВ формируется на основании конкурентного отбора заявок потребителей и поставщиков, проходящего в форме аукциона, на каждый час суток, следующих за аукционом.</w:t>
      </w:r>
    </w:p>
    <w:p w14:paraId="043DA29B" w14:textId="77777777" w:rsidR="004A5AE8" w:rsidRPr="004A5AE8" w:rsidRDefault="004A5AE8" w:rsidP="004A5AE8">
      <w:pPr>
        <w:pStyle w:val="ae"/>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Балансирующий рынок (БР) – торговля отклонениями, позволяет приводить в соответствие объёмы производства и потребления электрической энергии в реальном времени. Цена БР формируется на основании конкурентного отбора заявок поставщиков.</w:t>
      </w:r>
    </w:p>
    <w:p w14:paraId="4B93C683" w14:textId="77777777" w:rsidR="004A5AE8" w:rsidRPr="004A5AE8" w:rsidRDefault="004A5AE8" w:rsidP="004A5AE8">
      <w:pPr>
        <w:pStyle w:val="ae"/>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lastRenderedPageBreak/>
        <w:t xml:space="preserve">На РСВ и БР торговля ведётся только по свободным, не регулируемым государством ценам. В то же время в рамках двусторонних договоров существуют как регулируемые, так и свободные цены. Условия регулируемых договоров, включая цены, привязку поставщиков и потребителей, регулируются Федеральной </w:t>
      </w:r>
      <w:r w:rsidR="00D15F94">
        <w:rPr>
          <w:rFonts w:ascii="Arial Narrow" w:hAnsi="Arial Narrow"/>
          <w:szCs w:val="24"/>
          <w:lang w:val="ru-RU" w:eastAsia="ru-RU"/>
        </w:rPr>
        <w:t>а</w:t>
      </w:r>
      <w:r w:rsidRPr="004A5AE8">
        <w:rPr>
          <w:rFonts w:ascii="Arial Narrow" w:hAnsi="Arial Narrow"/>
          <w:szCs w:val="24"/>
          <w:lang w:val="ru-RU" w:eastAsia="ru-RU"/>
        </w:rPr>
        <w:t xml:space="preserve">нтимонопольной </w:t>
      </w:r>
      <w:r w:rsidR="00D15F94">
        <w:rPr>
          <w:rFonts w:ascii="Arial Narrow" w:hAnsi="Arial Narrow"/>
          <w:szCs w:val="24"/>
          <w:lang w:val="ru-RU" w:eastAsia="ru-RU"/>
        </w:rPr>
        <w:t>с</w:t>
      </w:r>
      <w:r w:rsidR="00E8664B">
        <w:rPr>
          <w:rFonts w:ascii="Arial Narrow" w:hAnsi="Arial Narrow"/>
          <w:szCs w:val="24"/>
          <w:lang w:val="ru-RU" w:eastAsia="ru-RU"/>
        </w:rPr>
        <w:t>лужбой</w:t>
      </w:r>
      <w:r w:rsidRPr="004A5AE8">
        <w:rPr>
          <w:rFonts w:ascii="Arial Narrow" w:hAnsi="Arial Narrow"/>
          <w:szCs w:val="24"/>
          <w:lang w:val="ru-RU" w:eastAsia="ru-RU"/>
        </w:rPr>
        <w:t xml:space="preserve">. В момент запуска нового оптового рынка электрической энергии все двусторонние договоры были регулируемыми, однако постепенно регулируемые договоры замещаются нерегулируемыми. </w:t>
      </w:r>
    </w:p>
    <w:p w14:paraId="7F335DE3" w14:textId="77777777" w:rsidR="004A5AE8" w:rsidRPr="004A5AE8" w:rsidRDefault="004A5AE8" w:rsidP="004A5AE8">
      <w:pPr>
        <w:pStyle w:val="ae"/>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Помимо электрической энергии, на ОРЭМ торгуется мощность, как отдельный товар – обязательство поставщиков поддерживать в готовности генерирующее оборудование, способное на выдачу мощности оговорённого объёма и качества.</w:t>
      </w:r>
    </w:p>
    <w:p w14:paraId="70A5C68C" w14:textId="77777777" w:rsidR="004A5AE8" w:rsidRPr="004A5AE8" w:rsidRDefault="004A5AE8" w:rsidP="004A5AE8">
      <w:pPr>
        <w:pStyle w:val="ae"/>
        <w:keepNext/>
        <w:keepLines/>
        <w:spacing w:line="283" w:lineRule="auto"/>
        <w:ind w:firstLine="567"/>
        <w:rPr>
          <w:rFonts w:ascii="Arial Narrow" w:hAnsi="Arial Narrow"/>
          <w:szCs w:val="24"/>
          <w:lang w:val="ru-RU" w:eastAsia="ru-RU"/>
        </w:rPr>
      </w:pPr>
      <w:r w:rsidRPr="004A5AE8">
        <w:rPr>
          <w:rFonts w:ascii="Arial Narrow" w:hAnsi="Arial Narrow"/>
          <w:szCs w:val="24"/>
          <w:lang w:val="ru-RU" w:eastAsia="ru-RU"/>
        </w:rPr>
        <w:t>Договорные отношения, обеспечивающие работу компании на оптовом рынке определены: Договором о присоединении к торговой системе оптового рынка, Договором купли-продажи электрической энергии, Договором купли-продажи мощности.</w:t>
      </w:r>
    </w:p>
    <w:p w14:paraId="22BED715" w14:textId="77777777" w:rsidR="004A5AE8" w:rsidRDefault="004A5AE8" w:rsidP="004A5AE8">
      <w:pPr>
        <w:pStyle w:val="ae"/>
        <w:keepNext/>
        <w:keepLines/>
        <w:spacing w:line="283" w:lineRule="auto"/>
        <w:ind w:firstLine="567"/>
        <w:rPr>
          <w:rFonts w:ascii="Arial Narrow" w:hAnsi="Arial Narrow"/>
          <w:szCs w:val="24"/>
          <w:lang w:val="ru-RU" w:eastAsia="ru-RU"/>
        </w:rPr>
      </w:pPr>
    </w:p>
    <w:p w14:paraId="0E4DFB9A" w14:textId="77777777" w:rsidR="00315A4B" w:rsidRDefault="00E325E9" w:rsidP="00477538">
      <w:pPr>
        <w:pStyle w:val="ae"/>
        <w:keepNext/>
        <w:keepLines/>
        <w:spacing w:line="283" w:lineRule="auto"/>
        <w:ind w:firstLine="567"/>
        <w:rPr>
          <w:rFonts w:ascii="Arial Narrow" w:hAnsi="Arial Narrow"/>
          <w:b/>
          <w:lang w:val="ru-RU"/>
        </w:rPr>
      </w:pPr>
      <w:r w:rsidRPr="00094E7E">
        <w:rPr>
          <w:rFonts w:ascii="Arial Narrow" w:hAnsi="Arial Narrow"/>
          <w:b/>
          <w:lang w:val="ru-RU"/>
        </w:rPr>
        <w:t xml:space="preserve">Рынок </w:t>
      </w:r>
      <w:r w:rsidR="00985ADA" w:rsidRPr="00094E7E">
        <w:rPr>
          <w:rFonts w:ascii="Arial Narrow" w:hAnsi="Arial Narrow"/>
          <w:b/>
          <w:lang w:val="ru-RU"/>
        </w:rPr>
        <w:t xml:space="preserve">тепловой </w:t>
      </w:r>
      <w:r w:rsidRPr="00094E7E">
        <w:rPr>
          <w:rFonts w:ascii="Arial Narrow" w:hAnsi="Arial Narrow"/>
          <w:b/>
          <w:lang w:val="ru-RU"/>
        </w:rPr>
        <w:t>энергии</w:t>
      </w:r>
    </w:p>
    <w:p w14:paraId="60B9F48C" w14:textId="77777777" w:rsidR="00315A4B" w:rsidRPr="00315A4B" w:rsidRDefault="00094E7E" w:rsidP="00D15F94">
      <w:pPr>
        <w:pStyle w:val="ae"/>
        <w:keepNext/>
        <w:keepLines/>
        <w:spacing w:line="283" w:lineRule="auto"/>
        <w:ind w:firstLine="708"/>
        <w:rPr>
          <w:rFonts w:ascii="Arial Narrow" w:hAnsi="Arial Narrow"/>
          <w:b/>
          <w:i/>
          <w:lang w:val="ru-RU"/>
        </w:rPr>
      </w:pPr>
      <w:r w:rsidRPr="00562656">
        <w:rPr>
          <w:rFonts w:ascii="Arial Narrow" w:hAnsi="Arial Narrow"/>
          <w:lang w:val="ru-RU"/>
        </w:rPr>
        <w:t xml:space="preserve">АО «ДГК» является крупнейшим предприятием на Дальнем Востоке вырабатывающим, транспортирующим и реализующим </w:t>
      </w:r>
      <w:r w:rsidRPr="00C9068F">
        <w:rPr>
          <w:rFonts w:ascii="Arial Narrow" w:hAnsi="Arial Narrow"/>
          <w:lang w:val="ru-RU"/>
        </w:rPr>
        <w:t>тепловую</w:t>
      </w:r>
      <w:r w:rsidRPr="00094E7E">
        <w:rPr>
          <w:rFonts w:ascii="Arial Narrow" w:hAnsi="Arial Narrow"/>
          <w:lang w:val="ru-RU"/>
        </w:rPr>
        <w:t xml:space="preserve"> </w:t>
      </w:r>
      <w:r w:rsidRPr="00C9068F">
        <w:rPr>
          <w:rFonts w:ascii="Arial Narrow" w:hAnsi="Arial Narrow"/>
          <w:lang w:val="ru-RU"/>
        </w:rPr>
        <w:t>энергию.</w:t>
      </w:r>
      <w:r w:rsidRPr="00315A4B">
        <w:rPr>
          <w:rFonts w:ascii="Arial Narrow" w:hAnsi="Arial Narrow"/>
          <w:lang w:val="ru-RU"/>
        </w:rPr>
        <w:t xml:space="preserve"> </w:t>
      </w:r>
      <w:r>
        <w:rPr>
          <w:rFonts w:ascii="Arial Narrow" w:hAnsi="Arial Narrow"/>
          <w:lang w:val="ru-RU"/>
        </w:rPr>
        <w:t>Централизованным отоплением и горячим</w:t>
      </w:r>
      <w:r w:rsidR="00D15F94">
        <w:rPr>
          <w:rFonts w:ascii="Arial Narrow" w:hAnsi="Arial Narrow"/>
          <w:lang w:val="ru-RU"/>
        </w:rPr>
        <w:t xml:space="preserve"> </w:t>
      </w:r>
      <w:r w:rsidR="00315A4B">
        <w:rPr>
          <w:rFonts w:ascii="Arial Narrow" w:hAnsi="Arial Narrow"/>
          <w:lang w:val="ru-RU"/>
        </w:rPr>
        <w:t>водоснабжением обеспечены</w:t>
      </w:r>
      <w:r w:rsidR="00315A4B" w:rsidRPr="00562656">
        <w:rPr>
          <w:rFonts w:ascii="Arial Narrow" w:hAnsi="Arial Narrow"/>
          <w:lang w:val="ru-RU"/>
        </w:rPr>
        <w:t xml:space="preserve"> потребители на территории </w:t>
      </w:r>
      <w:r w:rsidR="00315A4B" w:rsidRPr="002522B4">
        <w:rPr>
          <w:rFonts w:ascii="Arial Narrow" w:hAnsi="Arial Narrow"/>
          <w:lang w:val="ru-RU"/>
        </w:rPr>
        <w:t>пяти субъектов Российской Федерации –</w:t>
      </w:r>
      <w:r w:rsidR="00315A4B" w:rsidRPr="002522B4">
        <w:rPr>
          <w:lang w:val="ru-RU"/>
        </w:rPr>
        <w:t xml:space="preserve"> </w:t>
      </w:r>
      <w:r w:rsidR="00315A4B" w:rsidRPr="002522B4">
        <w:rPr>
          <w:rFonts w:ascii="Arial Narrow" w:hAnsi="Arial Narrow"/>
          <w:lang w:val="ru-RU"/>
        </w:rPr>
        <w:t>Хабаровского и</w:t>
      </w:r>
      <w:r w:rsidR="00315A4B" w:rsidRPr="00315A4B">
        <w:rPr>
          <w:rFonts w:ascii="Arial Narrow" w:hAnsi="Arial Narrow"/>
          <w:lang w:val="ru-RU"/>
        </w:rPr>
        <w:t xml:space="preserve"> </w:t>
      </w:r>
      <w:r w:rsidR="00315A4B" w:rsidRPr="002522B4">
        <w:rPr>
          <w:rFonts w:ascii="Arial Narrow" w:hAnsi="Arial Narrow"/>
          <w:lang w:val="ru-RU"/>
        </w:rPr>
        <w:t>Приморского краёв, Амурской области, Еврейской автономной области,</w:t>
      </w:r>
      <w:r w:rsidR="00315A4B" w:rsidRPr="00315A4B">
        <w:rPr>
          <w:rFonts w:ascii="Arial Narrow" w:hAnsi="Arial Narrow"/>
          <w:lang w:val="ru-RU"/>
        </w:rPr>
        <w:t xml:space="preserve"> </w:t>
      </w:r>
      <w:r w:rsidR="00315A4B" w:rsidRPr="002522B4">
        <w:rPr>
          <w:rFonts w:ascii="Arial Narrow" w:hAnsi="Arial Narrow"/>
          <w:lang w:val="ru-RU"/>
        </w:rPr>
        <w:t>Республики Саха (Якутия) (южный район).</w:t>
      </w:r>
    </w:p>
    <w:p w14:paraId="4A45414A" w14:textId="79900E22" w:rsidR="00474BAD" w:rsidRDefault="00474BAD" w:rsidP="00F6167F">
      <w:pPr>
        <w:pStyle w:val="ae"/>
        <w:keepNext/>
        <w:keepLines/>
        <w:spacing w:line="312" w:lineRule="auto"/>
        <w:rPr>
          <w:rFonts w:ascii="Arial Narrow" w:hAnsi="Arial Narrow"/>
          <w:lang w:val="ru-RU"/>
        </w:rPr>
      </w:pPr>
      <w:r w:rsidRPr="00474BAD">
        <w:rPr>
          <w:rFonts w:ascii="Arial Narrow" w:hAnsi="Arial Narrow"/>
          <w:lang w:val="ru-RU"/>
        </w:rPr>
        <w:t>Помимо тепловой энергии и горячей воды Общество реализует такие товары как теплоноситель (вода) для подпитки тепловой сети, теплоноситель (пар) – невозврат конденсата</w:t>
      </w:r>
      <w:r>
        <w:rPr>
          <w:rFonts w:ascii="Arial Narrow" w:hAnsi="Arial Narrow"/>
          <w:lang w:val="ru-RU"/>
        </w:rPr>
        <w:t>,</w:t>
      </w:r>
      <w:r w:rsidRPr="00474BAD">
        <w:rPr>
          <w:rFonts w:ascii="Arial Narrow" w:hAnsi="Arial Narrow"/>
          <w:lang w:val="ru-RU"/>
        </w:rPr>
        <w:t xml:space="preserve"> которые также относятся к основному виду деятельности</w:t>
      </w:r>
      <w:r>
        <w:rPr>
          <w:rFonts w:ascii="Arial Narrow" w:hAnsi="Arial Narrow"/>
          <w:lang w:val="ru-RU"/>
        </w:rPr>
        <w:t>.</w:t>
      </w:r>
    </w:p>
    <w:p w14:paraId="44786C67" w14:textId="3A4027D7" w:rsidR="00176191" w:rsidRDefault="006029DE" w:rsidP="00F6167F">
      <w:pPr>
        <w:pStyle w:val="ae"/>
        <w:keepNext/>
        <w:keepLines/>
        <w:spacing w:line="312" w:lineRule="auto"/>
        <w:rPr>
          <w:rFonts w:ascii="Arial Narrow" w:hAnsi="Arial Narrow"/>
          <w:lang w:val="ru-RU"/>
        </w:rPr>
      </w:pPr>
      <w:r w:rsidRPr="006029DE">
        <w:rPr>
          <w:rFonts w:ascii="Arial Narrow" w:hAnsi="Arial Narrow"/>
          <w:lang w:val="ru-RU"/>
        </w:rPr>
        <w:t>Сбыт тепловой энергии имеет сезонный характер. Основная доля потребления тепловой энергии приходится на зимние месяцы. В разных регионах продолжительность отопительного периода различная. Наиболее продолжительный (примерно 9-10 месяцев в году) отопительный период приходится на Южноякутский район. В межотопительный период тепловая энергия потребителям отпускается в составе ГВС. В этот период производятся плановые отключения, связанные с ремонтно-техническим обслуживанием тепловых сетей и генерирующих установок.</w:t>
      </w:r>
    </w:p>
    <w:p w14:paraId="5AE396A4" w14:textId="77777777" w:rsidR="002A1ED4" w:rsidRDefault="00F6167F" w:rsidP="00F6167F">
      <w:pPr>
        <w:keepNext/>
        <w:keepLines/>
        <w:spacing w:line="312" w:lineRule="auto"/>
        <w:ind w:firstLine="737"/>
        <w:jc w:val="both"/>
        <w:rPr>
          <w:rFonts w:ascii="Arial Narrow" w:hAnsi="Arial Narrow"/>
          <w:sz w:val="24"/>
          <w:lang w:val="x-none"/>
        </w:rPr>
      </w:pPr>
      <w:r w:rsidRPr="00F6167F">
        <w:rPr>
          <w:rFonts w:ascii="Arial Narrow" w:hAnsi="Arial Narrow"/>
          <w:sz w:val="24"/>
          <w:lang w:val="x-none"/>
        </w:rPr>
        <w:t>Доли рынка сбыта по субъектам, на территории которых Эмитент занимается хозяйственной деятельностью, выглядят следующим образом:</w:t>
      </w:r>
    </w:p>
    <w:p w14:paraId="6816E8A5" w14:textId="77777777" w:rsidR="00F6167F" w:rsidRPr="00F6167F" w:rsidRDefault="00F6167F" w:rsidP="00C44534">
      <w:pPr>
        <w:pStyle w:val="afff2"/>
        <w:keepNext/>
        <w:keepLines/>
        <w:numPr>
          <w:ilvl w:val="0"/>
          <w:numId w:val="18"/>
        </w:numPr>
        <w:ind w:left="426" w:hanging="426"/>
        <w:rPr>
          <w:rFonts w:ascii="Arial Narrow" w:hAnsi="Arial Narrow"/>
          <w:szCs w:val="24"/>
        </w:rPr>
      </w:pPr>
      <w:r w:rsidRPr="00F6167F">
        <w:rPr>
          <w:rFonts w:ascii="Arial Narrow" w:hAnsi="Arial Narrow"/>
        </w:rPr>
        <w:t xml:space="preserve">Хабаровский край </w:t>
      </w:r>
      <w:r>
        <w:rPr>
          <w:rFonts w:ascii="Arial Narrow" w:hAnsi="Arial Narrow"/>
        </w:rPr>
        <w:t>– 52%</w:t>
      </w:r>
    </w:p>
    <w:p w14:paraId="51E7DE54" w14:textId="77777777" w:rsidR="00F6167F" w:rsidRPr="00F6167F" w:rsidRDefault="00F6167F" w:rsidP="00C44534">
      <w:pPr>
        <w:pStyle w:val="afff2"/>
        <w:keepNext/>
        <w:keepLines/>
        <w:numPr>
          <w:ilvl w:val="0"/>
          <w:numId w:val="18"/>
        </w:numPr>
        <w:ind w:left="426" w:hanging="426"/>
        <w:rPr>
          <w:rFonts w:ascii="Arial Narrow" w:hAnsi="Arial Narrow"/>
          <w:szCs w:val="24"/>
        </w:rPr>
      </w:pPr>
      <w:r>
        <w:rPr>
          <w:rFonts w:ascii="Arial Narrow" w:hAnsi="Arial Narrow"/>
        </w:rPr>
        <w:t>Приморский край – 24%</w:t>
      </w:r>
    </w:p>
    <w:p w14:paraId="474914EE" w14:textId="77777777" w:rsidR="00F6167F" w:rsidRPr="00F6167F" w:rsidRDefault="00F6167F" w:rsidP="00C44534">
      <w:pPr>
        <w:pStyle w:val="afff2"/>
        <w:keepNext/>
        <w:keepLines/>
        <w:numPr>
          <w:ilvl w:val="0"/>
          <w:numId w:val="18"/>
        </w:numPr>
        <w:ind w:left="426" w:hanging="426"/>
        <w:rPr>
          <w:rFonts w:ascii="Arial Narrow" w:hAnsi="Arial Narrow"/>
          <w:szCs w:val="24"/>
        </w:rPr>
      </w:pPr>
      <w:r>
        <w:rPr>
          <w:rFonts w:ascii="Arial Narrow" w:hAnsi="Arial Narrow"/>
        </w:rPr>
        <w:t>Амурская область – 13%</w:t>
      </w:r>
    </w:p>
    <w:p w14:paraId="59B4D530" w14:textId="77777777" w:rsidR="00F6167F" w:rsidRPr="00F6167F" w:rsidRDefault="00F6167F" w:rsidP="00C44534">
      <w:pPr>
        <w:pStyle w:val="afff2"/>
        <w:keepNext/>
        <w:keepLines/>
        <w:numPr>
          <w:ilvl w:val="0"/>
          <w:numId w:val="18"/>
        </w:numPr>
        <w:ind w:left="426" w:hanging="426"/>
        <w:rPr>
          <w:rFonts w:ascii="Arial Narrow" w:hAnsi="Arial Narrow"/>
          <w:szCs w:val="24"/>
        </w:rPr>
      </w:pPr>
      <w:r>
        <w:rPr>
          <w:rFonts w:ascii="Arial Narrow" w:hAnsi="Arial Narrow"/>
        </w:rPr>
        <w:t>Республика Саха (Якутия) – 8%</w:t>
      </w:r>
    </w:p>
    <w:p w14:paraId="09636D67" w14:textId="77777777" w:rsidR="00F6167F" w:rsidRPr="00F6167F" w:rsidRDefault="00F6167F" w:rsidP="00C44534">
      <w:pPr>
        <w:pStyle w:val="afff2"/>
        <w:keepNext/>
        <w:keepLines/>
        <w:numPr>
          <w:ilvl w:val="0"/>
          <w:numId w:val="18"/>
        </w:numPr>
        <w:ind w:left="426" w:hanging="426"/>
        <w:rPr>
          <w:rFonts w:ascii="Arial Narrow" w:hAnsi="Arial Narrow"/>
          <w:szCs w:val="24"/>
        </w:rPr>
      </w:pPr>
      <w:r>
        <w:rPr>
          <w:rFonts w:ascii="Arial Narrow" w:hAnsi="Arial Narrow"/>
        </w:rPr>
        <w:t>Еврейская автономная область – 3%</w:t>
      </w:r>
    </w:p>
    <w:p w14:paraId="69A24D3D" w14:textId="2CCABA73" w:rsidR="00F6167F" w:rsidRPr="00F6167F" w:rsidRDefault="00F6167F" w:rsidP="00F6167F">
      <w:pPr>
        <w:keepNext/>
        <w:keepLines/>
        <w:rPr>
          <w:rFonts w:ascii="Arial Narrow" w:hAnsi="Arial Narrow"/>
          <w:sz w:val="24"/>
          <w:lang w:val="ru-RU"/>
        </w:rPr>
      </w:pPr>
    </w:p>
    <w:p w14:paraId="127A04F0" w14:textId="77777777" w:rsidR="00312B01" w:rsidRPr="0044157C" w:rsidRDefault="00312B01" w:rsidP="00F6167F">
      <w:pPr>
        <w:keepNext/>
        <w:keepLines/>
        <w:spacing w:after="120"/>
        <w:rPr>
          <w:rFonts w:ascii="Arial Narrow" w:hAnsi="Arial Narrow"/>
          <w:i/>
          <w:color w:val="0070C0"/>
          <w:sz w:val="24"/>
          <w:lang w:val="ru-RU"/>
        </w:rPr>
      </w:pPr>
      <w:r w:rsidRPr="0044157C">
        <w:rPr>
          <w:rFonts w:ascii="Arial Narrow" w:hAnsi="Arial Narrow"/>
          <w:b/>
          <w:i/>
          <w:sz w:val="24"/>
          <w:lang w:val="ru-RU"/>
        </w:rPr>
        <w:t>Описание конкурентного окружения</w:t>
      </w:r>
    </w:p>
    <w:p w14:paraId="5C4A9B30" w14:textId="065CE126" w:rsidR="00787217" w:rsidRPr="00787217" w:rsidRDefault="002A1ED4" w:rsidP="00787217">
      <w:pPr>
        <w:keepNext/>
        <w:keepLines/>
        <w:spacing w:line="312" w:lineRule="auto"/>
        <w:ind w:firstLine="737"/>
        <w:jc w:val="both"/>
        <w:rPr>
          <w:rFonts w:ascii="Arial Narrow" w:hAnsi="Arial Narrow"/>
          <w:sz w:val="24"/>
          <w:szCs w:val="20"/>
          <w:lang w:val="ru-RU" w:eastAsia="x-none"/>
        </w:rPr>
      </w:pPr>
      <w:r w:rsidRPr="00A63341">
        <w:rPr>
          <w:rFonts w:ascii="Arial Narrow" w:hAnsi="Arial Narrow"/>
          <w:sz w:val="24"/>
          <w:szCs w:val="20"/>
          <w:lang w:val="x-none" w:eastAsia="x-none"/>
        </w:rPr>
        <w:t xml:space="preserve">Наряду с </w:t>
      </w:r>
      <w:r>
        <w:rPr>
          <w:rFonts w:ascii="Arial Narrow" w:hAnsi="Arial Narrow"/>
          <w:sz w:val="24"/>
          <w:szCs w:val="20"/>
          <w:lang w:val="x-none" w:eastAsia="x-none"/>
        </w:rPr>
        <w:t>АО «ДГК»</w:t>
      </w:r>
      <w:r w:rsidRPr="00A63341">
        <w:rPr>
          <w:rFonts w:ascii="Arial Narrow" w:hAnsi="Arial Narrow"/>
          <w:sz w:val="24"/>
          <w:szCs w:val="20"/>
          <w:lang w:val="x-none" w:eastAsia="x-none"/>
        </w:rPr>
        <w:t xml:space="preserve">, в настоящее время крупным поставщиком электроэнергии на оптовом рынке Дальневосточного региона является </w:t>
      </w:r>
      <w:r>
        <w:rPr>
          <w:rFonts w:ascii="Arial Narrow" w:hAnsi="Arial Narrow"/>
          <w:sz w:val="24"/>
          <w:szCs w:val="20"/>
          <w:lang w:val="ru-RU" w:eastAsia="x-none"/>
        </w:rPr>
        <w:t>П</w:t>
      </w:r>
      <w:r w:rsidRPr="00A63341">
        <w:rPr>
          <w:rFonts w:ascii="Arial Narrow" w:hAnsi="Arial Narrow"/>
          <w:sz w:val="24"/>
          <w:szCs w:val="20"/>
          <w:lang w:val="x-none" w:eastAsia="x-none"/>
        </w:rPr>
        <w:t>АО «РусГидро (</w:t>
      </w:r>
      <w:r w:rsidRPr="00A63341">
        <w:rPr>
          <w:rFonts w:ascii="Arial Narrow" w:hAnsi="Arial Narrow"/>
          <w:sz w:val="24"/>
          <w:szCs w:val="20"/>
          <w:lang w:val="ru-RU" w:eastAsia="x-none"/>
        </w:rPr>
        <w:t xml:space="preserve">филиалы </w:t>
      </w:r>
      <w:r w:rsidRPr="00A63341">
        <w:rPr>
          <w:rFonts w:ascii="Arial Narrow" w:hAnsi="Arial Narrow"/>
          <w:sz w:val="24"/>
          <w:szCs w:val="20"/>
          <w:lang w:val="x-none" w:eastAsia="x-none"/>
        </w:rPr>
        <w:t>Зейская ГЭС</w:t>
      </w:r>
      <w:r w:rsidR="00CC5C3D">
        <w:rPr>
          <w:rFonts w:ascii="Arial Narrow" w:hAnsi="Arial Narrow"/>
          <w:sz w:val="24"/>
          <w:szCs w:val="20"/>
          <w:lang w:val="ru-RU" w:eastAsia="x-none"/>
        </w:rPr>
        <w:t>,</w:t>
      </w:r>
      <w:r w:rsidRPr="00A63341">
        <w:rPr>
          <w:rFonts w:ascii="Arial Narrow" w:hAnsi="Arial Narrow"/>
          <w:sz w:val="24"/>
          <w:szCs w:val="20"/>
          <w:lang w:val="x-none" w:eastAsia="x-none"/>
        </w:rPr>
        <w:t xml:space="preserve"> Бурейская ГЭС</w:t>
      </w:r>
      <w:r w:rsidR="00CC5C3D">
        <w:rPr>
          <w:rFonts w:ascii="Arial Narrow" w:hAnsi="Arial Narrow"/>
          <w:sz w:val="24"/>
          <w:szCs w:val="20"/>
          <w:lang w:val="ru-RU" w:eastAsia="x-none"/>
        </w:rPr>
        <w:t xml:space="preserve"> </w:t>
      </w:r>
      <w:r w:rsidR="00CC5C3D" w:rsidRPr="00CC5C3D">
        <w:rPr>
          <w:rFonts w:ascii="Arial Narrow" w:hAnsi="Arial Narrow"/>
          <w:sz w:val="24"/>
          <w:szCs w:val="20"/>
          <w:lang w:val="ru-RU" w:eastAsia="x-none"/>
        </w:rPr>
        <w:t>и Нижне-Бурейская ГЭС, введенная в эксплуатацию в 2017 году</w:t>
      </w:r>
      <w:r w:rsidR="00787217">
        <w:rPr>
          <w:rFonts w:ascii="Arial Narrow" w:hAnsi="Arial Narrow"/>
          <w:sz w:val="24"/>
          <w:szCs w:val="20"/>
          <w:lang w:val="ru-RU" w:eastAsia="x-none"/>
        </w:rPr>
        <w:t xml:space="preserve">, </w:t>
      </w:r>
      <w:r w:rsidR="00787217" w:rsidRPr="00787217">
        <w:rPr>
          <w:rFonts w:ascii="Arial Narrow" w:hAnsi="Arial Narrow"/>
          <w:sz w:val="24"/>
          <w:szCs w:val="20"/>
          <w:lang w:val="ru-RU" w:eastAsia="x-none"/>
        </w:rPr>
        <w:t>но до настоящего времени не получила права торговли электроэнергией и мощностью на оптовом рынке</w:t>
      </w:r>
      <w:r w:rsidRPr="00A63341">
        <w:rPr>
          <w:rFonts w:ascii="Arial Narrow" w:hAnsi="Arial Narrow"/>
          <w:sz w:val="24"/>
          <w:szCs w:val="20"/>
          <w:lang w:val="x-none" w:eastAsia="x-none"/>
        </w:rPr>
        <w:t>).</w:t>
      </w:r>
      <w:r w:rsidR="005C44B8">
        <w:rPr>
          <w:rFonts w:ascii="Arial Narrow" w:hAnsi="Arial Narrow"/>
          <w:sz w:val="24"/>
          <w:szCs w:val="20"/>
          <w:lang w:val="ru-RU" w:eastAsia="x-none"/>
        </w:rPr>
        <w:t xml:space="preserve"> </w:t>
      </w:r>
      <w:r w:rsidR="00787217" w:rsidRPr="00787217">
        <w:rPr>
          <w:rFonts w:ascii="Arial Narrow" w:hAnsi="Arial Narrow"/>
          <w:sz w:val="24"/>
          <w:szCs w:val="20"/>
          <w:lang w:val="ru-RU" w:eastAsia="x-none"/>
        </w:rPr>
        <w:t xml:space="preserve">В 2018 году на территории ОЭС Востока окончено строительство новой электростанции - </w:t>
      </w:r>
      <w:r w:rsidR="00A30861" w:rsidRPr="00787217">
        <w:rPr>
          <w:rFonts w:ascii="Arial Narrow" w:hAnsi="Arial Narrow"/>
          <w:sz w:val="24"/>
          <w:szCs w:val="20"/>
          <w:lang w:val="ru-RU" w:eastAsia="x-none"/>
        </w:rPr>
        <w:t xml:space="preserve">ТЭЦ </w:t>
      </w:r>
      <w:r w:rsidR="00787217" w:rsidRPr="00787217">
        <w:rPr>
          <w:rFonts w:ascii="Arial Narrow" w:hAnsi="Arial Narrow"/>
          <w:sz w:val="24"/>
          <w:szCs w:val="20"/>
          <w:lang w:val="ru-RU" w:eastAsia="x-none"/>
        </w:rPr>
        <w:t>«Восточная». На оптовом рынке появился новый участник ОРЭМ (поставщик электрической энергии) - АО «РАО ЭС Востока». Торговля электрической энергией и мощностью данным участником в 2018 году не осуществлялась.</w:t>
      </w:r>
    </w:p>
    <w:p w14:paraId="6E1C349D" w14:textId="712D1200" w:rsidR="002A1ED4" w:rsidRPr="00787217" w:rsidRDefault="00787217" w:rsidP="00787217">
      <w:pPr>
        <w:keepNext/>
        <w:keepLines/>
        <w:spacing w:line="312" w:lineRule="auto"/>
        <w:ind w:firstLine="737"/>
        <w:jc w:val="both"/>
        <w:rPr>
          <w:rFonts w:ascii="Arial Narrow" w:hAnsi="Arial Narrow"/>
          <w:sz w:val="24"/>
          <w:szCs w:val="20"/>
          <w:lang w:val="ru-RU" w:eastAsia="x-none"/>
        </w:rPr>
      </w:pPr>
      <w:r w:rsidRPr="00787217">
        <w:rPr>
          <w:rFonts w:ascii="Arial Narrow" w:hAnsi="Arial Narrow"/>
          <w:sz w:val="24"/>
          <w:szCs w:val="20"/>
          <w:lang w:val="ru-RU" w:eastAsia="x-none"/>
        </w:rPr>
        <w:lastRenderedPageBreak/>
        <w:t xml:space="preserve">Прогноз развития рынка электроэнергии по ОЭС Востока в 2018 году принят в соответствии с ростом экономических и производственных масштабов Дальневосточного региона и утвержден приказом от 30.11.2017 № 1613/17-ДСП Федеральной </w:t>
      </w:r>
      <w:r>
        <w:rPr>
          <w:rFonts w:ascii="Arial Narrow" w:hAnsi="Arial Narrow"/>
          <w:sz w:val="24"/>
          <w:szCs w:val="20"/>
          <w:lang w:val="ru-RU" w:eastAsia="x-none"/>
        </w:rPr>
        <w:t>а</w:t>
      </w:r>
      <w:r w:rsidRPr="00787217">
        <w:rPr>
          <w:rFonts w:ascii="Arial Narrow" w:hAnsi="Arial Narrow"/>
          <w:sz w:val="24"/>
          <w:szCs w:val="20"/>
          <w:lang w:val="ru-RU" w:eastAsia="x-none"/>
        </w:rPr>
        <w:t>нтимонопольной службой.</w:t>
      </w:r>
    </w:p>
    <w:p w14:paraId="75F95463" w14:textId="77777777" w:rsidR="00F6167F" w:rsidRDefault="00F6167F" w:rsidP="005C44B8">
      <w:pPr>
        <w:keepNext/>
        <w:keepLines/>
        <w:spacing w:line="288" w:lineRule="auto"/>
        <w:jc w:val="center"/>
        <w:rPr>
          <w:rFonts w:ascii="Arial Narrow" w:hAnsi="Arial Narrow"/>
          <w:sz w:val="24"/>
          <w:lang w:val="ru-RU" w:eastAsia="en-US"/>
        </w:rPr>
      </w:pPr>
    </w:p>
    <w:p w14:paraId="02EFA93E" w14:textId="59934A74" w:rsidR="005C44B8" w:rsidRPr="004C11FA" w:rsidRDefault="005C44B8" w:rsidP="005C44B8">
      <w:pPr>
        <w:keepNext/>
        <w:keepLines/>
        <w:spacing w:line="288" w:lineRule="auto"/>
        <w:jc w:val="center"/>
        <w:rPr>
          <w:rFonts w:ascii="Arial Narrow" w:hAnsi="Arial Narrow"/>
          <w:sz w:val="24"/>
          <w:lang w:val="ru-RU" w:eastAsia="en-US"/>
        </w:rPr>
      </w:pPr>
      <w:r w:rsidRPr="004C11FA">
        <w:rPr>
          <w:rFonts w:ascii="Arial Narrow" w:hAnsi="Arial Narrow"/>
          <w:sz w:val="24"/>
          <w:lang w:val="ru-RU" w:eastAsia="en-US"/>
        </w:rPr>
        <w:t>Структура выработки элек</w:t>
      </w:r>
      <w:r w:rsidR="00787217">
        <w:rPr>
          <w:rFonts w:ascii="Arial Narrow" w:hAnsi="Arial Narrow"/>
          <w:sz w:val="24"/>
          <w:lang w:val="ru-RU" w:eastAsia="en-US"/>
        </w:rPr>
        <w:t>троэнергии по ОЭС Востока в 2017</w:t>
      </w:r>
      <w:r w:rsidRPr="004C11FA">
        <w:rPr>
          <w:rFonts w:ascii="Arial Narrow" w:hAnsi="Arial Narrow"/>
          <w:sz w:val="24"/>
          <w:lang w:val="ru-RU" w:eastAsia="en-US"/>
        </w:rPr>
        <w:t xml:space="preserve"> - 201</w:t>
      </w:r>
      <w:r w:rsidR="00787217">
        <w:rPr>
          <w:rFonts w:ascii="Arial Narrow" w:hAnsi="Arial Narrow"/>
          <w:sz w:val="24"/>
          <w:lang w:val="ru-RU" w:eastAsia="en-US"/>
        </w:rPr>
        <w:t>8</w:t>
      </w:r>
      <w:r w:rsidRPr="004C11FA">
        <w:rPr>
          <w:rFonts w:ascii="Arial Narrow" w:hAnsi="Arial Narrow"/>
          <w:sz w:val="24"/>
          <w:lang w:val="ru-RU" w:eastAsia="en-US"/>
        </w:rPr>
        <w:t xml:space="preserve"> гг.</w:t>
      </w:r>
    </w:p>
    <w:p w14:paraId="3F3C5F07" w14:textId="77777777" w:rsidR="005C44B8" w:rsidRPr="004C11FA" w:rsidRDefault="005C44B8" w:rsidP="005C44B8">
      <w:pPr>
        <w:keepNext/>
        <w:keepLines/>
        <w:spacing w:line="288" w:lineRule="auto"/>
        <w:jc w:val="right"/>
        <w:rPr>
          <w:rFonts w:ascii="Arial Narrow" w:hAnsi="Arial Narrow"/>
          <w:sz w:val="24"/>
          <w:lang w:val="ru-RU" w:eastAsia="en-US"/>
        </w:rPr>
      </w:pPr>
      <w:r w:rsidRPr="004C11FA">
        <w:rPr>
          <w:rFonts w:ascii="Arial Narrow" w:hAnsi="Arial Narrow"/>
          <w:sz w:val="24"/>
          <w:lang w:val="ru-RU" w:eastAsia="en-US"/>
        </w:rPr>
        <w:t xml:space="preserve">                                                                                                                       млн.</w:t>
      </w:r>
      <w:r>
        <w:rPr>
          <w:rFonts w:ascii="Arial Narrow" w:hAnsi="Arial Narrow"/>
          <w:sz w:val="24"/>
          <w:lang w:val="ru-RU" w:eastAsia="en-US"/>
        </w:rPr>
        <w:t xml:space="preserve"> </w:t>
      </w:r>
      <w:r w:rsidRPr="004C11FA">
        <w:rPr>
          <w:rFonts w:ascii="Arial Narrow" w:hAnsi="Arial Narrow"/>
          <w:sz w:val="24"/>
          <w:lang w:val="ru-RU" w:eastAsia="en-US"/>
        </w:rPr>
        <w:t>кВт*ч</w:t>
      </w:r>
    </w:p>
    <w:tbl>
      <w:tblPr>
        <w:tblW w:w="50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1558"/>
        <w:gridCol w:w="1417"/>
        <w:gridCol w:w="1277"/>
        <w:gridCol w:w="1277"/>
        <w:gridCol w:w="1132"/>
      </w:tblGrid>
      <w:tr w:rsidR="005C44B8" w:rsidRPr="004C11FA" w14:paraId="024FF037" w14:textId="77777777" w:rsidTr="00F25023">
        <w:trPr>
          <w:trHeight w:val="630"/>
        </w:trPr>
        <w:tc>
          <w:tcPr>
            <w:tcW w:w="1593" w:type="pct"/>
            <w:vMerge w:val="restart"/>
            <w:shd w:val="clear" w:color="auto" w:fill="E3E3FD"/>
            <w:vAlign w:val="center"/>
          </w:tcPr>
          <w:p w14:paraId="0A166F88" w14:textId="77777777" w:rsidR="005C44B8" w:rsidRPr="004C11FA" w:rsidRDefault="005C44B8" w:rsidP="005C44B8">
            <w:pPr>
              <w:keepNext/>
              <w:keepLines/>
              <w:spacing w:line="288" w:lineRule="auto"/>
              <w:jc w:val="center"/>
              <w:rPr>
                <w:rFonts w:ascii="Arial Narrow" w:hAnsi="Arial Narrow"/>
                <w:b/>
                <w:szCs w:val="22"/>
                <w:lang w:val="ru-RU" w:eastAsia="en-US"/>
              </w:rPr>
            </w:pPr>
            <w:r w:rsidRPr="004C11FA">
              <w:rPr>
                <w:rFonts w:ascii="Arial Narrow" w:hAnsi="Arial Narrow"/>
                <w:b/>
                <w:szCs w:val="22"/>
                <w:lang w:val="ru-RU" w:eastAsia="en-US"/>
              </w:rPr>
              <w:t>Структурное</w:t>
            </w:r>
          </w:p>
          <w:p w14:paraId="19C172AD" w14:textId="77777777" w:rsidR="005C44B8" w:rsidRPr="004C11FA" w:rsidRDefault="005C44B8" w:rsidP="005C44B8">
            <w:pPr>
              <w:keepNext/>
              <w:keepLines/>
              <w:spacing w:line="288" w:lineRule="auto"/>
              <w:jc w:val="center"/>
              <w:rPr>
                <w:rFonts w:ascii="Arial Narrow" w:hAnsi="Arial Narrow"/>
                <w:b/>
                <w:szCs w:val="22"/>
                <w:lang w:val="ru-RU" w:eastAsia="en-US"/>
              </w:rPr>
            </w:pPr>
            <w:r w:rsidRPr="004C11FA">
              <w:rPr>
                <w:rFonts w:ascii="Arial Narrow" w:hAnsi="Arial Narrow"/>
                <w:b/>
                <w:szCs w:val="22"/>
                <w:lang w:val="ru-RU" w:eastAsia="en-US"/>
              </w:rPr>
              <w:t>подразделение</w:t>
            </w:r>
          </w:p>
        </w:tc>
        <w:tc>
          <w:tcPr>
            <w:tcW w:w="2175" w:type="pct"/>
            <w:gridSpan w:val="3"/>
            <w:shd w:val="clear" w:color="auto" w:fill="E3E3FD"/>
            <w:vAlign w:val="center"/>
          </w:tcPr>
          <w:p w14:paraId="2D590827" w14:textId="77777777" w:rsidR="005C44B8" w:rsidRPr="004C11FA" w:rsidRDefault="005C44B8" w:rsidP="005C44B8">
            <w:pPr>
              <w:keepNext/>
              <w:keepLines/>
              <w:spacing w:line="288" w:lineRule="auto"/>
              <w:jc w:val="center"/>
              <w:rPr>
                <w:rFonts w:ascii="Arial Narrow" w:hAnsi="Arial Narrow"/>
                <w:b/>
                <w:szCs w:val="22"/>
                <w:lang w:val="ru-RU" w:eastAsia="en-US"/>
              </w:rPr>
            </w:pPr>
            <w:r w:rsidRPr="004C11FA">
              <w:rPr>
                <w:rFonts w:ascii="Arial Narrow" w:hAnsi="Arial Narrow"/>
                <w:b/>
                <w:szCs w:val="22"/>
                <w:lang w:val="ru-RU" w:eastAsia="en-US"/>
              </w:rPr>
              <w:t>Выработка электроэнергии</w:t>
            </w:r>
          </w:p>
        </w:tc>
        <w:tc>
          <w:tcPr>
            <w:tcW w:w="1232" w:type="pct"/>
            <w:gridSpan w:val="2"/>
            <w:shd w:val="clear" w:color="auto" w:fill="E3E3FD"/>
            <w:vAlign w:val="center"/>
          </w:tcPr>
          <w:p w14:paraId="4B9A8793" w14:textId="77777777" w:rsidR="005C44B8" w:rsidRPr="004C11FA" w:rsidRDefault="005C44B8" w:rsidP="005C44B8">
            <w:pPr>
              <w:keepNext/>
              <w:keepLines/>
              <w:spacing w:line="288" w:lineRule="auto"/>
              <w:jc w:val="center"/>
              <w:rPr>
                <w:rFonts w:ascii="Arial Narrow" w:hAnsi="Arial Narrow"/>
                <w:b/>
                <w:szCs w:val="22"/>
                <w:lang w:val="ru-RU" w:eastAsia="en-US"/>
              </w:rPr>
            </w:pPr>
            <w:r w:rsidRPr="004C11FA">
              <w:rPr>
                <w:rFonts w:ascii="Arial Narrow" w:hAnsi="Arial Narrow"/>
                <w:b/>
                <w:szCs w:val="22"/>
                <w:lang w:val="ru-RU" w:eastAsia="en-US"/>
              </w:rPr>
              <w:t>Отклонения (+/-)</w:t>
            </w:r>
          </w:p>
        </w:tc>
      </w:tr>
      <w:tr w:rsidR="005C44B8" w:rsidRPr="004C11FA" w14:paraId="530E76FA" w14:textId="77777777" w:rsidTr="00F25023">
        <w:trPr>
          <w:trHeight w:val="573"/>
        </w:trPr>
        <w:tc>
          <w:tcPr>
            <w:tcW w:w="1593" w:type="pct"/>
            <w:vMerge/>
            <w:shd w:val="clear" w:color="auto" w:fill="E3E3FD"/>
            <w:vAlign w:val="center"/>
          </w:tcPr>
          <w:p w14:paraId="4FBF3157" w14:textId="77777777" w:rsidR="005C44B8" w:rsidRPr="004C11FA" w:rsidRDefault="005C44B8" w:rsidP="005C44B8">
            <w:pPr>
              <w:keepNext/>
              <w:keepLines/>
              <w:spacing w:line="288" w:lineRule="auto"/>
              <w:rPr>
                <w:rFonts w:ascii="Arial Narrow" w:hAnsi="Arial Narrow"/>
                <w:b/>
                <w:szCs w:val="22"/>
                <w:lang w:val="ru-RU" w:eastAsia="en-US"/>
              </w:rPr>
            </w:pPr>
          </w:p>
        </w:tc>
        <w:tc>
          <w:tcPr>
            <w:tcW w:w="797" w:type="pct"/>
            <w:shd w:val="clear" w:color="auto" w:fill="E3E3FD"/>
            <w:vAlign w:val="center"/>
          </w:tcPr>
          <w:p w14:paraId="74D4BBC2" w14:textId="2B6533CD" w:rsidR="005C44B8" w:rsidRPr="004C11FA" w:rsidRDefault="005C44B8" w:rsidP="00787217">
            <w:pPr>
              <w:keepNext/>
              <w:keepLines/>
              <w:spacing w:line="288" w:lineRule="auto"/>
              <w:jc w:val="center"/>
              <w:rPr>
                <w:rFonts w:ascii="Arial Narrow" w:hAnsi="Arial Narrow"/>
                <w:b/>
                <w:szCs w:val="22"/>
                <w:lang w:val="ru-RU" w:eastAsia="en-US"/>
              </w:rPr>
            </w:pPr>
            <w:r w:rsidRPr="004C11FA">
              <w:rPr>
                <w:rFonts w:ascii="Arial Narrow" w:hAnsi="Arial Narrow"/>
                <w:b/>
                <w:szCs w:val="22"/>
                <w:lang w:val="ru-RU" w:eastAsia="en-US"/>
              </w:rPr>
              <w:t>Факт 201</w:t>
            </w:r>
            <w:r w:rsidR="00787217">
              <w:rPr>
                <w:rFonts w:ascii="Arial Narrow" w:hAnsi="Arial Narrow"/>
                <w:b/>
                <w:szCs w:val="22"/>
                <w:lang w:val="ru-RU" w:eastAsia="en-US"/>
              </w:rPr>
              <w:t>7</w:t>
            </w:r>
            <w:r w:rsidRPr="004C11FA">
              <w:rPr>
                <w:rFonts w:ascii="Arial Narrow" w:hAnsi="Arial Narrow"/>
                <w:b/>
                <w:szCs w:val="22"/>
                <w:lang w:val="ru-RU" w:eastAsia="en-US"/>
              </w:rPr>
              <w:t xml:space="preserve"> г.</w:t>
            </w:r>
          </w:p>
        </w:tc>
        <w:tc>
          <w:tcPr>
            <w:tcW w:w="725" w:type="pct"/>
            <w:shd w:val="clear" w:color="auto" w:fill="E3E3FD"/>
            <w:vAlign w:val="center"/>
          </w:tcPr>
          <w:p w14:paraId="2033FA90" w14:textId="5626D16E" w:rsidR="005C44B8" w:rsidRPr="004C11FA" w:rsidRDefault="005C44B8" w:rsidP="005C44B8">
            <w:pPr>
              <w:keepNext/>
              <w:keepLines/>
              <w:spacing w:line="288" w:lineRule="auto"/>
              <w:jc w:val="center"/>
              <w:rPr>
                <w:rFonts w:ascii="Arial Narrow" w:hAnsi="Arial Narrow"/>
                <w:b/>
                <w:szCs w:val="22"/>
                <w:lang w:val="ru-RU" w:eastAsia="en-US"/>
              </w:rPr>
            </w:pPr>
            <w:r w:rsidRPr="004C11FA">
              <w:rPr>
                <w:rFonts w:ascii="Arial Narrow" w:hAnsi="Arial Narrow"/>
                <w:b/>
                <w:szCs w:val="22"/>
                <w:lang w:val="ru-RU" w:eastAsia="en-US"/>
              </w:rPr>
              <w:t>План ФАС</w:t>
            </w:r>
            <w:r w:rsidR="00787217">
              <w:rPr>
                <w:rFonts w:ascii="Arial Narrow" w:hAnsi="Arial Narrow"/>
                <w:b/>
                <w:szCs w:val="22"/>
                <w:lang w:val="ru-RU" w:eastAsia="en-US"/>
              </w:rPr>
              <w:t xml:space="preserve"> России</w:t>
            </w:r>
          </w:p>
          <w:p w14:paraId="05202E2C" w14:textId="7EDFDAF1" w:rsidR="005C44B8" w:rsidRPr="004C11FA" w:rsidRDefault="00787217" w:rsidP="005C44B8">
            <w:pPr>
              <w:keepNext/>
              <w:keepLines/>
              <w:spacing w:line="288" w:lineRule="auto"/>
              <w:jc w:val="center"/>
              <w:rPr>
                <w:rFonts w:ascii="Arial Narrow" w:hAnsi="Arial Narrow"/>
                <w:b/>
                <w:szCs w:val="22"/>
                <w:lang w:val="ru-RU" w:eastAsia="en-US"/>
              </w:rPr>
            </w:pPr>
            <w:r>
              <w:rPr>
                <w:rFonts w:ascii="Arial Narrow" w:hAnsi="Arial Narrow"/>
                <w:b/>
                <w:szCs w:val="22"/>
                <w:lang w:val="ru-RU" w:eastAsia="en-US"/>
              </w:rPr>
              <w:t>2018</w:t>
            </w:r>
            <w:r w:rsidR="005C44B8" w:rsidRPr="004C11FA">
              <w:rPr>
                <w:rFonts w:ascii="Arial Narrow" w:hAnsi="Arial Narrow"/>
                <w:b/>
                <w:szCs w:val="22"/>
                <w:lang w:val="ru-RU" w:eastAsia="en-US"/>
              </w:rPr>
              <w:t xml:space="preserve"> г.</w:t>
            </w:r>
          </w:p>
        </w:tc>
        <w:tc>
          <w:tcPr>
            <w:tcW w:w="653" w:type="pct"/>
            <w:shd w:val="clear" w:color="auto" w:fill="E3E3FD"/>
            <w:vAlign w:val="center"/>
          </w:tcPr>
          <w:p w14:paraId="3E9808E1" w14:textId="61F1FED9" w:rsidR="005C44B8" w:rsidRPr="004C11FA" w:rsidRDefault="005C44B8" w:rsidP="00787217">
            <w:pPr>
              <w:keepNext/>
              <w:keepLines/>
              <w:spacing w:line="288" w:lineRule="auto"/>
              <w:rPr>
                <w:rFonts w:ascii="Arial Narrow" w:hAnsi="Arial Narrow"/>
                <w:b/>
                <w:szCs w:val="22"/>
                <w:lang w:val="ru-RU" w:eastAsia="en-US"/>
              </w:rPr>
            </w:pPr>
            <w:r w:rsidRPr="004C11FA">
              <w:rPr>
                <w:rFonts w:ascii="Arial Narrow" w:hAnsi="Arial Narrow"/>
                <w:b/>
                <w:szCs w:val="22"/>
                <w:lang w:val="ru-RU" w:eastAsia="en-US"/>
              </w:rPr>
              <w:t>Факт 201</w:t>
            </w:r>
            <w:r w:rsidR="00787217">
              <w:rPr>
                <w:rFonts w:ascii="Arial Narrow" w:hAnsi="Arial Narrow"/>
                <w:b/>
                <w:szCs w:val="22"/>
                <w:lang w:val="ru-RU" w:eastAsia="en-US"/>
              </w:rPr>
              <w:t>8</w:t>
            </w:r>
            <w:r w:rsidRPr="004C11FA">
              <w:rPr>
                <w:rFonts w:ascii="Arial Narrow" w:hAnsi="Arial Narrow"/>
                <w:b/>
                <w:szCs w:val="22"/>
                <w:lang w:val="ru-RU" w:eastAsia="en-US"/>
              </w:rPr>
              <w:t xml:space="preserve"> г.</w:t>
            </w:r>
          </w:p>
        </w:tc>
        <w:tc>
          <w:tcPr>
            <w:tcW w:w="653" w:type="pct"/>
            <w:shd w:val="clear" w:color="auto" w:fill="E3E3FD"/>
            <w:vAlign w:val="center"/>
          </w:tcPr>
          <w:p w14:paraId="699970BC" w14:textId="7C228BDC" w:rsidR="005C44B8" w:rsidRPr="004C11FA" w:rsidRDefault="005C44B8" w:rsidP="00787217">
            <w:pPr>
              <w:keepNext/>
              <w:keepLines/>
              <w:spacing w:line="288" w:lineRule="auto"/>
              <w:jc w:val="center"/>
              <w:rPr>
                <w:rFonts w:ascii="Arial Narrow" w:hAnsi="Arial Narrow"/>
                <w:b/>
                <w:szCs w:val="22"/>
                <w:lang w:val="ru-RU" w:eastAsia="en-US"/>
              </w:rPr>
            </w:pPr>
            <w:r w:rsidRPr="004C11FA">
              <w:rPr>
                <w:rFonts w:ascii="Arial Narrow" w:hAnsi="Arial Narrow"/>
                <w:b/>
                <w:szCs w:val="22"/>
                <w:lang w:val="ru-RU" w:eastAsia="en-US"/>
              </w:rPr>
              <w:t>От факта 201</w:t>
            </w:r>
            <w:r w:rsidR="00787217">
              <w:rPr>
                <w:rFonts w:ascii="Arial Narrow" w:hAnsi="Arial Narrow"/>
                <w:b/>
                <w:szCs w:val="22"/>
                <w:lang w:val="ru-RU" w:eastAsia="en-US"/>
              </w:rPr>
              <w:t>7</w:t>
            </w:r>
            <w:r w:rsidRPr="004C11FA">
              <w:rPr>
                <w:rFonts w:ascii="Arial Narrow" w:hAnsi="Arial Narrow"/>
                <w:b/>
                <w:szCs w:val="22"/>
                <w:lang w:val="ru-RU" w:eastAsia="en-US"/>
              </w:rPr>
              <w:t xml:space="preserve"> г.</w:t>
            </w:r>
          </w:p>
        </w:tc>
        <w:tc>
          <w:tcPr>
            <w:tcW w:w="579" w:type="pct"/>
            <w:shd w:val="clear" w:color="auto" w:fill="E3E3FD"/>
            <w:vAlign w:val="center"/>
          </w:tcPr>
          <w:p w14:paraId="3E86C3B3" w14:textId="1C39DC6E" w:rsidR="005C44B8" w:rsidRPr="004C11FA" w:rsidRDefault="005C44B8" w:rsidP="005C44B8">
            <w:pPr>
              <w:keepNext/>
              <w:keepLines/>
              <w:spacing w:line="288" w:lineRule="auto"/>
              <w:jc w:val="center"/>
              <w:rPr>
                <w:rFonts w:ascii="Arial Narrow" w:hAnsi="Arial Narrow"/>
                <w:b/>
                <w:szCs w:val="22"/>
                <w:lang w:val="ru-RU" w:eastAsia="en-US"/>
              </w:rPr>
            </w:pPr>
            <w:r w:rsidRPr="004C11FA">
              <w:rPr>
                <w:rFonts w:ascii="Arial Narrow" w:hAnsi="Arial Narrow"/>
                <w:b/>
                <w:szCs w:val="22"/>
                <w:lang w:val="ru-RU" w:eastAsia="en-US"/>
              </w:rPr>
              <w:t>От плана ФАС</w:t>
            </w:r>
            <w:r w:rsidR="00787217">
              <w:rPr>
                <w:rFonts w:ascii="Arial Narrow" w:hAnsi="Arial Narrow"/>
                <w:b/>
                <w:szCs w:val="22"/>
                <w:lang w:val="ru-RU" w:eastAsia="en-US"/>
              </w:rPr>
              <w:t xml:space="preserve"> России</w:t>
            </w:r>
          </w:p>
        </w:tc>
      </w:tr>
      <w:tr w:rsidR="00787217" w:rsidRPr="004C11FA" w14:paraId="39EB2936" w14:textId="77777777" w:rsidTr="00F25023">
        <w:trPr>
          <w:trHeight w:val="345"/>
        </w:trPr>
        <w:tc>
          <w:tcPr>
            <w:tcW w:w="1593" w:type="pct"/>
            <w:shd w:val="clear" w:color="auto" w:fill="auto"/>
            <w:vAlign w:val="center"/>
          </w:tcPr>
          <w:p w14:paraId="6CF74390" w14:textId="5C925129" w:rsidR="00787217" w:rsidRPr="004C11FA" w:rsidRDefault="00787217" w:rsidP="00787217">
            <w:pPr>
              <w:keepNext/>
              <w:keepLines/>
              <w:spacing w:line="288" w:lineRule="auto"/>
              <w:rPr>
                <w:rFonts w:ascii="Arial Narrow" w:hAnsi="Arial Narrow"/>
                <w:szCs w:val="22"/>
                <w:lang w:val="ru-RU" w:eastAsia="en-US"/>
              </w:rPr>
            </w:pPr>
            <w:r w:rsidRPr="004C11FA">
              <w:rPr>
                <w:rFonts w:ascii="Arial Narrow" w:hAnsi="Arial Narrow"/>
                <w:szCs w:val="22"/>
                <w:lang w:val="ru-RU" w:eastAsia="en-US"/>
              </w:rPr>
              <w:t xml:space="preserve">АО «ДГК» (с </w:t>
            </w:r>
            <w:r w:rsidR="008D6C5F">
              <w:rPr>
                <w:rFonts w:ascii="Arial Narrow" w:hAnsi="Arial Narrow"/>
                <w:szCs w:val="22"/>
                <w:lang w:val="ru-RU" w:eastAsia="en-US"/>
              </w:rPr>
              <w:t>СП</w:t>
            </w:r>
            <w:r w:rsidRPr="004C11FA">
              <w:rPr>
                <w:rFonts w:ascii="Arial Narrow" w:hAnsi="Arial Narrow"/>
                <w:szCs w:val="22"/>
                <w:lang w:val="ru-RU" w:eastAsia="en-US"/>
              </w:rPr>
              <w:t xml:space="preserve"> </w:t>
            </w:r>
            <w:r w:rsidR="008D6C5F">
              <w:rPr>
                <w:rFonts w:ascii="Arial Narrow" w:hAnsi="Arial Narrow"/>
                <w:szCs w:val="22"/>
                <w:lang w:val="ru-RU" w:eastAsia="en-US"/>
              </w:rPr>
              <w:t>«</w:t>
            </w:r>
            <w:r w:rsidRPr="004C11FA">
              <w:rPr>
                <w:rFonts w:ascii="Arial Narrow" w:hAnsi="Arial Narrow"/>
                <w:szCs w:val="22"/>
                <w:lang w:val="ru-RU" w:eastAsia="en-US"/>
              </w:rPr>
              <w:t>Н</w:t>
            </w:r>
            <w:r w:rsidR="00ED1989">
              <w:rPr>
                <w:rFonts w:ascii="Arial Narrow" w:hAnsi="Arial Narrow"/>
                <w:szCs w:val="22"/>
                <w:lang w:val="ru-RU" w:eastAsia="en-US"/>
              </w:rPr>
              <w:t xml:space="preserve">иколаевская </w:t>
            </w:r>
            <w:r w:rsidRPr="004C11FA">
              <w:rPr>
                <w:rFonts w:ascii="Arial Narrow" w:hAnsi="Arial Narrow"/>
                <w:szCs w:val="22"/>
                <w:lang w:val="ru-RU" w:eastAsia="en-US"/>
              </w:rPr>
              <w:t>ТЭЦ</w:t>
            </w:r>
            <w:r w:rsidR="008D6C5F">
              <w:rPr>
                <w:rFonts w:ascii="Arial Narrow" w:hAnsi="Arial Narrow"/>
                <w:szCs w:val="22"/>
                <w:lang w:val="ru-RU" w:eastAsia="en-US"/>
              </w:rPr>
              <w:t>»</w:t>
            </w:r>
            <w:r w:rsidRPr="004C11FA">
              <w:rPr>
                <w:rFonts w:ascii="Arial Narrow" w:hAnsi="Arial Narrow"/>
                <w:szCs w:val="22"/>
                <w:lang w:val="ru-RU" w:eastAsia="en-US"/>
              </w:rPr>
              <w:t>)</w:t>
            </w:r>
          </w:p>
        </w:tc>
        <w:tc>
          <w:tcPr>
            <w:tcW w:w="797" w:type="pct"/>
            <w:shd w:val="clear" w:color="auto" w:fill="auto"/>
            <w:vAlign w:val="center"/>
          </w:tcPr>
          <w:p w14:paraId="64E7D6FC" w14:textId="15FCA90F"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24 769,11</w:t>
            </w:r>
          </w:p>
        </w:tc>
        <w:tc>
          <w:tcPr>
            <w:tcW w:w="725" w:type="pct"/>
            <w:shd w:val="clear" w:color="auto" w:fill="auto"/>
            <w:vAlign w:val="center"/>
          </w:tcPr>
          <w:p w14:paraId="2D2F5C23" w14:textId="0B0BECA2"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22 </w:t>
            </w:r>
            <w:r w:rsidRPr="00787217">
              <w:rPr>
                <w:rFonts w:ascii="Arial Narrow" w:hAnsi="Arial Narrow"/>
                <w:szCs w:val="22"/>
                <w:lang w:val="ru-RU"/>
              </w:rPr>
              <w:t>705</w:t>
            </w:r>
            <w:r w:rsidRPr="00787217">
              <w:rPr>
                <w:rFonts w:ascii="Arial Narrow" w:hAnsi="Arial Narrow"/>
                <w:szCs w:val="22"/>
              </w:rPr>
              <w:t>,</w:t>
            </w:r>
            <w:r w:rsidRPr="00787217">
              <w:rPr>
                <w:rFonts w:ascii="Arial Narrow" w:hAnsi="Arial Narrow"/>
                <w:szCs w:val="22"/>
                <w:lang w:val="ru-RU"/>
              </w:rPr>
              <w:t>24</w:t>
            </w:r>
            <w:r w:rsidRPr="00787217">
              <w:rPr>
                <w:rFonts w:ascii="Arial Narrow" w:hAnsi="Arial Narrow"/>
                <w:szCs w:val="22"/>
              </w:rPr>
              <w:t>*</w:t>
            </w:r>
          </w:p>
        </w:tc>
        <w:tc>
          <w:tcPr>
            <w:tcW w:w="653" w:type="pct"/>
            <w:shd w:val="clear" w:color="auto" w:fill="auto"/>
            <w:vAlign w:val="center"/>
          </w:tcPr>
          <w:p w14:paraId="0CEE7559" w14:textId="056721B9"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lang w:val="ru-RU"/>
              </w:rPr>
              <w:t>25 906,86*</w:t>
            </w:r>
          </w:p>
        </w:tc>
        <w:tc>
          <w:tcPr>
            <w:tcW w:w="653" w:type="pct"/>
            <w:shd w:val="clear" w:color="auto" w:fill="auto"/>
            <w:vAlign w:val="center"/>
          </w:tcPr>
          <w:p w14:paraId="33188783" w14:textId="7773C46B"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 xml:space="preserve">+1 </w:t>
            </w:r>
            <w:r w:rsidRPr="00787217">
              <w:rPr>
                <w:rFonts w:ascii="Arial Narrow" w:hAnsi="Arial Narrow"/>
                <w:szCs w:val="22"/>
                <w:lang w:val="ru-RU"/>
              </w:rPr>
              <w:t>137</w:t>
            </w:r>
            <w:r w:rsidRPr="00787217">
              <w:rPr>
                <w:rFonts w:ascii="Arial Narrow" w:hAnsi="Arial Narrow"/>
                <w:szCs w:val="22"/>
              </w:rPr>
              <w:t>,</w:t>
            </w:r>
            <w:r w:rsidRPr="00787217">
              <w:rPr>
                <w:rFonts w:ascii="Arial Narrow" w:hAnsi="Arial Narrow"/>
                <w:szCs w:val="22"/>
                <w:lang w:val="ru-RU"/>
              </w:rPr>
              <w:t>76</w:t>
            </w:r>
          </w:p>
        </w:tc>
        <w:tc>
          <w:tcPr>
            <w:tcW w:w="579" w:type="pct"/>
            <w:shd w:val="clear" w:color="auto" w:fill="auto"/>
            <w:vAlign w:val="center"/>
          </w:tcPr>
          <w:p w14:paraId="4F137E90" w14:textId="40152476"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w:t>
            </w:r>
            <w:r w:rsidRPr="00787217">
              <w:rPr>
                <w:rFonts w:ascii="Arial Narrow" w:hAnsi="Arial Narrow"/>
                <w:szCs w:val="22"/>
                <w:lang w:val="ru-RU"/>
              </w:rPr>
              <w:t>3</w:t>
            </w:r>
            <w:r w:rsidRPr="00787217">
              <w:rPr>
                <w:rFonts w:ascii="Arial Narrow" w:hAnsi="Arial Narrow"/>
                <w:szCs w:val="22"/>
              </w:rPr>
              <w:t> </w:t>
            </w:r>
            <w:r w:rsidRPr="00787217">
              <w:rPr>
                <w:rFonts w:ascii="Arial Narrow" w:hAnsi="Arial Narrow"/>
                <w:szCs w:val="22"/>
                <w:lang w:val="ru-RU"/>
              </w:rPr>
              <w:t>201,63</w:t>
            </w:r>
          </w:p>
        </w:tc>
      </w:tr>
      <w:tr w:rsidR="00787217" w:rsidRPr="004C11FA" w14:paraId="32E2DED5" w14:textId="77777777" w:rsidTr="00F25023">
        <w:trPr>
          <w:trHeight w:val="420"/>
        </w:trPr>
        <w:tc>
          <w:tcPr>
            <w:tcW w:w="1593" w:type="pct"/>
            <w:shd w:val="clear" w:color="auto" w:fill="auto"/>
            <w:vAlign w:val="center"/>
          </w:tcPr>
          <w:p w14:paraId="0D98E0BA" w14:textId="77777777" w:rsidR="00787217" w:rsidRPr="004C11FA" w:rsidRDefault="00787217" w:rsidP="00787217">
            <w:pPr>
              <w:keepNext/>
              <w:keepLines/>
              <w:spacing w:line="288" w:lineRule="auto"/>
              <w:rPr>
                <w:rFonts w:ascii="Arial Narrow" w:hAnsi="Arial Narrow"/>
                <w:szCs w:val="22"/>
                <w:lang w:val="ru-RU" w:eastAsia="en-US"/>
              </w:rPr>
            </w:pPr>
            <w:r w:rsidRPr="004C11FA">
              <w:rPr>
                <w:rFonts w:ascii="Arial Narrow" w:hAnsi="Arial Narrow"/>
                <w:szCs w:val="22"/>
                <w:lang w:val="ru-RU" w:eastAsia="en-US"/>
              </w:rPr>
              <w:t>ПАО «РусГидро»</w:t>
            </w:r>
          </w:p>
        </w:tc>
        <w:tc>
          <w:tcPr>
            <w:tcW w:w="797" w:type="pct"/>
            <w:shd w:val="clear" w:color="auto" w:fill="auto"/>
            <w:vAlign w:val="center"/>
          </w:tcPr>
          <w:p w14:paraId="3CF1E675" w14:textId="4662F481"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12 272,31**</w:t>
            </w:r>
          </w:p>
        </w:tc>
        <w:tc>
          <w:tcPr>
            <w:tcW w:w="725" w:type="pct"/>
            <w:shd w:val="clear" w:color="auto" w:fill="auto"/>
            <w:vAlign w:val="center"/>
          </w:tcPr>
          <w:p w14:paraId="2722FAC3" w14:textId="18125121"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lang w:val="ru-RU"/>
              </w:rPr>
              <w:t>11</w:t>
            </w:r>
            <w:r w:rsidRPr="00787217">
              <w:rPr>
                <w:rFonts w:ascii="Arial Narrow" w:hAnsi="Arial Narrow"/>
                <w:szCs w:val="22"/>
              </w:rPr>
              <w:t xml:space="preserve"> </w:t>
            </w:r>
            <w:r w:rsidRPr="00787217">
              <w:rPr>
                <w:rFonts w:ascii="Arial Narrow" w:hAnsi="Arial Narrow"/>
                <w:szCs w:val="22"/>
                <w:lang w:val="ru-RU"/>
              </w:rPr>
              <w:t>684</w:t>
            </w:r>
            <w:r w:rsidRPr="00787217">
              <w:rPr>
                <w:rFonts w:ascii="Arial Narrow" w:hAnsi="Arial Narrow"/>
                <w:szCs w:val="22"/>
              </w:rPr>
              <w:t>,</w:t>
            </w:r>
            <w:r w:rsidRPr="00787217">
              <w:rPr>
                <w:rFonts w:ascii="Arial Narrow" w:hAnsi="Arial Narrow"/>
                <w:szCs w:val="22"/>
                <w:lang w:val="ru-RU"/>
              </w:rPr>
              <w:t>07</w:t>
            </w:r>
            <w:r w:rsidRPr="00787217">
              <w:rPr>
                <w:rFonts w:ascii="Arial Narrow" w:hAnsi="Arial Narrow"/>
                <w:szCs w:val="22"/>
              </w:rPr>
              <w:t>**</w:t>
            </w:r>
          </w:p>
        </w:tc>
        <w:tc>
          <w:tcPr>
            <w:tcW w:w="653" w:type="pct"/>
            <w:shd w:val="clear" w:color="auto" w:fill="auto"/>
            <w:vAlign w:val="center"/>
          </w:tcPr>
          <w:p w14:paraId="03FABFAB" w14:textId="6BEBFD1D"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lang w:val="ru-RU"/>
              </w:rPr>
              <w:t>11</w:t>
            </w:r>
            <w:r w:rsidRPr="00787217">
              <w:rPr>
                <w:rFonts w:ascii="Arial Narrow" w:hAnsi="Arial Narrow"/>
                <w:szCs w:val="22"/>
              </w:rPr>
              <w:t xml:space="preserve"> </w:t>
            </w:r>
            <w:r w:rsidRPr="00787217">
              <w:rPr>
                <w:rFonts w:ascii="Arial Narrow" w:hAnsi="Arial Narrow"/>
                <w:szCs w:val="22"/>
                <w:lang w:val="ru-RU"/>
              </w:rPr>
              <w:t>929</w:t>
            </w:r>
            <w:r w:rsidRPr="00787217">
              <w:rPr>
                <w:rFonts w:ascii="Arial Narrow" w:hAnsi="Arial Narrow"/>
                <w:szCs w:val="22"/>
              </w:rPr>
              <w:t>,</w:t>
            </w:r>
            <w:r w:rsidRPr="00787217">
              <w:rPr>
                <w:rFonts w:ascii="Arial Narrow" w:hAnsi="Arial Narrow"/>
                <w:szCs w:val="22"/>
                <w:lang w:val="ru-RU"/>
              </w:rPr>
              <w:t>39</w:t>
            </w:r>
            <w:r w:rsidRPr="00787217">
              <w:rPr>
                <w:rFonts w:ascii="Arial Narrow" w:hAnsi="Arial Narrow"/>
                <w:szCs w:val="22"/>
              </w:rPr>
              <w:t>**</w:t>
            </w:r>
          </w:p>
        </w:tc>
        <w:tc>
          <w:tcPr>
            <w:tcW w:w="653" w:type="pct"/>
            <w:shd w:val="clear" w:color="auto" w:fill="auto"/>
            <w:vAlign w:val="center"/>
          </w:tcPr>
          <w:p w14:paraId="4597B8C5" w14:textId="3A067F19"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w:t>
            </w:r>
            <w:r w:rsidRPr="00787217">
              <w:rPr>
                <w:rFonts w:ascii="Arial Narrow" w:hAnsi="Arial Narrow"/>
                <w:szCs w:val="22"/>
                <w:lang w:val="ru-RU"/>
              </w:rPr>
              <w:t>342</w:t>
            </w:r>
            <w:r w:rsidRPr="00787217">
              <w:rPr>
                <w:rFonts w:ascii="Arial Narrow" w:hAnsi="Arial Narrow"/>
                <w:szCs w:val="22"/>
              </w:rPr>
              <w:t>,9</w:t>
            </w:r>
            <w:r w:rsidRPr="00787217">
              <w:rPr>
                <w:rFonts w:ascii="Arial Narrow" w:hAnsi="Arial Narrow"/>
                <w:szCs w:val="22"/>
                <w:lang w:val="ru-RU"/>
              </w:rPr>
              <w:t>3</w:t>
            </w:r>
          </w:p>
        </w:tc>
        <w:tc>
          <w:tcPr>
            <w:tcW w:w="579" w:type="pct"/>
            <w:shd w:val="clear" w:color="auto" w:fill="auto"/>
            <w:vAlign w:val="center"/>
          </w:tcPr>
          <w:p w14:paraId="68983980" w14:textId="025C41A5"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w:t>
            </w:r>
            <w:r w:rsidRPr="00787217">
              <w:rPr>
                <w:rFonts w:ascii="Arial Narrow" w:hAnsi="Arial Narrow"/>
                <w:szCs w:val="22"/>
                <w:lang w:val="ru-RU"/>
              </w:rPr>
              <w:t>245</w:t>
            </w:r>
            <w:r w:rsidRPr="00787217">
              <w:rPr>
                <w:rFonts w:ascii="Arial Narrow" w:hAnsi="Arial Narrow"/>
                <w:szCs w:val="22"/>
              </w:rPr>
              <w:t>,</w:t>
            </w:r>
            <w:r w:rsidRPr="00787217">
              <w:rPr>
                <w:rFonts w:ascii="Arial Narrow" w:hAnsi="Arial Narrow"/>
                <w:szCs w:val="22"/>
                <w:lang w:val="ru-RU"/>
              </w:rPr>
              <w:t>32</w:t>
            </w:r>
          </w:p>
        </w:tc>
      </w:tr>
      <w:tr w:rsidR="00787217" w:rsidRPr="004C11FA" w14:paraId="29D95F0B" w14:textId="77777777" w:rsidTr="00F25023">
        <w:trPr>
          <w:trHeight w:val="341"/>
        </w:trPr>
        <w:tc>
          <w:tcPr>
            <w:tcW w:w="1593" w:type="pct"/>
            <w:shd w:val="clear" w:color="auto" w:fill="auto"/>
            <w:vAlign w:val="center"/>
          </w:tcPr>
          <w:p w14:paraId="448B6A78" w14:textId="77777777" w:rsidR="00787217" w:rsidRPr="004C11FA" w:rsidRDefault="00787217" w:rsidP="00787217">
            <w:pPr>
              <w:keepNext/>
              <w:keepLines/>
              <w:spacing w:line="288" w:lineRule="auto"/>
              <w:rPr>
                <w:rFonts w:ascii="Arial Narrow" w:hAnsi="Arial Narrow"/>
                <w:szCs w:val="22"/>
                <w:lang w:val="ru-RU" w:eastAsia="en-US"/>
              </w:rPr>
            </w:pPr>
            <w:r w:rsidRPr="004C11FA">
              <w:rPr>
                <w:rFonts w:ascii="Arial Narrow" w:hAnsi="Arial Narrow"/>
                <w:szCs w:val="22"/>
                <w:lang w:val="ru-RU" w:eastAsia="en-US"/>
              </w:rPr>
              <w:t>Другие поставщики (блокстанции)</w:t>
            </w:r>
          </w:p>
        </w:tc>
        <w:tc>
          <w:tcPr>
            <w:tcW w:w="797" w:type="pct"/>
            <w:shd w:val="clear" w:color="auto" w:fill="auto"/>
            <w:vAlign w:val="center"/>
          </w:tcPr>
          <w:p w14:paraId="3380564F" w14:textId="796F7224"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103,59</w:t>
            </w:r>
          </w:p>
        </w:tc>
        <w:tc>
          <w:tcPr>
            <w:tcW w:w="725" w:type="pct"/>
            <w:shd w:val="clear" w:color="auto" w:fill="auto"/>
            <w:vAlign w:val="center"/>
          </w:tcPr>
          <w:p w14:paraId="5D7BF0EF" w14:textId="56B72E33"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28</w:t>
            </w:r>
            <w:r w:rsidRPr="00787217">
              <w:rPr>
                <w:rFonts w:ascii="Arial Narrow" w:hAnsi="Arial Narrow"/>
                <w:szCs w:val="22"/>
                <w:lang w:val="ru-RU"/>
              </w:rPr>
              <w:t>4</w:t>
            </w:r>
            <w:r w:rsidRPr="00787217">
              <w:rPr>
                <w:rFonts w:ascii="Arial Narrow" w:hAnsi="Arial Narrow"/>
                <w:szCs w:val="22"/>
              </w:rPr>
              <w:t>,8</w:t>
            </w:r>
            <w:r w:rsidRPr="00787217">
              <w:rPr>
                <w:rFonts w:ascii="Arial Narrow" w:hAnsi="Arial Narrow"/>
                <w:szCs w:val="22"/>
                <w:lang w:val="ru-RU"/>
              </w:rPr>
              <w:t>0</w:t>
            </w:r>
          </w:p>
        </w:tc>
        <w:tc>
          <w:tcPr>
            <w:tcW w:w="653" w:type="pct"/>
            <w:shd w:val="clear" w:color="auto" w:fill="auto"/>
            <w:vAlign w:val="center"/>
          </w:tcPr>
          <w:p w14:paraId="76D6F1AA" w14:textId="21FE20D4"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lang w:val="ru-RU"/>
              </w:rPr>
              <w:t>101,9</w:t>
            </w:r>
          </w:p>
        </w:tc>
        <w:tc>
          <w:tcPr>
            <w:tcW w:w="653" w:type="pct"/>
            <w:shd w:val="clear" w:color="auto" w:fill="auto"/>
            <w:vAlign w:val="center"/>
          </w:tcPr>
          <w:p w14:paraId="2F01F5BA" w14:textId="472C52AC"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w:t>
            </w:r>
            <w:r w:rsidRPr="00787217">
              <w:rPr>
                <w:rFonts w:ascii="Arial Narrow" w:hAnsi="Arial Narrow"/>
                <w:szCs w:val="22"/>
                <w:lang w:val="ru-RU"/>
              </w:rPr>
              <w:t>1</w:t>
            </w:r>
            <w:r w:rsidRPr="00787217">
              <w:rPr>
                <w:rFonts w:ascii="Arial Narrow" w:hAnsi="Arial Narrow"/>
                <w:szCs w:val="22"/>
              </w:rPr>
              <w:t>,7</w:t>
            </w:r>
          </w:p>
        </w:tc>
        <w:tc>
          <w:tcPr>
            <w:tcW w:w="579" w:type="pct"/>
            <w:shd w:val="clear" w:color="auto" w:fill="auto"/>
            <w:vAlign w:val="center"/>
          </w:tcPr>
          <w:p w14:paraId="793CBADB" w14:textId="7B3DAF12"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-182,</w:t>
            </w:r>
            <w:r w:rsidRPr="00787217">
              <w:rPr>
                <w:rFonts w:ascii="Arial Narrow" w:hAnsi="Arial Narrow"/>
                <w:szCs w:val="22"/>
                <w:lang w:val="ru-RU"/>
              </w:rPr>
              <w:t>9</w:t>
            </w:r>
          </w:p>
        </w:tc>
      </w:tr>
      <w:tr w:rsidR="00787217" w:rsidRPr="004C11FA" w14:paraId="0232FB40" w14:textId="77777777" w:rsidTr="00F25023">
        <w:trPr>
          <w:trHeight w:val="367"/>
        </w:trPr>
        <w:tc>
          <w:tcPr>
            <w:tcW w:w="1593" w:type="pct"/>
            <w:shd w:val="clear" w:color="auto" w:fill="auto"/>
            <w:vAlign w:val="center"/>
          </w:tcPr>
          <w:p w14:paraId="131FE9AA" w14:textId="77777777" w:rsidR="00787217" w:rsidRPr="004C11FA" w:rsidRDefault="00787217" w:rsidP="00787217">
            <w:pPr>
              <w:keepNext/>
              <w:keepLines/>
              <w:spacing w:line="288" w:lineRule="auto"/>
              <w:rPr>
                <w:rFonts w:ascii="Arial Narrow" w:hAnsi="Arial Narrow"/>
                <w:szCs w:val="22"/>
                <w:lang w:val="ru-RU" w:eastAsia="en-US"/>
              </w:rPr>
            </w:pPr>
            <w:r w:rsidRPr="004C11FA">
              <w:rPr>
                <w:rFonts w:ascii="Arial Narrow" w:hAnsi="Arial Narrow"/>
                <w:szCs w:val="22"/>
                <w:lang w:val="ru-RU" w:eastAsia="en-US"/>
              </w:rPr>
              <w:t>ОЭС Востока</w:t>
            </w:r>
          </w:p>
        </w:tc>
        <w:tc>
          <w:tcPr>
            <w:tcW w:w="797" w:type="pct"/>
            <w:shd w:val="clear" w:color="auto" w:fill="auto"/>
            <w:vAlign w:val="center"/>
          </w:tcPr>
          <w:p w14:paraId="4A53C8DE" w14:textId="24D5E5BB"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37 145,01</w:t>
            </w:r>
          </w:p>
        </w:tc>
        <w:tc>
          <w:tcPr>
            <w:tcW w:w="725" w:type="pct"/>
            <w:shd w:val="clear" w:color="auto" w:fill="auto"/>
            <w:vAlign w:val="center"/>
          </w:tcPr>
          <w:p w14:paraId="0B4DC9A3" w14:textId="3B056EC4"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lang w:val="ru-RU"/>
              </w:rPr>
              <w:t>34 674,11</w:t>
            </w:r>
          </w:p>
        </w:tc>
        <w:tc>
          <w:tcPr>
            <w:tcW w:w="653" w:type="pct"/>
            <w:shd w:val="clear" w:color="auto" w:fill="auto"/>
            <w:vAlign w:val="center"/>
          </w:tcPr>
          <w:p w14:paraId="423D35A7" w14:textId="29126DA5"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lang w:val="ru-RU"/>
              </w:rPr>
              <w:t>37 938,148</w:t>
            </w:r>
          </w:p>
        </w:tc>
        <w:tc>
          <w:tcPr>
            <w:tcW w:w="653" w:type="pct"/>
            <w:shd w:val="clear" w:color="auto" w:fill="auto"/>
            <w:vAlign w:val="center"/>
          </w:tcPr>
          <w:p w14:paraId="41400D6D" w14:textId="35778A27"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w:t>
            </w:r>
            <w:r w:rsidRPr="00787217">
              <w:rPr>
                <w:rFonts w:ascii="Arial Narrow" w:hAnsi="Arial Narrow"/>
                <w:szCs w:val="22"/>
                <w:lang w:val="ru-RU"/>
              </w:rPr>
              <w:t>793</w:t>
            </w:r>
            <w:r w:rsidRPr="00787217">
              <w:rPr>
                <w:rFonts w:ascii="Arial Narrow" w:hAnsi="Arial Narrow"/>
                <w:szCs w:val="22"/>
              </w:rPr>
              <w:t>,</w:t>
            </w:r>
            <w:r w:rsidRPr="00787217">
              <w:rPr>
                <w:rFonts w:ascii="Arial Narrow" w:hAnsi="Arial Narrow"/>
                <w:szCs w:val="22"/>
                <w:lang w:val="ru-RU"/>
              </w:rPr>
              <w:t>14</w:t>
            </w:r>
          </w:p>
        </w:tc>
        <w:tc>
          <w:tcPr>
            <w:tcW w:w="579" w:type="pct"/>
            <w:shd w:val="clear" w:color="auto" w:fill="auto"/>
            <w:vAlign w:val="center"/>
          </w:tcPr>
          <w:p w14:paraId="514FEC8F" w14:textId="67889357" w:rsidR="00787217" w:rsidRPr="00787217" w:rsidRDefault="00787217" w:rsidP="00787217">
            <w:pPr>
              <w:keepNext/>
              <w:keepLines/>
              <w:jc w:val="center"/>
              <w:rPr>
                <w:rFonts w:ascii="Arial Narrow" w:hAnsi="Arial Narrow"/>
                <w:szCs w:val="22"/>
                <w:lang w:val="ru-RU" w:eastAsia="en-US"/>
              </w:rPr>
            </w:pPr>
            <w:r w:rsidRPr="00787217">
              <w:rPr>
                <w:rFonts w:ascii="Arial Narrow" w:hAnsi="Arial Narrow"/>
                <w:szCs w:val="22"/>
              </w:rPr>
              <w:t>+3 </w:t>
            </w:r>
            <w:r w:rsidRPr="00787217">
              <w:rPr>
                <w:rFonts w:ascii="Arial Narrow" w:hAnsi="Arial Narrow"/>
                <w:szCs w:val="22"/>
                <w:lang w:val="ru-RU"/>
              </w:rPr>
              <w:t>264</w:t>
            </w:r>
            <w:r w:rsidRPr="00787217">
              <w:rPr>
                <w:rFonts w:ascii="Arial Narrow" w:hAnsi="Arial Narrow"/>
                <w:szCs w:val="22"/>
              </w:rPr>
              <w:t>,</w:t>
            </w:r>
            <w:r w:rsidRPr="00787217">
              <w:rPr>
                <w:rFonts w:ascii="Arial Narrow" w:hAnsi="Arial Narrow"/>
                <w:szCs w:val="22"/>
                <w:lang w:val="ru-RU"/>
              </w:rPr>
              <w:t>04</w:t>
            </w:r>
          </w:p>
        </w:tc>
      </w:tr>
    </w:tbl>
    <w:p w14:paraId="78DD7CCB" w14:textId="62CA71BD" w:rsidR="005C44B8" w:rsidRPr="004C11FA" w:rsidRDefault="005C44B8" w:rsidP="005C44B8">
      <w:pPr>
        <w:keepNext/>
        <w:keepLines/>
        <w:spacing w:before="120" w:line="288" w:lineRule="auto"/>
        <w:rPr>
          <w:rFonts w:ascii="Arial Narrow" w:hAnsi="Arial Narrow"/>
          <w:sz w:val="24"/>
          <w:lang w:val="ru-RU"/>
        </w:rPr>
      </w:pPr>
      <w:r w:rsidRPr="004C11FA">
        <w:rPr>
          <w:rFonts w:ascii="Arial Narrow" w:hAnsi="Arial Narrow"/>
          <w:sz w:val="24"/>
          <w:lang w:val="ru-RU"/>
        </w:rPr>
        <w:t xml:space="preserve">* </w:t>
      </w:r>
      <w:r>
        <w:rPr>
          <w:rFonts w:ascii="Arial Narrow" w:hAnsi="Arial Narrow"/>
          <w:sz w:val="24"/>
          <w:lang w:val="ru-RU"/>
        </w:rPr>
        <w:t xml:space="preserve"> - </w:t>
      </w:r>
      <w:r w:rsidRPr="004C11FA">
        <w:rPr>
          <w:rFonts w:ascii="Arial Narrow" w:hAnsi="Arial Narrow"/>
          <w:sz w:val="24"/>
          <w:lang w:val="ru-RU"/>
        </w:rPr>
        <w:t>с учетом выработки ГТУ ТЭЦ на</w:t>
      </w:r>
      <w:r w:rsidR="00787217">
        <w:rPr>
          <w:rFonts w:ascii="Arial Narrow" w:hAnsi="Arial Narrow"/>
          <w:sz w:val="24"/>
          <w:lang w:val="ru-RU"/>
        </w:rPr>
        <w:t xml:space="preserve"> площадке ЦПВБ г. Владивостока</w:t>
      </w:r>
    </w:p>
    <w:p w14:paraId="640980F1" w14:textId="77777777" w:rsidR="005C44B8" w:rsidRPr="004C11FA" w:rsidRDefault="005C44B8" w:rsidP="005C44B8">
      <w:pPr>
        <w:keepNext/>
        <w:keepLines/>
        <w:spacing w:line="288" w:lineRule="auto"/>
        <w:rPr>
          <w:rFonts w:ascii="Arial Narrow" w:hAnsi="Arial Narrow"/>
          <w:sz w:val="24"/>
          <w:lang w:val="ru-RU"/>
        </w:rPr>
      </w:pPr>
      <w:r w:rsidRPr="001C7840">
        <w:rPr>
          <w:rFonts w:ascii="Arial Narrow" w:hAnsi="Arial Narrow"/>
          <w:sz w:val="24"/>
          <w:lang w:val="ru-RU"/>
        </w:rPr>
        <w:t>** - с учетом выработки Нижне-Бурейской ГЭС</w:t>
      </w:r>
      <w:r w:rsidRPr="004C11FA">
        <w:rPr>
          <w:rFonts w:ascii="Arial Narrow" w:hAnsi="Arial Narrow"/>
          <w:sz w:val="24"/>
          <w:lang w:val="ru-RU"/>
        </w:rPr>
        <w:t xml:space="preserve"> </w:t>
      </w:r>
    </w:p>
    <w:p w14:paraId="7E80C256" w14:textId="6F1D8DFA" w:rsidR="00D30988" w:rsidRPr="00D30988" w:rsidRDefault="00D30988" w:rsidP="00D30988">
      <w:pPr>
        <w:keepNext/>
        <w:keepLines/>
        <w:spacing w:line="278" w:lineRule="auto"/>
        <w:ind w:firstLine="709"/>
        <w:jc w:val="both"/>
        <w:rPr>
          <w:rFonts w:ascii="Arial Narrow" w:hAnsi="Arial Narrow"/>
          <w:sz w:val="24"/>
          <w:szCs w:val="20"/>
          <w:lang w:val="ru-RU" w:eastAsia="x-none"/>
        </w:rPr>
      </w:pPr>
      <w:r w:rsidRPr="00D30988">
        <w:rPr>
          <w:rFonts w:ascii="Arial Narrow" w:hAnsi="Arial Narrow"/>
          <w:sz w:val="24"/>
          <w:szCs w:val="20"/>
          <w:lang w:val="ru-RU" w:eastAsia="x-none"/>
        </w:rPr>
        <w:t>Выработка электроэнергии по АО «ДГК» (на оптовом и розничном рынках электроэнергии) за 2018 года составила 25 906,</w:t>
      </w:r>
      <w:r w:rsidR="008D6C5F">
        <w:rPr>
          <w:rFonts w:ascii="Arial Narrow" w:hAnsi="Arial Narrow"/>
          <w:sz w:val="24"/>
          <w:szCs w:val="20"/>
          <w:lang w:val="ru-RU" w:eastAsia="x-none"/>
        </w:rPr>
        <w:t xml:space="preserve">86 млн. кВт*ч., что выше плана </w:t>
      </w:r>
      <w:r w:rsidRPr="00D30988">
        <w:rPr>
          <w:rFonts w:ascii="Arial Narrow" w:hAnsi="Arial Narrow"/>
          <w:sz w:val="24"/>
          <w:szCs w:val="20"/>
          <w:lang w:val="ru-RU" w:eastAsia="x-none"/>
        </w:rPr>
        <w:t>ФАС</w:t>
      </w:r>
      <w:r w:rsidR="008D6C5F">
        <w:rPr>
          <w:rFonts w:ascii="Arial Narrow" w:hAnsi="Arial Narrow"/>
          <w:sz w:val="24"/>
          <w:szCs w:val="20"/>
          <w:lang w:val="ru-RU" w:eastAsia="x-none"/>
        </w:rPr>
        <w:t xml:space="preserve"> России</w:t>
      </w:r>
      <w:r w:rsidRPr="00D30988">
        <w:rPr>
          <w:rFonts w:ascii="Arial Narrow" w:hAnsi="Arial Narrow"/>
          <w:sz w:val="24"/>
          <w:szCs w:val="20"/>
          <w:lang w:val="ru-RU" w:eastAsia="x-none"/>
        </w:rPr>
        <w:t xml:space="preserve"> на 3 201,63 млн. кВт*ч или 14,1 %, и выше соответствующего периода прошлого года на 1 137,76 млн. кВт*ч или 4,6 %.   </w:t>
      </w:r>
    </w:p>
    <w:p w14:paraId="2CAC5D26" w14:textId="3F075E49" w:rsidR="00D30988" w:rsidRPr="00D30988" w:rsidRDefault="00D30988" w:rsidP="00D30988">
      <w:pPr>
        <w:keepNext/>
        <w:keepLines/>
        <w:spacing w:line="278" w:lineRule="auto"/>
        <w:ind w:firstLine="709"/>
        <w:jc w:val="both"/>
        <w:rPr>
          <w:rFonts w:ascii="Arial Narrow" w:hAnsi="Arial Narrow"/>
          <w:sz w:val="24"/>
          <w:szCs w:val="20"/>
          <w:lang w:val="ru-RU" w:eastAsia="x-none"/>
        </w:rPr>
      </w:pPr>
      <w:r w:rsidRPr="00D30988">
        <w:rPr>
          <w:rFonts w:ascii="Arial Narrow" w:hAnsi="Arial Narrow"/>
          <w:sz w:val="24"/>
          <w:szCs w:val="20"/>
          <w:lang w:val="ru-RU" w:eastAsia="x-none"/>
        </w:rPr>
        <w:t xml:space="preserve">Выработка электроэнергии по ПАО «РусГидро» за 2018 г. увеличилась от запланированной ФАС </w:t>
      </w:r>
      <w:r>
        <w:rPr>
          <w:rFonts w:ascii="Arial Narrow" w:hAnsi="Arial Narrow"/>
          <w:sz w:val="24"/>
          <w:szCs w:val="20"/>
          <w:lang w:val="ru-RU" w:eastAsia="x-none"/>
        </w:rPr>
        <w:t xml:space="preserve">России </w:t>
      </w:r>
      <w:r w:rsidRPr="00D30988">
        <w:rPr>
          <w:rFonts w:ascii="Arial Narrow" w:hAnsi="Arial Narrow"/>
          <w:sz w:val="24"/>
          <w:szCs w:val="20"/>
          <w:lang w:val="ru-RU" w:eastAsia="x-none"/>
        </w:rPr>
        <w:t>на 245,32 млн. кВт*ч или 2,1 % (переток э/э в КНР составил 3 108,92 млн. кВт*ч при плане 36 млн. кВт*ч).</w:t>
      </w:r>
    </w:p>
    <w:p w14:paraId="5BA47E6F" w14:textId="442FE255" w:rsidR="005C44B8" w:rsidRDefault="00D30988" w:rsidP="00D30988">
      <w:pPr>
        <w:keepNext/>
        <w:keepLines/>
        <w:spacing w:line="278" w:lineRule="auto"/>
        <w:ind w:firstLine="709"/>
        <w:jc w:val="both"/>
        <w:rPr>
          <w:rFonts w:ascii="Arial Narrow" w:hAnsi="Arial Narrow"/>
          <w:sz w:val="24"/>
          <w:szCs w:val="20"/>
          <w:lang w:val="ru-RU" w:eastAsia="x-none"/>
        </w:rPr>
      </w:pPr>
      <w:r w:rsidRPr="00D30988">
        <w:rPr>
          <w:rFonts w:ascii="Arial Narrow" w:hAnsi="Arial Narrow"/>
          <w:sz w:val="24"/>
          <w:szCs w:val="20"/>
          <w:lang w:val="ru-RU" w:eastAsia="x-none"/>
        </w:rPr>
        <w:t>Величина сальдо-перетока электроэнергии на ОРЭМ за 2018 года по АО «ДГК» планировалась на уровне 19 218,97 млн.</w:t>
      </w:r>
      <w:r>
        <w:rPr>
          <w:rFonts w:ascii="Arial Narrow" w:hAnsi="Arial Narrow"/>
          <w:sz w:val="24"/>
          <w:szCs w:val="20"/>
          <w:lang w:val="ru-RU" w:eastAsia="x-none"/>
        </w:rPr>
        <w:t xml:space="preserve"> </w:t>
      </w:r>
      <w:r w:rsidRPr="00D30988">
        <w:rPr>
          <w:rFonts w:ascii="Arial Narrow" w:hAnsi="Arial Narrow"/>
          <w:sz w:val="24"/>
          <w:szCs w:val="20"/>
          <w:lang w:val="ru-RU" w:eastAsia="x-none"/>
        </w:rPr>
        <w:t>кВт*ч, по факту оплачиваемая величина сальдо-перетока электроэнергии составила 22 142,59 млн.</w:t>
      </w:r>
      <w:r>
        <w:rPr>
          <w:rFonts w:ascii="Arial Narrow" w:hAnsi="Arial Narrow"/>
          <w:sz w:val="24"/>
          <w:szCs w:val="20"/>
          <w:lang w:val="ru-RU" w:eastAsia="x-none"/>
        </w:rPr>
        <w:t xml:space="preserve"> </w:t>
      </w:r>
      <w:r w:rsidRPr="00D30988">
        <w:rPr>
          <w:rFonts w:ascii="Arial Narrow" w:hAnsi="Arial Narrow"/>
          <w:sz w:val="24"/>
          <w:szCs w:val="20"/>
          <w:lang w:val="ru-RU" w:eastAsia="x-none"/>
        </w:rPr>
        <w:t>кВт*ч.</w:t>
      </w:r>
    </w:p>
    <w:p w14:paraId="3580288B" w14:textId="77777777" w:rsidR="00D30988" w:rsidRPr="00A63341" w:rsidRDefault="00D30988" w:rsidP="005C44B8">
      <w:pPr>
        <w:keepNext/>
        <w:keepLines/>
        <w:spacing w:line="278" w:lineRule="auto"/>
        <w:ind w:firstLine="709"/>
        <w:jc w:val="both"/>
        <w:rPr>
          <w:rFonts w:ascii="Arial Narrow" w:hAnsi="Arial Narrow"/>
          <w:sz w:val="24"/>
          <w:szCs w:val="20"/>
          <w:lang w:val="ru-RU" w:eastAsia="x-none"/>
        </w:rPr>
      </w:pPr>
    </w:p>
    <w:p w14:paraId="0BC92DE3" w14:textId="77777777" w:rsidR="000A2458" w:rsidRPr="000A2458" w:rsidRDefault="000A2458" w:rsidP="000A2458">
      <w:pPr>
        <w:keepNext/>
        <w:keepLines/>
        <w:spacing w:line="276" w:lineRule="auto"/>
        <w:ind w:firstLine="708"/>
        <w:jc w:val="both"/>
        <w:rPr>
          <w:rFonts w:ascii="Arial Narrow" w:hAnsi="Arial Narrow"/>
          <w:noProof/>
          <w:sz w:val="24"/>
          <w:lang w:val="ru-RU"/>
        </w:rPr>
      </w:pPr>
      <w:r w:rsidRPr="000A2458">
        <w:rPr>
          <w:rFonts w:ascii="Arial Narrow" w:hAnsi="Arial Narrow"/>
          <w:noProof/>
          <w:sz w:val="24"/>
          <w:lang w:val="ru-RU"/>
        </w:rPr>
        <w:t>В качестве конкурентных источников на рынке тепловой энергии расцениваются предприятия, объединяющие муниципальные котельные, крупнейшими из которых являются ОАО «Амурские коммунальные системы» (г. Благовещенск), КГУП «Примтеплоэнерго» (на территории Приморского края), а также автономные источники крупных предприятий.</w:t>
      </w:r>
    </w:p>
    <w:p w14:paraId="6B1B239C" w14:textId="3FF22552" w:rsidR="002A1ED4" w:rsidRPr="000A2458" w:rsidRDefault="000A2458" w:rsidP="00A671E5">
      <w:pPr>
        <w:keepNext/>
        <w:keepLines/>
        <w:spacing w:line="276" w:lineRule="auto"/>
        <w:ind w:firstLine="708"/>
        <w:jc w:val="both"/>
        <w:rPr>
          <w:rFonts w:ascii="Arial Narrow" w:hAnsi="Arial Narrow"/>
          <w:b/>
          <w:i/>
          <w:noProof/>
          <w:sz w:val="24"/>
          <w:u w:val="single"/>
          <w:lang w:val="ru-RU"/>
        </w:rPr>
      </w:pPr>
      <w:r w:rsidRPr="000A2458">
        <w:rPr>
          <w:rFonts w:ascii="Arial Narrow" w:hAnsi="Arial Narrow"/>
          <w:noProof/>
          <w:sz w:val="24"/>
          <w:lang w:val="ru-RU"/>
        </w:rPr>
        <w:t>С точки зрения экономической эффективности бизнеса - предприятия, в состав которых входят котельные, не могут составить реальную конкуренцию АО «ДГК».</w:t>
      </w:r>
    </w:p>
    <w:p w14:paraId="7D87AA68" w14:textId="77777777" w:rsidR="000A2458" w:rsidRDefault="000A2458" w:rsidP="00EF6CBE">
      <w:pPr>
        <w:keepNext/>
        <w:keepLines/>
        <w:jc w:val="both"/>
        <w:rPr>
          <w:rFonts w:ascii="Arial Narrow" w:hAnsi="Arial Narrow"/>
          <w:b/>
          <w:i/>
          <w:sz w:val="24"/>
          <w:lang w:val="ru-RU"/>
        </w:rPr>
      </w:pPr>
    </w:p>
    <w:p w14:paraId="0B321807" w14:textId="4D16C4C5" w:rsidR="00312B01" w:rsidRPr="005911E7" w:rsidRDefault="00312B01" w:rsidP="00EF6CBE">
      <w:pPr>
        <w:keepNext/>
        <w:keepLines/>
        <w:jc w:val="both"/>
        <w:rPr>
          <w:rFonts w:ascii="Arial Narrow" w:hAnsi="Arial Narrow"/>
          <w:b/>
          <w:i/>
          <w:sz w:val="24"/>
          <w:lang w:val="ru-RU"/>
        </w:rPr>
      </w:pPr>
      <w:r w:rsidRPr="005911E7">
        <w:rPr>
          <w:rFonts w:ascii="Arial Narrow" w:hAnsi="Arial Narrow"/>
          <w:b/>
          <w:i/>
          <w:sz w:val="24"/>
          <w:lang w:val="ru-RU"/>
        </w:rPr>
        <w:t>Информация об основных клиентах компании, принципах работы с ними</w:t>
      </w:r>
      <w:r w:rsidR="002A1ED4" w:rsidRPr="005911E7">
        <w:rPr>
          <w:rFonts w:ascii="Arial Narrow" w:hAnsi="Arial Narrow"/>
          <w:b/>
          <w:i/>
          <w:sz w:val="24"/>
          <w:lang w:val="ru-RU"/>
        </w:rPr>
        <w:t xml:space="preserve"> (клиентская политика)</w:t>
      </w:r>
      <w:r w:rsidRPr="005911E7">
        <w:rPr>
          <w:rFonts w:ascii="Arial Narrow" w:hAnsi="Arial Narrow"/>
          <w:b/>
          <w:i/>
          <w:sz w:val="24"/>
          <w:lang w:val="ru-RU"/>
        </w:rPr>
        <w:t xml:space="preserve">. </w:t>
      </w:r>
    </w:p>
    <w:p w14:paraId="16C0ED8D" w14:textId="6734FD3E" w:rsidR="002D2293" w:rsidRDefault="002D2293" w:rsidP="002D2293">
      <w:pPr>
        <w:keepNext/>
        <w:keepLines/>
        <w:spacing w:line="312" w:lineRule="auto"/>
        <w:ind w:firstLine="708"/>
        <w:jc w:val="both"/>
        <w:rPr>
          <w:rFonts w:ascii="Arial Narrow" w:hAnsi="Arial Narrow"/>
          <w:sz w:val="24"/>
          <w:lang w:val="ru-RU"/>
        </w:rPr>
      </w:pPr>
      <w:r w:rsidRPr="002D2293">
        <w:rPr>
          <w:rFonts w:ascii="Arial Narrow" w:hAnsi="Arial Narrow"/>
          <w:sz w:val="24"/>
          <w:lang w:val="ru-RU"/>
        </w:rPr>
        <w:t>Основным клиентом компании является ПАО «ДЭК»</w:t>
      </w:r>
      <w:r w:rsidR="00C61196">
        <w:rPr>
          <w:rFonts w:ascii="Arial Narrow" w:hAnsi="Arial Narrow"/>
          <w:sz w:val="24"/>
          <w:lang w:val="ru-RU"/>
        </w:rPr>
        <w:t>, имеющее</w:t>
      </w:r>
      <w:r w:rsidRPr="002D2293">
        <w:rPr>
          <w:rFonts w:ascii="Arial Narrow" w:hAnsi="Arial Narrow"/>
          <w:sz w:val="24"/>
          <w:lang w:val="ru-RU"/>
        </w:rPr>
        <w:t xml:space="preserve"> статус Единого закупщика второй неценовой зоны ОРЭМ в соответствии с Постановлением Правительства РФ №951 от 29.12.2007г. В последующем ПАО «ДЭК» реализует приобретенную электроэнергию другим покупателям ОРЭМ и собственным потребителям на розничном рынке.</w:t>
      </w:r>
    </w:p>
    <w:p w14:paraId="76E415FA" w14:textId="4F2A6974" w:rsidR="00A15EEE" w:rsidRPr="002D2293" w:rsidRDefault="00A15EEE" w:rsidP="00A671E5">
      <w:pPr>
        <w:keepNext/>
        <w:keepLines/>
        <w:spacing w:line="312" w:lineRule="auto"/>
        <w:ind w:firstLine="708"/>
        <w:jc w:val="both"/>
        <w:rPr>
          <w:rFonts w:ascii="Arial Narrow" w:hAnsi="Arial Narrow"/>
          <w:sz w:val="24"/>
          <w:lang w:val="ru-RU"/>
        </w:rPr>
      </w:pPr>
      <w:r w:rsidRPr="002D2293">
        <w:rPr>
          <w:rFonts w:ascii="Arial Narrow" w:hAnsi="Arial Narrow"/>
          <w:sz w:val="24"/>
          <w:lang w:val="ru-RU"/>
        </w:rPr>
        <w:t>Помимо этого, часть электроэнергии, произведенная АО «ДГК», участвует в покрытии электропотребления ценовых зон ОРЭМ путем участия в РСВ и БР. Реализация электроэнергии осуществляется через Договоры комиссии, заключенные между Обществом и АО «ЦФР»,</w:t>
      </w:r>
      <w:r w:rsidRPr="00A15EEE">
        <w:rPr>
          <w:rFonts w:ascii="Arial Narrow" w:hAnsi="Arial Narrow"/>
          <w:sz w:val="24"/>
          <w:lang w:val="ru-RU"/>
        </w:rPr>
        <w:t xml:space="preserve"> </w:t>
      </w:r>
      <w:r w:rsidRPr="002D2293">
        <w:rPr>
          <w:rFonts w:ascii="Arial Narrow" w:hAnsi="Arial Narrow"/>
          <w:sz w:val="24"/>
          <w:lang w:val="ru-RU"/>
        </w:rPr>
        <w:t>которое выступает как посредник между компанией и организациями-потребителями в</w:t>
      </w:r>
      <w:r w:rsidRPr="00A15EEE">
        <w:rPr>
          <w:rFonts w:ascii="Arial Narrow" w:hAnsi="Arial Narrow"/>
          <w:sz w:val="24"/>
          <w:lang w:val="ru-RU"/>
        </w:rPr>
        <w:t xml:space="preserve"> </w:t>
      </w:r>
      <w:r w:rsidRPr="002D2293">
        <w:rPr>
          <w:rFonts w:ascii="Arial Narrow" w:hAnsi="Arial Narrow"/>
          <w:sz w:val="24"/>
          <w:lang w:val="ru-RU"/>
        </w:rPr>
        <w:t>ценовых</w:t>
      </w:r>
      <w:r w:rsidRPr="00A15EEE">
        <w:rPr>
          <w:rFonts w:ascii="Arial Narrow" w:hAnsi="Arial Narrow"/>
          <w:sz w:val="24"/>
          <w:lang w:val="ru-RU"/>
        </w:rPr>
        <w:t xml:space="preserve"> </w:t>
      </w:r>
      <w:r w:rsidRPr="002D2293">
        <w:rPr>
          <w:rFonts w:ascii="Arial Narrow" w:hAnsi="Arial Narrow"/>
          <w:sz w:val="24"/>
          <w:lang w:val="ru-RU"/>
        </w:rPr>
        <w:t>зонах.</w:t>
      </w:r>
      <w:r w:rsidR="00A671E5" w:rsidRPr="00A671E5">
        <w:rPr>
          <w:rFonts w:ascii="Arial Narrow" w:hAnsi="Arial Narrow"/>
          <w:sz w:val="24"/>
          <w:lang w:val="ru-RU"/>
        </w:rPr>
        <w:t xml:space="preserve"> </w:t>
      </w:r>
      <w:r w:rsidR="00A671E5" w:rsidRPr="002D2293">
        <w:rPr>
          <w:rFonts w:ascii="Arial Narrow" w:hAnsi="Arial Narrow"/>
          <w:sz w:val="24"/>
          <w:lang w:val="ru-RU"/>
        </w:rPr>
        <w:t>При этом</w:t>
      </w:r>
    </w:p>
    <w:p w14:paraId="0265E78F" w14:textId="71BDDBF9" w:rsidR="002D2293" w:rsidRPr="002D2293" w:rsidRDefault="002D2293" w:rsidP="00A15EEE">
      <w:pPr>
        <w:keepNext/>
        <w:keepLines/>
        <w:spacing w:line="312" w:lineRule="auto"/>
        <w:jc w:val="both"/>
        <w:rPr>
          <w:rFonts w:ascii="Arial Narrow" w:hAnsi="Arial Narrow"/>
          <w:sz w:val="24"/>
          <w:lang w:val="ru-RU"/>
        </w:rPr>
      </w:pPr>
      <w:r w:rsidRPr="002D2293">
        <w:rPr>
          <w:rFonts w:ascii="Arial Narrow" w:hAnsi="Arial Narrow"/>
          <w:sz w:val="24"/>
          <w:lang w:val="ru-RU"/>
        </w:rPr>
        <w:lastRenderedPageBreak/>
        <w:t>электроэнергия реализуется по тарифам, установленным ФАС</w:t>
      </w:r>
      <w:r w:rsidR="00C61196">
        <w:rPr>
          <w:rFonts w:ascii="Arial Narrow" w:hAnsi="Arial Narrow"/>
          <w:sz w:val="24"/>
          <w:lang w:val="ru-RU"/>
        </w:rPr>
        <w:t xml:space="preserve"> России</w:t>
      </w:r>
      <w:r w:rsidRPr="002D2293">
        <w:rPr>
          <w:rFonts w:ascii="Arial Narrow" w:hAnsi="Arial Narrow"/>
          <w:sz w:val="24"/>
          <w:lang w:val="ru-RU"/>
        </w:rPr>
        <w:t xml:space="preserve"> для АО «ДГК». </w:t>
      </w:r>
    </w:p>
    <w:p w14:paraId="1A71084E" w14:textId="1C46F72E" w:rsidR="002D2293" w:rsidRPr="002D2293" w:rsidRDefault="002D2293" w:rsidP="002D2293">
      <w:pPr>
        <w:keepNext/>
        <w:keepLines/>
        <w:spacing w:line="312" w:lineRule="auto"/>
        <w:ind w:firstLine="708"/>
        <w:jc w:val="both"/>
        <w:rPr>
          <w:rFonts w:ascii="Arial Narrow" w:hAnsi="Arial Narrow"/>
          <w:sz w:val="24"/>
          <w:lang w:val="ru-RU"/>
        </w:rPr>
      </w:pPr>
      <w:r w:rsidRPr="002D2293">
        <w:rPr>
          <w:rFonts w:ascii="Arial Narrow" w:hAnsi="Arial Narrow"/>
          <w:sz w:val="24"/>
          <w:lang w:val="ru-RU"/>
        </w:rPr>
        <w:t>Кроме того, АО «ДГК» поставляет электроэнергию, произведенную Николаевской ТЭЦ</w:t>
      </w:r>
      <w:r w:rsidR="00C61196">
        <w:rPr>
          <w:rFonts w:ascii="Arial Narrow" w:hAnsi="Arial Narrow"/>
          <w:sz w:val="24"/>
          <w:lang w:val="ru-RU"/>
        </w:rPr>
        <w:t>,</w:t>
      </w:r>
      <w:r w:rsidRPr="002D2293">
        <w:rPr>
          <w:rFonts w:ascii="Arial Narrow" w:hAnsi="Arial Narrow"/>
          <w:sz w:val="24"/>
          <w:lang w:val="ru-RU"/>
        </w:rPr>
        <w:t xml:space="preserve"> на региональный розничный рынок электроэнергии.</w:t>
      </w:r>
    </w:p>
    <w:p w14:paraId="7D586A62" w14:textId="77777777" w:rsidR="002D2293" w:rsidRPr="002D2293" w:rsidRDefault="002D2293" w:rsidP="002D2293">
      <w:pPr>
        <w:keepNext/>
        <w:keepLines/>
        <w:spacing w:line="312" w:lineRule="auto"/>
        <w:ind w:firstLine="708"/>
        <w:jc w:val="both"/>
        <w:rPr>
          <w:rFonts w:ascii="Arial Narrow" w:hAnsi="Arial Narrow"/>
          <w:sz w:val="24"/>
          <w:lang w:val="ru-RU"/>
        </w:rPr>
      </w:pPr>
      <w:r w:rsidRPr="002D2293">
        <w:rPr>
          <w:rFonts w:ascii="Arial Narrow" w:hAnsi="Arial Narrow"/>
          <w:sz w:val="24"/>
          <w:lang w:val="ru-RU"/>
        </w:rPr>
        <w:t>В целях реализации сверхбалансовых объёмов электрической энергии на территории субъектов РФ, не объединенных в ценовые зоны оптового рынка, на 2018 год были заключены двухсторонние договора купли-продажи электрической энергии между АО «ДГК», ПАО «Интер РАО» и ООО «Транснефтьэнеро».</w:t>
      </w:r>
    </w:p>
    <w:p w14:paraId="43F61E79" w14:textId="77777777" w:rsidR="002D2293" w:rsidRPr="002D2293" w:rsidRDefault="002D2293" w:rsidP="002D2293">
      <w:pPr>
        <w:keepNext/>
        <w:keepLines/>
        <w:spacing w:line="312" w:lineRule="auto"/>
        <w:ind w:firstLine="708"/>
        <w:jc w:val="both"/>
        <w:rPr>
          <w:rFonts w:ascii="Arial Narrow" w:hAnsi="Arial Narrow"/>
          <w:sz w:val="24"/>
          <w:lang w:val="ru-RU"/>
        </w:rPr>
      </w:pPr>
      <w:r w:rsidRPr="002D2293">
        <w:rPr>
          <w:rFonts w:ascii="Arial Narrow" w:hAnsi="Arial Narrow"/>
          <w:sz w:val="24"/>
          <w:lang w:val="ru-RU"/>
        </w:rPr>
        <w:t>Доля покупателей в объеме общей реализации электроэнергии АО «ДГК» на ОРЭМ в 2018 году составила:</w:t>
      </w:r>
    </w:p>
    <w:p w14:paraId="53FBDEF3" w14:textId="77777777" w:rsidR="002D2293" w:rsidRPr="002D2293" w:rsidRDefault="002D2293" w:rsidP="002D2293">
      <w:pPr>
        <w:keepNext/>
        <w:keepLines/>
        <w:spacing w:line="312" w:lineRule="auto"/>
        <w:jc w:val="both"/>
        <w:rPr>
          <w:rFonts w:ascii="Arial Narrow" w:hAnsi="Arial Narrow"/>
          <w:sz w:val="24"/>
          <w:lang w:val="ru-RU"/>
        </w:rPr>
      </w:pPr>
      <w:r w:rsidRPr="002D2293">
        <w:rPr>
          <w:rFonts w:ascii="Arial Narrow" w:hAnsi="Arial Narrow"/>
          <w:sz w:val="24"/>
          <w:lang w:val="ru-RU"/>
        </w:rPr>
        <w:t>ПАО «ДЭК» - 91,75%</w:t>
      </w:r>
    </w:p>
    <w:p w14:paraId="00A4E5B3" w14:textId="77777777" w:rsidR="002D2293" w:rsidRPr="002D2293" w:rsidRDefault="002D2293" w:rsidP="002D2293">
      <w:pPr>
        <w:keepNext/>
        <w:keepLines/>
        <w:spacing w:line="312" w:lineRule="auto"/>
        <w:jc w:val="both"/>
        <w:rPr>
          <w:rFonts w:ascii="Arial Narrow" w:hAnsi="Arial Narrow"/>
          <w:sz w:val="24"/>
          <w:lang w:val="ru-RU"/>
        </w:rPr>
      </w:pPr>
      <w:r w:rsidRPr="002D2293">
        <w:rPr>
          <w:rFonts w:ascii="Arial Narrow" w:hAnsi="Arial Narrow"/>
          <w:sz w:val="24"/>
          <w:lang w:val="ru-RU"/>
        </w:rPr>
        <w:t>АО «ЦФР» (БР и РСВ) – 1,55%</w:t>
      </w:r>
    </w:p>
    <w:p w14:paraId="510CBA33" w14:textId="77777777" w:rsidR="002D2293" w:rsidRPr="002D2293" w:rsidRDefault="002D2293" w:rsidP="002D2293">
      <w:pPr>
        <w:keepNext/>
        <w:keepLines/>
        <w:spacing w:line="312" w:lineRule="auto"/>
        <w:jc w:val="both"/>
        <w:rPr>
          <w:rFonts w:ascii="Arial Narrow" w:hAnsi="Arial Narrow"/>
          <w:sz w:val="24"/>
          <w:lang w:val="ru-RU"/>
        </w:rPr>
      </w:pPr>
      <w:r w:rsidRPr="002D2293">
        <w:rPr>
          <w:rFonts w:ascii="Arial Narrow" w:hAnsi="Arial Narrow"/>
          <w:sz w:val="24"/>
          <w:lang w:val="ru-RU"/>
        </w:rPr>
        <w:t>ПАО «Интер РАО» (ДД) – 6,68%</w:t>
      </w:r>
    </w:p>
    <w:p w14:paraId="70501CE1" w14:textId="77777777" w:rsidR="002D2293" w:rsidRPr="002D2293" w:rsidRDefault="002D2293" w:rsidP="002D2293">
      <w:pPr>
        <w:keepNext/>
        <w:keepLines/>
        <w:spacing w:line="312" w:lineRule="auto"/>
        <w:jc w:val="both"/>
        <w:rPr>
          <w:rFonts w:ascii="Arial Narrow" w:hAnsi="Arial Narrow"/>
          <w:sz w:val="24"/>
          <w:lang w:val="ru-RU"/>
        </w:rPr>
      </w:pPr>
      <w:r w:rsidRPr="002D2293">
        <w:rPr>
          <w:rFonts w:ascii="Arial Narrow" w:hAnsi="Arial Narrow"/>
          <w:sz w:val="24"/>
          <w:lang w:val="ru-RU"/>
        </w:rPr>
        <w:t>ООО «Транснефтьэнерго» - 0,02%</w:t>
      </w:r>
    </w:p>
    <w:p w14:paraId="4C70CDB0" w14:textId="77777777" w:rsidR="002D2293" w:rsidRPr="002D2293" w:rsidRDefault="002D2293" w:rsidP="002D2293">
      <w:pPr>
        <w:keepNext/>
        <w:keepLines/>
        <w:spacing w:line="312" w:lineRule="auto"/>
        <w:ind w:firstLine="708"/>
        <w:jc w:val="both"/>
        <w:rPr>
          <w:rFonts w:ascii="Arial Narrow" w:hAnsi="Arial Narrow"/>
          <w:sz w:val="24"/>
          <w:lang w:val="ru-RU"/>
        </w:rPr>
      </w:pPr>
      <w:r w:rsidRPr="002D2293">
        <w:rPr>
          <w:rFonts w:ascii="Arial Narrow" w:hAnsi="Arial Narrow"/>
          <w:sz w:val="24"/>
          <w:lang w:val="ru-RU"/>
        </w:rPr>
        <w:t>На РР вся электроэнергия, вырабатываемая Николаевской ТЭЦ, приобретается ПАО «ДЭК».</w:t>
      </w:r>
    </w:p>
    <w:p w14:paraId="330081D2" w14:textId="33197074" w:rsidR="004A5AE8" w:rsidRPr="008D11FB" w:rsidRDefault="004A5AE8" w:rsidP="00552AB8">
      <w:pPr>
        <w:keepNext/>
        <w:keepLines/>
        <w:spacing w:line="312" w:lineRule="auto"/>
        <w:jc w:val="both"/>
        <w:rPr>
          <w:rFonts w:ascii="Arial Narrow" w:hAnsi="Arial Narrow"/>
          <w:sz w:val="24"/>
          <w:lang w:val="ru-RU"/>
        </w:rPr>
      </w:pPr>
      <w:r w:rsidRPr="008D11FB">
        <w:rPr>
          <w:rFonts w:ascii="Arial Narrow" w:hAnsi="Arial Narrow"/>
          <w:sz w:val="24"/>
          <w:lang w:val="ru-RU"/>
        </w:rPr>
        <w:t>Структура ОРЭМ зоны Дальнег</w:t>
      </w:r>
      <w:r>
        <w:rPr>
          <w:rFonts w:ascii="Arial Narrow" w:hAnsi="Arial Narrow"/>
          <w:sz w:val="24"/>
          <w:lang w:val="ru-RU"/>
        </w:rPr>
        <w:t>о Востока представлена на схеме</w:t>
      </w:r>
      <w:r w:rsidRPr="008D11FB">
        <w:rPr>
          <w:rFonts w:ascii="Arial Narrow" w:hAnsi="Arial Narrow"/>
          <w:sz w:val="24"/>
          <w:lang w:val="ru-RU"/>
        </w:rPr>
        <w:t>.</w:t>
      </w:r>
    </w:p>
    <w:p w14:paraId="35812ED4" w14:textId="77777777" w:rsidR="004A5AE8" w:rsidRDefault="004A5AE8" w:rsidP="004A5AE8">
      <w:pPr>
        <w:keepNext/>
        <w:keepLines/>
        <w:jc w:val="both"/>
        <w:rPr>
          <w:b/>
          <w:sz w:val="24"/>
          <w:lang w:val="ru-RU"/>
        </w:rPr>
      </w:pPr>
    </w:p>
    <w:p w14:paraId="37EE572E" w14:textId="77777777" w:rsidR="004A5AE8" w:rsidRPr="00D67ECA" w:rsidRDefault="004A5AE8" w:rsidP="004A5AE8">
      <w:pPr>
        <w:keepNext/>
        <w:keepLines/>
        <w:jc w:val="both"/>
        <w:rPr>
          <w:rFonts w:ascii="Arial Narrow" w:hAnsi="Arial Narrow"/>
          <w:b/>
          <w:sz w:val="24"/>
          <w:lang w:val="ru-RU"/>
        </w:rPr>
      </w:pPr>
      <w:r w:rsidRPr="00D67ECA">
        <w:rPr>
          <w:rFonts w:ascii="Arial Narrow" w:hAnsi="Arial Narrow"/>
          <w:b/>
          <w:sz w:val="24"/>
          <w:lang w:val="ru-RU"/>
        </w:rPr>
        <w:t>Вторая ценовая зона</w:t>
      </w:r>
    </w:p>
    <w:p w14:paraId="4D934339" w14:textId="77777777" w:rsidR="004A5AE8" w:rsidRPr="00D67ECA" w:rsidRDefault="004A5AE8" w:rsidP="004A5AE8">
      <w:pPr>
        <w:keepNext/>
        <w:keepLines/>
        <w:jc w:val="both"/>
        <w:rPr>
          <w:rFonts w:ascii="Arial Narrow" w:hAnsi="Arial Narrow"/>
          <w:sz w:val="24"/>
          <w:lang w:val="ru-RU"/>
        </w:rPr>
      </w:pPr>
      <w:r w:rsidRPr="00D67ECA">
        <w:rPr>
          <w:rFonts w:ascii="Arial Narrow" w:hAnsi="Arial Narrow"/>
          <w:noProof/>
          <w:sz w:val="24"/>
          <w:lang w:val="ru-RU"/>
        </w:rPr>
        <mc:AlternateContent>
          <mc:Choice Requires="wps">
            <w:drawing>
              <wp:anchor distT="0" distB="0" distL="114300" distR="114300" simplePos="0" relativeHeight="251824128" behindDoc="0" locked="0" layoutInCell="1" allowOverlap="1" wp14:anchorId="1584D274" wp14:editId="238A5C8C">
                <wp:simplePos x="0" y="0"/>
                <wp:positionH relativeFrom="column">
                  <wp:posOffset>1967127</wp:posOffset>
                </wp:positionH>
                <wp:positionV relativeFrom="paragraph">
                  <wp:posOffset>83236</wp:posOffset>
                </wp:positionV>
                <wp:extent cx="7316" cy="475488"/>
                <wp:effectExtent l="76200" t="0" r="69215" b="58420"/>
                <wp:wrapNone/>
                <wp:docPr id="502" name="Line 4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316" cy="4754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F8E24E" id="Line 496" o:spid="_x0000_s1026" style="position:absolute;flip:x;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9pt,6.55pt" to="155.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">
                <v:stroke endarrow="block"/>
              </v:line>
            </w:pict>
          </mc:Fallback>
        </mc:AlternateContent>
      </w:r>
      <w:r w:rsidRPr="00D67ECA">
        <w:rPr>
          <w:rFonts w:ascii="Arial Narrow" w:hAnsi="Arial Narrow"/>
          <w:noProof/>
          <w:sz w:val="24"/>
          <w:lang w:val="ru-RU"/>
        </w:rPr>
        <mc:AlternateContent>
          <mc:Choice Requires="wps">
            <w:drawing>
              <wp:anchor distT="0" distB="0" distL="114300" distR="114300" simplePos="0" relativeHeight="251823104" behindDoc="0" locked="0" layoutInCell="1" allowOverlap="1" wp14:anchorId="0E0D2760" wp14:editId="29AC506A">
                <wp:simplePos x="0" y="0"/>
                <wp:positionH relativeFrom="column">
                  <wp:posOffset>1588135</wp:posOffset>
                </wp:positionH>
                <wp:positionV relativeFrom="paragraph">
                  <wp:posOffset>40005</wp:posOffset>
                </wp:positionV>
                <wp:extent cx="0" cy="840740"/>
                <wp:effectExtent l="76200" t="38100" r="57150" b="16510"/>
                <wp:wrapNone/>
                <wp:docPr id="7" name="Line 4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8407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4853ED" id="Line 495" o:spid="_x0000_s1026" style="position:absolute;flip:y;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05pt,3.15pt" to="125.05pt,6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">
                <v:stroke endarrow="block"/>
              </v:line>
            </w:pict>
          </mc:Fallback>
        </mc:AlternateContent>
      </w:r>
      <w:r w:rsidRPr="00D67ECA">
        <w:rPr>
          <w:rFonts w:ascii="Arial Narrow" w:hAnsi="Arial Narrow"/>
          <w:noProof/>
          <w:sz w:val="24"/>
          <w:lang w:val="ru-RU"/>
        </w:rPr>
        <mc:AlternateContent>
          <mc:Choice Requires="wps">
            <w:drawing>
              <wp:anchor distT="0" distB="0" distL="114300" distR="114300" simplePos="0" relativeHeight="251841536" behindDoc="0" locked="0" layoutInCell="1" allowOverlap="1" wp14:anchorId="5295B15F" wp14:editId="53C2728F">
                <wp:simplePos x="0" y="0"/>
                <wp:positionH relativeFrom="column">
                  <wp:posOffset>-51435</wp:posOffset>
                </wp:positionH>
                <wp:positionV relativeFrom="paragraph">
                  <wp:posOffset>72390</wp:posOffset>
                </wp:positionV>
                <wp:extent cx="5991225" cy="0"/>
                <wp:effectExtent l="0" t="0" r="9525" b="19050"/>
                <wp:wrapNone/>
                <wp:docPr id="2" name="Прямая соединительная линия 2"/>
                <wp:cNvGraphicFramePr/>
                <a:graphic xmlns:a="http://schemas.openxmlformats.org/drawingml/2006/main">
                  <a:graphicData uri="http://schemas.microsoft.com/office/word/2010/wordprocessingShape">
                    <wps:wsp>
                      <wps:cNvCnPr/>
                      <wps:spPr>
                        <a:xfrm>
                          <a:off x="0" y="0"/>
                          <a:ext cx="5991225" cy="0"/>
                        </a:xfrm>
                        <a:prstGeom prst="line">
                          <a:avLst/>
                        </a:prstGeom>
                        <a:ln w="15875"/>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9EC24F2" id="Прямая соединительная линия 2" o:spid="_x0000_s1026" style="position:absolute;z-index:251841536;visibility:visible;mso-wrap-style:square;mso-wrap-distance-left:9pt;mso-wrap-distance-top:0;mso-wrap-distance-right:9pt;mso-wrap-distance-bottom:0;mso-position-horizontal:absolute;mso-position-horizontal-relative:text;mso-position-vertical:absolute;mso-position-vertical-relative:text" from="-4.05pt,5.7pt" to="467.7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" strokecolor="black [3040]" strokeweight="1.25pt"/>
            </w:pict>
          </mc:Fallback>
        </mc:AlternateContent>
      </w:r>
    </w:p>
    <w:p w14:paraId="2586AE6F" w14:textId="77777777" w:rsidR="004A5AE8" w:rsidRPr="00D67ECA" w:rsidRDefault="004A5AE8" w:rsidP="004A5AE8">
      <w:pPr>
        <w:keepNext/>
        <w:keepLines/>
        <w:jc w:val="both"/>
        <w:rPr>
          <w:rFonts w:ascii="Arial Narrow" w:hAnsi="Arial Narrow"/>
          <w:b/>
          <w:sz w:val="24"/>
          <w:lang w:val="ru-RU"/>
        </w:rPr>
      </w:pPr>
      <w:r w:rsidRPr="00D67ECA">
        <w:rPr>
          <w:rFonts w:ascii="Arial Narrow" w:hAnsi="Arial Narrow"/>
          <w:i/>
          <w:sz w:val="24"/>
          <w:lang w:val="ru-RU"/>
        </w:rPr>
        <w:t xml:space="preserve">Поставка по Договорам                 Покупка на БР                                       </w:t>
      </w:r>
      <w:r w:rsidRPr="00D67ECA">
        <w:rPr>
          <w:rFonts w:ascii="Arial Narrow" w:hAnsi="Arial Narrow"/>
          <w:b/>
          <w:sz w:val="24"/>
          <w:lang w:val="ru-RU"/>
        </w:rPr>
        <w:t>Вторая неценовая зона</w:t>
      </w:r>
    </w:p>
    <w:p w14:paraId="3ADEB22A" w14:textId="77777777" w:rsidR="004A5AE8" w:rsidRPr="00D67ECA" w:rsidRDefault="004A5AE8" w:rsidP="004A5AE8">
      <w:pPr>
        <w:keepNext/>
        <w:keepLines/>
        <w:jc w:val="both"/>
        <w:rPr>
          <w:rFonts w:ascii="Arial Narrow" w:hAnsi="Arial Narrow"/>
          <w:i/>
          <w:sz w:val="24"/>
          <w:lang w:val="ru-RU"/>
        </w:rPr>
      </w:pPr>
      <w:r w:rsidRPr="00D67ECA">
        <w:rPr>
          <w:rFonts w:ascii="Arial Narrow" w:hAnsi="Arial Narrow"/>
          <w:i/>
          <w:sz w:val="24"/>
          <w:lang w:val="ru-RU"/>
        </w:rPr>
        <w:t>комиссии на РСВ и БР</w:t>
      </w:r>
    </w:p>
    <w:p w14:paraId="0C65C6EF" w14:textId="77777777" w:rsidR="004A5AE8" w:rsidRPr="00D67ECA" w:rsidRDefault="00CC5C3D" w:rsidP="004A5AE8">
      <w:pPr>
        <w:keepNext/>
        <w:keepLines/>
        <w:jc w:val="both"/>
        <w:rPr>
          <w:rFonts w:ascii="Arial Narrow" w:hAnsi="Arial Narrow"/>
          <w:sz w:val="24"/>
          <w:lang w:val="ru-RU"/>
        </w:rPr>
      </w:pPr>
      <w:r w:rsidRPr="00D67ECA">
        <w:rPr>
          <w:rFonts w:ascii="Arial Narrow" w:hAnsi="Arial Narrow"/>
          <w:noProof/>
          <w:sz w:val="24"/>
          <w:lang w:val="ru-RU"/>
        </w:rPr>
        <mc:AlternateContent>
          <mc:Choice Requires="wps">
            <w:drawing>
              <wp:anchor distT="0" distB="0" distL="114300" distR="114300" simplePos="0" relativeHeight="251833344" behindDoc="0" locked="0" layoutInCell="1" allowOverlap="1" wp14:anchorId="65B1CB1D" wp14:editId="650C930B">
                <wp:simplePos x="0" y="0"/>
                <wp:positionH relativeFrom="column">
                  <wp:posOffset>3313125</wp:posOffset>
                </wp:positionH>
                <wp:positionV relativeFrom="paragraph">
                  <wp:posOffset>55270</wp:posOffset>
                </wp:positionV>
                <wp:extent cx="2400300" cy="490119"/>
                <wp:effectExtent l="0" t="0" r="19050" b="24765"/>
                <wp:wrapNone/>
                <wp:docPr id="500" name="Rectangle 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490119"/>
                        </a:xfrm>
                        <a:prstGeom prst="rect">
                          <a:avLst/>
                        </a:prstGeom>
                        <a:solidFill>
                          <a:srgbClr val="FFFFFF"/>
                        </a:solidFill>
                        <a:ln w="15875">
                          <a:solidFill>
                            <a:srgbClr val="000000"/>
                          </a:solidFill>
                          <a:miter lim="800000"/>
                          <a:headEnd/>
                          <a:tailEnd/>
                        </a:ln>
                      </wps:spPr>
                      <wps:txbx>
                        <w:txbxContent>
                          <w:p w14:paraId="21B94715" w14:textId="77777777" w:rsidR="00EF5854" w:rsidRPr="00D67ECA" w:rsidRDefault="00EF5854" w:rsidP="004A5AE8">
                            <w:pPr>
                              <w:jc w:val="center"/>
                              <w:rPr>
                                <w:rFonts w:ascii="Arial Narrow" w:hAnsi="Arial Narrow"/>
                                <w:lang w:val="ru-RU"/>
                              </w:rPr>
                            </w:pPr>
                            <w:r w:rsidRPr="00D67ECA">
                              <w:rPr>
                                <w:rFonts w:ascii="Arial Narrow" w:hAnsi="Arial Narrow"/>
                                <w:lang w:val="ru-RU"/>
                              </w:rPr>
                              <w:t xml:space="preserve">ПАО «РусГидро»    </w:t>
                            </w:r>
                          </w:p>
                          <w:p w14:paraId="5BE8AFB8" w14:textId="2DF49371" w:rsidR="00EF5854" w:rsidRDefault="00EF5854" w:rsidP="004A5AE8">
                            <w:pPr>
                              <w:jc w:val="center"/>
                              <w:rPr>
                                <w:rFonts w:ascii="Arial Narrow" w:hAnsi="Arial Narrow"/>
                                <w:lang w:val="ru-RU"/>
                              </w:rPr>
                            </w:pPr>
                            <w:r w:rsidRPr="00D67ECA">
                              <w:rPr>
                                <w:rFonts w:ascii="Arial Narrow" w:hAnsi="Arial Narrow"/>
                                <w:lang w:val="ru-RU"/>
                              </w:rPr>
                              <w:t xml:space="preserve"> (Зейская ГЭС</w:t>
                            </w:r>
                            <w:r>
                              <w:rPr>
                                <w:rFonts w:ascii="Arial Narrow" w:hAnsi="Arial Narrow"/>
                                <w:lang w:val="ru-RU"/>
                              </w:rPr>
                              <w:t>,</w:t>
                            </w:r>
                            <w:r w:rsidRPr="00D67ECA">
                              <w:rPr>
                                <w:rFonts w:ascii="Arial Narrow" w:hAnsi="Arial Narrow"/>
                                <w:lang w:val="ru-RU"/>
                              </w:rPr>
                              <w:t xml:space="preserve"> Бурейская ГЭС</w:t>
                            </w:r>
                            <w:r>
                              <w:rPr>
                                <w:rFonts w:ascii="Arial Narrow" w:hAnsi="Arial Narrow"/>
                                <w:lang w:val="ru-RU"/>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B1CB1D" id="Rectangle 505" o:spid="_x0000_s1052" style="position:absolute;left:0;text-align:left;margin-left:260.9pt;margin-top:4.35pt;width:189pt;height:38.6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" strokeweight="1.25pt">
                <v:textbox>
                  <w:txbxContent>
                    <w:p w14:paraId="21B94715" w14:textId="77777777" w:rsidR="00EF5854" w:rsidRPr="00D67ECA" w:rsidRDefault="00EF5854" w:rsidP="004A5AE8">
                      <w:pPr>
                        <w:jc w:val="center"/>
                        <w:rPr>
                          <w:rFonts w:ascii="Arial Narrow" w:hAnsi="Arial Narrow"/>
                          <w:lang w:val="ru-RU"/>
                        </w:rPr>
                      </w:pPr>
                      <w:r w:rsidRPr="00D67ECA">
                        <w:rPr>
                          <w:rFonts w:ascii="Arial Narrow" w:hAnsi="Arial Narrow"/>
                          <w:lang w:val="ru-RU"/>
                        </w:rPr>
                        <w:t xml:space="preserve">ПАО «РусГидро»    </w:t>
                      </w:r>
                    </w:p>
                    <w:p w14:paraId="5BE8AFB8" w14:textId="2DF49371" w:rsidR="00EF5854" w:rsidRDefault="00EF5854" w:rsidP="004A5AE8">
                      <w:pPr>
                        <w:jc w:val="center"/>
                        <w:rPr>
                          <w:rFonts w:ascii="Arial Narrow" w:hAnsi="Arial Narrow"/>
                          <w:lang w:val="ru-RU"/>
                        </w:rPr>
                      </w:pPr>
                      <w:r w:rsidRPr="00D67ECA">
                        <w:rPr>
                          <w:rFonts w:ascii="Arial Narrow" w:hAnsi="Arial Narrow"/>
                          <w:lang w:val="ru-RU"/>
                        </w:rPr>
                        <w:t xml:space="preserve"> (Зейская ГЭС</w:t>
                      </w:r>
                      <w:r>
                        <w:rPr>
                          <w:rFonts w:ascii="Arial Narrow" w:hAnsi="Arial Narrow"/>
                          <w:lang w:val="ru-RU"/>
                        </w:rPr>
                        <w:t>,</w:t>
                      </w:r>
                      <w:r w:rsidRPr="00D67ECA">
                        <w:rPr>
                          <w:rFonts w:ascii="Arial Narrow" w:hAnsi="Arial Narrow"/>
                          <w:lang w:val="ru-RU"/>
                        </w:rPr>
                        <w:t xml:space="preserve"> Бурейская ГЭС</w:t>
                      </w:r>
                      <w:r>
                        <w:rPr>
                          <w:rFonts w:ascii="Arial Narrow" w:hAnsi="Arial Narrow"/>
                          <w:lang w:val="ru-RU"/>
                        </w:rPr>
                        <w:t xml:space="preserve"> </w:t>
                      </w:r>
                    </w:p>
                  </w:txbxContent>
                </v:textbox>
              </v:rect>
            </w:pict>
          </mc:Fallback>
        </mc:AlternateContent>
      </w:r>
      <w:r w:rsidR="001F1420" w:rsidRPr="00D67ECA">
        <w:rPr>
          <w:rFonts w:ascii="Arial Narrow" w:hAnsi="Arial Narrow"/>
          <w:noProof/>
          <w:sz w:val="24"/>
          <w:lang w:val="ru-RU"/>
        </w:rPr>
        <mc:AlternateContent>
          <mc:Choice Requires="wps">
            <w:drawing>
              <wp:anchor distT="0" distB="0" distL="114300" distR="114300" simplePos="0" relativeHeight="251831296" behindDoc="0" locked="0" layoutInCell="1" allowOverlap="1" wp14:anchorId="0F491586" wp14:editId="01CB6929">
                <wp:simplePos x="0" y="0"/>
                <wp:positionH relativeFrom="column">
                  <wp:posOffset>-31115</wp:posOffset>
                </wp:positionH>
                <wp:positionV relativeFrom="paragraph">
                  <wp:posOffset>62230</wp:posOffset>
                </wp:positionV>
                <wp:extent cx="3079115" cy="457200"/>
                <wp:effectExtent l="0" t="0" r="26035" b="19050"/>
                <wp:wrapNone/>
                <wp:docPr id="501"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79115" cy="457200"/>
                        </a:xfrm>
                        <a:prstGeom prst="rect">
                          <a:avLst/>
                        </a:prstGeom>
                        <a:solidFill>
                          <a:srgbClr val="FFFFFF"/>
                        </a:solidFill>
                        <a:ln w="15875">
                          <a:solidFill>
                            <a:srgbClr val="000000"/>
                          </a:solidFill>
                          <a:miter lim="800000"/>
                          <a:headEnd/>
                          <a:tailEnd/>
                        </a:ln>
                      </wps:spPr>
                      <wps:txbx>
                        <w:txbxContent>
                          <w:p w14:paraId="6763178E" w14:textId="77777777" w:rsidR="00EF5854" w:rsidRPr="00421C25" w:rsidRDefault="00EF5854" w:rsidP="004A5AE8">
                            <w:pPr>
                              <w:jc w:val="center"/>
                              <w:rPr>
                                <w:sz w:val="10"/>
                              </w:rPr>
                            </w:pPr>
                          </w:p>
                          <w:p w14:paraId="5F8B8C02" w14:textId="77777777" w:rsidR="00EF5854" w:rsidRPr="00D67ECA" w:rsidRDefault="00EF5854" w:rsidP="004A5AE8">
                            <w:pPr>
                              <w:jc w:val="center"/>
                              <w:rPr>
                                <w:rFonts w:ascii="Arial Narrow" w:hAnsi="Arial Narrow"/>
                              </w:rPr>
                            </w:pPr>
                            <w:r w:rsidRPr="00D67ECA">
                              <w:rPr>
                                <w:rFonts w:ascii="Arial Narrow" w:hAnsi="Arial Narrow"/>
                                <w:lang w:val="ru-RU"/>
                              </w:rPr>
                              <w:t>АО «ДГК» (15 тепловых электростанций</w:t>
                            </w:r>
                            <w:r w:rsidRPr="00D67ECA">
                              <w:rPr>
                                <w:rFonts w:ascii="Arial Narrow" w:hAnsi="Arial Narrow"/>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491586" id="Rectangle 503" o:spid="_x0000_s1053" style="position:absolute;left:0;text-align:left;margin-left:-2.45pt;margin-top:4.9pt;width:242.45pt;height:36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" strokeweight="1.25pt">
                <v:textbox>
                  <w:txbxContent>
                    <w:p w14:paraId="6763178E" w14:textId="77777777" w:rsidR="00EF5854" w:rsidRPr="00421C25" w:rsidRDefault="00EF5854" w:rsidP="004A5AE8">
                      <w:pPr>
                        <w:jc w:val="center"/>
                        <w:rPr>
                          <w:sz w:val="10"/>
                        </w:rPr>
                      </w:pPr>
                    </w:p>
                    <w:p w14:paraId="5F8B8C02" w14:textId="77777777" w:rsidR="00EF5854" w:rsidRPr="00D67ECA" w:rsidRDefault="00EF5854" w:rsidP="004A5AE8">
                      <w:pPr>
                        <w:jc w:val="center"/>
                        <w:rPr>
                          <w:rFonts w:ascii="Arial Narrow" w:hAnsi="Arial Narrow"/>
                        </w:rPr>
                      </w:pPr>
                      <w:r w:rsidRPr="00D67ECA">
                        <w:rPr>
                          <w:rFonts w:ascii="Arial Narrow" w:hAnsi="Arial Narrow"/>
                          <w:lang w:val="ru-RU"/>
                        </w:rPr>
                        <w:t>АО «ДГК» (15 тепловых электростанций</w:t>
                      </w:r>
                      <w:r w:rsidRPr="00D67ECA">
                        <w:rPr>
                          <w:rFonts w:ascii="Arial Narrow" w:hAnsi="Arial Narrow"/>
                        </w:rPr>
                        <w:t>)</w:t>
                      </w:r>
                    </w:p>
                  </w:txbxContent>
                </v:textbox>
              </v:rect>
            </w:pict>
          </mc:Fallback>
        </mc:AlternateContent>
      </w:r>
      <w:r w:rsidR="001F1420" w:rsidRPr="00D67ECA">
        <w:rPr>
          <w:rFonts w:ascii="Arial Narrow" w:hAnsi="Arial Narrow"/>
          <w:noProof/>
          <w:sz w:val="24"/>
          <w:lang w:val="ru-RU"/>
        </w:rPr>
        <mc:AlternateContent>
          <mc:Choice Requires="wps">
            <w:drawing>
              <wp:anchor distT="0" distB="0" distL="114300" distR="114300" simplePos="0" relativeHeight="251832320" behindDoc="0" locked="0" layoutInCell="1" allowOverlap="1" wp14:anchorId="738DF533" wp14:editId="2804A549">
                <wp:simplePos x="0" y="0"/>
                <wp:positionH relativeFrom="column">
                  <wp:posOffset>4433570</wp:posOffset>
                </wp:positionH>
                <wp:positionV relativeFrom="paragraph">
                  <wp:posOffset>110490</wp:posOffset>
                </wp:positionV>
                <wp:extent cx="0" cy="685800"/>
                <wp:effectExtent l="76200" t="0" r="95250" b="57150"/>
                <wp:wrapNone/>
                <wp:docPr id="499" name="Line 5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027530" id="Line 504" o:spid="_x0000_s1026" style="position:absolute;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9.1pt,8.7pt" to="349.1pt,6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">
                <v:stroke endarrow="block"/>
              </v:line>
            </w:pict>
          </mc:Fallback>
        </mc:AlternateContent>
      </w:r>
      <w:r w:rsidR="001F1420" w:rsidRPr="00D67ECA">
        <w:rPr>
          <w:rFonts w:ascii="Arial Narrow" w:hAnsi="Arial Narrow"/>
          <w:noProof/>
          <w:sz w:val="24"/>
          <w:lang w:val="ru-RU"/>
        </w:rPr>
        <mc:AlternateContent>
          <mc:Choice Requires="wps">
            <w:drawing>
              <wp:anchor distT="0" distB="0" distL="114300" distR="114300" simplePos="0" relativeHeight="251830272" behindDoc="0" locked="0" layoutInCell="1" allowOverlap="1" wp14:anchorId="5545A062" wp14:editId="6B26B8A6">
                <wp:simplePos x="0" y="0"/>
                <wp:positionH relativeFrom="column">
                  <wp:posOffset>2628900</wp:posOffset>
                </wp:positionH>
                <wp:positionV relativeFrom="paragraph">
                  <wp:posOffset>107950</wp:posOffset>
                </wp:positionV>
                <wp:extent cx="0" cy="685800"/>
                <wp:effectExtent l="76200" t="0" r="95250" b="57150"/>
                <wp:wrapNone/>
                <wp:docPr id="498" name="Line 5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685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DFA5C5" id="Line 502" o:spid="_x0000_s1026" style="position:absolute;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8.5pt" to="207pt,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">
                <v:stroke endarrow="block"/>
              </v:line>
            </w:pict>
          </mc:Fallback>
        </mc:AlternateContent>
      </w:r>
    </w:p>
    <w:p w14:paraId="378D71DA" w14:textId="77777777" w:rsidR="004A5AE8" w:rsidRPr="00D67ECA" w:rsidRDefault="004A5AE8" w:rsidP="004A5AE8">
      <w:pPr>
        <w:keepNext/>
        <w:keepLines/>
        <w:ind w:firstLine="540"/>
        <w:jc w:val="both"/>
        <w:rPr>
          <w:rFonts w:ascii="Arial Narrow" w:hAnsi="Arial Narrow"/>
          <w:sz w:val="24"/>
          <w:lang w:val="ru-RU"/>
        </w:rPr>
      </w:pPr>
    </w:p>
    <w:p w14:paraId="4855866C" w14:textId="77777777" w:rsidR="004A5AE8" w:rsidRPr="00D67ECA" w:rsidRDefault="001F1420" w:rsidP="004A5AE8">
      <w:pPr>
        <w:keepNext/>
        <w:keepLines/>
        <w:ind w:firstLine="540"/>
        <w:jc w:val="both"/>
        <w:rPr>
          <w:rFonts w:ascii="Arial Narrow" w:hAnsi="Arial Narrow"/>
          <w:sz w:val="24"/>
          <w:lang w:val="ru-RU"/>
        </w:rPr>
      </w:pPr>
      <w:r w:rsidRPr="00D67ECA">
        <w:rPr>
          <w:rFonts w:ascii="Arial Narrow" w:hAnsi="Arial Narrow"/>
          <w:b/>
          <w:noProof/>
          <w:sz w:val="24"/>
          <w:lang w:val="ru-RU"/>
        </w:rPr>
        <mc:AlternateContent>
          <mc:Choice Requires="wps">
            <w:drawing>
              <wp:anchor distT="0" distB="0" distL="114300" distR="114300" simplePos="0" relativeHeight="251842560" behindDoc="0" locked="0" layoutInCell="1" allowOverlap="1" wp14:anchorId="4786AB78" wp14:editId="146CFB7B">
                <wp:simplePos x="0" y="0"/>
                <wp:positionH relativeFrom="column">
                  <wp:posOffset>395605</wp:posOffset>
                </wp:positionH>
                <wp:positionV relativeFrom="paragraph">
                  <wp:posOffset>162560</wp:posOffset>
                </wp:positionV>
                <wp:extent cx="0" cy="916940"/>
                <wp:effectExtent l="76200" t="0" r="57150" b="54610"/>
                <wp:wrapNone/>
                <wp:docPr id="9"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69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EA4837" id="Line 511" o:spid="_x0000_s1026" style="position:absolute;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15pt,12.8pt" to="31.1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">
                <v:stroke endarrow="block"/>
              </v:line>
            </w:pict>
          </mc:Fallback>
        </mc:AlternateContent>
      </w:r>
    </w:p>
    <w:p w14:paraId="1412A8FD" w14:textId="77777777" w:rsidR="004A5AE8" w:rsidRPr="00D67ECA" w:rsidRDefault="001F1420" w:rsidP="004A5AE8">
      <w:pPr>
        <w:keepNext/>
        <w:keepLines/>
        <w:jc w:val="both"/>
        <w:rPr>
          <w:rFonts w:ascii="Arial Narrow" w:hAnsi="Arial Narrow"/>
          <w:sz w:val="24"/>
          <w:lang w:val="ru-RU"/>
        </w:rPr>
      </w:pPr>
      <w:r w:rsidRPr="00D67ECA">
        <w:rPr>
          <w:rFonts w:ascii="Arial Narrow" w:hAnsi="Arial Narrow"/>
          <w:b/>
          <w:noProof/>
          <w:sz w:val="24"/>
          <w:lang w:val="ru-RU"/>
        </w:rPr>
        <mc:AlternateContent>
          <mc:Choice Requires="wps">
            <w:drawing>
              <wp:anchor distT="0" distB="0" distL="114300" distR="114300" simplePos="0" relativeHeight="251844608" behindDoc="0" locked="0" layoutInCell="1" allowOverlap="1" wp14:anchorId="33F84BD7" wp14:editId="57824CBF">
                <wp:simplePos x="0" y="0"/>
                <wp:positionH relativeFrom="column">
                  <wp:posOffset>1405255</wp:posOffset>
                </wp:positionH>
                <wp:positionV relativeFrom="paragraph">
                  <wp:posOffset>-635</wp:posOffset>
                </wp:positionV>
                <wp:extent cx="0" cy="912495"/>
                <wp:effectExtent l="76200" t="0" r="57150" b="59055"/>
                <wp:wrapNone/>
                <wp:docPr id="8"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24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093A7B" id="Line 511" o:spid="_x0000_s1026" style="position:absolute;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0.65pt,-.05pt" to="110.65pt,7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">
                <v:stroke endarrow="block"/>
              </v:line>
            </w:pict>
          </mc:Fallback>
        </mc:AlternateContent>
      </w:r>
    </w:p>
    <w:p w14:paraId="2AE9BDE4" w14:textId="77777777" w:rsidR="004A5AE8" w:rsidRPr="00D67ECA" w:rsidRDefault="004A5AE8" w:rsidP="004A5AE8">
      <w:pPr>
        <w:keepNext/>
        <w:keepLines/>
        <w:jc w:val="both"/>
        <w:rPr>
          <w:rFonts w:ascii="Arial Narrow" w:hAnsi="Arial Narrow"/>
          <w:sz w:val="24"/>
          <w:lang w:val="ru-RU"/>
        </w:rPr>
      </w:pPr>
      <w:r w:rsidRPr="00D67ECA">
        <w:rPr>
          <w:rFonts w:ascii="Arial Narrow" w:hAnsi="Arial Narrow"/>
          <w:noProof/>
          <w:sz w:val="24"/>
          <w:lang w:val="ru-RU"/>
        </w:rPr>
        <mc:AlternateContent>
          <mc:Choice Requires="wps">
            <w:drawing>
              <wp:anchor distT="0" distB="0" distL="114300" distR="114300" simplePos="0" relativeHeight="251825152" behindDoc="0" locked="0" layoutInCell="1" allowOverlap="1" wp14:anchorId="3CC72CD4" wp14:editId="400F9B01">
                <wp:simplePos x="0" y="0"/>
                <wp:positionH relativeFrom="column">
                  <wp:posOffset>1524718</wp:posOffset>
                </wp:positionH>
                <wp:positionV relativeFrom="paragraph">
                  <wp:posOffset>95388</wp:posOffset>
                </wp:positionV>
                <wp:extent cx="4534510" cy="310101"/>
                <wp:effectExtent l="0" t="0" r="19050" b="13970"/>
                <wp:wrapNone/>
                <wp:docPr id="497" name="Rectangle 4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34510" cy="310101"/>
                        </a:xfrm>
                        <a:prstGeom prst="rect">
                          <a:avLst/>
                        </a:prstGeom>
                        <a:solidFill>
                          <a:srgbClr val="FFFFFF"/>
                        </a:solidFill>
                        <a:ln w="15875">
                          <a:solidFill>
                            <a:srgbClr val="000000"/>
                          </a:solidFill>
                          <a:miter lim="800000"/>
                          <a:headEnd/>
                          <a:tailEnd/>
                        </a:ln>
                      </wps:spPr>
                      <wps:txbx>
                        <w:txbxContent>
                          <w:p w14:paraId="64BEC0B6" w14:textId="77777777" w:rsidR="00EF5854" w:rsidRPr="00D67ECA" w:rsidRDefault="00EF5854" w:rsidP="004A5AE8">
                            <w:pPr>
                              <w:jc w:val="center"/>
                              <w:rPr>
                                <w:rFonts w:ascii="Arial Narrow" w:hAnsi="Arial Narrow"/>
                              </w:rPr>
                            </w:pPr>
                            <w:r w:rsidRPr="00D67ECA">
                              <w:rPr>
                                <w:rFonts w:ascii="Arial Narrow" w:hAnsi="Arial Narrow"/>
                                <w:lang w:val="ru-RU"/>
                              </w:rPr>
                              <w:t>П</w:t>
                            </w:r>
                            <w:r w:rsidRPr="00D67ECA">
                              <w:rPr>
                                <w:rFonts w:ascii="Arial Narrow" w:hAnsi="Arial Narrow"/>
                              </w:rPr>
                              <w:t xml:space="preserve">АО «ДЭК» - </w:t>
                            </w:r>
                            <w:r w:rsidRPr="001F1420">
                              <w:rPr>
                                <w:rFonts w:ascii="Arial Narrow" w:hAnsi="Arial Narrow"/>
                                <w:lang w:val="ru-RU"/>
                              </w:rPr>
                              <w:t>Единый закупщик</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C72CD4" id="Rectangle 497" o:spid="_x0000_s1054" style="position:absolute;left:0;text-align:left;margin-left:120.05pt;margin-top:7.5pt;width:357.05pt;height:24.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" strokeweight="1.25pt">
                <v:textbox>
                  <w:txbxContent>
                    <w:p w14:paraId="64BEC0B6" w14:textId="77777777" w:rsidR="00EF5854" w:rsidRPr="00D67ECA" w:rsidRDefault="00EF5854" w:rsidP="004A5AE8">
                      <w:pPr>
                        <w:jc w:val="center"/>
                        <w:rPr>
                          <w:rFonts w:ascii="Arial Narrow" w:hAnsi="Arial Narrow"/>
                        </w:rPr>
                      </w:pPr>
                      <w:r w:rsidRPr="00D67ECA">
                        <w:rPr>
                          <w:rFonts w:ascii="Arial Narrow" w:hAnsi="Arial Narrow"/>
                          <w:lang w:val="ru-RU"/>
                        </w:rPr>
                        <w:t>П</w:t>
                      </w:r>
                      <w:r w:rsidRPr="00D67ECA">
                        <w:rPr>
                          <w:rFonts w:ascii="Arial Narrow" w:hAnsi="Arial Narrow"/>
                        </w:rPr>
                        <w:t xml:space="preserve">АО «ДЭК» - </w:t>
                      </w:r>
                      <w:r w:rsidRPr="001F1420">
                        <w:rPr>
                          <w:rFonts w:ascii="Arial Narrow" w:hAnsi="Arial Narrow"/>
                          <w:lang w:val="ru-RU"/>
                        </w:rPr>
                        <w:t>Единый закупщик</w:t>
                      </w:r>
                    </w:p>
                  </w:txbxContent>
                </v:textbox>
              </v:rect>
            </w:pict>
          </mc:Fallback>
        </mc:AlternateContent>
      </w:r>
    </w:p>
    <w:p w14:paraId="64268E58" w14:textId="77777777" w:rsidR="004A5AE8" w:rsidRPr="00D67ECA" w:rsidRDefault="001F1420" w:rsidP="004A5AE8">
      <w:pPr>
        <w:keepNext/>
        <w:keepLines/>
        <w:pBdr>
          <w:bottom w:val="single" w:sz="12" w:space="0" w:color="auto"/>
        </w:pBdr>
        <w:jc w:val="both"/>
        <w:rPr>
          <w:rFonts w:ascii="Arial Narrow" w:hAnsi="Arial Narrow"/>
          <w:b/>
          <w:sz w:val="24"/>
          <w:lang w:val="ru-RU"/>
        </w:rPr>
      </w:pPr>
      <w:r w:rsidRPr="00D67ECA">
        <w:rPr>
          <w:rFonts w:ascii="Arial Narrow" w:hAnsi="Arial Narrow"/>
          <w:b/>
          <w:noProof/>
          <w:sz w:val="24"/>
          <w:lang w:val="ru-RU"/>
        </w:rPr>
        <mc:AlternateContent>
          <mc:Choice Requires="wps">
            <w:drawing>
              <wp:anchor distT="0" distB="0" distL="114300" distR="114300" simplePos="0" relativeHeight="251845632" behindDoc="0" locked="0" layoutInCell="1" allowOverlap="1" wp14:anchorId="31BA54F9" wp14:editId="545AA59A">
                <wp:simplePos x="0" y="0"/>
                <wp:positionH relativeFrom="column">
                  <wp:posOffset>832485</wp:posOffset>
                </wp:positionH>
                <wp:positionV relativeFrom="paragraph">
                  <wp:posOffset>87630</wp:posOffset>
                </wp:positionV>
                <wp:extent cx="691515" cy="461645"/>
                <wp:effectExtent l="38100" t="0" r="32385" b="52705"/>
                <wp:wrapNone/>
                <wp:docPr id="16"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1515" cy="4616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807BC8" id="Line 511" o:spid="_x0000_s1026" style="position:absolute;flip:x;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5.55pt,6.9pt" to="120pt,4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">
                <v:stroke endarrow="block"/>
              </v:line>
            </w:pict>
          </mc:Fallback>
        </mc:AlternateContent>
      </w:r>
    </w:p>
    <w:p w14:paraId="362FC0DA" w14:textId="77777777" w:rsidR="004A5AE8" w:rsidRPr="00D67ECA" w:rsidRDefault="001F1420" w:rsidP="004A5AE8">
      <w:pPr>
        <w:keepNext/>
        <w:keepLines/>
        <w:pBdr>
          <w:bottom w:val="single" w:sz="12" w:space="0" w:color="auto"/>
        </w:pBdr>
        <w:jc w:val="both"/>
        <w:rPr>
          <w:rFonts w:ascii="Arial Narrow" w:hAnsi="Arial Narrow"/>
          <w:b/>
          <w:sz w:val="24"/>
          <w:lang w:val="ru-RU"/>
        </w:rPr>
      </w:pPr>
      <w:r w:rsidRPr="00D67ECA">
        <w:rPr>
          <w:rFonts w:ascii="Arial Narrow" w:hAnsi="Arial Narrow"/>
          <w:b/>
          <w:noProof/>
          <w:sz w:val="24"/>
          <w:lang w:val="ru-RU"/>
        </w:rPr>
        <mc:AlternateContent>
          <mc:Choice Requires="wps">
            <w:drawing>
              <wp:anchor distT="0" distB="0" distL="114300" distR="114300" simplePos="0" relativeHeight="251834368" behindDoc="0" locked="0" layoutInCell="1" allowOverlap="1" wp14:anchorId="348FFA49" wp14:editId="1281873B">
                <wp:simplePos x="0" y="0"/>
                <wp:positionH relativeFrom="column">
                  <wp:posOffset>3679521</wp:posOffset>
                </wp:positionH>
                <wp:positionV relativeFrom="paragraph">
                  <wp:posOffset>39701</wp:posOffset>
                </wp:positionV>
                <wp:extent cx="1" cy="1336040"/>
                <wp:effectExtent l="76200" t="0" r="57150" b="54610"/>
                <wp:wrapNone/>
                <wp:docPr id="495" name="Line 5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 cy="13360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15D557" id="Line 506" o:spid="_x0000_s1026" style="position:absolute;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9.75pt,3.15pt" to="289.75pt,10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">
                <v:stroke endarrow="block"/>
              </v:line>
            </w:pict>
          </mc:Fallback>
        </mc:AlternateContent>
      </w:r>
      <w:r w:rsidRPr="00D67ECA">
        <w:rPr>
          <w:rFonts w:ascii="Arial Narrow" w:hAnsi="Arial Narrow"/>
          <w:b/>
          <w:noProof/>
          <w:sz w:val="24"/>
          <w:lang w:val="ru-RU"/>
        </w:rPr>
        <mc:AlternateContent>
          <mc:Choice Requires="wps">
            <w:drawing>
              <wp:anchor distT="0" distB="0" distL="114300" distR="114300" simplePos="0" relativeHeight="251840512" behindDoc="0" locked="0" layoutInCell="1" allowOverlap="1" wp14:anchorId="0E2DAB91" wp14:editId="091B97F2">
                <wp:simplePos x="0" y="0"/>
                <wp:positionH relativeFrom="column">
                  <wp:posOffset>5358765</wp:posOffset>
                </wp:positionH>
                <wp:positionV relativeFrom="paragraph">
                  <wp:posOffset>51435</wp:posOffset>
                </wp:positionV>
                <wp:extent cx="0" cy="323850"/>
                <wp:effectExtent l="76200" t="0" r="76200" b="57150"/>
                <wp:wrapNone/>
                <wp:docPr id="496" name="Line 5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238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AD0EA8" id="Line 513" o:spid="_x0000_s1026" style="position:absolute;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1.95pt,4.05pt" to="421.95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">
                <v:stroke endarrow="block"/>
              </v:line>
            </w:pict>
          </mc:Fallback>
        </mc:AlternateContent>
      </w:r>
      <w:r w:rsidRPr="00D67ECA">
        <w:rPr>
          <w:rFonts w:ascii="Arial Narrow" w:hAnsi="Arial Narrow"/>
          <w:noProof/>
          <w:sz w:val="24"/>
          <w:lang w:val="ru-RU"/>
        </w:rPr>
        <mc:AlternateContent>
          <mc:Choice Requires="wps">
            <w:drawing>
              <wp:anchor distT="0" distB="0" distL="114300" distR="114300" simplePos="0" relativeHeight="251837440" behindDoc="0" locked="0" layoutInCell="1" allowOverlap="1" wp14:anchorId="02A0D039" wp14:editId="6E60BBBF">
                <wp:simplePos x="0" y="0"/>
                <wp:positionH relativeFrom="column">
                  <wp:posOffset>4403090</wp:posOffset>
                </wp:positionH>
                <wp:positionV relativeFrom="paragraph">
                  <wp:posOffset>38735</wp:posOffset>
                </wp:positionV>
                <wp:extent cx="0" cy="342900"/>
                <wp:effectExtent l="76200" t="0" r="76200" b="57150"/>
                <wp:wrapNone/>
                <wp:docPr id="491" name="Line 5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F5FB7F" id="Line 509" o:spid="_x0000_s1026" style="position:absolute;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7pt,3.05pt" to="346.7pt,3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">
                <v:stroke endarrow="block"/>
              </v:line>
            </w:pict>
          </mc:Fallback>
        </mc:AlternateContent>
      </w:r>
      <w:r w:rsidRPr="00D67ECA">
        <w:rPr>
          <w:rFonts w:ascii="Arial Narrow" w:hAnsi="Arial Narrow"/>
          <w:b/>
          <w:noProof/>
          <w:sz w:val="24"/>
          <w:lang w:val="ru-RU"/>
        </w:rPr>
        <mc:AlternateContent>
          <mc:Choice Requires="wps">
            <w:drawing>
              <wp:anchor distT="0" distB="0" distL="114300" distR="114300" simplePos="0" relativeHeight="251838464" behindDoc="0" locked="0" layoutInCell="1" allowOverlap="1" wp14:anchorId="100F9291" wp14:editId="407678C0">
                <wp:simplePos x="0" y="0"/>
                <wp:positionH relativeFrom="column">
                  <wp:posOffset>3112770</wp:posOffset>
                </wp:positionH>
                <wp:positionV relativeFrom="paragraph">
                  <wp:posOffset>62865</wp:posOffset>
                </wp:positionV>
                <wp:extent cx="0" cy="342900"/>
                <wp:effectExtent l="76200" t="0" r="76200" b="57150"/>
                <wp:wrapNone/>
                <wp:docPr id="19" name="Line 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24C4A5" id="Line 510" o:spid="_x0000_s1026" style="position:absolute;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5.1pt,4.95pt" to="245.1pt,3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">
                <v:stroke endarrow="block"/>
              </v:line>
            </w:pict>
          </mc:Fallback>
        </mc:AlternateContent>
      </w:r>
      <w:r w:rsidRPr="00D67ECA">
        <w:rPr>
          <w:rFonts w:ascii="Arial Narrow" w:hAnsi="Arial Narrow"/>
          <w:b/>
          <w:noProof/>
          <w:sz w:val="24"/>
          <w:lang w:val="ru-RU"/>
        </w:rPr>
        <mc:AlternateContent>
          <mc:Choice Requires="wps">
            <w:drawing>
              <wp:anchor distT="0" distB="0" distL="114300" distR="114300" simplePos="0" relativeHeight="251847680" behindDoc="0" locked="0" layoutInCell="1" allowOverlap="1" wp14:anchorId="1C0340CF" wp14:editId="43D9FD9F">
                <wp:simplePos x="0" y="0"/>
                <wp:positionH relativeFrom="column">
                  <wp:posOffset>2044700</wp:posOffset>
                </wp:positionH>
                <wp:positionV relativeFrom="paragraph">
                  <wp:posOffset>68580</wp:posOffset>
                </wp:positionV>
                <wp:extent cx="0" cy="342900"/>
                <wp:effectExtent l="76200" t="0" r="76200" b="57150"/>
                <wp:wrapNone/>
                <wp:docPr id="10" name="Line 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C44C38" id="Line 510" o:spid="_x0000_s1026" style="position:absolute;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1pt,5.4pt" to="161pt,3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">
                <v:stroke endarrow="block"/>
              </v:line>
            </w:pict>
          </mc:Fallback>
        </mc:AlternateContent>
      </w:r>
    </w:p>
    <w:p w14:paraId="610640D6" w14:textId="77777777" w:rsidR="004A5AE8" w:rsidRPr="00D67ECA" w:rsidRDefault="004A5AE8" w:rsidP="004A5AE8">
      <w:pPr>
        <w:keepNext/>
        <w:keepLines/>
        <w:pBdr>
          <w:bottom w:val="single" w:sz="12" w:space="0" w:color="auto"/>
        </w:pBdr>
        <w:jc w:val="both"/>
        <w:rPr>
          <w:rFonts w:ascii="Arial Narrow" w:hAnsi="Arial Narrow"/>
          <w:b/>
          <w:sz w:val="24"/>
          <w:lang w:val="ru-RU"/>
        </w:rPr>
      </w:pPr>
    </w:p>
    <w:p w14:paraId="47F2432F" w14:textId="77777777" w:rsidR="004A5AE8" w:rsidRPr="00D67ECA" w:rsidRDefault="001F1420" w:rsidP="004A5AE8">
      <w:pPr>
        <w:keepNext/>
        <w:keepLines/>
        <w:pBdr>
          <w:bottom w:val="single" w:sz="12" w:space="0" w:color="auto"/>
        </w:pBdr>
        <w:jc w:val="both"/>
        <w:rPr>
          <w:rFonts w:ascii="Arial Narrow" w:hAnsi="Arial Narrow"/>
          <w:b/>
          <w:sz w:val="24"/>
          <w:lang w:val="ru-RU"/>
        </w:rPr>
      </w:pPr>
      <w:r w:rsidRPr="00D67ECA">
        <w:rPr>
          <w:rFonts w:ascii="Arial Narrow" w:hAnsi="Arial Narrow"/>
          <w:noProof/>
          <w:sz w:val="24"/>
          <w:lang w:val="ru-RU"/>
        </w:rPr>
        <mc:AlternateContent>
          <mc:Choice Requires="wps">
            <w:drawing>
              <wp:anchor distT="0" distB="0" distL="114300" distR="114300" simplePos="0" relativeHeight="251835392" behindDoc="0" locked="0" layoutInCell="1" allowOverlap="1" wp14:anchorId="1CE38DFD" wp14:editId="60CAD27D">
                <wp:simplePos x="0" y="0"/>
                <wp:positionH relativeFrom="column">
                  <wp:posOffset>5471795</wp:posOffset>
                </wp:positionH>
                <wp:positionV relativeFrom="paragraph">
                  <wp:posOffset>74295</wp:posOffset>
                </wp:positionV>
                <wp:extent cx="0" cy="992505"/>
                <wp:effectExtent l="76200" t="0" r="95250" b="55245"/>
                <wp:wrapNone/>
                <wp:docPr id="488" name="Line 5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25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6A7B80" id="Line 507" o:spid="_x0000_s1026" style="position:absolute;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0.85pt,5.85pt" to="430.85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">
                <v:stroke endarrow="block"/>
              </v:line>
            </w:pict>
          </mc:Fallback>
        </mc:AlternateContent>
      </w:r>
      <w:r w:rsidR="004A5AE8" w:rsidRPr="00D67ECA">
        <w:rPr>
          <w:rFonts w:ascii="Arial Narrow" w:hAnsi="Arial Narrow"/>
          <w:b/>
          <w:noProof/>
          <w:sz w:val="24"/>
          <w:lang w:val="ru-RU"/>
        </w:rPr>
        <mc:AlternateContent>
          <mc:Choice Requires="wps">
            <w:drawing>
              <wp:anchor distT="0" distB="0" distL="114300" distR="114300" simplePos="0" relativeHeight="251839488" behindDoc="0" locked="0" layoutInCell="1" allowOverlap="1" wp14:anchorId="5FF9EC5C" wp14:editId="11ED754B">
                <wp:simplePos x="0" y="0"/>
                <wp:positionH relativeFrom="column">
                  <wp:posOffset>3735070</wp:posOffset>
                </wp:positionH>
                <wp:positionV relativeFrom="paragraph">
                  <wp:posOffset>33655</wp:posOffset>
                </wp:positionV>
                <wp:extent cx="1224280" cy="761365"/>
                <wp:effectExtent l="0" t="0" r="13970" b="19685"/>
                <wp:wrapNone/>
                <wp:docPr id="487" name="Rectangle 5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4280" cy="761365"/>
                        </a:xfrm>
                        <a:prstGeom prst="rect">
                          <a:avLst/>
                        </a:prstGeom>
                        <a:solidFill>
                          <a:srgbClr val="FFFFFF"/>
                        </a:solidFill>
                        <a:ln w="15875">
                          <a:solidFill>
                            <a:srgbClr val="000000"/>
                          </a:solidFill>
                          <a:miter lim="800000"/>
                          <a:headEnd/>
                          <a:tailEnd/>
                        </a:ln>
                      </wps:spPr>
                      <wps:txbx>
                        <w:txbxContent>
                          <w:p w14:paraId="1F13BB71" w14:textId="77777777" w:rsidR="00EF5854" w:rsidRPr="00B512A7" w:rsidRDefault="00EF5854" w:rsidP="004A5AE8">
                            <w:pPr>
                              <w:ind w:left="-57" w:right="-57"/>
                              <w:jc w:val="center"/>
                              <w:rPr>
                                <w:rFonts w:ascii="Arial Narrow" w:hAnsi="Arial Narrow"/>
                                <w:szCs w:val="22"/>
                                <w:lang w:val="ru-RU"/>
                              </w:rPr>
                            </w:pPr>
                            <w:r w:rsidRPr="00B512A7">
                              <w:rPr>
                                <w:rFonts w:ascii="Arial Narrow" w:hAnsi="Arial Narrow"/>
                                <w:szCs w:val="22"/>
                                <w:lang w:val="ru-RU"/>
                              </w:rPr>
                              <w:t>Крупные потребители</w:t>
                            </w:r>
                          </w:p>
                          <w:p w14:paraId="530A8E74" w14:textId="77777777" w:rsidR="00EF5854" w:rsidRPr="00B512A7" w:rsidRDefault="00EF5854" w:rsidP="004A5AE8">
                            <w:pPr>
                              <w:ind w:left="-57" w:right="-57"/>
                              <w:jc w:val="center"/>
                              <w:rPr>
                                <w:rFonts w:ascii="Arial Narrow" w:hAnsi="Arial Narrow"/>
                                <w:szCs w:val="22"/>
                                <w:lang w:val="ru-RU"/>
                              </w:rPr>
                            </w:pPr>
                            <w:r w:rsidRPr="00B512A7">
                              <w:rPr>
                                <w:rFonts w:ascii="Arial Narrow" w:hAnsi="Arial Narrow"/>
                                <w:szCs w:val="22"/>
                                <w:lang w:val="ru-RU"/>
                              </w:rPr>
                              <w:t>(АО</w:t>
                            </w:r>
                            <w:r>
                              <w:rPr>
                                <w:rFonts w:ascii="Arial Narrow" w:hAnsi="Arial Narrow"/>
                                <w:szCs w:val="22"/>
                                <w:lang w:val="ru-RU"/>
                              </w:rPr>
                              <w:t xml:space="preserve"> </w:t>
                            </w:r>
                            <w:r w:rsidRPr="00B512A7">
                              <w:rPr>
                                <w:rFonts w:ascii="Arial Narrow" w:hAnsi="Arial Narrow"/>
                                <w:szCs w:val="22"/>
                                <w:lang w:val="ru-RU"/>
                              </w:rPr>
                              <w:t>Спасскцемент» и прочие)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F9EC5C" id="Rectangle 512" o:spid="_x0000_s1055" style="position:absolute;left:0;text-align:left;margin-left:294.1pt;margin-top:2.65pt;width:96.4pt;height:59.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" strokeweight="1.25pt">
                <v:textbox>
                  <w:txbxContent>
                    <w:p w14:paraId="1F13BB71" w14:textId="77777777" w:rsidR="00EF5854" w:rsidRPr="00B512A7" w:rsidRDefault="00EF5854" w:rsidP="004A5AE8">
                      <w:pPr>
                        <w:ind w:left="-57" w:right="-57"/>
                        <w:jc w:val="center"/>
                        <w:rPr>
                          <w:rFonts w:ascii="Arial Narrow" w:hAnsi="Arial Narrow"/>
                          <w:szCs w:val="22"/>
                          <w:lang w:val="ru-RU"/>
                        </w:rPr>
                      </w:pPr>
                      <w:r w:rsidRPr="00B512A7">
                        <w:rPr>
                          <w:rFonts w:ascii="Arial Narrow" w:hAnsi="Arial Narrow"/>
                          <w:szCs w:val="22"/>
                          <w:lang w:val="ru-RU"/>
                        </w:rPr>
                        <w:t>Крупные потребители</w:t>
                      </w:r>
                    </w:p>
                    <w:p w14:paraId="530A8E74" w14:textId="77777777" w:rsidR="00EF5854" w:rsidRPr="00B512A7" w:rsidRDefault="00EF5854" w:rsidP="004A5AE8">
                      <w:pPr>
                        <w:ind w:left="-57" w:right="-57"/>
                        <w:jc w:val="center"/>
                        <w:rPr>
                          <w:rFonts w:ascii="Arial Narrow" w:hAnsi="Arial Narrow"/>
                          <w:szCs w:val="22"/>
                          <w:lang w:val="ru-RU"/>
                        </w:rPr>
                      </w:pPr>
                      <w:r w:rsidRPr="00B512A7">
                        <w:rPr>
                          <w:rFonts w:ascii="Arial Narrow" w:hAnsi="Arial Narrow"/>
                          <w:szCs w:val="22"/>
                          <w:lang w:val="ru-RU"/>
                        </w:rPr>
                        <w:t>(АО</w:t>
                      </w:r>
                      <w:r>
                        <w:rPr>
                          <w:rFonts w:ascii="Arial Narrow" w:hAnsi="Arial Narrow"/>
                          <w:szCs w:val="22"/>
                          <w:lang w:val="ru-RU"/>
                        </w:rPr>
                        <w:t xml:space="preserve"> </w:t>
                      </w:r>
                      <w:r w:rsidRPr="00B512A7">
                        <w:rPr>
                          <w:rFonts w:ascii="Arial Narrow" w:hAnsi="Arial Narrow"/>
                          <w:szCs w:val="22"/>
                          <w:lang w:val="ru-RU"/>
                        </w:rPr>
                        <w:t>Спасскцемент» и прочие)</w:t>
                      </w:r>
                    </w:p>
                  </w:txbxContent>
                </v:textbox>
              </v:rect>
            </w:pict>
          </mc:Fallback>
        </mc:AlternateContent>
      </w:r>
      <w:r w:rsidR="004A5AE8" w:rsidRPr="00D67ECA">
        <w:rPr>
          <w:rFonts w:ascii="Arial Narrow" w:hAnsi="Arial Narrow"/>
          <w:b/>
          <w:noProof/>
          <w:sz w:val="24"/>
          <w:lang w:val="ru-RU"/>
        </w:rPr>
        <mc:AlternateContent>
          <mc:Choice Requires="wps">
            <w:drawing>
              <wp:anchor distT="0" distB="0" distL="114300" distR="114300" simplePos="0" relativeHeight="251827200" behindDoc="0" locked="0" layoutInCell="1" allowOverlap="1" wp14:anchorId="5DB978FD" wp14:editId="2F636B56">
                <wp:simplePos x="0" y="0"/>
                <wp:positionH relativeFrom="column">
                  <wp:posOffset>2482215</wp:posOffset>
                </wp:positionH>
                <wp:positionV relativeFrom="paragraph">
                  <wp:posOffset>59055</wp:posOffset>
                </wp:positionV>
                <wp:extent cx="1161415" cy="746125"/>
                <wp:effectExtent l="0" t="0" r="19685" b="15875"/>
                <wp:wrapNone/>
                <wp:docPr id="485" name="Rectangle 4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1415" cy="746125"/>
                        </a:xfrm>
                        <a:prstGeom prst="rect">
                          <a:avLst/>
                        </a:prstGeom>
                        <a:solidFill>
                          <a:srgbClr val="FFFFFF"/>
                        </a:solidFill>
                        <a:ln w="15875">
                          <a:solidFill>
                            <a:srgbClr val="000000"/>
                          </a:solidFill>
                          <a:miter lim="800000"/>
                          <a:headEnd/>
                          <a:tailEnd/>
                        </a:ln>
                      </wps:spPr>
                      <wps:txbx>
                        <w:txbxContent>
                          <w:p w14:paraId="6403855A" w14:textId="77777777" w:rsidR="00EF5854" w:rsidRPr="00B512A7" w:rsidRDefault="00EF5854" w:rsidP="004A5AE8">
                            <w:pPr>
                              <w:ind w:left="-142" w:right="-108"/>
                              <w:jc w:val="center"/>
                              <w:rPr>
                                <w:rFonts w:ascii="Arial Narrow" w:hAnsi="Arial Narrow"/>
                                <w:szCs w:val="22"/>
                                <w:lang w:val="ru-RU"/>
                              </w:rPr>
                            </w:pPr>
                            <w:r w:rsidRPr="00B512A7">
                              <w:rPr>
                                <w:rFonts w:ascii="Arial Narrow" w:hAnsi="Arial Narrow"/>
                                <w:szCs w:val="22"/>
                                <w:lang w:val="ru-RU"/>
                              </w:rPr>
                              <w:t>ПАО «ФСК ЕЭС» покупка потерь электроэнергии)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B978FD" id="Rectangle 499" o:spid="_x0000_s1056" style="position:absolute;left:0;text-align:left;margin-left:195.45pt;margin-top:4.65pt;width:91.45pt;height:58.7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" strokeweight="1.25pt">
                <v:textbox>
                  <w:txbxContent>
                    <w:p w14:paraId="6403855A" w14:textId="77777777" w:rsidR="00EF5854" w:rsidRPr="00B512A7" w:rsidRDefault="00EF5854" w:rsidP="004A5AE8">
                      <w:pPr>
                        <w:ind w:left="-142" w:right="-108"/>
                        <w:jc w:val="center"/>
                        <w:rPr>
                          <w:rFonts w:ascii="Arial Narrow" w:hAnsi="Arial Narrow"/>
                          <w:szCs w:val="22"/>
                          <w:lang w:val="ru-RU"/>
                        </w:rPr>
                      </w:pPr>
                      <w:r w:rsidRPr="00B512A7">
                        <w:rPr>
                          <w:rFonts w:ascii="Arial Narrow" w:hAnsi="Arial Narrow"/>
                          <w:szCs w:val="22"/>
                          <w:lang w:val="ru-RU"/>
                        </w:rPr>
                        <w:t>ПАО «ФСК ЕЭС» покупка потерь электроэнергии)</w:t>
                      </w:r>
                    </w:p>
                  </w:txbxContent>
                </v:textbox>
              </v:rect>
            </w:pict>
          </mc:Fallback>
        </mc:AlternateContent>
      </w:r>
      <w:r w:rsidR="004A5AE8" w:rsidRPr="00D67ECA">
        <w:rPr>
          <w:rFonts w:ascii="Arial Narrow" w:hAnsi="Arial Narrow"/>
          <w:b/>
          <w:noProof/>
          <w:sz w:val="24"/>
          <w:lang w:val="ru-RU"/>
        </w:rPr>
        <mc:AlternateContent>
          <mc:Choice Requires="wps">
            <w:drawing>
              <wp:anchor distT="0" distB="0" distL="114300" distR="114300" simplePos="0" relativeHeight="251826176" behindDoc="0" locked="0" layoutInCell="1" allowOverlap="1" wp14:anchorId="14198B86" wp14:editId="330A5FE2">
                <wp:simplePos x="0" y="0"/>
                <wp:positionH relativeFrom="column">
                  <wp:posOffset>1274115</wp:posOffset>
                </wp:positionH>
                <wp:positionV relativeFrom="paragraph">
                  <wp:posOffset>58420</wp:posOffset>
                </wp:positionV>
                <wp:extent cx="1165224" cy="746759"/>
                <wp:effectExtent l="0" t="0" r="16510" b="15875"/>
                <wp:wrapNone/>
                <wp:docPr id="20"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65224" cy="746759"/>
                        </a:xfrm>
                        <a:prstGeom prst="rect">
                          <a:avLst/>
                        </a:prstGeom>
                        <a:solidFill>
                          <a:srgbClr val="FFFFFF"/>
                        </a:solidFill>
                        <a:ln w="15875">
                          <a:solidFill>
                            <a:srgbClr val="000000"/>
                          </a:solidFill>
                          <a:miter lim="800000"/>
                          <a:headEnd/>
                          <a:tailEnd/>
                        </a:ln>
                      </wps:spPr>
                      <wps:txbx>
                        <w:txbxContent>
                          <w:p w14:paraId="391FF0C9" w14:textId="77777777" w:rsidR="00EF5854" w:rsidRDefault="00EF5854" w:rsidP="004A5AE8">
                            <w:pPr>
                              <w:ind w:left="-57" w:right="-57"/>
                              <w:jc w:val="center"/>
                              <w:rPr>
                                <w:rFonts w:ascii="Arial Narrow" w:hAnsi="Arial Narrow"/>
                                <w:szCs w:val="22"/>
                                <w:lang w:val="ru-RU"/>
                              </w:rPr>
                            </w:pPr>
                          </w:p>
                          <w:p w14:paraId="19651BF9" w14:textId="77777777" w:rsidR="00EF5854" w:rsidRPr="00B512A7" w:rsidRDefault="00EF5854" w:rsidP="004A5AE8">
                            <w:pPr>
                              <w:ind w:left="-57" w:right="-57"/>
                              <w:jc w:val="center"/>
                              <w:rPr>
                                <w:rFonts w:ascii="Arial Narrow" w:hAnsi="Arial Narrow"/>
                                <w:szCs w:val="22"/>
                                <w:lang w:val="ru-RU"/>
                              </w:rPr>
                            </w:pPr>
                            <w:r w:rsidRPr="00B512A7">
                              <w:rPr>
                                <w:rFonts w:ascii="Arial Narrow" w:hAnsi="Arial Narrow"/>
                                <w:szCs w:val="22"/>
                                <w:lang w:val="ru-RU"/>
                              </w:rPr>
                              <w:t>ПАО «Интер</w:t>
                            </w:r>
                            <w:r>
                              <w:rPr>
                                <w:rFonts w:ascii="Arial Narrow" w:hAnsi="Arial Narrow"/>
                                <w:szCs w:val="22"/>
                                <w:lang w:val="ru-RU"/>
                              </w:rPr>
                              <w:t xml:space="preserve"> </w:t>
                            </w:r>
                            <w:r w:rsidRPr="00B512A7">
                              <w:rPr>
                                <w:rFonts w:ascii="Arial Narrow" w:hAnsi="Arial Narrow"/>
                                <w:szCs w:val="22"/>
                                <w:lang w:val="ru-RU"/>
                              </w:rPr>
                              <w:t>РАО»                     (в целях экспорта)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4198B86" id="Rectangle 498" o:spid="_x0000_s1057" style="position:absolute;left:0;text-align:left;margin-left:100.3pt;margin-top:4.6pt;width:91.75pt;height:58.8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" strokeweight="1.25pt">
                <v:textbox>
                  <w:txbxContent>
                    <w:p w14:paraId="391FF0C9" w14:textId="77777777" w:rsidR="00EF5854" w:rsidRDefault="00EF5854" w:rsidP="004A5AE8">
                      <w:pPr>
                        <w:ind w:left="-57" w:right="-57"/>
                        <w:jc w:val="center"/>
                        <w:rPr>
                          <w:rFonts w:ascii="Arial Narrow" w:hAnsi="Arial Narrow"/>
                          <w:szCs w:val="22"/>
                          <w:lang w:val="ru-RU"/>
                        </w:rPr>
                      </w:pPr>
                    </w:p>
                    <w:p w14:paraId="19651BF9" w14:textId="77777777" w:rsidR="00EF5854" w:rsidRPr="00B512A7" w:rsidRDefault="00EF5854" w:rsidP="004A5AE8">
                      <w:pPr>
                        <w:ind w:left="-57" w:right="-57"/>
                        <w:jc w:val="center"/>
                        <w:rPr>
                          <w:rFonts w:ascii="Arial Narrow" w:hAnsi="Arial Narrow"/>
                          <w:szCs w:val="22"/>
                          <w:lang w:val="ru-RU"/>
                        </w:rPr>
                      </w:pPr>
                      <w:r w:rsidRPr="00B512A7">
                        <w:rPr>
                          <w:rFonts w:ascii="Arial Narrow" w:hAnsi="Arial Narrow"/>
                          <w:szCs w:val="22"/>
                          <w:lang w:val="ru-RU"/>
                        </w:rPr>
                        <w:t>ПАО «Интер</w:t>
                      </w:r>
                      <w:r>
                        <w:rPr>
                          <w:rFonts w:ascii="Arial Narrow" w:hAnsi="Arial Narrow"/>
                          <w:szCs w:val="22"/>
                          <w:lang w:val="ru-RU"/>
                        </w:rPr>
                        <w:t xml:space="preserve"> </w:t>
                      </w:r>
                      <w:r w:rsidRPr="00B512A7">
                        <w:rPr>
                          <w:rFonts w:ascii="Arial Narrow" w:hAnsi="Arial Narrow"/>
                          <w:szCs w:val="22"/>
                          <w:lang w:val="ru-RU"/>
                        </w:rPr>
                        <w:t>РАО»                     (в целях экспорта)</w:t>
                      </w:r>
                    </w:p>
                  </w:txbxContent>
                </v:textbox>
              </v:rect>
            </w:pict>
          </mc:Fallback>
        </mc:AlternateContent>
      </w:r>
      <w:r w:rsidR="004A5AE8" w:rsidRPr="00D67ECA">
        <w:rPr>
          <w:rFonts w:ascii="Arial Narrow" w:hAnsi="Arial Narrow"/>
          <w:b/>
          <w:noProof/>
          <w:sz w:val="24"/>
          <w:lang w:val="ru-RU"/>
        </w:rPr>
        <mc:AlternateContent>
          <mc:Choice Requires="wps">
            <w:drawing>
              <wp:anchor distT="0" distB="0" distL="114300" distR="114300" simplePos="0" relativeHeight="251836416" behindDoc="0" locked="0" layoutInCell="1" allowOverlap="1" wp14:anchorId="300D3087" wp14:editId="050B7334">
                <wp:simplePos x="0" y="0"/>
                <wp:positionH relativeFrom="column">
                  <wp:posOffset>5040376</wp:posOffset>
                </wp:positionH>
                <wp:positionV relativeFrom="paragraph">
                  <wp:posOffset>33655</wp:posOffset>
                </wp:positionV>
                <wp:extent cx="1016635" cy="739140"/>
                <wp:effectExtent l="0" t="0" r="12065" b="22860"/>
                <wp:wrapNone/>
                <wp:docPr id="486" name="Rectangle 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635" cy="739140"/>
                        </a:xfrm>
                        <a:prstGeom prst="rect">
                          <a:avLst/>
                        </a:prstGeom>
                        <a:solidFill>
                          <a:srgbClr val="FFFFFF"/>
                        </a:solidFill>
                        <a:ln w="15875">
                          <a:solidFill>
                            <a:srgbClr val="000000"/>
                          </a:solidFill>
                          <a:miter lim="800000"/>
                          <a:headEnd/>
                          <a:tailEnd/>
                        </a:ln>
                      </wps:spPr>
                      <wps:txbx>
                        <w:txbxContent>
                          <w:p w14:paraId="2640E86B" w14:textId="77777777" w:rsidR="00EF5854" w:rsidRDefault="00EF5854" w:rsidP="004A5AE8">
                            <w:pPr>
                              <w:ind w:left="-142" w:right="-130"/>
                              <w:jc w:val="center"/>
                              <w:rPr>
                                <w:rFonts w:ascii="Arial Narrow" w:hAnsi="Arial Narrow"/>
                                <w:szCs w:val="22"/>
                                <w:lang w:val="ru-RU"/>
                              </w:rPr>
                            </w:pPr>
                          </w:p>
                          <w:p w14:paraId="23210506" w14:textId="77777777" w:rsidR="00EF5854" w:rsidRPr="00B512A7" w:rsidRDefault="00EF5854" w:rsidP="004A5AE8">
                            <w:pPr>
                              <w:ind w:left="-142" w:right="-130"/>
                              <w:jc w:val="center"/>
                              <w:rPr>
                                <w:rFonts w:ascii="Arial Narrow" w:hAnsi="Arial Narrow"/>
                                <w:szCs w:val="22"/>
                              </w:rPr>
                            </w:pPr>
                            <w:r w:rsidRPr="00B512A7">
                              <w:rPr>
                                <w:rFonts w:ascii="Arial Narrow" w:hAnsi="Arial Narrow"/>
                                <w:szCs w:val="22"/>
                                <w:lang w:val="ru-RU"/>
                              </w:rPr>
                              <w:t>П</w:t>
                            </w:r>
                            <w:r w:rsidRPr="00B512A7">
                              <w:rPr>
                                <w:rFonts w:ascii="Arial Narrow" w:hAnsi="Arial Narrow"/>
                                <w:szCs w:val="22"/>
                              </w:rPr>
                              <w:t>АО «Якутскэнерго»</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0D3087" id="Rectangle 508" o:spid="_x0000_s1058" style="position:absolute;left:0;text-align:left;margin-left:396.9pt;margin-top:2.65pt;width:80.05pt;height:58.2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" strokeweight="1.25pt">
                <v:textbox>
                  <w:txbxContent>
                    <w:p w14:paraId="2640E86B" w14:textId="77777777" w:rsidR="00EF5854" w:rsidRDefault="00EF5854" w:rsidP="004A5AE8">
                      <w:pPr>
                        <w:ind w:left="-142" w:right="-130"/>
                        <w:jc w:val="center"/>
                        <w:rPr>
                          <w:rFonts w:ascii="Arial Narrow" w:hAnsi="Arial Narrow"/>
                          <w:szCs w:val="22"/>
                          <w:lang w:val="ru-RU"/>
                        </w:rPr>
                      </w:pPr>
                    </w:p>
                    <w:p w14:paraId="23210506" w14:textId="77777777" w:rsidR="00EF5854" w:rsidRPr="00B512A7" w:rsidRDefault="00EF5854" w:rsidP="004A5AE8">
                      <w:pPr>
                        <w:ind w:left="-142" w:right="-130"/>
                        <w:jc w:val="center"/>
                        <w:rPr>
                          <w:rFonts w:ascii="Arial Narrow" w:hAnsi="Arial Narrow"/>
                          <w:szCs w:val="22"/>
                        </w:rPr>
                      </w:pPr>
                      <w:r w:rsidRPr="00B512A7">
                        <w:rPr>
                          <w:rFonts w:ascii="Arial Narrow" w:hAnsi="Arial Narrow"/>
                          <w:szCs w:val="22"/>
                          <w:lang w:val="ru-RU"/>
                        </w:rPr>
                        <w:t>П</w:t>
                      </w:r>
                      <w:r w:rsidRPr="00B512A7">
                        <w:rPr>
                          <w:rFonts w:ascii="Arial Narrow" w:hAnsi="Arial Narrow"/>
                          <w:szCs w:val="22"/>
                        </w:rPr>
                        <w:t>АО «Якутскэнерго»</w:t>
                      </w:r>
                    </w:p>
                  </w:txbxContent>
                </v:textbox>
              </v:rect>
            </w:pict>
          </mc:Fallback>
        </mc:AlternateContent>
      </w:r>
      <w:r w:rsidR="004A5AE8" w:rsidRPr="00D67ECA">
        <w:rPr>
          <w:rFonts w:ascii="Arial Narrow" w:hAnsi="Arial Narrow"/>
          <w:b/>
          <w:noProof/>
          <w:sz w:val="24"/>
          <w:lang w:val="ru-RU"/>
        </w:rPr>
        <mc:AlternateContent>
          <mc:Choice Requires="wps">
            <w:drawing>
              <wp:anchor distT="0" distB="0" distL="114300" distR="114300" simplePos="0" relativeHeight="251843584" behindDoc="0" locked="0" layoutInCell="1" allowOverlap="1" wp14:anchorId="234F424C" wp14:editId="32AF1E20">
                <wp:simplePos x="0" y="0"/>
                <wp:positionH relativeFrom="column">
                  <wp:posOffset>83185</wp:posOffset>
                </wp:positionH>
                <wp:positionV relativeFrom="paragraph">
                  <wp:posOffset>59055</wp:posOffset>
                </wp:positionV>
                <wp:extent cx="1104900" cy="738505"/>
                <wp:effectExtent l="0" t="0" r="19050" b="23495"/>
                <wp:wrapNone/>
                <wp:docPr id="22"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4900" cy="738505"/>
                        </a:xfrm>
                        <a:prstGeom prst="rect">
                          <a:avLst/>
                        </a:prstGeom>
                        <a:solidFill>
                          <a:srgbClr val="FFFFFF"/>
                        </a:solidFill>
                        <a:ln w="15875">
                          <a:solidFill>
                            <a:srgbClr val="000000"/>
                          </a:solidFill>
                          <a:miter lim="800000"/>
                          <a:headEnd/>
                          <a:tailEnd/>
                        </a:ln>
                      </wps:spPr>
                      <wps:txbx>
                        <w:txbxContent>
                          <w:p w14:paraId="26D764C5" w14:textId="77777777" w:rsidR="00EF5854" w:rsidRPr="00D71EDB" w:rsidRDefault="00EF5854" w:rsidP="004A5AE8">
                            <w:pPr>
                              <w:jc w:val="center"/>
                              <w:rPr>
                                <w:rFonts w:ascii="Arial Narrow" w:hAnsi="Arial Narrow"/>
                                <w:szCs w:val="22"/>
                                <w:lang w:val="ru-RU"/>
                              </w:rPr>
                            </w:pPr>
                            <w:r w:rsidRPr="00D71EDB">
                              <w:rPr>
                                <w:rFonts w:ascii="Arial Narrow" w:hAnsi="Arial Narrow"/>
                                <w:szCs w:val="22"/>
                                <w:lang w:val="ru-RU"/>
                              </w:rPr>
                              <w:t>Сбытовые компании                     (в собственных интересах)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4F424C" id="_x0000_s1059" style="position:absolute;left:0;text-align:left;margin-left:6.55pt;margin-top:4.65pt;width:87pt;height:58.1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" strokeweight="1.25pt">
                <v:textbox>
                  <w:txbxContent>
                    <w:p w14:paraId="26D764C5" w14:textId="77777777" w:rsidR="00EF5854" w:rsidRPr="00D71EDB" w:rsidRDefault="00EF5854" w:rsidP="004A5AE8">
                      <w:pPr>
                        <w:jc w:val="center"/>
                        <w:rPr>
                          <w:rFonts w:ascii="Arial Narrow" w:hAnsi="Arial Narrow"/>
                          <w:szCs w:val="22"/>
                          <w:lang w:val="ru-RU"/>
                        </w:rPr>
                      </w:pPr>
                      <w:r w:rsidRPr="00D71EDB">
                        <w:rPr>
                          <w:rFonts w:ascii="Arial Narrow" w:hAnsi="Arial Narrow"/>
                          <w:szCs w:val="22"/>
                          <w:lang w:val="ru-RU"/>
                        </w:rPr>
                        <w:t>Сбытовые компании                     (в собственных интересах)</w:t>
                      </w:r>
                    </w:p>
                  </w:txbxContent>
                </v:textbox>
              </v:rect>
            </w:pict>
          </mc:Fallback>
        </mc:AlternateContent>
      </w:r>
    </w:p>
    <w:p w14:paraId="34083C10" w14:textId="77777777" w:rsidR="004A5AE8" w:rsidRPr="00D67ECA" w:rsidRDefault="004A5AE8" w:rsidP="004A5AE8">
      <w:pPr>
        <w:keepNext/>
        <w:keepLines/>
        <w:pBdr>
          <w:bottom w:val="single" w:sz="12" w:space="0" w:color="auto"/>
        </w:pBdr>
        <w:jc w:val="both"/>
        <w:rPr>
          <w:rFonts w:ascii="Arial Narrow" w:hAnsi="Arial Narrow"/>
          <w:b/>
          <w:sz w:val="24"/>
          <w:lang w:val="ru-RU"/>
        </w:rPr>
      </w:pPr>
    </w:p>
    <w:p w14:paraId="3AF5116C" w14:textId="77777777" w:rsidR="004A5AE8" w:rsidRPr="00D67ECA" w:rsidRDefault="004A5AE8" w:rsidP="004A5AE8">
      <w:pPr>
        <w:keepNext/>
        <w:keepLines/>
        <w:pBdr>
          <w:bottom w:val="single" w:sz="12" w:space="0" w:color="auto"/>
        </w:pBdr>
        <w:jc w:val="both"/>
        <w:rPr>
          <w:rFonts w:ascii="Arial Narrow" w:hAnsi="Arial Narrow"/>
          <w:b/>
          <w:sz w:val="24"/>
          <w:lang w:val="ru-RU"/>
        </w:rPr>
      </w:pPr>
    </w:p>
    <w:p w14:paraId="66AA2D61" w14:textId="77777777" w:rsidR="004A5AE8" w:rsidRPr="00D67ECA" w:rsidRDefault="004A5AE8" w:rsidP="004A5AE8">
      <w:pPr>
        <w:keepNext/>
        <w:keepLines/>
        <w:pBdr>
          <w:bottom w:val="single" w:sz="12" w:space="0" w:color="auto"/>
        </w:pBdr>
        <w:jc w:val="both"/>
        <w:rPr>
          <w:rFonts w:ascii="Arial Narrow" w:hAnsi="Arial Narrow"/>
          <w:b/>
          <w:sz w:val="24"/>
          <w:lang w:val="ru-RU"/>
        </w:rPr>
      </w:pPr>
    </w:p>
    <w:p w14:paraId="299BD794" w14:textId="77777777" w:rsidR="004A5AE8" w:rsidRPr="00D67ECA" w:rsidRDefault="004A5AE8" w:rsidP="004A5AE8">
      <w:pPr>
        <w:keepNext/>
        <w:keepLines/>
        <w:pBdr>
          <w:bottom w:val="single" w:sz="12" w:space="0" w:color="auto"/>
        </w:pBdr>
        <w:jc w:val="both"/>
        <w:rPr>
          <w:rFonts w:ascii="Arial Narrow" w:hAnsi="Arial Narrow"/>
          <w:b/>
          <w:sz w:val="24"/>
          <w:lang w:val="ru-RU"/>
        </w:rPr>
      </w:pPr>
      <w:r w:rsidRPr="00D67ECA">
        <w:rPr>
          <w:rFonts w:ascii="Arial Narrow" w:hAnsi="Arial Narrow"/>
          <w:b/>
          <w:noProof/>
          <w:sz w:val="24"/>
          <w:lang w:val="ru-RU"/>
        </w:rPr>
        <mc:AlternateContent>
          <mc:Choice Requires="wps">
            <w:drawing>
              <wp:anchor distT="0" distB="0" distL="114300" distR="114300" simplePos="0" relativeHeight="251846656" behindDoc="0" locked="0" layoutInCell="1" allowOverlap="1" wp14:anchorId="0323742A" wp14:editId="022C2E20">
                <wp:simplePos x="0" y="0"/>
                <wp:positionH relativeFrom="column">
                  <wp:posOffset>1085164</wp:posOffset>
                </wp:positionH>
                <wp:positionV relativeFrom="paragraph">
                  <wp:posOffset>104191</wp:posOffset>
                </wp:positionV>
                <wp:extent cx="1835963" cy="555955"/>
                <wp:effectExtent l="0" t="0" r="69215" b="73025"/>
                <wp:wrapNone/>
                <wp:docPr id="23" name="Line 5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35963" cy="5559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41B547" id="Line 511" o:spid="_x0000_s1026" style="position:absolute;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45pt,8.2pt" to="230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">
                <v:stroke endarrow="block"/>
              </v:line>
            </w:pict>
          </mc:Fallback>
        </mc:AlternateContent>
      </w:r>
    </w:p>
    <w:p w14:paraId="5AAA0D79" w14:textId="77777777" w:rsidR="004A5AE8" w:rsidRPr="00D67ECA" w:rsidRDefault="00094E7E" w:rsidP="004A5AE8">
      <w:pPr>
        <w:keepNext/>
        <w:keepLines/>
        <w:jc w:val="both"/>
        <w:rPr>
          <w:rFonts w:ascii="Arial Narrow" w:hAnsi="Arial Narrow"/>
          <w:sz w:val="24"/>
          <w:lang w:val="ru-RU"/>
        </w:rPr>
      </w:pPr>
      <w:r w:rsidRPr="00D67ECA">
        <w:rPr>
          <w:rFonts w:ascii="Arial Narrow" w:hAnsi="Arial Narrow"/>
          <w:noProof/>
          <w:sz w:val="24"/>
          <w:lang w:val="ru-RU"/>
        </w:rPr>
        <mc:AlternateContent>
          <mc:Choice Requires="wps">
            <w:drawing>
              <wp:anchor distT="0" distB="0" distL="114300" distR="114300" simplePos="0" relativeHeight="251828224" behindDoc="0" locked="0" layoutInCell="1" allowOverlap="1" wp14:anchorId="73F24450" wp14:editId="303394DD">
                <wp:simplePos x="0" y="0"/>
                <wp:positionH relativeFrom="column">
                  <wp:posOffset>4728845</wp:posOffset>
                </wp:positionH>
                <wp:positionV relativeFrom="paragraph">
                  <wp:posOffset>132715</wp:posOffset>
                </wp:positionV>
                <wp:extent cx="1485900" cy="1123950"/>
                <wp:effectExtent l="0" t="0" r="19050" b="19050"/>
                <wp:wrapNone/>
                <wp:docPr id="480" name="Rectangle 5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1123950"/>
                        </a:xfrm>
                        <a:prstGeom prst="rect">
                          <a:avLst/>
                        </a:prstGeom>
                        <a:solidFill>
                          <a:srgbClr val="FFFFFF"/>
                        </a:solidFill>
                        <a:ln w="15875">
                          <a:solidFill>
                            <a:srgbClr val="000000"/>
                          </a:solidFill>
                          <a:miter lim="800000"/>
                          <a:headEnd/>
                          <a:tailEnd/>
                        </a:ln>
                      </wps:spPr>
                      <wps:txbx>
                        <w:txbxContent>
                          <w:p w14:paraId="62503CAD" w14:textId="77777777" w:rsidR="00EF5854" w:rsidRDefault="00EF5854" w:rsidP="004A5AE8">
                            <w:pPr>
                              <w:jc w:val="center"/>
                              <w:rPr>
                                <w:rFonts w:ascii="Arial Narrow" w:hAnsi="Arial Narrow"/>
                                <w:lang w:val="ru-RU"/>
                              </w:rPr>
                            </w:pPr>
                          </w:p>
                          <w:p w14:paraId="3B34B18F" w14:textId="77777777" w:rsidR="00EF5854" w:rsidRPr="00D71EDB" w:rsidRDefault="00EF5854" w:rsidP="004A5AE8">
                            <w:pPr>
                              <w:jc w:val="center"/>
                              <w:rPr>
                                <w:rFonts w:ascii="Arial Narrow" w:hAnsi="Arial Narrow"/>
                                <w:lang w:val="ru-RU"/>
                              </w:rPr>
                            </w:pPr>
                            <w:r w:rsidRPr="00D71EDB">
                              <w:rPr>
                                <w:rFonts w:ascii="Arial Narrow" w:hAnsi="Arial Narrow"/>
                                <w:lang w:val="ru-RU"/>
                              </w:rPr>
                              <w:t xml:space="preserve">Потребители розничного рынка на территории Республики Саха (Якутия)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F24450" id="Rectangle 500" o:spid="_x0000_s1060" style="position:absolute;left:0;text-align:left;margin-left:372.35pt;margin-top:10.45pt;width:117pt;height:88.5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" strokeweight="1.25pt">
                <v:textbox>
                  <w:txbxContent>
                    <w:p w14:paraId="62503CAD" w14:textId="77777777" w:rsidR="00EF5854" w:rsidRDefault="00EF5854" w:rsidP="004A5AE8">
                      <w:pPr>
                        <w:jc w:val="center"/>
                        <w:rPr>
                          <w:rFonts w:ascii="Arial Narrow" w:hAnsi="Arial Narrow"/>
                          <w:lang w:val="ru-RU"/>
                        </w:rPr>
                      </w:pPr>
                    </w:p>
                    <w:p w14:paraId="3B34B18F" w14:textId="77777777" w:rsidR="00EF5854" w:rsidRPr="00D71EDB" w:rsidRDefault="00EF5854" w:rsidP="004A5AE8">
                      <w:pPr>
                        <w:jc w:val="center"/>
                        <w:rPr>
                          <w:rFonts w:ascii="Arial Narrow" w:hAnsi="Arial Narrow"/>
                          <w:lang w:val="ru-RU"/>
                        </w:rPr>
                      </w:pPr>
                      <w:r w:rsidRPr="00D71EDB">
                        <w:rPr>
                          <w:rFonts w:ascii="Arial Narrow" w:hAnsi="Arial Narrow"/>
                          <w:lang w:val="ru-RU"/>
                        </w:rPr>
                        <w:t xml:space="preserve">Потребители розничного рынка на территории Республики Саха (Якутия)    </w:t>
                      </w:r>
                    </w:p>
                  </w:txbxContent>
                </v:textbox>
              </v:rect>
            </w:pict>
          </mc:Fallback>
        </mc:AlternateContent>
      </w:r>
      <w:r w:rsidR="004A5AE8" w:rsidRPr="00D67ECA">
        <w:rPr>
          <w:rFonts w:ascii="Arial Narrow" w:hAnsi="Arial Narrow"/>
          <w:noProof/>
          <w:sz w:val="24"/>
          <w:lang w:val="ru-RU"/>
        </w:rPr>
        <mc:AlternateContent>
          <mc:Choice Requires="wps">
            <w:drawing>
              <wp:anchor distT="0" distB="0" distL="114300" distR="114300" simplePos="0" relativeHeight="251829248" behindDoc="0" locked="0" layoutInCell="1" allowOverlap="1" wp14:anchorId="45E2B289" wp14:editId="24E7F9DA">
                <wp:simplePos x="0" y="0"/>
                <wp:positionH relativeFrom="column">
                  <wp:posOffset>2947118</wp:posOffset>
                </wp:positionH>
                <wp:positionV relativeFrom="paragraph">
                  <wp:posOffset>136690</wp:posOffset>
                </wp:positionV>
                <wp:extent cx="1485900" cy="1123950"/>
                <wp:effectExtent l="0" t="0" r="19050" b="19050"/>
                <wp:wrapNone/>
                <wp:docPr id="31" name="Rectangle 5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1123950"/>
                        </a:xfrm>
                        <a:prstGeom prst="rect">
                          <a:avLst/>
                        </a:prstGeom>
                        <a:solidFill>
                          <a:srgbClr val="FFFFFF"/>
                        </a:solidFill>
                        <a:ln w="15875">
                          <a:solidFill>
                            <a:srgbClr val="000000"/>
                          </a:solidFill>
                          <a:miter lim="800000"/>
                          <a:headEnd/>
                          <a:tailEnd/>
                        </a:ln>
                      </wps:spPr>
                      <wps:txbx>
                        <w:txbxContent>
                          <w:p w14:paraId="7D0A1403" w14:textId="77777777" w:rsidR="00EF5854" w:rsidRPr="00D71EDB" w:rsidRDefault="00EF5854" w:rsidP="004A5AE8">
                            <w:pPr>
                              <w:jc w:val="center"/>
                              <w:rPr>
                                <w:rFonts w:ascii="Arial Narrow" w:hAnsi="Arial Narrow"/>
                                <w:lang w:val="ru-RU"/>
                              </w:rPr>
                            </w:pPr>
                            <w:r w:rsidRPr="00D71EDB">
                              <w:rPr>
                                <w:rFonts w:ascii="Arial Narrow" w:hAnsi="Arial Narrow"/>
                                <w:lang w:val="ru-RU"/>
                              </w:rPr>
                              <w:t xml:space="preserve">Потребители розничного рынка на территории Амурской области, ЕАО, Приморского и Хабаровского краев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5E2B289" id="Rectangle 501" o:spid="_x0000_s1061" style="position:absolute;left:0;text-align:left;margin-left:232.05pt;margin-top:10.75pt;width:117pt;height:88.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" strokeweight="1.25pt">
                <v:textbox>
                  <w:txbxContent>
                    <w:p w14:paraId="7D0A1403" w14:textId="77777777" w:rsidR="00EF5854" w:rsidRPr="00D71EDB" w:rsidRDefault="00EF5854" w:rsidP="004A5AE8">
                      <w:pPr>
                        <w:jc w:val="center"/>
                        <w:rPr>
                          <w:rFonts w:ascii="Arial Narrow" w:hAnsi="Arial Narrow"/>
                          <w:lang w:val="ru-RU"/>
                        </w:rPr>
                      </w:pPr>
                      <w:r w:rsidRPr="00D71EDB">
                        <w:rPr>
                          <w:rFonts w:ascii="Arial Narrow" w:hAnsi="Arial Narrow"/>
                          <w:lang w:val="ru-RU"/>
                        </w:rPr>
                        <w:t xml:space="preserve">Потребители розничного рынка на территории Амурской области, ЕАО, Приморского и Хабаровского краев   </w:t>
                      </w:r>
                    </w:p>
                  </w:txbxContent>
                </v:textbox>
              </v:rect>
            </w:pict>
          </mc:Fallback>
        </mc:AlternateContent>
      </w:r>
    </w:p>
    <w:p w14:paraId="48D3CA73" w14:textId="77777777" w:rsidR="004A5AE8" w:rsidRPr="00D67ECA" w:rsidRDefault="004A5AE8" w:rsidP="004A5AE8">
      <w:pPr>
        <w:keepNext/>
        <w:keepLines/>
        <w:jc w:val="both"/>
        <w:rPr>
          <w:rFonts w:ascii="Arial Narrow" w:hAnsi="Arial Narrow"/>
          <w:sz w:val="24"/>
          <w:lang w:val="ru-RU"/>
        </w:rPr>
      </w:pPr>
      <w:r w:rsidRPr="00D67ECA">
        <w:rPr>
          <w:rFonts w:ascii="Arial Narrow" w:hAnsi="Arial Narrow"/>
          <w:b/>
          <w:sz w:val="24"/>
          <w:lang w:val="ru-RU"/>
        </w:rPr>
        <w:t xml:space="preserve"> Розничный рынок</w:t>
      </w:r>
    </w:p>
    <w:p w14:paraId="000A8269" w14:textId="77777777" w:rsidR="004A5AE8" w:rsidRDefault="004A5AE8" w:rsidP="004A5AE8">
      <w:pPr>
        <w:keepNext/>
        <w:keepLines/>
        <w:jc w:val="both"/>
        <w:rPr>
          <w:rFonts w:ascii="Arial Narrow" w:hAnsi="Arial Narrow"/>
          <w:b/>
          <w:sz w:val="24"/>
          <w:lang w:val="ru-RU"/>
        </w:rPr>
      </w:pPr>
    </w:p>
    <w:p w14:paraId="2E39A773" w14:textId="77777777" w:rsidR="005911E7" w:rsidRDefault="005911E7" w:rsidP="004A5AE8">
      <w:pPr>
        <w:keepNext/>
        <w:keepLines/>
        <w:jc w:val="both"/>
        <w:rPr>
          <w:rFonts w:ascii="Arial Narrow" w:hAnsi="Arial Narrow"/>
          <w:b/>
          <w:sz w:val="24"/>
          <w:lang w:val="ru-RU"/>
        </w:rPr>
      </w:pPr>
    </w:p>
    <w:p w14:paraId="74D9AE2F" w14:textId="77777777" w:rsidR="004A5AE8" w:rsidRPr="00D67ECA" w:rsidRDefault="001F1420" w:rsidP="004A5AE8">
      <w:pPr>
        <w:keepNext/>
        <w:keepLines/>
        <w:ind w:firstLine="540"/>
        <w:jc w:val="both"/>
        <w:rPr>
          <w:rFonts w:ascii="Arial Narrow" w:hAnsi="Arial Narrow"/>
          <w:sz w:val="24"/>
          <w:lang w:val="ru-RU"/>
        </w:rPr>
      </w:pPr>
      <w:r w:rsidRPr="00D67ECA">
        <w:rPr>
          <w:rFonts w:ascii="Arial Narrow" w:hAnsi="Arial Narrow"/>
          <w:noProof/>
          <w:sz w:val="24"/>
          <w:lang w:val="ru-RU"/>
        </w:rPr>
        <mc:AlternateContent>
          <mc:Choice Requires="wps">
            <w:drawing>
              <wp:anchor distT="0" distB="0" distL="114300" distR="114300" simplePos="0" relativeHeight="251848704" behindDoc="0" locked="0" layoutInCell="1" allowOverlap="1" wp14:anchorId="7268EFFE" wp14:editId="3ECBCE45">
                <wp:simplePos x="0" y="0"/>
                <wp:positionH relativeFrom="column">
                  <wp:posOffset>-47625</wp:posOffset>
                </wp:positionH>
                <wp:positionV relativeFrom="paragraph">
                  <wp:posOffset>47625</wp:posOffset>
                </wp:positionV>
                <wp:extent cx="2223770" cy="409575"/>
                <wp:effectExtent l="0" t="0" r="24130" b="28575"/>
                <wp:wrapNone/>
                <wp:docPr id="481"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3770" cy="409575"/>
                        </a:xfrm>
                        <a:prstGeom prst="rect">
                          <a:avLst/>
                        </a:prstGeom>
                        <a:solidFill>
                          <a:srgbClr val="FFFFFF"/>
                        </a:solidFill>
                        <a:ln w="15875">
                          <a:solidFill>
                            <a:srgbClr val="000000"/>
                          </a:solidFill>
                          <a:miter lim="800000"/>
                          <a:headEnd/>
                          <a:tailEnd/>
                        </a:ln>
                      </wps:spPr>
                      <wps:txbx>
                        <w:txbxContent>
                          <w:p w14:paraId="76225C5B" w14:textId="77777777" w:rsidR="00EF5854" w:rsidRPr="00421C25" w:rsidRDefault="00EF5854" w:rsidP="004A5AE8">
                            <w:pPr>
                              <w:jc w:val="center"/>
                              <w:rPr>
                                <w:sz w:val="10"/>
                              </w:rPr>
                            </w:pPr>
                          </w:p>
                          <w:p w14:paraId="1F3DF929" w14:textId="20A392C6" w:rsidR="00EF5854" w:rsidRPr="00E220C5" w:rsidRDefault="00EF5854" w:rsidP="004A5AE8">
                            <w:pPr>
                              <w:jc w:val="center"/>
                              <w:rPr>
                                <w:rFonts w:ascii="Arial Narrow" w:hAnsi="Arial Narrow"/>
                                <w:lang w:val="ru-RU"/>
                              </w:rPr>
                            </w:pPr>
                            <w:r w:rsidRPr="00D71EDB">
                              <w:rPr>
                                <w:rFonts w:ascii="Arial Narrow" w:hAnsi="Arial Narrow"/>
                                <w:lang w:val="ru-RU"/>
                              </w:rPr>
                              <w:t>АО «ДГК» (</w:t>
                            </w:r>
                            <w:r>
                              <w:rPr>
                                <w:rFonts w:ascii="Arial Narrow" w:hAnsi="Arial Narrow"/>
                                <w:lang w:val="ru-RU"/>
                              </w:rPr>
                              <w:t xml:space="preserve">СП </w:t>
                            </w:r>
                            <w:r w:rsidRPr="00D71EDB">
                              <w:rPr>
                                <w:rFonts w:ascii="Arial Narrow" w:hAnsi="Arial Narrow"/>
                                <w:lang w:val="ru-RU"/>
                              </w:rPr>
                              <w:t>Николаевская ТЭЦ</w:t>
                            </w:r>
                            <w:r w:rsidRPr="00E220C5">
                              <w:rPr>
                                <w:rFonts w:ascii="Arial Narrow" w:hAnsi="Arial Narrow"/>
                                <w:lang w:val="ru-RU"/>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68EFFE" id="_x0000_s1062" style="position:absolute;left:0;text-align:left;margin-left:-3.75pt;margin-top:3.75pt;width:175.1pt;height:32.2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" strokeweight="1.25pt">
                <v:textbox>
                  <w:txbxContent>
                    <w:p w14:paraId="76225C5B" w14:textId="77777777" w:rsidR="00EF5854" w:rsidRPr="00421C25" w:rsidRDefault="00EF5854" w:rsidP="004A5AE8">
                      <w:pPr>
                        <w:jc w:val="center"/>
                        <w:rPr>
                          <w:sz w:val="10"/>
                        </w:rPr>
                      </w:pPr>
                    </w:p>
                    <w:p w14:paraId="1F3DF929" w14:textId="20A392C6" w:rsidR="00EF5854" w:rsidRPr="00E220C5" w:rsidRDefault="00EF5854" w:rsidP="004A5AE8">
                      <w:pPr>
                        <w:jc w:val="center"/>
                        <w:rPr>
                          <w:rFonts w:ascii="Arial Narrow" w:hAnsi="Arial Narrow"/>
                          <w:lang w:val="ru-RU"/>
                        </w:rPr>
                      </w:pPr>
                      <w:r w:rsidRPr="00D71EDB">
                        <w:rPr>
                          <w:rFonts w:ascii="Arial Narrow" w:hAnsi="Arial Narrow"/>
                          <w:lang w:val="ru-RU"/>
                        </w:rPr>
                        <w:t>АО «ДГК» (</w:t>
                      </w:r>
                      <w:r>
                        <w:rPr>
                          <w:rFonts w:ascii="Arial Narrow" w:hAnsi="Arial Narrow"/>
                          <w:lang w:val="ru-RU"/>
                        </w:rPr>
                        <w:t xml:space="preserve">СП </w:t>
                      </w:r>
                      <w:r w:rsidRPr="00D71EDB">
                        <w:rPr>
                          <w:rFonts w:ascii="Arial Narrow" w:hAnsi="Arial Narrow"/>
                          <w:lang w:val="ru-RU"/>
                        </w:rPr>
                        <w:t>Николаевская ТЭЦ</w:t>
                      </w:r>
                      <w:r w:rsidRPr="00E220C5">
                        <w:rPr>
                          <w:rFonts w:ascii="Arial Narrow" w:hAnsi="Arial Narrow"/>
                          <w:lang w:val="ru-RU"/>
                        </w:rPr>
                        <w:t>)</w:t>
                      </w:r>
                    </w:p>
                  </w:txbxContent>
                </v:textbox>
              </v:rect>
            </w:pict>
          </mc:Fallback>
        </mc:AlternateContent>
      </w:r>
    </w:p>
    <w:p w14:paraId="5DFC2C85" w14:textId="77777777" w:rsidR="004A5AE8" w:rsidRPr="00D67ECA" w:rsidRDefault="004A5AE8" w:rsidP="004A5AE8">
      <w:pPr>
        <w:keepNext/>
        <w:keepLines/>
        <w:ind w:firstLine="540"/>
        <w:jc w:val="both"/>
        <w:rPr>
          <w:rFonts w:ascii="Arial Narrow" w:hAnsi="Arial Narrow"/>
          <w:sz w:val="24"/>
          <w:lang w:val="ru-RU"/>
        </w:rPr>
      </w:pPr>
    </w:p>
    <w:p w14:paraId="2E44D670" w14:textId="77777777" w:rsidR="004A5AE8" w:rsidRPr="00D67ECA" w:rsidRDefault="001F1420" w:rsidP="004A5AE8">
      <w:pPr>
        <w:keepNext/>
        <w:keepLines/>
        <w:ind w:firstLine="540"/>
        <w:jc w:val="both"/>
        <w:rPr>
          <w:rFonts w:ascii="Arial Narrow" w:hAnsi="Arial Narrow"/>
          <w:sz w:val="24"/>
          <w:lang w:val="ru-RU"/>
        </w:rPr>
      </w:pPr>
      <w:r w:rsidRPr="00D67ECA">
        <w:rPr>
          <w:rFonts w:ascii="Arial Narrow" w:hAnsi="Arial Narrow"/>
          <w:b/>
          <w:noProof/>
          <w:sz w:val="24"/>
          <w:lang w:val="ru-RU"/>
        </w:rPr>
        <mc:AlternateContent>
          <mc:Choice Requires="wps">
            <w:drawing>
              <wp:anchor distT="0" distB="0" distL="114300" distR="114300" simplePos="0" relativeHeight="251851776" behindDoc="0" locked="0" layoutInCell="1" allowOverlap="1" wp14:anchorId="2BB51598" wp14:editId="5D0A2A9B">
                <wp:simplePos x="0" y="0"/>
                <wp:positionH relativeFrom="column">
                  <wp:posOffset>1020445</wp:posOffset>
                </wp:positionH>
                <wp:positionV relativeFrom="paragraph">
                  <wp:posOffset>104140</wp:posOffset>
                </wp:positionV>
                <wp:extent cx="6985" cy="394970"/>
                <wp:effectExtent l="76200" t="0" r="69215" b="62230"/>
                <wp:wrapNone/>
                <wp:docPr id="489" name="Line 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85" cy="3949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5E856A" id="Line 510" o:spid="_x0000_s1026" style="position:absolute;flip:x;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35pt,8.2pt" to="80.9pt,3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">
                <v:stroke endarrow="block"/>
              </v:line>
            </w:pict>
          </mc:Fallback>
        </mc:AlternateContent>
      </w:r>
    </w:p>
    <w:p w14:paraId="21E364A6" w14:textId="77777777" w:rsidR="004A5AE8" w:rsidRPr="00D67ECA" w:rsidRDefault="004A5AE8" w:rsidP="004A5AE8">
      <w:pPr>
        <w:keepNext/>
        <w:keepLines/>
        <w:ind w:firstLine="540"/>
        <w:jc w:val="both"/>
        <w:rPr>
          <w:rFonts w:ascii="Arial Narrow" w:hAnsi="Arial Narrow"/>
          <w:sz w:val="24"/>
          <w:lang w:val="ru-RU"/>
        </w:rPr>
      </w:pPr>
    </w:p>
    <w:p w14:paraId="2B99059A" w14:textId="77777777" w:rsidR="004A5AE8" w:rsidRPr="00D67ECA" w:rsidRDefault="001F1420" w:rsidP="004A5AE8">
      <w:pPr>
        <w:keepNext/>
        <w:keepLines/>
        <w:ind w:firstLine="540"/>
        <w:jc w:val="both"/>
        <w:rPr>
          <w:rFonts w:ascii="Arial Narrow" w:hAnsi="Arial Narrow"/>
          <w:sz w:val="24"/>
          <w:lang w:val="ru-RU"/>
        </w:rPr>
      </w:pPr>
      <w:r w:rsidRPr="00D67ECA">
        <w:rPr>
          <w:rFonts w:ascii="Arial Narrow" w:hAnsi="Arial Narrow"/>
          <w:noProof/>
          <w:sz w:val="24"/>
          <w:lang w:val="ru-RU"/>
        </w:rPr>
        <mc:AlternateContent>
          <mc:Choice Requires="wps">
            <w:drawing>
              <wp:anchor distT="0" distB="0" distL="114300" distR="114300" simplePos="0" relativeHeight="251849728" behindDoc="0" locked="0" layoutInCell="1" allowOverlap="1" wp14:anchorId="6A115399" wp14:editId="35C105E0">
                <wp:simplePos x="0" y="0"/>
                <wp:positionH relativeFrom="column">
                  <wp:posOffset>21590</wp:posOffset>
                </wp:positionH>
                <wp:positionV relativeFrom="paragraph">
                  <wp:posOffset>140335</wp:posOffset>
                </wp:positionV>
                <wp:extent cx="2223770" cy="445135"/>
                <wp:effectExtent l="0" t="0" r="24130" b="12065"/>
                <wp:wrapNone/>
                <wp:docPr id="493"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3770" cy="445135"/>
                        </a:xfrm>
                        <a:prstGeom prst="rect">
                          <a:avLst/>
                        </a:prstGeom>
                        <a:solidFill>
                          <a:srgbClr val="FFFFFF"/>
                        </a:solidFill>
                        <a:ln w="15875">
                          <a:solidFill>
                            <a:srgbClr val="000000"/>
                          </a:solidFill>
                          <a:miter lim="800000"/>
                          <a:headEnd/>
                          <a:tailEnd/>
                        </a:ln>
                      </wps:spPr>
                      <wps:txbx>
                        <w:txbxContent>
                          <w:p w14:paraId="4DABF9BC" w14:textId="77777777" w:rsidR="00EF5854" w:rsidRPr="00D71EDB" w:rsidRDefault="00EF5854" w:rsidP="004A5AE8">
                            <w:pPr>
                              <w:jc w:val="center"/>
                              <w:rPr>
                                <w:rFonts w:ascii="Arial Narrow" w:hAnsi="Arial Narrow"/>
                              </w:rPr>
                            </w:pPr>
                            <w:r w:rsidRPr="00D71EDB">
                              <w:rPr>
                                <w:rFonts w:ascii="Arial Narrow" w:hAnsi="Arial Narrow"/>
                                <w:lang w:val="ru-RU"/>
                              </w:rPr>
                              <w:t>ПАО «ДЭК»                 (энергосбытовая компания)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115399" id="_x0000_s1063" style="position:absolute;left:0;text-align:left;margin-left:1.7pt;margin-top:11.05pt;width:175.1pt;height:35.0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" strokeweight="1.25pt">
                <v:textbox>
                  <w:txbxContent>
                    <w:p w14:paraId="4DABF9BC" w14:textId="77777777" w:rsidR="00EF5854" w:rsidRPr="00D71EDB" w:rsidRDefault="00EF5854" w:rsidP="004A5AE8">
                      <w:pPr>
                        <w:jc w:val="center"/>
                        <w:rPr>
                          <w:rFonts w:ascii="Arial Narrow" w:hAnsi="Arial Narrow"/>
                        </w:rPr>
                      </w:pPr>
                      <w:r w:rsidRPr="00D71EDB">
                        <w:rPr>
                          <w:rFonts w:ascii="Arial Narrow" w:hAnsi="Arial Narrow"/>
                          <w:lang w:val="ru-RU"/>
                        </w:rPr>
                        <w:t>ПАО «ДЭК»                 (энергосбытовая компания)</w:t>
                      </w:r>
                    </w:p>
                  </w:txbxContent>
                </v:textbox>
              </v:rect>
            </w:pict>
          </mc:Fallback>
        </mc:AlternateContent>
      </w:r>
      <w:r w:rsidR="004A5AE8" w:rsidRPr="00D67ECA">
        <w:rPr>
          <w:rFonts w:ascii="Arial Narrow" w:hAnsi="Arial Narrow"/>
          <w:noProof/>
          <w:sz w:val="24"/>
          <w:lang w:val="ru-RU"/>
        </w:rPr>
        <mc:AlternateContent>
          <mc:Choice Requires="wps">
            <w:drawing>
              <wp:anchor distT="0" distB="0" distL="114300" distR="114300" simplePos="0" relativeHeight="251850752" behindDoc="0" locked="0" layoutInCell="1" allowOverlap="1" wp14:anchorId="490B2E6D" wp14:editId="4D00F373">
                <wp:simplePos x="0" y="0"/>
                <wp:positionH relativeFrom="column">
                  <wp:posOffset>2921279</wp:posOffset>
                </wp:positionH>
                <wp:positionV relativeFrom="paragraph">
                  <wp:posOffset>139116</wp:posOffset>
                </wp:positionV>
                <wp:extent cx="3116580" cy="526415"/>
                <wp:effectExtent l="0" t="0" r="26670" b="26035"/>
                <wp:wrapNone/>
                <wp:docPr id="492" name="Rectangle 5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6580" cy="526415"/>
                        </a:xfrm>
                        <a:prstGeom prst="rect">
                          <a:avLst/>
                        </a:prstGeom>
                        <a:solidFill>
                          <a:srgbClr val="FFFFFF"/>
                        </a:solidFill>
                        <a:ln w="15875">
                          <a:solidFill>
                            <a:srgbClr val="000000"/>
                          </a:solidFill>
                          <a:miter lim="800000"/>
                          <a:headEnd/>
                          <a:tailEnd/>
                        </a:ln>
                      </wps:spPr>
                      <wps:txbx>
                        <w:txbxContent>
                          <w:p w14:paraId="48AA8B8B" w14:textId="77777777" w:rsidR="00EF5854" w:rsidRPr="00421C25" w:rsidRDefault="00EF5854" w:rsidP="004A5AE8">
                            <w:pPr>
                              <w:jc w:val="center"/>
                              <w:rPr>
                                <w:sz w:val="10"/>
                              </w:rPr>
                            </w:pPr>
                          </w:p>
                          <w:p w14:paraId="51B830A2" w14:textId="77777777" w:rsidR="00EF5854" w:rsidRPr="00D71EDB" w:rsidRDefault="00EF5854" w:rsidP="004A5AE8">
                            <w:pPr>
                              <w:jc w:val="center"/>
                              <w:rPr>
                                <w:rFonts w:ascii="Arial Narrow" w:hAnsi="Arial Narrow"/>
                                <w:lang w:val="ru-RU"/>
                              </w:rPr>
                            </w:pPr>
                            <w:r w:rsidRPr="00D71EDB">
                              <w:rPr>
                                <w:rFonts w:ascii="Arial Narrow" w:hAnsi="Arial Narrow"/>
                                <w:lang w:val="ru-RU"/>
                              </w:rPr>
                              <w:t xml:space="preserve">Потребители розничного рынка на территории Николаевского изолированного энергорайона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0B2E6D" id="_x0000_s1064" style="position:absolute;left:0;text-align:left;margin-left:230pt;margin-top:10.95pt;width:245.4pt;height:41.4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" strokeweight="1.25pt">
                <v:textbox>
                  <w:txbxContent>
                    <w:p w14:paraId="48AA8B8B" w14:textId="77777777" w:rsidR="00EF5854" w:rsidRPr="00421C25" w:rsidRDefault="00EF5854" w:rsidP="004A5AE8">
                      <w:pPr>
                        <w:jc w:val="center"/>
                        <w:rPr>
                          <w:sz w:val="10"/>
                        </w:rPr>
                      </w:pPr>
                    </w:p>
                    <w:p w14:paraId="51B830A2" w14:textId="77777777" w:rsidR="00EF5854" w:rsidRPr="00D71EDB" w:rsidRDefault="00EF5854" w:rsidP="004A5AE8">
                      <w:pPr>
                        <w:jc w:val="center"/>
                        <w:rPr>
                          <w:rFonts w:ascii="Arial Narrow" w:hAnsi="Arial Narrow"/>
                          <w:lang w:val="ru-RU"/>
                        </w:rPr>
                      </w:pPr>
                      <w:r w:rsidRPr="00D71EDB">
                        <w:rPr>
                          <w:rFonts w:ascii="Arial Narrow" w:hAnsi="Arial Narrow"/>
                          <w:lang w:val="ru-RU"/>
                        </w:rPr>
                        <w:t xml:space="preserve">Потребители розничного рынка на территории Николаевского изолированного энергорайона   </w:t>
                      </w:r>
                    </w:p>
                  </w:txbxContent>
                </v:textbox>
              </v:rect>
            </w:pict>
          </mc:Fallback>
        </mc:AlternateContent>
      </w:r>
    </w:p>
    <w:p w14:paraId="2878C1DC" w14:textId="77777777" w:rsidR="004A5AE8" w:rsidRPr="00D67ECA" w:rsidRDefault="004A5AE8" w:rsidP="004A5AE8">
      <w:pPr>
        <w:keepNext/>
        <w:keepLines/>
        <w:jc w:val="both"/>
        <w:rPr>
          <w:rFonts w:ascii="Arial Narrow" w:hAnsi="Arial Narrow"/>
          <w:sz w:val="24"/>
          <w:lang w:val="ru-RU"/>
        </w:rPr>
      </w:pPr>
      <w:r w:rsidRPr="00D67ECA">
        <w:rPr>
          <w:rFonts w:ascii="Arial Narrow" w:hAnsi="Arial Narrow"/>
          <w:noProof/>
          <w:sz w:val="24"/>
          <w:lang w:val="ru-RU"/>
        </w:rPr>
        <mc:AlternateContent>
          <mc:Choice Requires="wps">
            <w:drawing>
              <wp:anchor distT="0" distB="0" distL="114300" distR="114300" simplePos="0" relativeHeight="251852800" behindDoc="0" locked="0" layoutInCell="1" allowOverlap="1" wp14:anchorId="3888532D" wp14:editId="60EBBB5D">
                <wp:simplePos x="0" y="0"/>
                <wp:positionH relativeFrom="column">
                  <wp:posOffset>2248281</wp:posOffset>
                </wp:positionH>
                <wp:positionV relativeFrom="paragraph">
                  <wp:posOffset>227203</wp:posOffset>
                </wp:positionV>
                <wp:extent cx="672668" cy="0"/>
                <wp:effectExtent l="0" t="76200" r="13335" b="95250"/>
                <wp:wrapNone/>
                <wp:docPr id="494" name="Line 5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26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EA48EF" id="Line 502" o:spid="_x0000_s1026" style="position:absolute;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05pt,17.9pt" to="230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5j+KwIAAE0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">
                <v:stroke endarrow="block"/>
              </v:line>
            </w:pict>
          </mc:Fallback>
        </mc:AlternateContent>
      </w:r>
    </w:p>
    <w:p w14:paraId="3BB1D164" w14:textId="77777777" w:rsidR="004A5AE8" w:rsidRDefault="004A5AE8" w:rsidP="00312B01">
      <w:pPr>
        <w:spacing w:after="120"/>
        <w:rPr>
          <w:rFonts w:ascii="Arial Narrow" w:hAnsi="Arial Narrow"/>
          <w:b/>
          <w:i/>
          <w:sz w:val="24"/>
          <w:u w:val="single"/>
          <w:lang w:val="ru-RU"/>
        </w:rPr>
      </w:pPr>
    </w:p>
    <w:p w14:paraId="6E33DC20" w14:textId="3ECE00FA" w:rsidR="00F50339" w:rsidRDefault="00F50339" w:rsidP="006733BF">
      <w:pPr>
        <w:spacing w:after="120"/>
        <w:rPr>
          <w:rFonts w:ascii="Arial Narrow" w:hAnsi="Arial Narrow"/>
          <w:lang w:val="ru-RU"/>
        </w:rPr>
      </w:pPr>
    </w:p>
    <w:p w14:paraId="00084D71" w14:textId="58776D0E" w:rsidR="00A15EEE" w:rsidRPr="00ED1989" w:rsidRDefault="00ED1989" w:rsidP="008D6C5F">
      <w:pPr>
        <w:spacing w:line="276" w:lineRule="auto"/>
        <w:ind w:firstLine="709"/>
        <w:jc w:val="both"/>
        <w:rPr>
          <w:rFonts w:ascii="Arial Narrow" w:hAnsi="Arial Narrow"/>
          <w:sz w:val="24"/>
          <w:lang w:val="ru-RU"/>
        </w:rPr>
      </w:pPr>
      <w:r w:rsidRPr="00ED1989">
        <w:rPr>
          <w:rFonts w:ascii="Arial Narrow" w:hAnsi="Arial Narrow"/>
          <w:sz w:val="24"/>
          <w:lang w:val="ru-RU"/>
        </w:rPr>
        <w:t xml:space="preserve">Основными клиентами </w:t>
      </w:r>
      <w:r>
        <w:rPr>
          <w:rFonts w:ascii="Arial Narrow" w:hAnsi="Arial Narrow"/>
          <w:sz w:val="24"/>
          <w:lang w:val="ru-RU"/>
        </w:rPr>
        <w:t xml:space="preserve">тепловой энергии </w:t>
      </w:r>
      <w:r w:rsidRPr="00ED1989">
        <w:rPr>
          <w:rFonts w:ascii="Arial Narrow" w:hAnsi="Arial Narrow"/>
          <w:sz w:val="24"/>
          <w:lang w:val="ru-RU"/>
        </w:rPr>
        <w:t>Общества являются крупные промышленные предприятия в Хабаровском крае: ПАО «Амурский судостроительный завод», ООО «Торэкс-Хабаровск», Федеральное казенное предприятие "Амурский патронный завод "Вымпел"</w:t>
      </w:r>
      <w:r w:rsidR="008D6C5F">
        <w:rPr>
          <w:rFonts w:ascii="Arial Narrow" w:hAnsi="Arial Narrow"/>
          <w:sz w:val="24"/>
          <w:lang w:val="ru-RU"/>
        </w:rPr>
        <w:t xml:space="preserve">; в Республики Саха (Якутия) - </w:t>
      </w:r>
      <w:r w:rsidRPr="00ED1989">
        <w:rPr>
          <w:rFonts w:ascii="Arial Narrow" w:hAnsi="Arial Narrow"/>
          <w:sz w:val="24"/>
          <w:lang w:val="ru-RU"/>
        </w:rPr>
        <w:t>АО ХК «Якутуголь».</w:t>
      </w:r>
    </w:p>
    <w:p w14:paraId="0E73735E" w14:textId="4AE03DB3" w:rsidR="000A2458" w:rsidRPr="000A2458" w:rsidRDefault="000A2458" w:rsidP="000A2458">
      <w:pPr>
        <w:pStyle w:val="afffa"/>
        <w:keepNext/>
        <w:keepLines/>
        <w:spacing w:line="276" w:lineRule="auto"/>
        <w:ind w:left="0" w:firstLine="709"/>
        <w:jc w:val="both"/>
        <w:rPr>
          <w:rFonts w:ascii="Arial Narrow" w:hAnsi="Arial Narrow"/>
          <w:szCs w:val="24"/>
        </w:rPr>
      </w:pPr>
      <w:r w:rsidRPr="000A2458">
        <w:rPr>
          <w:rFonts w:ascii="Arial Narrow" w:hAnsi="Arial Narrow"/>
          <w:szCs w:val="24"/>
        </w:rPr>
        <w:lastRenderedPageBreak/>
        <w:t>На территории Амурской области осуществляет теплосбытовую деятельность крупный перепродавец тепловой энергии АО «ДГК» - ОАО «Амурские коммунальные системы». Наибольшая доля потребления тепловой энергии Общества приходится на жилищные организации и население, значительную долю потребления тепла занимают предприятия бюджетной сферы.</w:t>
      </w:r>
    </w:p>
    <w:p w14:paraId="0C80FBCC" w14:textId="77777777" w:rsidR="000A2458" w:rsidRDefault="000A2458" w:rsidP="000A2458">
      <w:pPr>
        <w:pStyle w:val="afffa"/>
        <w:keepNext/>
        <w:keepLines/>
        <w:spacing w:line="276" w:lineRule="auto"/>
        <w:ind w:left="0" w:firstLine="709"/>
        <w:jc w:val="both"/>
        <w:rPr>
          <w:rFonts w:ascii="Arial Narrow" w:hAnsi="Arial Narrow"/>
          <w:szCs w:val="24"/>
        </w:rPr>
      </w:pPr>
      <w:r w:rsidRPr="000A2458">
        <w:rPr>
          <w:rFonts w:ascii="Arial Narrow" w:hAnsi="Arial Narrow"/>
          <w:szCs w:val="24"/>
        </w:rPr>
        <w:t xml:space="preserve"> По состоянию на 01.01.2019 года АО «ДГК» заключено 14 114 договоров с юридическими лицами. На прямых расчетах АО «ДГК» имеет 691 298 лицевых счетов.</w:t>
      </w:r>
    </w:p>
    <w:p w14:paraId="4F3EE840" w14:textId="5F3B999D" w:rsidR="000B20FC" w:rsidRPr="00CD363A" w:rsidRDefault="000B20FC" w:rsidP="000A2458">
      <w:pPr>
        <w:pStyle w:val="afffa"/>
        <w:keepNext/>
        <w:keepLines/>
        <w:ind w:left="0" w:firstLine="567"/>
        <w:jc w:val="both"/>
        <w:rPr>
          <w:rFonts w:ascii="Arial Narrow" w:hAnsi="Arial Narrow"/>
          <w:szCs w:val="24"/>
        </w:rPr>
      </w:pPr>
      <w:r w:rsidRPr="00CD363A">
        <w:rPr>
          <w:rFonts w:ascii="Arial Narrow" w:hAnsi="Arial Narrow"/>
          <w:szCs w:val="24"/>
        </w:rPr>
        <w:t>Структура потребителей тепловой энергии Общества выглядит следующим образом:</w:t>
      </w:r>
    </w:p>
    <w:p w14:paraId="3B60C035" w14:textId="77777777" w:rsidR="000B20FC" w:rsidRPr="00CD363A" w:rsidRDefault="000B20FC" w:rsidP="00474BAD">
      <w:pPr>
        <w:pStyle w:val="afffa"/>
        <w:keepNext/>
        <w:keepLines/>
        <w:spacing w:line="276" w:lineRule="auto"/>
        <w:ind w:left="0" w:firstLine="567"/>
        <w:jc w:val="both"/>
        <w:rPr>
          <w:rFonts w:ascii="Arial Narrow" w:hAnsi="Arial Narrow"/>
          <w:szCs w:val="24"/>
        </w:rPr>
      </w:pPr>
    </w:p>
    <w:p w14:paraId="09BA8CBF" w14:textId="34274E2A" w:rsidR="000B20FC" w:rsidRDefault="000B20FC" w:rsidP="00F50339">
      <w:pPr>
        <w:keepNext/>
        <w:keepLines/>
        <w:spacing w:after="120"/>
        <w:rPr>
          <w:rFonts w:ascii="Arial Narrow" w:hAnsi="Arial Narrow"/>
          <w:b/>
          <w:color w:val="0070C0"/>
          <w:sz w:val="24"/>
          <w:lang w:val="ru-RU"/>
        </w:rPr>
      </w:pPr>
      <w:r>
        <w:rPr>
          <w:noProof/>
          <w:lang w:val="ru-RU"/>
        </w:rPr>
        <w:drawing>
          <wp:inline distT="0" distB="0" distL="0" distR="0" wp14:anchorId="4E7FCCB4" wp14:editId="17DD0124">
            <wp:extent cx="5741035" cy="2011680"/>
            <wp:effectExtent l="0" t="0" r="0" b="0"/>
            <wp:docPr id="5" name="Объект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2EE81D7" w14:textId="0D506C6D" w:rsidR="00F50339" w:rsidRDefault="00F50339" w:rsidP="00F50339">
      <w:pPr>
        <w:keepNext/>
        <w:keepLines/>
        <w:spacing w:after="120"/>
        <w:rPr>
          <w:rFonts w:ascii="Arial Narrow" w:hAnsi="Arial Narrow"/>
          <w:b/>
          <w:color w:val="0070C0"/>
          <w:sz w:val="24"/>
          <w:lang w:val="ru-RU"/>
        </w:rPr>
      </w:pPr>
    </w:p>
    <w:p w14:paraId="22561D8A" w14:textId="77777777" w:rsidR="00F50339" w:rsidRPr="00CD363A" w:rsidRDefault="00F50339" w:rsidP="00F50339">
      <w:pPr>
        <w:keepNext/>
        <w:keepLines/>
        <w:spacing w:line="276" w:lineRule="auto"/>
        <w:ind w:firstLine="708"/>
        <w:jc w:val="both"/>
        <w:rPr>
          <w:rFonts w:ascii="Arial Narrow" w:hAnsi="Arial Narrow"/>
          <w:sz w:val="24"/>
          <w:lang w:val="ru-RU"/>
        </w:rPr>
      </w:pPr>
      <w:r w:rsidRPr="00CD363A">
        <w:rPr>
          <w:rFonts w:ascii="Arial Narrow" w:hAnsi="Arial Narrow"/>
          <w:sz w:val="24"/>
          <w:lang w:val="ru-RU"/>
        </w:rPr>
        <w:t xml:space="preserve">Основными принципами работы АО «ДГК» с клиентами - потребителями тепловой энергии являются: обеспечение качественной, надежной и бесперебойной поставки тепловой энергии, создание максимально комфортных условий для потребителей тепловой энергии, индивидуальный подход и оперативность в решении вопросов, обеспечивающих высокое качество обслуживания, совершенствование схемы договорных отношений, повышение энергоэффективности.            </w:t>
      </w:r>
    </w:p>
    <w:p w14:paraId="5CB804AF" w14:textId="77777777" w:rsidR="00F50339" w:rsidRPr="00CD363A" w:rsidRDefault="00F50339" w:rsidP="00F50339">
      <w:pPr>
        <w:keepNext/>
        <w:keepLines/>
        <w:spacing w:line="276" w:lineRule="auto"/>
        <w:ind w:firstLine="708"/>
        <w:jc w:val="both"/>
        <w:rPr>
          <w:rFonts w:ascii="Arial Narrow" w:hAnsi="Arial Narrow"/>
          <w:sz w:val="24"/>
          <w:lang w:val="ru-RU"/>
        </w:rPr>
      </w:pPr>
      <w:r w:rsidRPr="00CD363A">
        <w:rPr>
          <w:rFonts w:ascii="Arial Narrow" w:hAnsi="Arial Narrow"/>
          <w:sz w:val="24"/>
          <w:lang w:val="ru-RU"/>
        </w:rPr>
        <w:t>Для обеспечения высокого качества обслуживания клиентов, АО «ДГК» делает акцент на клиентоориентированность, понимая под этим постоянное повышение удовлетворенности прямых потребителей тепловой энергии.</w:t>
      </w:r>
    </w:p>
    <w:p w14:paraId="1A988757" w14:textId="2B47B90D" w:rsidR="00F50339" w:rsidRPr="000F06BE" w:rsidRDefault="00F50339" w:rsidP="00F50339">
      <w:pPr>
        <w:keepNext/>
        <w:keepLines/>
        <w:spacing w:line="276" w:lineRule="auto"/>
        <w:ind w:firstLine="708"/>
        <w:jc w:val="both"/>
        <w:rPr>
          <w:rFonts w:ascii="Arial Narrow" w:hAnsi="Arial Narrow"/>
          <w:sz w:val="24"/>
          <w:lang w:val="ru-RU"/>
        </w:rPr>
      </w:pPr>
      <w:r w:rsidRPr="00CD363A">
        <w:rPr>
          <w:rFonts w:ascii="Arial Narrow" w:hAnsi="Arial Narrow"/>
          <w:sz w:val="24"/>
          <w:lang w:val="ru-RU"/>
        </w:rPr>
        <w:t xml:space="preserve">В целях повышения качества обслуживания абонентов АО «ДГК» и обеспечения обратной связи с потребителями работают телефоны «горячей линии» во всех структурных подразделениях филиалов, а также в круглосуточном режиме работают Call-центры в городах </w:t>
      </w:r>
      <w:r w:rsidR="000F06BE" w:rsidRPr="000F06BE">
        <w:rPr>
          <w:rFonts w:ascii="Arial Narrow" w:hAnsi="Arial Narrow"/>
          <w:sz w:val="24"/>
          <w:lang w:val="ru-RU"/>
        </w:rPr>
        <w:t>Хабаровск, Комсомольск-на-Амуре, Амурск, Владивосток, Биробиджан, пгт</w:t>
      </w:r>
      <w:r w:rsidR="000F06BE">
        <w:rPr>
          <w:rFonts w:ascii="Arial Narrow" w:hAnsi="Arial Narrow"/>
          <w:sz w:val="24"/>
          <w:lang w:val="ru-RU"/>
        </w:rPr>
        <w:t>.</w:t>
      </w:r>
      <w:r w:rsidR="000F06BE" w:rsidRPr="000F06BE">
        <w:rPr>
          <w:rFonts w:ascii="Arial Narrow" w:hAnsi="Arial Narrow"/>
          <w:sz w:val="24"/>
          <w:lang w:val="ru-RU"/>
        </w:rPr>
        <w:t xml:space="preserve"> Лучегорск и г. Нерюнгри.  </w:t>
      </w:r>
    </w:p>
    <w:p w14:paraId="688CDF4F" w14:textId="4F11647F" w:rsidR="00F50339" w:rsidRPr="00D26E21" w:rsidRDefault="00F50339" w:rsidP="00F50339">
      <w:pPr>
        <w:keepNext/>
        <w:keepLines/>
        <w:spacing w:line="276" w:lineRule="auto"/>
        <w:ind w:firstLine="709"/>
        <w:jc w:val="both"/>
        <w:rPr>
          <w:rFonts w:ascii="Arial Narrow" w:hAnsi="Arial Narrow"/>
          <w:sz w:val="24"/>
          <w:lang w:val="ru-RU"/>
        </w:rPr>
      </w:pPr>
      <w:r w:rsidRPr="00D26E21">
        <w:rPr>
          <w:rFonts w:ascii="Arial Narrow" w:hAnsi="Arial Narrow"/>
          <w:sz w:val="24"/>
          <w:lang w:val="ru-RU"/>
        </w:rPr>
        <w:t xml:space="preserve">В случаях, когда потребители не выполняют договорные обязательства по оплате потребления тепловой энергии и горячего водоснабжения, </w:t>
      </w:r>
      <w:r>
        <w:rPr>
          <w:rFonts w:ascii="Arial Narrow" w:hAnsi="Arial Narrow"/>
          <w:sz w:val="24"/>
          <w:lang w:val="ru-RU"/>
        </w:rPr>
        <w:t>ф</w:t>
      </w:r>
      <w:r w:rsidRPr="00D26E21">
        <w:rPr>
          <w:rFonts w:ascii="Arial Narrow" w:hAnsi="Arial Narrow"/>
          <w:sz w:val="24"/>
          <w:lang w:val="ru-RU"/>
        </w:rPr>
        <w:t>илиал</w:t>
      </w:r>
      <w:r>
        <w:rPr>
          <w:rFonts w:ascii="Arial Narrow" w:hAnsi="Arial Narrow"/>
          <w:sz w:val="24"/>
          <w:lang w:val="ru-RU"/>
        </w:rPr>
        <w:t>ами</w:t>
      </w:r>
      <w:r w:rsidRPr="00D26E21">
        <w:rPr>
          <w:rFonts w:ascii="Arial Narrow" w:hAnsi="Arial Narrow"/>
          <w:sz w:val="24"/>
          <w:lang w:val="ru-RU"/>
        </w:rPr>
        <w:t xml:space="preserve"> АО «ДГК» формируют</w:t>
      </w:r>
      <w:r>
        <w:rPr>
          <w:rFonts w:ascii="Arial Narrow" w:hAnsi="Arial Narrow"/>
          <w:sz w:val="24"/>
          <w:lang w:val="ru-RU"/>
        </w:rPr>
        <w:t>ся</w:t>
      </w:r>
      <w:r w:rsidRPr="00D26E21">
        <w:rPr>
          <w:rFonts w:ascii="Arial Narrow" w:hAnsi="Arial Narrow"/>
          <w:sz w:val="24"/>
          <w:lang w:val="ru-RU"/>
        </w:rPr>
        <w:t xml:space="preserve"> «Графики проведения мероприятий по снижению неоплаченного отпуска тепловой энергии и теплоносителя», в соответствии с которыми применяются к неплательщику меры воздействия – переговоры, направление уведомительных документов, а также введение ограничений (прекращения) тепловой энергии и (или) ГВС.</w:t>
      </w:r>
      <w:r w:rsidR="000F06BE" w:rsidRPr="000F06BE">
        <w:rPr>
          <w:lang w:val="ru-RU"/>
        </w:rPr>
        <w:t xml:space="preserve"> </w:t>
      </w:r>
      <w:r w:rsidR="000F06BE" w:rsidRPr="000F06BE">
        <w:rPr>
          <w:rFonts w:ascii="Arial Narrow" w:hAnsi="Arial Narrow"/>
          <w:sz w:val="24"/>
          <w:lang w:val="ru-RU"/>
        </w:rPr>
        <w:t>На основании агентского договора по территориям в зоне деятельности АО «ДГК» предупредительно-уведомительная работа проводится персоналом ПАО «ДЭК».</w:t>
      </w:r>
    </w:p>
    <w:p w14:paraId="615C381C" w14:textId="77777777" w:rsidR="00F50339" w:rsidRDefault="00F50339" w:rsidP="00F50339">
      <w:pPr>
        <w:keepNext/>
        <w:keepLines/>
        <w:spacing w:after="120"/>
        <w:rPr>
          <w:rFonts w:ascii="Arial Narrow" w:hAnsi="Arial Narrow"/>
          <w:b/>
          <w:color w:val="0070C0"/>
          <w:sz w:val="24"/>
          <w:lang w:val="ru-RU"/>
        </w:rPr>
      </w:pPr>
    </w:p>
    <w:p w14:paraId="03DB74C6" w14:textId="77777777" w:rsidR="0061087D" w:rsidRPr="00B6349D" w:rsidRDefault="0061087D" w:rsidP="00F50339">
      <w:pPr>
        <w:keepNext/>
        <w:keepLines/>
        <w:spacing w:after="120"/>
        <w:rPr>
          <w:rFonts w:ascii="Arial Narrow" w:hAnsi="Arial Narrow"/>
          <w:b/>
          <w:sz w:val="24"/>
          <w:u w:val="single"/>
          <w:lang w:val="ru-RU"/>
        </w:rPr>
      </w:pPr>
      <w:r w:rsidRPr="00B6349D">
        <w:rPr>
          <w:rFonts w:ascii="Arial Narrow" w:hAnsi="Arial Narrow"/>
          <w:b/>
          <w:sz w:val="24"/>
          <w:u w:val="single"/>
          <w:lang w:val="ru-RU"/>
        </w:rPr>
        <w:t>1.</w:t>
      </w:r>
      <w:r>
        <w:rPr>
          <w:rFonts w:ascii="Arial Narrow" w:hAnsi="Arial Narrow"/>
          <w:b/>
          <w:sz w:val="24"/>
          <w:u w:val="single"/>
          <w:lang w:val="ru-RU"/>
        </w:rPr>
        <w:t>2</w:t>
      </w:r>
      <w:r w:rsidRPr="00B6349D">
        <w:rPr>
          <w:rFonts w:ascii="Arial Narrow" w:hAnsi="Arial Narrow"/>
          <w:b/>
          <w:sz w:val="24"/>
          <w:u w:val="single"/>
          <w:lang w:val="ru-RU"/>
        </w:rPr>
        <w:t>. Стратегические цели</w:t>
      </w:r>
    </w:p>
    <w:p w14:paraId="2F1EF926" w14:textId="059BEA1A" w:rsidR="00F50339" w:rsidRPr="00F50339" w:rsidRDefault="00F50339" w:rsidP="00F50339">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t>Стратегические цели Общества определяются в соответствии со Стратегией развития Группы РусГидро на период до 2020 года с перспективой до 2025 года, утвержденным Советом директоров ПАО «РусГидро» (протокол от 08.06.2016 № 238).</w:t>
      </w:r>
    </w:p>
    <w:p w14:paraId="52490523" w14:textId="77777777" w:rsidR="00F50339" w:rsidRPr="00F50339" w:rsidRDefault="00F50339" w:rsidP="00F50339">
      <w:pPr>
        <w:keepNext/>
        <w:keepLines/>
        <w:spacing w:line="276" w:lineRule="auto"/>
        <w:jc w:val="both"/>
        <w:rPr>
          <w:rFonts w:ascii="Arial Narrow" w:hAnsi="Arial Narrow"/>
          <w:i/>
          <w:color w:val="000000"/>
          <w:sz w:val="24"/>
          <w:lang w:val="ru-RU"/>
        </w:rPr>
      </w:pPr>
      <w:r w:rsidRPr="00F50339">
        <w:rPr>
          <w:rFonts w:ascii="Arial Narrow" w:hAnsi="Arial Narrow"/>
          <w:i/>
          <w:color w:val="000000"/>
          <w:sz w:val="24"/>
          <w:lang w:val="ru-RU"/>
        </w:rPr>
        <w:t xml:space="preserve">Обеспечение надежного и безопасного функционирования объектов Общества </w:t>
      </w:r>
    </w:p>
    <w:p w14:paraId="565703DA" w14:textId="77777777" w:rsidR="00F50339" w:rsidRPr="00F50339" w:rsidRDefault="00F50339" w:rsidP="00F50339">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t xml:space="preserve">Общество осознает свою социальную ответственность, как дочернее общество ПАО «РусГидро» - производителя необходимой электроэнергии. </w:t>
      </w:r>
    </w:p>
    <w:p w14:paraId="633BB0DD" w14:textId="25926E2A" w:rsidR="00F50339" w:rsidRPr="00F50339" w:rsidRDefault="00F50339" w:rsidP="00A15EEE">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lastRenderedPageBreak/>
        <w:t xml:space="preserve">Общество стремится к обеспечению надежного и безопасного для потребителей и окружающей среды функционирования объектов инфраструктуры тепловых станций с учетом экономической обоснованности средств, направляемых на минимизацию рисков и снижение возможного ущерба». </w:t>
      </w:r>
    </w:p>
    <w:p w14:paraId="03FCF2FE" w14:textId="77777777" w:rsidR="00F50339" w:rsidRPr="00E3194E" w:rsidRDefault="00F50339" w:rsidP="00F50339">
      <w:pPr>
        <w:keepNext/>
        <w:keepLines/>
        <w:spacing w:line="276" w:lineRule="auto"/>
        <w:jc w:val="both"/>
        <w:rPr>
          <w:rFonts w:ascii="Arial Narrow" w:hAnsi="Arial Narrow"/>
          <w:color w:val="000000"/>
          <w:sz w:val="20"/>
          <w:szCs w:val="20"/>
          <w:lang w:val="ru-RU"/>
        </w:rPr>
      </w:pPr>
    </w:p>
    <w:p w14:paraId="1A02B28C" w14:textId="77777777" w:rsidR="00F50339" w:rsidRPr="00F50339" w:rsidRDefault="00F50339" w:rsidP="00F50339">
      <w:pPr>
        <w:keepNext/>
        <w:keepLines/>
        <w:spacing w:line="276" w:lineRule="auto"/>
        <w:jc w:val="both"/>
        <w:rPr>
          <w:rFonts w:ascii="Arial Narrow" w:hAnsi="Arial Narrow"/>
          <w:i/>
          <w:color w:val="000000"/>
          <w:sz w:val="24"/>
          <w:lang w:val="ru-RU"/>
        </w:rPr>
      </w:pPr>
      <w:r w:rsidRPr="00F50339">
        <w:rPr>
          <w:rFonts w:ascii="Arial Narrow" w:hAnsi="Arial Narrow"/>
          <w:i/>
          <w:color w:val="000000"/>
          <w:sz w:val="24"/>
          <w:lang w:val="ru-RU"/>
        </w:rPr>
        <w:t xml:space="preserve">Устойчивое развитие производства электроэнергии </w:t>
      </w:r>
    </w:p>
    <w:p w14:paraId="74886824" w14:textId="77777777" w:rsidR="00F50339" w:rsidRPr="00F50339" w:rsidRDefault="00F50339" w:rsidP="00F50339">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t>Общество прилагает усилия для увеличения объемов производства электроэнергии, в том числе за счет повышения эффективности реализации производственных программ и реализации инвестиционных проектов с учетом их экономической эффективности.</w:t>
      </w:r>
    </w:p>
    <w:p w14:paraId="301031A1" w14:textId="77777777" w:rsidR="00F50339" w:rsidRPr="00E3194E" w:rsidRDefault="00F50339" w:rsidP="00F50339">
      <w:pPr>
        <w:keepNext/>
        <w:keepLines/>
        <w:spacing w:line="276" w:lineRule="auto"/>
        <w:jc w:val="both"/>
        <w:rPr>
          <w:rFonts w:ascii="Arial Narrow" w:hAnsi="Arial Narrow"/>
          <w:color w:val="000000"/>
          <w:sz w:val="20"/>
          <w:szCs w:val="20"/>
          <w:lang w:val="ru-RU"/>
        </w:rPr>
      </w:pPr>
    </w:p>
    <w:p w14:paraId="784CAD66" w14:textId="77777777" w:rsidR="00F50339" w:rsidRPr="00F50339" w:rsidRDefault="00F50339" w:rsidP="00F50339">
      <w:pPr>
        <w:keepNext/>
        <w:keepLines/>
        <w:spacing w:line="276" w:lineRule="auto"/>
        <w:jc w:val="both"/>
        <w:rPr>
          <w:rFonts w:ascii="Arial Narrow" w:hAnsi="Arial Narrow"/>
          <w:i/>
          <w:color w:val="000000"/>
          <w:sz w:val="24"/>
          <w:lang w:val="ru-RU"/>
        </w:rPr>
      </w:pPr>
      <w:r w:rsidRPr="00F50339">
        <w:rPr>
          <w:rFonts w:ascii="Arial Narrow" w:hAnsi="Arial Narrow"/>
          <w:i/>
          <w:color w:val="000000"/>
          <w:sz w:val="24"/>
          <w:lang w:val="ru-RU"/>
        </w:rPr>
        <w:t xml:space="preserve">Развитие энергетики Дальнего Востока </w:t>
      </w:r>
    </w:p>
    <w:p w14:paraId="30A51FEF" w14:textId="77777777" w:rsidR="00F50339" w:rsidRPr="00F50339" w:rsidRDefault="00F50339" w:rsidP="00F50339">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t>Общество прилагает усилия для обеспечения устойчивого развития энергетики Дальнего Востока.</w:t>
      </w:r>
    </w:p>
    <w:p w14:paraId="49C6F3A8" w14:textId="77777777" w:rsidR="00F50339" w:rsidRPr="00E3194E" w:rsidRDefault="00F50339" w:rsidP="00F50339">
      <w:pPr>
        <w:keepNext/>
        <w:keepLines/>
        <w:spacing w:line="276" w:lineRule="auto"/>
        <w:jc w:val="both"/>
        <w:rPr>
          <w:rFonts w:ascii="Arial Narrow" w:hAnsi="Arial Narrow"/>
          <w:color w:val="000000"/>
          <w:sz w:val="20"/>
          <w:szCs w:val="20"/>
          <w:lang w:val="ru-RU"/>
        </w:rPr>
      </w:pPr>
    </w:p>
    <w:p w14:paraId="707E5A15" w14:textId="77777777" w:rsidR="00F50339" w:rsidRPr="00F50339" w:rsidRDefault="00F50339" w:rsidP="00F50339">
      <w:pPr>
        <w:keepNext/>
        <w:keepLines/>
        <w:spacing w:line="276" w:lineRule="auto"/>
        <w:jc w:val="both"/>
        <w:rPr>
          <w:rFonts w:ascii="Arial Narrow" w:hAnsi="Arial Narrow"/>
          <w:i/>
          <w:color w:val="000000"/>
          <w:sz w:val="24"/>
          <w:lang w:val="ru-RU"/>
        </w:rPr>
      </w:pPr>
      <w:r w:rsidRPr="00F50339">
        <w:rPr>
          <w:rFonts w:ascii="Arial Narrow" w:hAnsi="Arial Narrow"/>
          <w:i/>
          <w:color w:val="000000"/>
          <w:sz w:val="24"/>
          <w:lang w:val="ru-RU"/>
        </w:rPr>
        <w:t>Рост ценности Общества.</w:t>
      </w:r>
    </w:p>
    <w:p w14:paraId="22C3D23B" w14:textId="77777777" w:rsidR="00F50339" w:rsidRDefault="00F50339" w:rsidP="00F50339">
      <w:pPr>
        <w:keepNext/>
        <w:keepLines/>
        <w:spacing w:line="276" w:lineRule="auto"/>
        <w:ind w:firstLine="708"/>
        <w:jc w:val="both"/>
        <w:rPr>
          <w:rFonts w:ascii="Arial Narrow" w:hAnsi="Arial Narrow"/>
          <w:color w:val="000000"/>
          <w:sz w:val="24"/>
          <w:lang w:val="ru-RU"/>
        </w:rPr>
      </w:pPr>
      <w:r w:rsidRPr="00F50339">
        <w:rPr>
          <w:rFonts w:ascii="Arial Narrow" w:hAnsi="Arial Narrow"/>
          <w:color w:val="000000"/>
          <w:sz w:val="24"/>
          <w:lang w:val="ru-RU"/>
        </w:rPr>
        <w:t>Общество стремится к увеличению фундаментальной стоимости, росту инвестиционной привлекательности и ценности при обязательном обеспечении надежного и безопасного функционирования объектов Общества</w:t>
      </w:r>
    </w:p>
    <w:p w14:paraId="325879FA" w14:textId="77777777" w:rsidR="00F50339" w:rsidRDefault="00F50339" w:rsidP="00F50339">
      <w:pPr>
        <w:keepNext/>
        <w:keepLines/>
        <w:rPr>
          <w:rFonts w:ascii="Arial Narrow" w:hAnsi="Arial Narrow"/>
          <w:color w:val="000000"/>
          <w:sz w:val="24"/>
          <w:lang w:val="ru-RU"/>
        </w:rPr>
      </w:pPr>
    </w:p>
    <w:p w14:paraId="4B995618" w14:textId="6CCB69D4" w:rsidR="0061087D" w:rsidRPr="0061087D" w:rsidRDefault="00201B24" w:rsidP="00F50339">
      <w:pPr>
        <w:keepNext/>
        <w:keepLines/>
        <w:rPr>
          <w:rFonts w:ascii="Arial Narrow" w:hAnsi="Arial Narrow"/>
          <w:b/>
          <w:sz w:val="24"/>
          <w:u w:val="single"/>
          <w:lang w:val="ru-RU"/>
        </w:rPr>
      </w:pPr>
      <w:r w:rsidRPr="00A035DB">
        <w:rPr>
          <w:rFonts w:ascii="Arial Narrow" w:hAnsi="Arial Narrow"/>
          <w:b/>
          <w:sz w:val="24"/>
          <w:u w:val="single"/>
          <w:lang w:val="ru-RU"/>
        </w:rPr>
        <w:t xml:space="preserve">1.3. </w:t>
      </w:r>
      <w:r w:rsidR="0061087D" w:rsidRPr="00A035DB">
        <w:rPr>
          <w:rFonts w:ascii="Arial Narrow" w:hAnsi="Arial Narrow"/>
          <w:b/>
          <w:sz w:val="24"/>
          <w:u w:val="single"/>
          <w:lang w:val="ru-RU"/>
        </w:rPr>
        <w:t>Приоритетные задачи и перспективы развития Общества</w:t>
      </w:r>
    </w:p>
    <w:p w14:paraId="5488AC83" w14:textId="77777777" w:rsidR="0061087D" w:rsidRPr="00E3194E" w:rsidRDefault="0061087D" w:rsidP="0061087D">
      <w:pPr>
        <w:keepNext/>
        <w:keepLines/>
        <w:spacing w:line="276" w:lineRule="auto"/>
        <w:ind w:firstLine="708"/>
        <w:jc w:val="both"/>
        <w:rPr>
          <w:rFonts w:ascii="Arial Narrow" w:hAnsi="Arial Narrow"/>
          <w:sz w:val="20"/>
          <w:szCs w:val="20"/>
          <w:lang w:val="ru-RU"/>
        </w:rPr>
      </w:pPr>
    </w:p>
    <w:p w14:paraId="32E81157" w14:textId="77777777" w:rsidR="00C65F48" w:rsidRPr="00C65F48" w:rsidRDefault="00C65F48" w:rsidP="00C65F48">
      <w:pPr>
        <w:keepNext/>
        <w:keepLines/>
        <w:spacing w:line="276" w:lineRule="auto"/>
        <w:ind w:firstLine="708"/>
        <w:jc w:val="both"/>
        <w:rPr>
          <w:rFonts w:ascii="Arial Narrow" w:hAnsi="Arial Narrow"/>
          <w:sz w:val="24"/>
          <w:lang w:val="ru-RU"/>
        </w:rPr>
      </w:pPr>
      <w:r w:rsidRPr="00C65F48">
        <w:rPr>
          <w:rFonts w:ascii="Arial Narrow" w:hAnsi="Arial Narrow"/>
          <w:sz w:val="24"/>
          <w:lang w:val="ru-RU"/>
        </w:rPr>
        <w:t>Приоритетные задачи Общества определяются в соответствии с положениями Стратегии развития Группы РусГидро на период до 2020 года с перспективой до 2025 года, утвержденной Советом директоров ПАО «РусГидро» (протокол от 8 июня 2016 года № 238).</w:t>
      </w:r>
    </w:p>
    <w:p w14:paraId="5671C5CE" w14:textId="77777777" w:rsidR="00A9027E" w:rsidRPr="00C36AC0" w:rsidRDefault="00A9027E" w:rsidP="00A9027E">
      <w:pPr>
        <w:keepNext/>
        <w:keepLines/>
        <w:spacing w:line="276" w:lineRule="auto"/>
        <w:ind w:firstLine="708"/>
        <w:jc w:val="both"/>
        <w:rPr>
          <w:rFonts w:ascii="Arial Narrow" w:hAnsi="Arial Narrow"/>
          <w:sz w:val="24"/>
          <w:lang w:val="ru-RU"/>
        </w:rPr>
      </w:pPr>
      <w:r w:rsidRPr="00C36AC0">
        <w:rPr>
          <w:rFonts w:ascii="Arial Narrow" w:hAnsi="Arial Narrow"/>
          <w:sz w:val="24"/>
          <w:lang w:val="ru-RU"/>
        </w:rPr>
        <w:t xml:space="preserve">Для достижения стратегических целей Общество решает следующие приоритетные задачи: </w:t>
      </w:r>
    </w:p>
    <w:p w14:paraId="2D98A1DC" w14:textId="72A31CC4" w:rsidR="00EF72D5" w:rsidRPr="00C36AC0" w:rsidRDefault="00EF72D5" w:rsidP="00C36AC0">
      <w:pPr>
        <w:pStyle w:val="afff2"/>
        <w:keepNext/>
        <w:keepLines/>
        <w:numPr>
          <w:ilvl w:val="0"/>
          <w:numId w:val="59"/>
        </w:numPr>
        <w:spacing w:line="276" w:lineRule="auto"/>
        <w:ind w:left="426" w:hanging="426"/>
        <w:rPr>
          <w:rFonts w:ascii="Arial Narrow" w:hAnsi="Arial Narrow"/>
        </w:rPr>
      </w:pPr>
      <w:r w:rsidRPr="00C36AC0">
        <w:rPr>
          <w:rFonts w:ascii="Arial Narrow" w:hAnsi="Arial Narrow"/>
        </w:rPr>
        <w:t>обеспечить перспективную потребность в мощности и электроэнергии с учетом опережающего развития регионов Дал</w:t>
      </w:r>
      <w:r w:rsidR="00417E1D">
        <w:rPr>
          <w:rFonts w:ascii="Arial Narrow" w:hAnsi="Arial Narrow"/>
        </w:rPr>
        <w:t>ьневосточного ф</w:t>
      </w:r>
      <w:r w:rsidRPr="00C36AC0">
        <w:rPr>
          <w:rFonts w:ascii="Arial Narrow" w:hAnsi="Arial Narrow"/>
        </w:rPr>
        <w:t>едерального округа;</w:t>
      </w:r>
    </w:p>
    <w:p w14:paraId="53864AB7" w14:textId="019AB9EE" w:rsidR="00EF72D5" w:rsidRPr="00C36AC0" w:rsidRDefault="00EF72D5" w:rsidP="00C36AC0">
      <w:pPr>
        <w:pStyle w:val="afff2"/>
        <w:keepNext/>
        <w:keepLines/>
        <w:numPr>
          <w:ilvl w:val="0"/>
          <w:numId w:val="59"/>
        </w:numPr>
        <w:spacing w:line="276" w:lineRule="auto"/>
        <w:ind w:left="426" w:hanging="426"/>
        <w:rPr>
          <w:rFonts w:ascii="Arial Narrow" w:hAnsi="Arial Narrow"/>
        </w:rPr>
      </w:pPr>
      <w:r w:rsidRPr="00C36AC0">
        <w:rPr>
          <w:rFonts w:ascii="Arial Narrow" w:hAnsi="Arial Narrow"/>
        </w:rPr>
        <w:t>улучшить технико-экономические показатели (КИУМ, УРУТ, операционные расходы);</w:t>
      </w:r>
    </w:p>
    <w:p w14:paraId="61ED277E" w14:textId="56F92A45" w:rsidR="00EF72D5" w:rsidRPr="00C36AC0" w:rsidRDefault="00680096" w:rsidP="00C36AC0">
      <w:pPr>
        <w:pStyle w:val="afff2"/>
        <w:keepNext/>
        <w:keepLines/>
        <w:numPr>
          <w:ilvl w:val="0"/>
          <w:numId w:val="59"/>
        </w:numPr>
        <w:spacing w:line="276" w:lineRule="auto"/>
        <w:ind w:left="426" w:hanging="426"/>
        <w:rPr>
          <w:rFonts w:ascii="Arial Narrow" w:hAnsi="Arial Narrow"/>
        </w:rPr>
      </w:pPr>
      <w:r w:rsidRPr="00C36AC0">
        <w:rPr>
          <w:rFonts w:ascii="Arial Narrow" w:hAnsi="Arial Narrow"/>
        </w:rPr>
        <w:t>достижение топливосберегающего и экологического эффекта.</w:t>
      </w:r>
    </w:p>
    <w:p w14:paraId="621969C7" w14:textId="3AE0C3E2" w:rsidR="00EF72D5" w:rsidRPr="00C36AC0" w:rsidRDefault="00EF72D5" w:rsidP="00EF72D5">
      <w:pPr>
        <w:keepNext/>
        <w:keepLines/>
        <w:spacing w:line="276" w:lineRule="auto"/>
        <w:ind w:firstLine="708"/>
        <w:jc w:val="both"/>
        <w:rPr>
          <w:rFonts w:ascii="Arial Narrow" w:hAnsi="Arial Narrow"/>
          <w:sz w:val="24"/>
          <w:lang w:val="ru-RU"/>
        </w:rPr>
      </w:pPr>
      <w:r w:rsidRPr="00C36AC0">
        <w:rPr>
          <w:rFonts w:ascii="Arial Narrow" w:hAnsi="Arial Narrow"/>
          <w:sz w:val="24"/>
          <w:lang w:val="ru-RU"/>
        </w:rPr>
        <w:t>Для обеспечения устойчивого развития энергетики Дальнего Востока. на основании п. 2 Протокола совещания у Заместителя Председателя Правительства Российской Федерации–полномочного представителя Президента Российской Федерации в Дальневосточном федеральном округе Ю.П. Трутнева ПАО «РусГидро» разработана Программа развития электроэнергетики для обеспечения опережающего роста экономики ДФО.</w:t>
      </w:r>
    </w:p>
    <w:p w14:paraId="5AC3F6B4" w14:textId="7E3C6276" w:rsidR="00EF72D5" w:rsidRPr="00EF72D5" w:rsidRDefault="00EF72D5" w:rsidP="00EF72D5">
      <w:pPr>
        <w:keepNext/>
        <w:keepLines/>
        <w:spacing w:line="276" w:lineRule="auto"/>
        <w:ind w:firstLine="708"/>
        <w:jc w:val="both"/>
        <w:rPr>
          <w:rFonts w:ascii="Arial Narrow" w:hAnsi="Arial Narrow"/>
          <w:sz w:val="24"/>
          <w:lang w:val="ru-RU"/>
        </w:rPr>
      </w:pPr>
      <w:r w:rsidRPr="00C36AC0">
        <w:rPr>
          <w:rFonts w:ascii="Arial Narrow" w:hAnsi="Arial Narrow"/>
          <w:sz w:val="24"/>
          <w:lang w:val="ru-RU"/>
        </w:rPr>
        <w:t>Программой предусмотрено строительство новой Артёмовской ТЭЦ (455 МВт) и строительство новой Хабаровской ТЭЦ- 4 (345 МВт) с выводом из эксплуатации существующих Артёмовской ТЭЦ (400 МВт) и Хабаровской ТЭЦ-1 (435 МВт). Кроме того</w:t>
      </w:r>
      <w:r w:rsidR="00C36AC0">
        <w:rPr>
          <w:rFonts w:ascii="Arial Narrow" w:hAnsi="Arial Narrow"/>
          <w:sz w:val="24"/>
          <w:lang w:val="ru-RU"/>
        </w:rPr>
        <w:t>,</w:t>
      </w:r>
      <w:r w:rsidRPr="00C36AC0">
        <w:rPr>
          <w:rFonts w:ascii="Arial Narrow" w:hAnsi="Arial Narrow"/>
          <w:sz w:val="24"/>
          <w:lang w:val="ru-RU"/>
        </w:rPr>
        <w:t xml:space="preserve"> программой предусмотрена реконструкция ТА -7,8 Комсомольской ТЭЦ-2 и реконструкция ТА 2,3 Владивостокской ТЭЦ-2 с приростом установленной мощности 10 и 7 МВт соответственно.</w:t>
      </w:r>
    </w:p>
    <w:p w14:paraId="7984F126" w14:textId="04047559" w:rsidR="00201B24" w:rsidRPr="00201B24" w:rsidRDefault="00201B24" w:rsidP="00201B24">
      <w:pPr>
        <w:keepNext/>
        <w:keepLines/>
        <w:spacing w:line="276" w:lineRule="auto"/>
        <w:ind w:firstLine="708"/>
        <w:jc w:val="both"/>
        <w:rPr>
          <w:rFonts w:ascii="Arial Narrow" w:hAnsi="Arial Narrow"/>
          <w:sz w:val="24"/>
          <w:lang w:val="ru-RU"/>
        </w:rPr>
      </w:pPr>
      <w:r w:rsidRPr="00201B24">
        <w:rPr>
          <w:rFonts w:ascii="Arial Narrow" w:hAnsi="Arial Narrow"/>
          <w:sz w:val="24"/>
          <w:lang w:val="ru-RU"/>
        </w:rPr>
        <w:t xml:space="preserve">Приоритетной задачей в 2018 году </w:t>
      </w:r>
      <w:r>
        <w:rPr>
          <w:rFonts w:ascii="Arial Narrow" w:hAnsi="Arial Narrow"/>
          <w:sz w:val="24"/>
          <w:lang w:val="ru-RU"/>
        </w:rPr>
        <w:t xml:space="preserve">стало </w:t>
      </w:r>
      <w:r w:rsidRPr="00201B24">
        <w:rPr>
          <w:rFonts w:ascii="Arial Narrow" w:hAnsi="Arial Narrow"/>
          <w:sz w:val="24"/>
          <w:lang w:val="ru-RU"/>
        </w:rPr>
        <w:t>выполнение «Программы дополнительных мероприятий по повышению эффективности и надёжности работы оборудования Приморской ГРЭС, Биробиджанской ТЭЦ, Хабаровской ТЭЦ-1 и Владивостокской ТЭЦ-2». Программа по повышению эффективности и надёжности работы оборудования включает в себя 164 мероприятия, на сумму 567,3 млн.</w:t>
      </w:r>
      <w:r>
        <w:rPr>
          <w:rFonts w:ascii="Arial Narrow" w:hAnsi="Arial Narrow"/>
          <w:sz w:val="24"/>
          <w:lang w:val="ru-RU"/>
        </w:rPr>
        <w:t xml:space="preserve"> </w:t>
      </w:r>
      <w:r w:rsidRPr="00201B24">
        <w:rPr>
          <w:rFonts w:ascii="Arial Narrow" w:hAnsi="Arial Narrow"/>
          <w:sz w:val="24"/>
          <w:lang w:val="ru-RU"/>
        </w:rPr>
        <w:t>руб. без НДС. Выполнение Программы мероприятий составило 548,9 млн.</w:t>
      </w:r>
      <w:r>
        <w:rPr>
          <w:rFonts w:ascii="Arial Narrow" w:hAnsi="Arial Narrow"/>
          <w:sz w:val="24"/>
          <w:lang w:val="ru-RU"/>
        </w:rPr>
        <w:t xml:space="preserve"> </w:t>
      </w:r>
      <w:r w:rsidRPr="00201B24">
        <w:rPr>
          <w:rFonts w:ascii="Arial Narrow" w:hAnsi="Arial Narrow"/>
          <w:sz w:val="24"/>
          <w:lang w:val="ru-RU"/>
        </w:rPr>
        <w:t>руб. без НДС.</w:t>
      </w:r>
    </w:p>
    <w:p w14:paraId="2E2BAB03" w14:textId="1907E7AC" w:rsidR="0061087D" w:rsidRDefault="00201B24" w:rsidP="00201B24">
      <w:pPr>
        <w:keepNext/>
        <w:keepLines/>
        <w:spacing w:line="276" w:lineRule="auto"/>
        <w:ind w:firstLine="708"/>
        <w:jc w:val="both"/>
        <w:rPr>
          <w:rFonts w:ascii="Arial Narrow" w:hAnsi="Arial Narrow"/>
          <w:sz w:val="24"/>
          <w:lang w:val="ru-RU"/>
        </w:rPr>
      </w:pPr>
      <w:r w:rsidRPr="00201B24">
        <w:rPr>
          <w:rFonts w:ascii="Arial Narrow" w:hAnsi="Arial Narrow"/>
          <w:sz w:val="24"/>
          <w:lang w:val="ru-RU"/>
        </w:rPr>
        <w:t>Выполнение этих мероприятий позволило снизить присосы в топки, конвективные шахты и газовоздушный тракт котлов, увеличить паропроизводительность котлов, отремонтировать тягодутьевые механизмы и систему топливоподачи, выполнить замену (ремонт) ВЗП и поверхностей нагрева котлов и тем самым повысить надежность, повысить ИТС данного оборудования, отремонтировать трубопроводы тепловых сетей и тем самым повысить надежность оборудования и снизить аварийность для прохождения ОЗП 2018-2019</w:t>
      </w:r>
      <w:r>
        <w:rPr>
          <w:rFonts w:ascii="Arial Narrow" w:hAnsi="Arial Narrow"/>
          <w:sz w:val="24"/>
          <w:lang w:val="ru-RU"/>
        </w:rPr>
        <w:t xml:space="preserve"> </w:t>
      </w:r>
      <w:r w:rsidRPr="00201B24">
        <w:rPr>
          <w:rFonts w:ascii="Arial Narrow" w:hAnsi="Arial Narrow"/>
          <w:sz w:val="24"/>
          <w:lang w:val="ru-RU"/>
        </w:rPr>
        <w:t>гг.</w:t>
      </w:r>
    </w:p>
    <w:p w14:paraId="1D295E7D" w14:textId="26384CE3" w:rsidR="00332F87" w:rsidRDefault="00332F87" w:rsidP="00201B24">
      <w:pPr>
        <w:keepNext/>
        <w:keepLines/>
        <w:spacing w:line="276" w:lineRule="auto"/>
        <w:ind w:firstLine="708"/>
        <w:jc w:val="both"/>
        <w:rPr>
          <w:rFonts w:ascii="Arial Narrow" w:hAnsi="Arial Narrow"/>
          <w:sz w:val="24"/>
          <w:lang w:val="ru-RU"/>
        </w:rPr>
      </w:pPr>
      <w:r>
        <w:rPr>
          <w:rFonts w:ascii="Arial Narrow" w:hAnsi="Arial Narrow"/>
          <w:sz w:val="24"/>
          <w:lang w:val="ru-RU"/>
        </w:rPr>
        <w:lastRenderedPageBreak/>
        <w:t>Одной из приоритетных задач стала</w:t>
      </w:r>
      <w:r w:rsidRPr="00332F87">
        <w:rPr>
          <w:rFonts w:ascii="Arial Narrow" w:hAnsi="Arial Narrow"/>
          <w:sz w:val="24"/>
          <w:lang w:val="ru-RU"/>
        </w:rPr>
        <w:t xml:space="preserve"> работа, направленная на получение субсидии по газу на компенсацию убытков, полученных из-за увеличения цены газа</w:t>
      </w:r>
      <w:r>
        <w:rPr>
          <w:rFonts w:ascii="Arial Narrow" w:hAnsi="Arial Narrow"/>
          <w:sz w:val="24"/>
          <w:lang w:val="ru-RU"/>
        </w:rPr>
        <w:t>,</w:t>
      </w:r>
      <w:r w:rsidRPr="00332F87">
        <w:rPr>
          <w:rFonts w:ascii="Arial Narrow" w:hAnsi="Arial Narrow"/>
          <w:sz w:val="24"/>
          <w:lang w:val="ru-RU"/>
        </w:rPr>
        <w:t xml:space="preserve"> за 2016-2017 годы относительно цены утвержденной в тарифах на электрическую и тепловую энергию. Дополнительно в рамках Распоряжения Правительства РФ от 01.12.2018 № 2654-р</w:t>
      </w:r>
      <w:r>
        <w:rPr>
          <w:rFonts w:ascii="Arial Narrow" w:hAnsi="Arial Narrow"/>
          <w:sz w:val="24"/>
          <w:lang w:val="ru-RU"/>
        </w:rPr>
        <w:t xml:space="preserve"> в 2019 году</w:t>
      </w:r>
      <w:r w:rsidRPr="00332F87">
        <w:rPr>
          <w:rFonts w:ascii="Arial Narrow" w:hAnsi="Arial Narrow"/>
          <w:sz w:val="24"/>
          <w:lang w:val="ru-RU"/>
        </w:rPr>
        <w:t xml:space="preserve"> проводится работа по получению субсидии из бюджета Хабаровского края на возмещение затрат, связанных с ростом цен на уголь и мазут</w:t>
      </w:r>
      <w:r>
        <w:rPr>
          <w:rFonts w:ascii="Arial Narrow" w:hAnsi="Arial Narrow"/>
          <w:sz w:val="24"/>
          <w:lang w:val="ru-RU"/>
        </w:rPr>
        <w:t>,</w:t>
      </w:r>
      <w:r w:rsidRPr="00332F87">
        <w:rPr>
          <w:rFonts w:ascii="Arial Narrow" w:hAnsi="Arial Narrow"/>
          <w:sz w:val="24"/>
          <w:lang w:val="ru-RU"/>
        </w:rPr>
        <w:t xml:space="preserve"> за 2018</w:t>
      </w:r>
      <w:r>
        <w:rPr>
          <w:rFonts w:ascii="Arial Narrow" w:hAnsi="Arial Narrow"/>
          <w:sz w:val="24"/>
          <w:lang w:val="ru-RU"/>
        </w:rPr>
        <w:t xml:space="preserve"> год, о</w:t>
      </w:r>
      <w:r w:rsidRPr="00332F87">
        <w:rPr>
          <w:rFonts w:ascii="Arial Narrow" w:hAnsi="Arial Narrow"/>
          <w:sz w:val="24"/>
          <w:lang w:val="ru-RU"/>
        </w:rPr>
        <w:t>риентировочная сумма 200 млн. рублей.</w:t>
      </w:r>
    </w:p>
    <w:p w14:paraId="58EA5C8E" w14:textId="16C1A175" w:rsidR="00E3194E" w:rsidRDefault="00E3194E" w:rsidP="00201B24">
      <w:pPr>
        <w:keepNext/>
        <w:keepLines/>
        <w:spacing w:line="276" w:lineRule="auto"/>
        <w:ind w:firstLine="708"/>
        <w:jc w:val="both"/>
        <w:rPr>
          <w:rFonts w:ascii="Arial Narrow" w:hAnsi="Arial Narrow"/>
          <w:sz w:val="24"/>
          <w:lang w:val="ru-RU"/>
        </w:rPr>
      </w:pPr>
      <w:r w:rsidRPr="00E3194E">
        <w:rPr>
          <w:rFonts w:ascii="Arial Narrow" w:hAnsi="Arial Narrow"/>
          <w:sz w:val="24"/>
          <w:lang w:val="ru-RU"/>
        </w:rPr>
        <w:t>В 2019 году планируется выполнение следующих задач:</w:t>
      </w:r>
    </w:p>
    <w:p w14:paraId="0CFE8E79" w14:textId="0120F393" w:rsidR="00E3194E" w:rsidRPr="00E3194E" w:rsidRDefault="00E3194E" w:rsidP="00E3194E">
      <w:pPr>
        <w:pStyle w:val="afff2"/>
        <w:keepNext/>
        <w:keepLines/>
        <w:numPr>
          <w:ilvl w:val="0"/>
          <w:numId w:val="58"/>
        </w:numPr>
        <w:spacing w:line="276" w:lineRule="auto"/>
        <w:ind w:left="426" w:hanging="426"/>
        <w:rPr>
          <w:rFonts w:ascii="Arial Narrow" w:hAnsi="Arial Narrow"/>
        </w:rPr>
      </w:pPr>
      <w:r w:rsidRPr="00E3194E">
        <w:rPr>
          <w:rFonts w:ascii="Arial Narrow" w:hAnsi="Arial Narrow"/>
        </w:rPr>
        <w:t>Выполнение доходной части бизнес-плана;</w:t>
      </w:r>
    </w:p>
    <w:p w14:paraId="1CAC7F11" w14:textId="5C54EB63" w:rsidR="00E3194E" w:rsidRPr="00E3194E" w:rsidRDefault="00E3194E" w:rsidP="00E3194E">
      <w:pPr>
        <w:pStyle w:val="afff2"/>
        <w:keepNext/>
        <w:keepLines/>
        <w:numPr>
          <w:ilvl w:val="0"/>
          <w:numId w:val="58"/>
        </w:numPr>
        <w:spacing w:line="276" w:lineRule="auto"/>
        <w:ind w:left="426" w:hanging="426"/>
        <w:rPr>
          <w:rFonts w:ascii="Arial Narrow" w:hAnsi="Arial Narrow"/>
        </w:rPr>
      </w:pPr>
      <w:r w:rsidRPr="00E3194E">
        <w:rPr>
          <w:rFonts w:ascii="Arial Narrow" w:hAnsi="Arial Narrow"/>
        </w:rPr>
        <w:t>Не превышение условно-постоянных расходов относительно плана;</w:t>
      </w:r>
    </w:p>
    <w:p w14:paraId="2093711D" w14:textId="4C9D695B" w:rsidR="00E3194E" w:rsidRPr="00E3194E" w:rsidRDefault="00E3194E" w:rsidP="00E3194E">
      <w:pPr>
        <w:pStyle w:val="afff2"/>
        <w:keepNext/>
        <w:keepLines/>
        <w:numPr>
          <w:ilvl w:val="0"/>
          <w:numId w:val="58"/>
        </w:numPr>
        <w:spacing w:line="276" w:lineRule="auto"/>
        <w:ind w:left="426" w:hanging="426"/>
        <w:rPr>
          <w:rFonts w:ascii="Arial Narrow" w:hAnsi="Arial Narrow"/>
        </w:rPr>
      </w:pPr>
      <w:r w:rsidRPr="00E3194E">
        <w:rPr>
          <w:rFonts w:ascii="Arial Narrow" w:hAnsi="Arial Narrow"/>
        </w:rPr>
        <w:t>Обеспечение опережающего роста производительности труда над темпами роста средней заработной платы;</w:t>
      </w:r>
    </w:p>
    <w:p w14:paraId="3A1121E5" w14:textId="4C95A317" w:rsidR="00E3194E" w:rsidRPr="00E3194E" w:rsidRDefault="00E3194E" w:rsidP="00E3194E">
      <w:pPr>
        <w:pStyle w:val="afff2"/>
        <w:keepNext/>
        <w:keepLines/>
        <w:numPr>
          <w:ilvl w:val="0"/>
          <w:numId w:val="58"/>
        </w:numPr>
        <w:spacing w:line="276" w:lineRule="auto"/>
        <w:ind w:left="426" w:hanging="426"/>
        <w:rPr>
          <w:rFonts w:ascii="Arial Narrow" w:hAnsi="Arial Narrow"/>
        </w:rPr>
      </w:pPr>
      <w:r w:rsidRPr="00E3194E">
        <w:rPr>
          <w:rFonts w:ascii="Arial Narrow" w:hAnsi="Arial Narrow"/>
        </w:rPr>
        <w:t>Выполнение инвестиционной и ремонтной программ 2019 года;</w:t>
      </w:r>
    </w:p>
    <w:p w14:paraId="54FB6841" w14:textId="38037E89" w:rsidR="00E3194E" w:rsidRPr="00E3194E" w:rsidRDefault="00E3194E" w:rsidP="00E3194E">
      <w:pPr>
        <w:pStyle w:val="afff2"/>
        <w:keepNext/>
        <w:keepLines/>
        <w:numPr>
          <w:ilvl w:val="0"/>
          <w:numId w:val="58"/>
        </w:numPr>
        <w:spacing w:line="276" w:lineRule="auto"/>
        <w:ind w:left="426" w:hanging="426"/>
        <w:rPr>
          <w:rFonts w:ascii="Arial Narrow" w:hAnsi="Arial Narrow"/>
        </w:rPr>
      </w:pPr>
      <w:r w:rsidRPr="00E3194E">
        <w:rPr>
          <w:rFonts w:ascii="Arial Narrow" w:hAnsi="Arial Narrow"/>
        </w:rPr>
        <w:t>Реализация дополнительных инвестиционных мероприятий за счет эффекта от рефинансирования кредитного портфеля.</w:t>
      </w:r>
    </w:p>
    <w:p w14:paraId="2ECF956D" w14:textId="377B9EE2" w:rsidR="00332F87" w:rsidRDefault="00332F87" w:rsidP="00201B24">
      <w:pPr>
        <w:keepNext/>
        <w:keepLines/>
        <w:spacing w:line="276" w:lineRule="auto"/>
        <w:ind w:firstLine="708"/>
        <w:jc w:val="both"/>
        <w:rPr>
          <w:rFonts w:ascii="Arial Narrow" w:hAnsi="Arial Narrow"/>
          <w:sz w:val="24"/>
          <w:lang w:val="ru-RU"/>
        </w:rPr>
      </w:pPr>
    </w:p>
    <w:p w14:paraId="5C4C5646" w14:textId="77777777" w:rsidR="000F1ED1" w:rsidRPr="00B6349D" w:rsidRDefault="000F1ED1" w:rsidP="0061087D">
      <w:pPr>
        <w:keepNext/>
        <w:keepLines/>
        <w:spacing w:after="120"/>
        <w:rPr>
          <w:rFonts w:ascii="Arial Narrow" w:hAnsi="Arial Narrow"/>
          <w:b/>
          <w:sz w:val="24"/>
          <w:u w:val="single"/>
          <w:lang w:val="ru-RU"/>
        </w:rPr>
      </w:pPr>
      <w:r w:rsidRPr="00B6349D">
        <w:rPr>
          <w:rFonts w:ascii="Arial Narrow" w:hAnsi="Arial Narrow"/>
          <w:b/>
          <w:sz w:val="24"/>
          <w:u w:val="single"/>
          <w:lang w:val="ru-RU"/>
        </w:rPr>
        <w:t>1.4. Управление рисками</w:t>
      </w:r>
    </w:p>
    <w:p w14:paraId="4F8A78F0" w14:textId="77777777" w:rsidR="005C2132" w:rsidRPr="00160842" w:rsidRDefault="005C2132" w:rsidP="005C2132">
      <w:pPr>
        <w:keepNext/>
        <w:keepLines/>
        <w:spacing w:line="276" w:lineRule="auto"/>
        <w:ind w:firstLine="709"/>
        <w:jc w:val="both"/>
        <w:rPr>
          <w:rFonts w:ascii="Arial Narrow" w:hAnsi="Arial Narrow"/>
          <w:sz w:val="24"/>
          <w:lang w:val="ru-RU"/>
        </w:rPr>
      </w:pPr>
      <w:r w:rsidRPr="00315A4B">
        <w:rPr>
          <w:rFonts w:ascii="Arial Narrow" w:hAnsi="Arial Narrow"/>
          <w:sz w:val="24"/>
          <w:lang w:val="ru-RU"/>
        </w:rPr>
        <w:t xml:space="preserve">Деятельность Общества и его филиалов сопряжена с рисками, которые заинтересованным лицам следует принимать во внимание. Комплексное управление рисками является неотъемлемой частью стратегического и оперативного управления. </w:t>
      </w:r>
    </w:p>
    <w:p w14:paraId="0E4E81D5" w14:textId="77777777" w:rsidR="005C2132" w:rsidRPr="00160842" w:rsidRDefault="005C2132" w:rsidP="005C2132">
      <w:pPr>
        <w:keepNext/>
        <w:keepLines/>
        <w:spacing w:line="276" w:lineRule="auto"/>
        <w:ind w:firstLine="709"/>
        <w:jc w:val="both"/>
        <w:rPr>
          <w:rFonts w:ascii="Arial Narrow" w:hAnsi="Arial Narrow"/>
          <w:sz w:val="24"/>
          <w:lang w:val="ru-RU"/>
        </w:rPr>
      </w:pPr>
      <w:r w:rsidRPr="00160842">
        <w:rPr>
          <w:rFonts w:ascii="Arial Narrow" w:hAnsi="Arial Narrow"/>
          <w:sz w:val="24"/>
          <w:lang w:val="ru-RU"/>
        </w:rPr>
        <w:t>Указанные ниже риски могут существенно повлиять на операционную деятельность, активы, ликвидность, инвестиционную деятельность Общества. Они о</w:t>
      </w:r>
      <w:r>
        <w:rPr>
          <w:rFonts w:ascii="Arial Narrow" w:hAnsi="Arial Narrow"/>
          <w:sz w:val="24"/>
          <w:lang w:val="ru-RU"/>
        </w:rPr>
        <w:t xml:space="preserve">пределяются спецификой отрасли </w:t>
      </w:r>
      <w:r w:rsidRPr="00160842">
        <w:rPr>
          <w:rFonts w:ascii="Arial Narrow" w:hAnsi="Arial Narrow"/>
          <w:sz w:val="24"/>
          <w:lang w:val="ru-RU"/>
        </w:rPr>
        <w:t xml:space="preserve">и деятельности Общества, политической и экономической ситуацией в стране и регионе. </w:t>
      </w:r>
    </w:p>
    <w:p w14:paraId="74D77868" w14:textId="77777777" w:rsidR="005C2132" w:rsidRPr="00160842" w:rsidRDefault="005C2132" w:rsidP="005C2132">
      <w:pPr>
        <w:keepNext/>
        <w:keepLines/>
        <w:spacing w:line="276" w:lineRule="auto"/>
        <w:ind w:firstLine="709"/>
        <w:jc w:val="both"/>
        <w:rPr>
          <w:rFonts w:ascii="Arial Narrow" w:hAnsi="Arial Narrow"/>
          <w:sz w:val="24"/>
          <w:lang w:val="ru-RU"/>
        </w:rPr>
      </w:pPr>
      <w:r w:rsidRPr="00160842">
        <w:rPr>
          <w:rFonts w:ascii="Arial Narrow" w:hAnsi="Arial Narrow"/>
          <w:sz w:val="24"/>
          <w:lang w:val="ru-RU"/>
        </w:rPr>
        <w:t xml:space="preserve">Некоторые риски, которые не являются значимыми на данный момент, могут стать материально существенными в будущем. Все оценки и прогнозы, представленные в данном Годовом отчете, должны рассматриваться в контексте с данными рисками. </w:t>
      </w:r>
    </w:p>
    <w:p w14:paraId="0933182F" w14:textId="77777777" w:rsidR="005C2132" w:rsidRDefault="005C2132" w:rsidP="005C2132">
      <w:pPr>
        <w:keepNext/>
        <w:keepLines/>
        <w:spacing w:line="276" w:lineRule="auto"/>
        <w:ind w:firstLine="709"/>
        <w:jc w:val="both"/>
        <w:rPr>
          <w:rFonts w:ascii="Arial Narrow" w:hAnsi="Arial Narrow"/>
          <w:sz w:val="24"/>
          <w:lang w:val="ru-RU"/>
        </w:rPr>
      </w:pPr>
      <w:r w:rsidRPr="00160842">
        <w:rPr>
          <w:rFonts w:ascii="Arial Narrow" w:hAnsi="Arial Narrow"/>
          <w:sz w:val="24"/>
          <w:lang w:val="ru-RU"/>
        </w:rPr>
        <w:t>В целях минимизации рисков в Обществе ведется постоянная работа по их выявлению</w:t>
      </w:r>
      <w:r>
        <w:rPr>
          <w:rFonts w:ascii="Arial Narrow" w:hAnsi="Arial Narrow"/>
          <w:sz w:val="24"/>
          <w:lang w:val="ru-RU"/>
        </w:rPr>
        <w:t xml:space="preserve"> </w:t>
      </w:r>
      <w:r w:rsidRPr="00160842">
        <w:rPr>
          <w:rFonts w:ascii="Arial Narrow" w:hAnsi="Arial Narrow"/>
          <w:sz w:val="24"/>
          <w:lang w:val="ru-RU"/>
        </w:rPr>
        <w:t xml:space="preserve">и оценке. </w:t>
      </w:r>
    </w:p>
    <w:p w14:paraId="083373DB" w14:textId="77777777" w:rsidR="005C2132" w:rsidRPr="00315A4B" w:rsidRDefault="005C2132" w:rsidP="005C2132">
      <w:pPr>
        <w:keepNext/>
        <w:keepLines/>
        <w:spacing w:line="276" w:lineRule="auto"/>
        <w:ind w:firstLine="709"/>
        <w:jc w:val="both"/>
        <w:rPr>
          <w:rFonts w:ascii="Arial Narrow" w:hAnsi="Arial Narrow"/>
          <w:sz w:val="24"/>
          <w:lang w:val="ru-RU"/>
        </w:rPr>
      </w:pPr>
    </w:p>
    <w:p w14:paraId="38F0558D" w14:textId="77777777" w:rsidR="005C2132" w:rsidRPr="00E77CCA" w:rsidRDefault="005C2132" w:rsidP="005C2132">
      <w:pPr>
        <w:keepNext/>
        <w:keepLines/>
        <w:autoSpaceDE w:val="0"/>
        <w:autoSpaceDN w:val="0"/>
        <w:adjustRightInd w:val="0"/>
        <w:spacing w:line="240" w:lineRule="atLeast"/>
        <w:jc w:val="both"/>
        <w:rPr>
          <w:rFonts w:ascii="Arial Narrow" w:hAnsi="Arial Narrow"/>
          <w:sz w:val="24"/>
          <w:lang w:val="ru-RU"/>
        </w:rPr>
      </w:pPr>
      <w:r w:rsidRPr="00E77CCA">
        <w:rPr>
          <w:rFonts w:ascii="Arial Narrow" w:hAnsi="Arial Narrow"/>
          <w:sz w:val="24"/>
          <w:lang w:val="ru-RU"/>
        </w:rPr>
        <w:t>1.4.1. Отраслевые и рыночные риски</w:t>
      </w:r>
    </w:p>
    <w:p w14:paraId="770ED684" w14:textId="77777777" w:rsidR="005C2132" w:rsidRPr="00E77CCA" w:rsidRDefault="005C2132" w:rsidP="005C2132">
      <w:pPr>
        <w:keepNext/>
        <w:keepLines/>
        <w:autoSpaceDE w:val="0"/>
        <w:autoSpaceDN w:val="0"/>
        <w:adjustRightInd w:val="0"/>
        <w:spacing w:line="276" w:lineRule="auto"/>
        <w:ind w:firstLine="709"/>
        <w:jc w:val="both"/>
        <w:rPr>
          <w:rFonts w:ascii="Arial Narrow" w:hAnsi="Arial Narrow"/>
          <w:sz w:val="24"/>
          <w:lang w:val="ru-RU"/>
        </w:rPr>
      </w:pPr>
      <w:r w:rsidRPr="00E77CCA">
        <w:rPr>
          <w:rFonts w:ascii="Arial Narrow" w:hAnsi="Arial Narrow"/>
          <w:sz w:val="24"/>
          <w:lang w:val="ru-RU"/>
        </w:rPr>
        <w:t>Рыночные риски обусловлены возможным воздействием рыночных факторов, влияющих на стоимость активов, пассивов и забалансовых операций. Данные риски тесно связаны с отраслевыми рисками, т.е. вероятностью потерь в результате изменений в экономическом состоянии отрасли и степенью этих изменений как внутри отрасли, так и по сравнению с другими отраслями.</w:t>
      </w:r>
    </w:p>
    <w:p w14:paraId="0F486D0F" w14:textId="77777777" w:rsidR="005C2132" w:rsidRPr="00E77CCA" w:rsidRDefault="005C2132" w:rsidP="005C2132">
      <w:pPr>
        <w:keepNext/>
        <w:keepLines/>
        <w:autoSpaceDE w:val="0"/>
        <w:autoSpaceDN w:val="0"/>
        <w:adjustRightInd w:val="0"/>
        <w:spacing w:line="276" w:lineRule="auto"/>
        <w:ind w:firstLine="708"/>
        <w:jc w:val="both"/>
        <w:rPr>
          <w:rFonts w:ascii="Arial Narrow" w:hAnsi="Arial Narrow"/>
          <w:sz w:val="24"/>
          <w:lang w:val="ru-RU"/>
        </w:rPr>
      </w:pPr>
      <w:r w:rsidRPr="00E77CCA">
        <w:rPr>
          <w:rFonts w:ascii="Arial Narrow" w:hAnsi="Arial Narrow"/>
          <w:sz w:val="24"/>
          <w:lang w:val="ru-RU"/>
        </w:rPr>
        <w:t>Ухудшение ситуации в отрасли и, соответственно, ухудшения положения Компании может быть вызвано следующими факторами:</w:t>
      </w:r>
    </w:p>
    <w:p w14:paraId="688C8986" w14:textId="77777777" w:rsidR="005C2132" w:rsidRPr="00892A7F" w:rsidRDefault="005C2132" w:rsidP="00C44534">
      <w:pPr>
        <w:pStyle w:val="afff2"/>
        <w:keepNext/>
        <w:keepLines/>
        <w:numPr>
          <w:ilvl w:val="0"/>
          <w:numId w:val="19"/>
        </w:numPr>
        <w:tabs>
          <w:tab w:val="left" w:pos="993"/>
        </w:tabs>
        <w:autoSpaceDE w:val="0"/>
        <w:autoSpaceDN w:val="0"/>
        <w:adjustRightInd w:val="0"/>
        <w:spacing w:line="276" w:lineRule="auto"/>
        <w:ind w:left="426" w:hanging="426"/>
        <w:rPr>
          <w:rFonts w:ascii="Arial Narrow" w:hAnsi="Arial Narrow"/>
        </w:rPr>
      </w:pPr>
      <w:r w:rsidRPr="00892A7F">
        <w:rPr>
          <w:rFonts w:ascii="Arial Narrow" w:hAnsi="Arial Narrow"/>
        </w:rPr>
        <w:t>изменение тарифной политики органов, регулирующих тариф</w:t>
      </w:r>
      <w:r>
        <w:rPr>
          <w:rFonts w:ascii="Arial Narrow" w:hAnsi="Arial Narrow"/>
        </w:rPr>
        <w:t>ы</w:t>
      </w:r>
      <w:r w:rsidRPr="00892A7F">
        <w:rPr>
          <w:rFonts w:ascii="Arial Narrow" w:hAnsi="Arial Narrow"/>
        </w:rPr>
        <w:t xml:space="preserve"> на федеральном и региональном уровне;  </w:t>
      </w:r>
    </w:p>
    <w:p w14:paraId="7284D8E8" w14:textId="77777777" w:rsidR="005C2132" w:rsidRPr="00892A7F" w:rsidRDefault="005C2132" w:rsidP="00C44534">
      <w:pPr>
        <w:pStyle w:val="afff2"/>
        <w:keepNext/>
        <w:keepLines/>
        <w:numPr>
          <w:ilvl w:val="0"/>
          <w:numId w:val="19"/>
        </w:numPr>
        <w:tabs>
          <w:tab w:val="left" w:pos="993"/>
        </w:tabs>
        <w:autoSpaceDE w:val="0"/>
        <w:autoSpaceDN w:val="0"/>
        <w:adjustRightInd w:val="0"/>
        <w:spacing w:line="276" w:lineRule="auto"/>
        <w:ind w:left="426" w:hanging="426"/>
        <w:rPr>
          <w:rFonts w:ascii="Arial Narrow" w:hAnsi="Arial Narrow"/>
        </w:rPr>
      </w:pPr>
      <w:r w:rsidRPr="00892A7F">
        <w:rPr>
          <w:rFonts w:ascii="Arial Narrow" w:hAnsi="Arial Narrow"/>
        </w:rPr>
        <w:t>снижение спроса на тепловую энергию, связанного с переходом на альтернативные источники тепла;</w:t>
      </w:r>
    </w:p>
    <w:p w14:paraId="6D822674" w14:textId="77777777" w:rsidR="005C2132" w:rsidRPr="00892A7F" w:rsidRDefault="005C2132" w:rsidP="00C44534">
      <w:pPr>
        <w:pStyle w:val="afff2"/>
        <w:keepNext/>
        <w:keepLines/>
        <w:numPr>
          <w:ilvl w:val="0"/>
          <w:numId w:val="19"/>
        </w:numPr>
        <w:tabs>
          <w:tab w:val="left" w:pos="993"/>
        </w:tabs>
        <w:autoSpaceDE w:val="0"/>
        <w:autoSpaceDN w:val="0"/>
        <w:adjustRightInd w:val="0"/>
        <w:spacing w:line="276" w:lineRule="auto"/>
        <w:ind w:left="426" w:hanging="426"/>
        <w:rPr>
          <w:rFonts w:ascii="Arial Narrow" w:hAnsi="Arial Narrow"/>
        </w:rPr>
      </w:pPr>
      <w:r w:rsidRPr="00892A7F">
        <w:rPr>
          <w:rFonts w:ascii="Arial Narrow" w:hAnsi="Arial Narrow"/>
        </w:rPr>
        <w:t>увеличение сырьевой и транспортной составляющей в себестоимости производимой продукции;</w:t>
      </w:r>
    </w:p>
    <w:p w14:paraId="350A18D1" w14:textId="77777777" w:rsidR="005C2132" w:rsidRDefault="005C2132" w:rsidP="00C44534">
      <w:pPr>
        <w:pStyle w:val="afff2"/>
        <w:keepNext/>
        <w:keepLines/>
        <w:numPr>
          <w:ilvl w:val="0"/>
          <w:numId w:val="19"/>
        </w:numPr>
        <w:tabs>
          <w:tab w:val="left" w:pos="993"/>
        </w:tabs>
        <w:autoSpaceDE w:val="0"/>
        <w:autoSpaceDN w:val="0"/>
        <w:adjustRightInd w:val="0"/>
        <w:spacing w:line="276" w:lineRule="auto"/>
        <w:ind w:left="426" w:hanging="426"/>
        <w:rPr>
          <w:rFonts w:ascii="Arial Narrow" w:hAnsi="Arial Narrow"/>
        </w:rPr>
      </w:pPr>
      <w:r w:rsidRPr="00892A7F">
        <w:rPr>
          <w:rFonts w:ascii="Arial Narrow" w:hAnsi="Arial Narrow"/>
        </w:rPr>
        <w:t>принятие неблагоприятных для отрасли нормативно-правовых документов, регулирующих теплоснабжение потребителей;</w:t>
      </w:r>
    </w:p>
    <w:p w14:paraId="5F66DA52" w14:textId="77777777" w:rsidR="005C2132" w:rsidRPr="00D17CF4" w:rsidRDefault="005C2132" w:rsidP="00C44534">
      <w:pPr>
        <w:pStyle w:val="afff2"/>
        <w:keepNext/>
        <w:keepLines/>
        <w:numPr>
          <w:ilvl w:val="0"/>
          <w:numId w:val="19"/>
        </w:numPr>
        <w:tabs>
          <w:tab w:val="left" w:pos="0"/>
        </w:tabs>
        <w:autoSpaceDE w:val="0"/>
        <w:autoSpaceDN w:val="0"/>
        <w:adjustRightInd w:val="0"/>
        <w:spacing w:line="276" w:lineRule="auto"/>
        <w:ind w:left="426" w:hanging="426"/>
        <w:rPr>
          <w:rFonts w:ascii="Arial Narrow" w:hAnsi="Arial Narrow"/>
        </w:rPr>
      </w:pPr>
      <w:r>
        <w:rPr>
          <w:rFonts w:ascii="Arial Narrow" w:hAnsi="Arial Narrow"/>
        </w:rPr>
        <w:t>н</w:t>
      </w:r>
      <w:r w:rsidRPr="00D17CF4">
        <w:rPr>
          <w:rFonts w:ascii="Arial Narrow" w:hAnsi="Arial Narrow"/>
        </w:rPr>
        <w:t>екорректный прогноз выработки э/э и тепловой энергии</w:t>
      </w:r>
    </w:p>
    <w:p w14:paraId="479D6788" w14:textId="77777777" w:rsidR="00C17FCA" w:rsidRDefault="005C2132" w:rsidP="00C17FCA">
      <w:pPr>
        <w:pStyle w:val="afff2"/>
        <w:keepNext/>
        <w:keepLines/>
        <w:numPr>
          <w:ilvl w:val="0"/>
          <w:numId w:val="19"/>
        </w:numPr>
        <w:tabs>
          <w:tab w:val="left" w:pos="993"/>
        </w:tabs>
        <w:autoSpaceDE w:val="0"/>
        <w:autoSpaceDN w:val="0"/>
        <w:adjustRightInd w:val="0"/>
        <w:spacing w:line="276" w:lineRule="auto"/>
        <w:ind w:left="426" w:hanging="426"/>
        <w:rPr>
          <w:rFonts w:ascii="Arial Narrow" w:hAnsi="Arial Narrow"/>
        </w:rPr>
      </w:pPr>
      <w:r w:rsidRPr="00892A7F">
        <w:rPr>
          <w:rFonts w:ascii="Arial Narrow" w:hAnsi="Arial Narrow"/>
        </w:rPr>
        <w:t>передача управляющим компаниям функций сбыта тепловой энергии населению.</w:t>
      </w:r>
      <w:r w:rsidR="00C17FCA" w:rsidRPr="00C17FCA">
        <w:rPr>
          <w:rFonts w:ascii="Arial Narrow" w:hAnsi="Arial Narrow"/>
        </w:rPr>
        <w:t xml:space="preserve"> </w:t>
      </w:r>
    </w:p>
    <w:p w14:paraId="07D2782C" w14:textId="04677D23" w:rsidR="005C2132" w:rsidRPr="00C17FCA" w:rsidRDefault="00C17FCA" w:rsidP="00C17FCA">
      <w:pPr>
        <w:keepNext/>
        <w:keepLines/>
        <w:autoSpaceDE w:val="0"/>
        <w:autoSpaceDN w:val="0"/>
        <w:adjustRightInd w:val="0"/>
        <w:spacing w:line="276" w:lineRule="auto"/>
        <w:ind w:firstLine="708"/>
        <w:jc w:val="both"/>
        <w:rPr>
          <w:rFonts w:ascii="Arial Narrow" w:hAnsi="Arial Narrow"/>
          <w:sz w:val="24"/>
          <w:lang w:val="ru-RU"/>
        </w:rPr>
      </w:pPr>
      <w:r w:rsidRPr="00C17FCA">
        <w:rPr>
          <w:rFonts w:ascii="Arial Narrow" w:hAnsi="Arial Narrow"/>
          <w:sz w:val="24"/>
          <w:lang w:val="ru-RU"/>
        </w:rPr>
        <w:t xml:space="preserve">Для предотвращения наступления рисковых ситуаций проводятся технические мероприятия, оказывается помощь потребителям по ускорению выполнения ранее выданных технических условий и подключению к тепловым сетям Компании – в связи с этим упрощен порядок выдачи технических условий на подключение к централизованному теплоснабжению. </w:t>
      </w:r>
      <w:r w:rsidRPr="00E77CCA">
        <w:rPr>
          <w:rFonts w:ascii="Arial Narrow" w:hAnsi="Arial Narrow"/>
          <w:sz w:val="24"/>
          <w:lang w:val="ru-RU"/>
        </w:rPr>
        <w:t>Проводятся технические</w:t>
      </w:r>
      <w:r w:rsidRPr="00C17FCA">
        <w:rPr>
          <w:rFonts w:ascii="Arial Narrow" w:hAnsi="Arial Narrow"/>
          <w:sz w:val="24"/>
          <w:lang w:val="ru-RU"/>
        </w:rPr>
        <w:t xml:space="preserve"> </w:t>
      </w:r>
      <w:r w:rsidRPr="00E77CCA">
        <w:rPr>
          <w:rFonts w:ascii="Arial Narrow" w:hAnsi="Arial Narrow"/>
          <w:sz w:val="24"/>
          <w:lang w:val="ru-RU"/>
        </w:rPr>
        <w:t>мероприятия</w:t>
      </w:r>
    </w:p>
    <w:p w14:paraId="3058F78B" w14:textId="6479BECF" w:rsidR="005C2132" w:rsidRPr="00E77CCA" w:rsidRDefault="005C2132" w:rsidP="00C17FCA">
      <w:pPr>
        <w:keepNext/>
        <w:keepLines/>
        <w:autoSpaceDE w:val="0"/>
        <w:autoSpaceDN w:val="0"/>
        <w:adjustRightInd w:val="0"/>
        <w:spacing w:line="276" w:lineRule="auto"/>
        <w:jc w:val="both"/>
        <w:rPr>
          <w:rFonts w:ascii="Arial Narrow" w:hAnsi="Arial Narrow"/>
          <w:sz w:val="24"/>
          <w:lang w:val="ru-RU"/>
        </w:rPr>
      </w:pPr>
      <w:r w:rsidRPr="00E77CCA">
        <w:rPr>
          <w:rFonts w:ascii="Arial Narrow" w:hAnsi="Arial Narrow"/>
          <w:sz w:val="24"/>
          <w:lang w:val="ru-RU"/>
        </w:rPr>
        <w:lastRenderedPageBreak/>
        <w:t>и вносятся изменения в программы ремонтов ТЭЦ и теплотрасс для максимального сокращения перерывов в подаче тепла. Разработаны формы договоров с управляющими компаниями, предусматривающие прямые расчеты населения с Обществом.</w:t>
      </w:r>
    </w:p>
    <w:p w14:paraId="601D54E1" w14:textId="77777777" w:rsidR="005C2132" w:rsidRDefault="005C2132" w:rsidP="005C2132">
      <w:pPr>
        <w:keepNext/>
        <w:keepLines/>
        <w:autoSpaceDE w:val="0"/>
        <w:autoSpaceDN w:val="0"/>
        <w:adjustRightInd w:val="0"/>
        <w:spacing w:line="276" w:lineRule="auto"/>
        <w:ind w:firstLine="709"/>
        <w:jc w:val="both"/>
        <w:rPr>
          <w:rFonts w:ascii="Arial Narrow" w:hAnsi="Arial Narrow"/>
          <w:sz w:val="24"/>
          <w:lang w:val="ru-RU"/>
        </w:rPr>
      </w:pPr>
      <w:r w:rsidRPr="00E77CCA">
        <w:rPr>
          <w:rFonts w:ascii="Arial Narrow" w:hAnsi="Arial Narrow"/>
          <w:sz w:val="24"/>
          <w:lang w:val="ru-RU"/>
        </w:rPr>
        <w:t xml:space="preserve">В период корректировки утвержденного бизнес-плана Общества внутри операционного года и в периоды корректировки топливно-финансового баланса Общества, проводится корректировка планируемых объёмов производства электроэнергии в случае влияния изменения объёмов выработки сторонними поставщиками на объёмы производства АО "ДГК". </w:t>
      </w:r>
    </w:p>
    <w:p w14:paraId="604E1D38" w14:textId="77777777" w:rsidR="005C2132" w:rsidRPr="00E77CCA" w:rsidRDefault="005C2132" w:rsidP="005C2132">
      <w:pPr>
        <w:keepNext/>
        <w:keepLines/>
        <w:autoSpaceDE w:val="0"/>
        <w:autoSpaceDN w:val="0"/>
        <w:adjustRightInd w:val="0"/>
        <w:spacing w:line="276" w:lineRule="auto"/>
        <w:ind w:firstLine="709"/>
        <w:jc w:val="both"/>
        <w:rPr>
          <w:rFonts w:ascii="Arial Narrow" w:hAnsi="Arial Narrow"/>
          <w:sz w:val="24"/>
          <w:lang w:val="ru-RU"/>
        </w:rPr>
      </w:pPr>
      <w:r w:rsidRPr="00672961">
        <w:rPr>
          <w:rFonts w:ascii="Arial Narrow" w:hAnsi="Arial Narrow"/>
          <w:sz w:val="24"/>
          <w:lang w:val="ru-RU"/>
        </w:rPr>
        <w:t>Среди рыночных рисков необходимо отметить риск инфляции, который может привести к росту затрат Общества. В связи с этим, при составлении бизнес – плана Общества прогнозируется и учитывается уровень инфляции, риски, связанные с изменением процентных ставок</w:t>
      </w:r>
      <w:r>
        <w:rPr>
          <w:rFonts w:ascii="Arial Narrow" w:hAnsi="Arial Narrow"/>
          <w:sz w:val="24"/>
          <w:lang w:val="ru-RU"/>
        </w:rPr>
        <w:t>.</w:t>
      </w:r>
    </w:p>
    <w:p w14:paraId="2FC3D33F" w14:textId="77777777" w:rsidR="005C2132" w:rsidRPr="00E77CCA" w:rsidRDefault="005C2132" w:rsidP="005C2132">
      <w:pPr>
        <w:keepNext/>
        <w:keepLines/>
        <w:autoSpaceDE w:val="0"/>
        <w:autoSpaceDN w:val="0"/>
        <w:adjustRightInd w:val="0"/>
        <w:ind w:firstLine="708"/>
        <w:jc w:val="both"/>
        <w:rPr>
          <w:rFonts w:ascii="Arial Narrow" w:hAnsi="Arial Narrow"/>
          <w:sz w:val="24"/>
          <w:lang w:val="ru-RU"/>
        </w:rPr>
      </w:pPr>
    </w:p>
    <w:p w14:paraId="068BF2EE" w14:textId="77777777" w:rsidR="005C2132" w:rsidRPr="00E77CCA" w:rsidRDefault="005C2132" w:rsidP="005C2132">
      <w:pPr>
        <w:keepNext/>
        <w:keepLines/>
        <w:autoSpaceDE w:val="0"/>
        <w:autoSpaceDN w:val="0"/>
        <w:adjustRightInd w:val="0"/>
        <w:spacing w:line="240" w:lineRule="atLeast"/>
        <w:jc w:val="both"/>
        <w:rPr>
          <w:rFonts w:ascii="Arial Narrow" w:hAnsi="Arial Narrow"/>
          <w:sz w:val="24"/>
          <w:lang w:val="ru-RU"/>
        </w:rPr>
      </w:pPr>
      <w:r w:rsidRPr="00E77CCA">
        <w:rPr>
          <w:rFonts w:ascii="Arial Narrow" w:hAnsi="Arial Narrow"/>
          <w:sz w:val="24"/>
          <w:lang w:val="ru-RU"/>
        </w:rPr>
        <w:t>1.4.2. Региональные риски</w:t>
      </w:r>
    </w:p>
    <w:p w14:paraId="41F33C2C" w14:textId="77777777" w:rsidR="005C2132" w:rsidRPr="00E77CCA" w:rsidRDefault="005C2132" w:rsidP="005C2132">
      <w:pPr>
        <w:keepNext/>
        <w:keepLines/>
        <w:autoSpaceDE w:val="0"/>
        <w:autoSpaceDN w:val="0"/>
        <w:adjustRightInd w:val="0"/>
        <w:spacing w:line="276" w:lineRule="auto"/>
        <w:ind w:firstLine="709"/>
        <w:jc w:val="both"/>
        <w:rPr>
          <w:rFonts w:ascii="Arial Narrow" w:hAnsi="Arial Narrow"/>
          <w:sz w:val="24"/>
          <w:lang w:val="ru-RU"/>
        </w:rPr>
      </w:pPr>
      <w:r w:rsidRPr="00E77CCA">
        <w:rPr>
          <w:rFonts w:ascii="Arial Narrow" w:hAnsi="Arial Narrow"/>
          <w:sz w:val="24"/>
          <w:lang w:val="ru-RU"/>
        </w:rPr>
        <w:t>Региональные риски обусловлены, в первую очередь, макроэкономическими факторами, проявляющимися на уровне Дальневосточного региона. Они могут негативно повлиять на возможности привлечения заемного капитала, на показатели ликвидности, инвестиционную и операционную эффективность и, в конечном счете, на акционерную стоимость Общества.</w:t>
      </w:r>
    </w:p>
    <w:p w14:paraId="2B58482A" w14:textId="77777777" w:rsidR="005C2132" w:rsidRPr="00E77CCA" w:rsidRDefault="005C2132" w:rsidP="005C2132">
      <w:pPr>
        <w:keepNext/>
        <w:keepLines/>
        <w:autoSpaceDE w:val="0"/>
        <w:autoSpaceDN w:val="0"/>
        <w:adjustRightInd w:val="0"/>
        <w:spacing w:line="276" w:lineRule="auto"/>
        <w:ind w:firstLine="709"/>
        <w:jc w:val="both"/>
        <w:rPr>
          <w:rFonts w:ascii="Arial Narrow" w:hAnsi="Arial Narrow"/>
          <w:sz w:val="24"/>
          <w:lang w:val="ru-RU"/>
        </w:rPr>
      </w:pPr>
      <w:r w:rsidRPr="00E77CCA">
        <w:rPr>
          <w:rFonts w:ascii="Arial Narrow" w:hAnsi="Arial Narrow"/>
          <w:sz w:val="24"/>
          <w:lang w:val="ru-RU"/>
        </w:rPr>
        <w:t>Инвестиционная деятельность является одной из важнейших составляющих функционирования АО «</w:t>
      </w:r>
      <w:r>
        <w:rPr>
          <w:rFonts w:ascii="Arial Narrow" w:hAnsi="Arial Narrow"/>
          <w:sz w:val="24"/>
          <w:lang w:val="ru-RU"/>
        </w:rPr>
        <w:t>ДГК</w:t>
      </w:r>
      <w:r w:rsidRPr="00E77CCA">
        <w:rPr>
          <w:rFonts w:ascii="Arial Narrow" w:hAnsi="Arial Narrow"/>
          <w:sz w:val="24"/>
          <w:lang w:val="ru-RU"/>
        </w:rPr>
        <w:t>», направленной на дальнейшее развитие Общества и расширение сферы деятельности. Своевременные и достаточные инвестиции в имеющи</w:t>
      </w:r>
      <w:r>
        <w:rPr>
          <w:rFonts w:ascii="Arial Narrow" w:hAnsi="Arial Narrow"/>
          <w:sz w:val="24"/>
          <w:lang w:val="ru-RU"/>
        </w:rPr>
        <w:t>еся</w:t>
      </w:r>
      <w:r w:rsidRPr="00E77CCA">
        <w:rPr>
          <w:rFonts w:ascii="Arial Narrow" w:hAnsi="Arial Narrow"/>
          <w:sz w:val="24"/>
          <w:lang w:val="ru-RU"/>
        </w:rPr>
        <w:t xml:space="preserve"> основны</w:t>
      </w:r>
      <w:r>
        <w:rPr>
          <w:rFonts w:ascii="Arial Narrow" w:hAnsi="Arial Narrow"/>
          <w:sz w:val="24"/>
          <w:lang w:val="ru-RU"/>
        </w:rPr>
        <w:t>е</w:t>
      </w:r>
      <w:r w:rsidRPr="00E77CCA">
        <w:rPr>
          <w:rFonts w:ascii="Arial Narrow" w:hAnsi="Arial Narrow"/>
          <w:sz w:val="24"/>
          <w:lang w:val="ru-RU"/>
        </w:rPr>
        <w:t xml:space="preserve"> фонд</w:t>
      </w:r>
      <w:r>
        <w:rPr>
          <w:rFonts w:ascii="Arial Narrow" w:hAnsi="Arial Narrow"/>
          <w:sz w:val="24"/>
          <w:lang w:val="ru-RU"/>
        </w:rPr>
        <w:t>ы</w:t>
      </w:r>
      <w:r w:rsidRPr="00E77CCA">
        <w:rPr>
          <w:rFonts w:ascii="Arial Narrow" w:hAnsi="Arial Narrow"/>
          <w:sz w:val="24"/>
          <w:lang w:val="ru-RU"/>
        </w:rPr>
        <w:t xml:space="preserve"> позволяют обеспечить надежность функционирования оборудования, поддержание паркового ресурса, повышение эффективности работы оборудования за счет реконструкции и технического перевооружения. Инвестиции во вновь создаваемые активы позволяют вводить в эксплуатацию новое, высокоэффективное оборудование и расширять теплосетевой бизнес Общества.</w:t>
      </w:r>
    </w:p>
    <w:p w14:paraId="74D54779" w14:textId="77777777" w:rsidR="005C2132" w:rsidRPr="00E77CCA" w:rsidRDefault="005C2132" w:rsidP="005C2132">
      <w:pPr>
        <w:keepNext/>
        <w:keepLines/>
        <w:tabs>
          <w:tab w:val="left" w:pos="5529"/>
        </w:tabs>
        <w:autoSpaceDE w:val="0"/>
        <w:autoSpaceDN w:val="0"/>
        <w:adjustRightInd w:val="0"/>
        <w:spacing w:line="276" w:lineRule="auto"/>
        <w:ind w:firstLine="709"/>
        <w:jc w:val="both"/>
        <w:rPr>
          <w:rFonts w:ascii="Arial Narrow" w:hAnsi="Arial Narrow"/>
          <w:sz w:val="24"/>
          <w:lang w:val="ru-RU"/>
        </w:rPr>
      </w:pPr>
      <w:r w:rsidRPr="00E77CCA">
        <w:rPr>
          <w:rFonts w:ascii="Arial Narrow" w:hAnsi="Arial Narrow"/>
          <w:sz w:val="24"/>
          <w:lang w:val="ru-RU"/>
        </w:rPr>
        <w:t>В категории региональных рисков Общества, необходимо отметить риски, связанные с неблагоприятными природно-климатическими условиями и стихийными бедствиями, с политической ситуацией в стране и регионе, а также с террористическими угрозами.</w:t>
      </w:r>
    </w:p>
    <w:p w14:paraId="3523F374" w14:textId="77777777" w:rsidR="005C2132" w:rsidRPr="00E77CCA" w:rsidRDefault="005C2132" w:rsidP="005C2132">
      <w:pPr>
        <w:keepNext/>
        <w:keepLines/>
        <w:autoSpaceDE w:val="0"/>
        <w:autoSpaceDN w:val="0"/>
        <w:adjustRightInd w:val="0"/>
        <w:spacing w:line="276" w:lineRule="auto"/>
        <w:ind w:firstLine="709"/>
        <w:jc w:val="both"/>
        <w:rPr>
          <w:rFonts w:ascii="Arial Narrow" w:hAnsi="Arial Narrow"/>
          <w:sz w:val="24"/>
          <w:lang w:val="ru-RU"/>
        </w:rPr>
      </w:pPr>
      <w:r w:rsidRPr="00E77CCA">
        <w:rPr>
          <w:rFonts w:ascii="Arial Narrow" w:hAnsi="Arial Narrow"/>
          <w:sz w:val="24"/>
          <w:lang w:val="ru-RU"/>
        </w:rPr>
        <w:t>Риски, связанные с возможными стихийными бедствиями, неблагоприятными природно-климатическими условиями в условиях Дальнего Востока РФ имеют особую актуальность. Однако, все возможные последствия реализации этих рисков, а также механизмы их минимизации и устранения в полной мере учитываются в производственных программах надежности компании.</w:t>
      </w:r>
    </w:p>
    <w:p w14:paraId="73E11422" w14:textId="77777777" w:rsidR="00C17DAD" w:rsidRPr="00E77CCA" w:rsidRDefault="00C17DAD" w:rsidP="00E77CCA">
      <w:pPr>
        <w:keepNext/>
        <w:keepLines/>
        <w:autoSpaceDE w:val="0"/>
        <w:autoSpaceDN w:val="0"/>
        <w:adjustRightInd w:val="0"/>
        <w:jc w:val="both"/>
        <w:rPr>
          <w:rFonts w:ascii="Arial Narrow" w:hAnsi="Arial Narrow"/>
          <w:sz w:val="24"/>
          <w:lang w:val="ru-RU"/>
        </w:rPr>
      </w:pPr>
    </w:p>
    <w:p w14:paraId="1CCE4986" w14:textId="77777777" w:rsidR="00C17DAD" w:rsidRPr="00E77CCA" w:rsidRDefault="00C17DAD" w:rsidP="00E77CCA">
      <w:pPr>
        <w:keepNext/>
        <w:keepLines/>
        <w:autoSpaceDE w:val="0"/>
        <w:autoSpaceDN w:val="0"/>
        <w:adjustRightInd w:val="0"/>
        <w:spacing w:line="240" w:lineRule="atLeast"/>
        <w:jc w:val="both"/>
        <w:outlineLvl w:val="0"/>
        <w:rPr>
          <w:rFonts w:ascii="Arial Narrow" w:hAnsi="Arial Narrow"/>
          <w:sz w:val="24"/>
          <w:lang w:val="ru-RU"/>
        </w:rPr>
      </w:pPr>
      <w:bookmarkStart w:id="2" w:name="_Toc196802895"/>
      <w:bookmarkStart w:id="3" w:name="_Toc196802972"/>
      <w:bookmarkStart w:id="4" w:name="_Toc196803355"/>
      <w:bookmarkStart w:id="5" w:name="_Toc196803425"/>
      <w:bookmarkStart w:id="6" w:name="_Toc196807849"/>
      <w:r w:rsidRPr="00E77CCA">
        <w:rPr>
          <w:rFonts w:ascii="Arial Narrow" w:hAnsi="Arial Narrow"/>
          <w:sz w:val="24"/>
          <w:lang w:val="ru-RU"/>
        </w:rPr>
        <w:t>1.4.3. Риски, связанные с изменением процентных ставок</w:t>
      </w:r>
      <w:bookmarkEnd w:id="2"/>
      <w:bookmarkEnd w:id="3"/>
      <w:bookmarkEnd w:id="4"/>
      <w:bookmarkEnd w:id="5"/>
      <w:bookmarkEnd w:id="6"/>
    </w:p>
    <w:p w14:paraId="30E7662F" w14:textId="77777777" w:rsidR="00672961" w:rsidRPr="00E3194E" w:rsidRDefault="00672961" w:rsidP="00892A7F">
      <w:pPr>
        <w:keepNext/>
        <w:keepLines/>
        <w:autoSpaceDE w:val="0"/>
        <w:autoSpaceDN w:val="0"/>
        <w:adjustRightInd w:val="0"/>
        <w:spacing w:line="276" w:lineRule="auto"/>
        <w:ind w:firstLine="709"/>
        <w:jc w:val="both"/>
        <w:rPr>
          <w:rFonts w:ascii="Arial Narrow" w:hAnsi="Arial Narrow"/>
          <w:sz w:val="20"/>
          <w:szCs w:val="20"/>
          <w:lang w:val="ru-RU"/>
        </w:rPr>
      </w:pPr>
    </w:p>
    <w:p w14:paraId="164594F4" w14:textId="77777777" w:rsidR="005C2132" w:rsidRPr="005C2132" w:rsidRDefault="005C2132" w:rsidP="005C2132">
      <w:pPr>
        <w:keepNext/>
        <w:tabs>
          <w:tab w:val="left" w:pos="2552"/>
          <w:tab w:val="left" w:pos="3119"/>
        </w:tabs>
        <w:autoSpaceDE w:val="0"/>
        <w:autoSpaceDN w:val="0"/>
        <w:adjustRightInd w:val="0"/>
        <w:spacing w:line="276" w:lineRule="auto"/>
        <w:ind w:firstLine="709"/>
        <w:jc w:val="both"/>
        <w:rPr>
          <w:rFonts w:ascii="Arial Narrow" w:hAnsi="Arial Narrow"/>
          <w:bCs/>
          <w:sz w:val="24"/>
          <w:lang w:val="ru-RU"/>
        </w:rPr>
      </w:pPr>
      <w:r w:rsidRPr="005C2132">
        <w:rPr>
          <w:rFonts w:ascii="Arial Narrow" w:hAnsi="Arial Narrow"/>
          <w:bCs/>
          <w:sz w:val="24"/>
          <w:lang w:val="ru-RU"/>
        </w:rPr>
        <w:t>По состоянию на 31.12.2018 ссудная задолженность Общества составила 57 817 755 тыс. руб., в том числе:</w:t>
      </w:r>
    </w:p>
    <w:p w14:paraId="067010A9" w14:textId="0098FCAC" w:rsidR="005C2132" w:rsidRPr="005C2132" w:rsidRDefault="005C2132" w:rsidP="00C44534">
      <w:pPr>
        <w:pStyle w:val="afff2"/>
        <w:keepNext/>
        <w:numPr>
          <w:ilvl w:val="0"/>
          <w:numId w:val="36"/>
        </w:numPr>
        <w:tabs>
          <w:tab w:val="left" w:pos="2552"/>
          <w:tab w:val="left" w:pos="3119"/>
        </w:tabs>
        <w:autoSpaceDE w:val="0"/>
        <w:autoSpaceDN w:val="0"/>
        <w:adjustRightInd w:val="0"/>
        <w:spacing w:line="276" w:lineRule="auto"/>
        <w:ind w:left="426" w:hanging="426"/>
        <w:rPr>
          <w:rFonts w:ascii="Arial Narrow" w:hAnsi="Arial Narrow"/>
          <w:bCs/>
        </w:rPr>
      </w:pPr>
      <w:r w:rsidRPr="005C2132">
        <w:rPr>
          <w:rFonts w:ascii="Arial Narrow" w:hAnsi="Arial Narrow"/>
          <w:bCs/>
        </w:rPr>
        <w:t>внутригрупповая задолженность (займы ПАО РусГидро) – 40 610 136 тыс. рублей;</w:t>
      </w:r>
    </w:p>
    <w:p w14:paraId="143BE9D5" w14:textId="7CD16AEB" w:rsidR="005C2132" w:rsidRPr="005C2132" w:rsidRDefault="005C2132" w:rsidP="00C44534">
      <w:pPr>
        <w:pStyle w:val="afff2"/>
        <w:keepNext/>
        <w:numPr>
          <w:ilvl w:val="0"/>
          <w:numId w:val="36"/>
        </w:numPr>
        <w:tabs>
          <w:tab w:val="left" w:pos="2552"/>
          <w:tab w:val="left" w:pos="3119"/>
        </w:tabs>
        <w:autoSpaceDE w:val="0"/>
        <w:autoSpaceDN w:val="0"/>
        <w:adjustRightInd w:val="0"/>
        <w:spacing w:line="276" w:lineRule="auto"/>
        <w:ind w:left="426" w:hanging="426"/>
        <w:rPr>
          <w:rFonts w:ascii="Arial Narrow" w:hAnsi="Arial Narrow"/>
          <w:bCs/>
        </w:rPr>
      </w:pPr>
      <w:r w:rsidRPr="005C2132">
        <w:rPr>
          <w:rFonts w:ascii="Arial Narrow" w:hAnsi="Arial Narrow"/>
          <w:bCs/>
        </w:rPr>
        <w:t>внешняя задолженность (кредиты банков) - 17 207 619 тыс. рублей.</w:t>
      </w:r>
    </w:p>
    <w:p w14:paraId="598639F6" w14:textId="77777777" w:rsidR="005C2132" w:rsidRPr="005C2132" w:rsidRDefault="005C2132" w:rsidP="005C2132">
      <w:pPr>
        <w:keepNext/>
        <w:tabs>
          <w:tab w:val="left" w:pos="2552"/>
          <w:tab w:val="left" w:pos="3119"/>
        </w:tabs>
        <w:autoSpaceDE w:val="0"/>
        <w:autoSpaceDN w:val="0"/>
        <w:adjustRightInd w:val="0"/>
        <w:spacing w:line="276" w:lineRule="auto"/>
        <w:ind w:firstLine="709"/>
        <w:jc w:val="both"/>
        <w:rPr>
          <w:rFonts w:ascii="Arial Narrow" w:hAnsi="Arial Narrow"/>
          <w:bCs/>
          <w:sz w:val="24"/>
          <w:lang w:val="ru-RU"/>
        </w:rPr>
      </w:pPr>
      <w:r w:rsidRPr="005C2132">
        <w:rPr>
          <w:rFonts w:ascii="Arial Narrow" w:hAnsi="Arial Narrow"/>
          <w:bCs/>
          <w:sz w:val="24"/>
          <w:lang w:val="ru-RU"/>
        </w:rPr>
        <w:t xml:space="preserve">По результатам 2018 года средневзвешенная ставка по кредитам и займам составила 6,81% (7,5% в 2017 году). Снижение средневзвешенной ставки по кредитам и займам в 2018 году относительно начала года составило 0,69 пункта.                                                                                                                     </w:t>
      </w:r>
    </w:p>
    <w:p w14:paraId="4B6EE941" w14:textId="264AF691" w:rsidR="005C2132" w:rsidRPr="005C2132" w:rsidRDefault="005C2132" w:rsidP="005C2132">
      <w:pPr>
        <w:keepNext/>
        <w:tabs>
          <w:tab w:val="left" w:pos="2552"/>
          <w:tab w:val="left" w:pos="3119"/>
        </w:tabs>
        <w:autoSpaceDE w:val="0"/>
        <w:autoSpaceDN w:val="0"/>
        <w:adjustRightInd w:val="0"/>
        <w:spacing w:line="276" w:lineRule="auto"/>
        <w:ind w:firstLine="709"/>
        <w:jc w:val="both"/>
        <w:rPr>
          <w:rFonts w:ascii="Arial Narrow" w:hAnsi="Arial Narrow"/>
          <w:bCs/>
          <w:sz w:val="24"/>
          <w:lang w:val="ru-RU"/>
        </w:rPr>
      </w:pPr>
      <w:r w:rsidRPr="005C2132">
        <w:rPr>
          <w:rFonts w:ascii="Arial Narrow" w:hAnsi="Arial Narrow"/>
          <w:bCs/>
          <w:sz w:val="24"/>
          <w:lang w:val="ru-RU"/>
        </w:rPr>
        <w:t>Условия и процентные ставки по внешним заимствованиям являлись фиксированными на момент получения денежных средств, поэтому данный риск сведен к минимуму.</w:t>
      </w:r>
    </w:p>
    <w:p w14:paraId="78F74C1C" w14:textId="77777777" w:rsidR="005C2132" w:rsidRPr="005C2132" w:rsidRDefault="005C2132" w:rsidP="005C2132">
      <w:pPr>
        <w:keepNext/>
        <w:tabs>
          <w:tab w:val="left" w:pos="2552"/>
          <w:tab w:val="left" w:pos="3119"/>
        </w:tabs>
        <w:autoSpaceDE w:val="0"/>
        <w:autoSpaceDN w:val="0"/>
        <w:adjustRightInd w:val="0"/>
        <w:spacing w:line="276" w:lineRule="auto"/>
        <w:ind w:firstLine="709"/>
        <w:jc w:val="both"/>
        <w:rPr>
          <w:rFonts w:ascii="Arial Narrow" w:hAnsi="Arial Narrow"/>
          <w:bCs/>
          <w:sz w:val="24"/>
          <w:lang w:val="ru-RU"/>
        </w:rPr>
      </w:pPr>
      <w:r w:rsidRPr="005C2132">
        <w:rPr>
          <w:rFonts w:ascii="Arial Narrow" w:hAnsi="Arial Narrow"/>
          <w:bCs/>
          <w:sz w:val="24"/>
          <w:lang w:val="ru-RU"/>
        </w:rPr>
        <w:t xml:space="preserve">Общество осуществляет контроль над процентными ставками по своим финансовым инструментам. В целях снижения риска изменения процентных ставок Общество осуществляет следующие мероприятия: </w:t>
      </w:r>
    </w:p>
    <w:p w14:paraId="422FC4C9" w14:textId="1E9E3D57" w:rsidR="005C2132" w:rsidRPr="005C2132" w:rsidRDefault="005C2132" w:rsidP="00C44534">
      <w:pPr>
        <w:pStyle w:val="afff2"/>
        <w:keepNext/>
        <w:numPr>
          <w:ilvl w:val="0"/>
          <w:numId w:val="37"/>
        </w:numPr>
        <w:tabs>
          <w:tab w:val="left" w:pos="2552"/>
          <w:tab w:val="left" w:pos="3119"/>
        </w:tabs>
        <w:autoSpaceDE w:val="0"/>
        <w:autoSpaceDN w:val="0"/>
        <w:adjustRightInd w:val="0"/>
        <w:spacing w:line="276" w:lineRule="auto"/>
        <w:ind w:left="426" w:hanging="426"/>
        <w:rPr>
          <w:rFonts w:ascii="Arial Narrow" w:hAnsi="Arial Narrow"/>
          <w:bCs/>
        </w:rPr>
      </w:pPr>
      <w:r w:rsidRPr="005C2132">
        <w:rPr>
          <w:rFonts w:ascii="Arial Narrow" w:hAnsi="Arial Narrow"/>
          <w:bCs/>
        </w:rPr>
        <w:t>мониторинг рынка кредитов с целью выявления благоприятных условий кредитования;</w:t>
      </w:r>
    </w:p>
    <w:p w14:paraId="3D9D1B2D" w14:textId="06D72EA7" w:rsidR="005C2132" w:rsidRPr="005C2132" w:rsidRDefault="005C2132" w:rsidP="00C44534">
      <w:pPr>
        <w:pStyle w:val="afff2"/>
        <w:keepNext/>
        <w:numPr>
          <w:ilvl w:val="0"/>
          <w:numId w:val="37"/>
        </w:numPr>
        <w:tabs>
          <w:tab w:val="left" w:pos="2552"/>
          <w:tab w:val="left" w:pos="3119"/>
        </w:tabs>
        <w:autoSpaceDE w:val="0"/>
        <w:autoSpaceDN w:val="0"/>
        <w:adjustRightInd w:val="0"/>
        <w:spacing w:line="276" w:lineRule="auto"/>
        <w:ind w:left="426" w:hanging="426"/>
        <w:rPr>
          <w:rFonts w:ascii="Arial Narrow" w:hAnsi="Arial Narrow"/>
          <w:bCs/>
        </w:rPr>
      </w:pPr>
      <w:r w:rsidRPr="005C2132">
        <w:rPr>
          <w:rFonts w:ascii="Arial Narrow" w:hAnsi="Arial Narrow"/>
          <w:bCs/>
        </w:rPr>
        <w:t>сохранение безупречной кредитной истории;</w:t>
      </w:r>
    </w:p>
    <w:p w14:paraId="4F28641D" w14:textId="75BD8641" w:rsidR="005C2132" w:rsidRPr="005C2132" w:rsidRDefault="005C2132" w:rsidP="00C44534">
      <w:pPr>
        <w:pStyle w:val="afff2"/>
        <w:keepNext/>
        <w:numPr>
          <w:ilvl w:val="0"/>
          <w:numId w:val="37"/>
        </w:numPr>
        <w:tabs>
          <w:tab w:val="left" w:pos="2552"/>
          <w:tab w:val="left" w:pos="3119"/>
        </w:tabs>
        <w:autoSpaceDE w:val="0"/>
        <w:autoSpaceDN w:val="0"/>
        <w:adjustRightInd w:val="0"/>
        <w:spacing w:line="276" w:lineRule="auto"/>
        <w:ind w:left="426" w:hanging="426"/>
        <w:rPr>
          <w:rFonts w:ascii="Arial Narrow" w:hAnsi="Arial Narrow"/>
          <w:bCs/>
        </w:rPr>
      </w:pPr>
      <w:r w:rsidRPr="005C2132">
        <w:rPr>
          <w:rFonts w:ascii="Arial Narrow" w:hAnsi="Arial Narrow"/>
          <w:bCs/>
        </w:rPr>
        <w:t>привлечение заемных средств в национальной валюте и по фиксированным процентным ставкам;</w:t>
      </w:r>
    </w:p>
    <w:p w14:paraId="2C57ABC6" w14:textId="67916FD6" w:rsidR="005C2132" w:rsidRPr="005C2132" w:rsidRDefault="005C2132" w:rsidP="00C44534">
      <w:pPr>
        <w:pStyle w:val="afff2"/>
        <w:keepNext/>
        <w:numPr>
          <w:ilvl w:val="0"/>
          <w:numId w:val="37"/>
        </w:numPr>
        <w:tabs>
          <w:tab w:val="left" w:pos="2552"/>
          <w:tab w:val="left" w:pos="3119"/>
        </w:tabs>
        <w:autoSpaceDE w:val="0"/>
        <w:autoSpaceDN w:val="0"/>
        <w:adjustRightInd w:val="0"/>
        <w:spacing w:line="276" w:lineRule="auto"/>
        <w:ind w:left="426" w:hanging="426"/>
        <w:rPr>
          <w:rFonts w:ascii="Arial Narrow" w:hAnsi="Arial Narrow"/>
          <w:bCs/>
        </w:rPr>
      </w:pPr>
      <w:r w:rsidRPr="005C2132">
        <w:rPr>
          <w:rFonts w:ascii="Arial Narrow" w:hAnsi="Arial Narrow"/>
          <w:bCs/>
        </w:rPr>
        <w:lastRenderedPageBreak/>
        <w:t>привлечение заемных средств по результатам конкурентных закупочных процедур.</w:t>
      </w:r>
    </w:p>
    <w:p w14:paraId="25AFE7F0" w14:textId="77777777" w:rsidR="00234F7B" w:rsidRPr="00E3194E" w:rsidRDefault="00234F7B" w:rsidP="00234F7B">
      <w:pPr>
        <w:keepNext/>
        <w:keepLines/>
        <w:tabs>
          <w:tab w:val="left" w:pos="2552"/>
          <w:tab w:val="left" w:pos="3119"/>
        </w:tabs>
        <w:autoSpaceDE w:val="0"/>
        <w:autoSpaceDN w:val="0"/>
        <w:adjustRightInd w:val="0"/>
        <w:ind w:right="425" w:firstLine="709"/>
        <w:jc w:val="both"/>
        <w:rPr>
          <w:rFonts w:ascii="Arial Narrow" w:hAnsi="Arial Narrow"/>
          <w:bCs/>
          <w:sz w:val="20"/>
          <w:szCs w:val="20"/>
          <w:lang w:val="ru-RU"/>
        </w:rPr>
      </w:pPr>
    </w:p>
    <w:p w14:paraId="4DE07D68" w14:textId="0F7ACA55" w:rsidR="005C2132" w:rsidRDefault="005C2132" w:rsidP="005C2132">
      <w:pPr>
        <w:keepNext/>
        <w:keepLines/>
        <w:autoSpaceDE w:val="0"/>
        <w:autoSpaceDN w:val="0"/>
        <w:adjustRightInd w:val="0"/>
        <w:spacing w:before="120" w:after="120"/>
        <w:jc w:val="both"/>
        <w:rPr>
          <w:rFonts w:ascii="Arial Narrow" w:eastAsia="MS Mincho" w:hAnsi="Arial Narrow"/>
          <w:bCs/>
          <w:sz w:val="24"/>
          <w:lang w:val="ru-RU"/>
        </w:rPr>
      </w:pPr>
      <w:r w:rsidRPr="00365095">
        <w:rPr>
          <w:rFonts w:ascii="Arial Narrow" w:eastAsia="MS Mincho" w:hAnsi="Arial Narrow"/>
          <w:bCs/>
          <w:sz w:val="24"/>
          <w:lang w:val="ru-RU"/>
        </w:rPr>
        <w:t>1.4.4. Риски изменения валютного курса</w:t>
      </w:r>
    </w:p>
    <w:p w14:paraId="74B0D772" w14:textId="61072BD5" w:rsidR="00E3194E" w:rsidRPr="00365095" w:rsidRDefault="00E3194E" w:rsidP="00E3194E">
      <w:pPr>
        <w:keepNext/>
        <w:keepLines/>
        <w:autoSpaceDE w:val="0"/>
        <w:autoSpaceDN w:val="0"/>
        <w:adjustRightInd w:val="0"/>
        <w:spacing w:before="120" w:after="120" w:line="276" w:lineRule="auto"/>
        <w:ind w:firstLine="708"/>
        <w:jc w:val="both"/>
        <w:rPr>
          <w:rFonts w:ascii="Arial Narrow" w:eastAsia="MS Mincho" w:hAnsi="Arial Narrow"/>
          <w:bCs/>
          <w:sz w:val="24"/>
          <w:lang w:val="ru-RU"/>
        </w:rPr>
      </w:pPr>
      <w:r w:rsidRPr="004D7D1C">
        <w:rPr>
          <w:rFonts w:ascii="Arial Narrow" w:hAnsi="Arial Narrow"/>
          <w:iCs/>
          <w:sz w:val="24"/>
          <w:lang w:val="ru-RU"/>
        </w:rPr>
        <w:t xml:space="preserve">Динамика обменного курса национальной валюты является существенным фактором, влияющим на инфляционные процессы в российской экономике. </w:t>
      </w:r>
      <w:r w:rsidRPr="00365095">
        <w:rPr>
          <w:rFonts w:ascii="Arial Narrow" w:hAnsi="Arial Narrow"/>
          <w:iCs/>
          <w:sz w:val="24"/>
          <w:lang w:val="ru-RU"/>
        </w:rPr>
        <w:t>Доходы и затраты Общества номинированы в рублях, поэтому валютные риски сводятся к инфляционным.</w:t>
      </w:r>
      <w:r w:rsidRPr="00365095">
        <w:rPr>
          <w:rFonts w:ascii="Arial Narrow" w:hAnsi="Arial Narrow"/>
          <w:sz w:val="24"/>
          <w:lang w:val="ru-RU"/>
        </w:rPr>
        <w:t xml:space="preserve"> Финансовое состояние Общества, его ликвидность, источники финансирования и результаты деятельности в основном не зависят от обменных</w:t>
      </w:r>
      <w:r w:rsidRPr="00E3194E">
        <w:rPr>
          <w:rFonts w:ascii="Arial Narrow" w:hAnsi="Arial Narrow"/>
          <w:sz w:val="24"/>
          <w:lang w:val="ru-RU"/>
        </w:rPr>
        <w:t xml:space="preserve"> </w:t>
      </w:r>
      <w:r w:rsidRPr="00365095">
        <w:rPr>
          <w:rFonts w:ascii="Arial Narrow" w:hAnsi="Arial Narrow"/>
          <w:sz w:val="24"/>
          <w:lang w:val="ru-RU"/>
        </w:rPr>
        <w:t>курсов, так как деятельность Общества планируется и осуществляется таким образом, чтобы ее активы и обязательства были выражены в национальной валюте.</w:t>
      </w:r>
      <w:r w:rsidRPr="00E3194E">
        <w:rPr>
          <w:rFonts w:ascii="Arial Narrow" w:hAnsi="Arial Narrow"/>
          <w:sz w:val="24"/>
          <w:lang w:val="ru-RU"/>
        </w:rPr>
        <w:t xml:space="preserve"> </w:t>
      </w:r>
      <w:r w:rsidRPr="00365095">
        <w:rPr>
          <w:rFonts w:ascii="Arial Narrow" w:hAnsi="Arial Narrow"/>
          <w:sz w:val="24"/>
          <w:lang w:val="ru-RU"/>
        </w:rPr>
        <w:t>Основные активы АО «ДГК» выражены в национальной валюте. При этом в Обществе есть обязательства перед поставщиками топлива, выраженные в иностранной валюте (в долларах США, поставка газа с проекта Сахалин-1).</w:t>
      </w:r>
    </w:p>
    <w:p w14:paraId="3837CEBB" w14:textId="6A58673F" w:rsidR="005C2132" w:rsidRPr="00365095" w:rsidRDefault="005C2132" w:rsidP="005C2132">
      <w:pPr>
        <w:keepNext/>
        <w:keepLines/>
        <w:autoSpaceDE w:val="0"/>
        <w:autoSpaceDN w:val="0"/>
        <w:adjustRightInd w:val="0"/>
        <w:spacing w:line="276" w:lineRule="auto"/>
        <w:ind w:firstLine="709"/>
        <w:jc w:val="both"/>
        <w:rPr>
          <w:rFonts w:ascii="Arial Narrow" w:hAnsi="Arial Narrow"/>
          <w:sz w:val="24"/>
          <w:highlight w:val="yellow"/>
          <w:lang w:val="ru-RU"/>
        </w:rPr>
      </w:pPr>
      <w:r w:rsidRPr="00365095">
        <w:rPr>
          <w:rFonts w:ascii="Arial Narrow" w:hAnsi="Arial Narrow"/>
          <w:sz w:val="24"/>
          <w:lang w:val="ru-RU"/>
        </w:rPr>
        <w:t xml:space="preserve">В рамках управления данным риском </w:t>
      </w:r>
      <w:r>
        <w:rPr>
          <w:rFonts w:ascii="Arial Narrow" w:hAnsi="Arial Narrow"/>
          <w:sz w:val="24"/>
          <w:lang w:val="ru-RU"/>
        </w:rPr>
        <w:t>реализован</w:t>
      </w:r>
      <w:r w:rsidRPr="00365095">
        <w:rPr>
          <w:rFonts w:ascii="Arial Narrow" w:hAnsi="Arial Narrow"/>
          <w:sz w:val="24"/>
          <w:lang w:val="ru-RU"/>
        </w:rPr>
        <w:t xml:space="preserve"> </w:t>
      </w:r>
      <w:r>
        <w:rPr>
          <w:rFonts w:ascii="Arial Narrow" w:hAnsi="Arial Narrow"/>
          <w:sz w:val="24"/>
          <w:lang w:val="ru-RU"/>
        </w:rPr>
        <w:t>процесс</w:t>
      </w:r>
      <w:r w:rsidRPr="00365095">
        <w:rPr>
          <w:rFonts w:ascii="Arial Narrow" w:hAnsi="Arial Narrow"/>
          <w:sz w:val="24"/>
          <w:lang w:val="ru-RU"/>
        </w:rPr>
        <w:t xml:space="preserve"> хеджирования закупок топлива. П</w:t>
      </w:r>
      <w:r w:rsidRPr="00365095">
        <w:rPr>
          <w:rFonts w:ascii="Arial Narrow" w:hAnsi="Arial Narrow"/>
          <w:bCs/>
          <w:sz w:val="24"/>
          <w:lang w:val="ru-RU"/>
        </w:rPr>
        <w:t>оэтому данный риск сведен к минимуму.</w:t>
      </w:r>
      <w:r w:rsidRPr="00365095">
        <w:rPr>
          <w:rFonts w:ascii="Arial Narrow" w:hAnsi="Arial Narrow"/>
          <w:sz w:val="24"/>
          <w:lang w:val="ru-RU"/>
        </w:rPr>
        <w:t xml:space="preserve"> </w:t>
      </w:r>
    </w:p>
    <w:p w14:paraId="0CFF1436" w14:textId="77777777" w:rsidR="00C61196" w:rsidRPr="00E3194E" w:rsidRDefault="00C61196" w:rsidP="005C2132">
      <w:pPr>
        <w:keepNext/>
        <w:keepLines/>
        <w:autoSpaceDE w:val="0"/>
        <w:autoSpaceDN w:val="0"/>
        <w:adjustRightInd w:val="0"/>
        <w:jc w:val="both"/>
        <w:rPr>
          <w:rFonts w:ascii="Arial Narrow" w:eastAsia="MS Mincho" w:hAnsi="Arial Narrow"/>
          <w:bCs/>
          <w:sz w:val="20"/>
          <w:szCs w:val="20"/>
          <w:lang w:val="ru-RU"/>
        </w:rPr>
      </w:pPr>
    </w:p>
    <w:p w14:paraId="5002AE81" w14:textId="7AC259E1" w:rsidR="005C2132" w:rsidRPr="00365095" w:rsidRDefault="005C2132" w:rsidP="005C2132">
      <w:pPr>
        <w:keepNext/>
        <w:keepLines/>
        <w:autoSpaceDE w:val="0"/>
        <w:autoSpaceDN w:val="0"/>
        <w:adjustRightInd w:val="0"/>
        <w:jc w:val="both"/>
        <w:rPr>
          <w:rFonts w:ascii="Arial Narrow" w:eastAsia="MS Mincho" w:hAnsi="Arial Narrow"/>
          <w:bCs/>
          <w:sz w:val="24"/>
          <w:lang w:val="ru-RU"/>
        </w:rPr>
      </w:pPr>
      <w:r w:rsidRPr="00365095">
        <w:rPr>
          <w:rFonts w:ascii="Arial Narrow" w:eastAsia="MS Mincho" w:hAnsi="Arial Narrow"/>
          <w:bCs/>
          <w:sz w:val="24"/>
          <w:lang w:val="ru-RU"/>
        </w:rPr>
        <w:t xml:space="preserve">1.4.5. Риски, связанные с возможным изменением цен на продукцию и/или услуги Общества. </w:t>
      </w:r>
    </w:p>
    <w:p w14:paraId="11ED6B26" w14:textId="77777777" w:rsidR="005C2132" w:rsidRPr="00E3194E" w:rsidRDefault="005C2132" w:rsidP="005C2132">
      <w:pPr>
        <w:keepNext/>
        <w:keepLines/>
        <w:autoSpaceDE w:val="0"/>
        <w:autoSpaceDN w:val="0"/>
        <w:adjustRightInd w:val="0"/>
        <w:ind w:firstLine="709"/>
        <w:jc w:val="both"/>
        <w:rPr>
          <w:rFonts w:ascii="Arial Narrow" w:hAnsi="Arial Narrow"/>
          <w:color w:val="FF0000"/>
          <w:sz w:val="20"/>
          <w:szCs w:val="20"/>
          <w:highlight w:val="yellow"/>
          <w:lang w:val="ru-RU"/>
        </w:rPr>
      </w:pPr>
    </w:p>
    <w:p w14:paraId="5C3453F0" w14:textId="77777777" w:rsidR="005C2132" w:rsidRPr="00365095" w:rsidRDefault="005C2132" w:rsidP="005C2132">
      <w:pPr>
        <w:keepNext/>
        <w:keepLines/>
        <w:autoSpaceDE w:val="0"/>
        <w:autoSpaceDN w:val="0"/>
        <w:adjustRightInd w:val="0"/>
        <w:spacing w:line="276" w:lineRule="auto"/>
        <w:ind w:firstLine="709"/>
        <w:jc w:val="both"/>
        <w:rPr>
          <w:rFonts w:ascii="Arial Narrow" w:hAnsi="Arial Narrow"/>
          <w:i/>
          <w:sz w:val="24"/>
          <w:lang w:val="ru-RU"/>
        </w:rPr>
      </w:pPr>
      <w:r w:rsidRPr="00365095">
        <w:rPr>
          <w:rFonts w:ascii="Arial Narrow" w:hAnsi="Arial Narrow"/>
          <w:sz w:val="24"/>
          <w:lang w:val="ru-RU"/>
        </w:rPr>
        <w:t>Рост уровня инфляции в стране приводит к удорожанию стоимости услуг. Данные риски обусловлены введением ограничений по темпам роста цены на электроэнергию, мощность, тепловую энергию</w:t>
      </w:r>
      <w:r>
        <w:rPr>
          <w:rFonts w:ascii="Arial Narrow" w:hAnsi="Arial Narrow"/>
          <w:sz w:val="24"/>
          <w:lang w:val="ru-RU"/>
        </w:rPr>
        <w:t xml:space="preserve"> </w:t>
      </w:r>
      <w:r w:rsidRPr="00365095">
        <w:rPr>
          <w:rFonts w:ascii="Arial Narrow" w:hAnsi="Arial Narrow"/>
          <w:sz w:val="24"/>
          <w:lang w:val="ru-RU"/>
        </w:rPr>
        <w:t>со стороны государства. Исходя из этого в Обществе возникают риски тарифного регулирования.</w:t>
      </w:r>
    </w:p>
    <w:p w14:paraId="5E8514CC" w14:textId="77777777" w:rsidR="005C2132" w:rsidRPr="00365095" w:rsidRDefault="005C2132" w:rsidP="005C2132">
      <w:pPr>
        <w:keepNext/>
        <w:keepLines/>
        <w:autoSpaceDE w:val="0"/>
        <w:autoSpaceDN w:val="0"/>
        <w:adjustRightInd w:val="0"/>
        <w:spacing w:line="276" w:lineRule="auto"/>
        <w:ind w:firstLine="709"/>
        <w:jc w:val="both"/>
        <w:rPr>
          <w:rFonts w:ascii="Arial Narrow" w:hAnsi="Arial Narrow"/>
          <w:sz w:val="24"/>
          <w:lang w:val="ru-RU"/>
        </w:rPr>
      </w:pPr>
      <w:r w:rsidRPr="00365095">
        <w:rPr>
          <w:rFonts w:ascii="Arial Narrow" w:hAnsi="Arial Narrow"/>
          <w:sz w:val="24"/>
          <w:lang w:val="ru-RU"/>
        </w:rPr>
        <w:t>Основными задачами тарифного (ценового) регулирования являются:</w:t>
      </w:r>
    </w:p>
    <w:p w14:paraId="327BC48E" w14:textId="77777777" w:rsidR="005C2132" w:rsidRPr="009A142F" w:rsidRDefault="005C2132" w:rsidP="00C44534">
      <w:pPr>
        <w:pStyle w:val="afff2"/>
        <w:keepNext/>
        <w:keepLines/>
        <w:numPr>
          <w:ilvl w:val="0"/>
          <w:numId w:val="11"/>
        </w:numPr>
        <w:autoSpaceDE w:val="0"/>
        <w:autoSpaceDN w:val="0"/>
        <w:adjustRightInd w:val="0"/>
        <w:ind w:left="425" w:hanging="425"/>
        <w:rPr>
          <w:rFonts w:ascii="Arial Narrow" w:hAnsi="Arial Narrow"/>
        </w:rPr>
      </w:pPr>
      <w:r w:rsidRPr="009A142F">
        <w:rPr>
          <w:rFonts w:ascii="Arial Narrow" w:hAnsi="Arial Narrow"/>
        </w:rPr>
        <w:t>обеспечение баланса экономических интересов потребителей и поставщиков;</w:t>
      </w:r>
    </w:p>
    <w:p w14:paraId="51304B62" w14:textId="77777777" w:rsidR="005C2132" w:rsidRPr="009A142F" w:rsidRDefault="005C2132" w:rsidP="00C44534">
      <w:pPr>
        <w:pStyle w:val="afff2"/>
        <w:keepNext/>
        <w:keepLines/>
        <w:numPr>
          <w:ilvl w:val="0"/>
          <w:numId w:val="11"/>
        </w:numPr>
        <w:autoSpaceDE w:val="0"/>
        <w:autoSpaceDN w:val="0"/>
        <w:adjustRightInd w:val="0"/>
        <w:ind w:left="425" w:hanging="425"/>
        <w:rPr>
          <w:rFonts w:ascii="Arial Narrow" w:hAnsi="Arial Narrow"/>
        </w:rPr>
      </w:pPr>
      <w:r w:rsidRPr="009A142F">
        <w:rPr>
          <w:rFonts w:ascii="Arial Narrow" w:hAnsi="Arial Narrow"/>
        </w:rPr>
        <w:t>устранение препятствий для развития конкуренции на рынках электроэнергии (мощности);</w:t>
      </w:r>
    </w:p>
    <w:p w14:paraId="44C8D999" w14:textId="77777777" w:rsidR="005C2132" w:rsidRPr="009A142F" w:rsidRDefault="005C2132" w:rsidP="00C44534">
      <w:pPr>
        <w:pStyle w:val="afff2"/>
        <w:keepNext/>
        <w:keepLines/>
        <w:numPr>
          <w:ilvl w:val="0"/>
          <w:numId w:val="11"/>
        </w:numPr>
        <w:autoSpaceDE w:val="0"/>
        <w:autoSpaceDN w:val="0"/>
        <w:adjustRightInd w:val="0"/>
        <w:ind w:left="426" w:hanging="426"/>
        <w:rPr>
          <w:rFonts w:ascii="Arial Narrow" w:hAnsi="Arial Narrow"/>
        </w:rPr>
      </w:pPr>
      <w:r w:rsidRPr="009A142F">
        <w:rPr>
          <w:rFonts w:ascii="Arial Narrow" w:hAnsi="Arial Narrow"/>
        </w:rPr>
        <w:t>стимулирование экономической эффективности и энергосбережения;</w:t>
      </w:r>
    </w:p>
    <w:p w14:paraId="6850AB1B" w14:textId="77777777" w:rsidR="005C2132" w:rsidRPr="009A142F" w:rsidRDefault="005C2132" w:rsidP="00C44534">
      <w:pPr>
        <w:pStyle w:val="afff2"/>
        <w:keepNext/>
        <w:keepLines/>
        <w:numPr>
          <w:ilvl w:val="0"/>
          <w:numId w:val="11"/>
        </w:numPr>
        <w:autoSpaceDE w:val="0"/>
        <w:autoSpaceDN w:val="0"/>
        <w:adjustRightInd w:val="0"/>
        <w:ind w:left="426" w:hanging="426"/>
        <w:rPr>
          <w:rFonts w:ascii="Arial Narrow" w:hAnsi="Arial Narrow"/>
        </w:rPr>
      </w:pPr>
      <w:r w:rsidRPr="009A142F">
        <w:rPr>
          <w:rFonts w:ascii="Arial Narrow" w:hAnsi="Arial Narrow"/>
        </w:rPr>
        <w:t>обеспечение финансовой устойчивости и инвестиционной привлекательности электроэнергетики.</w:t>
      </w:r>
    </w:p>
    <w:p w14:paraId="79C1138E" w14:textId="77777777" w:rsidR="005C2132" w:rsidRPr="00365095" w:rsidRDefault="005C2132" w:rsidP="005C2132">
      <w:pPr>
        <w:keepNext/>
        <w:keepLines/>
        <w:autoSpaceDE w:val="0"/>
        <w:autoSpaceDN w:val="0"/>
        <w:adjustRightInd w:val="0"/>
        <w:spacing w:line="276" w:lineRule="auto"/>
        <w:ind w:firstLine="709"/>
        <w:jc w:val="both"/>
        <w:rPr>
          <w:rFonts w:ascii="Arial Narrow" w:hAnsi="Arial Narrow"/>
          <w:sz w:val="24"/>
          <w:lang w:val="ru-RU"/>
        </w:rPr>
      </w:pPr>
      <w:r>
        <w:rPr>
          <w:rFonts w:ascii="Arial Narrow" w:hAnsi="Arial Narrow"/>
          <w:sz w:val="24"/>
          <w:lang w:val="ru-RU"/>
        </w:rPr>
        <w:t>С</w:t>
      </w:r>
      <w:r w:rsidRPr="00365095">
        <w:rPr>
          <w:rFonts w:ascii="Arial Narrow" w:hAnsi="Arial Narrow"/>
          <w:sz w:val="24"/>
          <w:lang w:val="ru-RU"/>
        </w:rPr>
        <w:t>ледствие</w:t>
      </w:r>
      <w:r>
        <w:rPr>
          <w:rFonts w:ascii="Arial Narrow" w:hAnsi="Arial Narrow"/>
          <w:sz w:val="24"/>
          <w:lang w:val="ru-RU"/>
        </w:rPr>
        <w:t>м</w:t>
      </w:r>
      <w:r w:rsidRPr="00365095">
        <w:rPr>
          <w:rFonts w:ascii="Arial Narrow" w:hAnsi="Arial Narrow"/>
          <w:sz w:val="24"/>
          <w:lang w:val="ru-RU"/>
        </w:rPr>
        <w:t xml:space="preserve"> </w:t>
      </w:r>
      <w:r>
        <w:rPr>
          <w:rFonts w:ascii="Arial Narrow" w:hAnsi="Arial Narrow"/>
          <w:sz w:val="24"/>
          <w:lang w:val="ru-RU"/>
        </w:rPr>
        <w:t>реализации</w:t>
      </w:r>
      <w:r w:rsidRPr="00365095">
        <w:rPr>
          <w:rFonts w:ascii="Arial Narrow" w:hAnsi="Arial Narrow"/>
          <w:sz w:val="24"/>
          <w:lang w:val="ru-RU"/>
        </w:rPr>
        <w:t xml:space="preserve"> риска</w:t>
      </w:r>
      <w:r>
        <w:rPr>
          <w:rFonts w:ascii="Arial Narrow" w:hAnsi="Arial Narrow"/>
          <w:sz w:val="24"/>
          <w:lang w:val="ru-RU"/>
        </w:rPr>
        <w:t xml:space="preserve">, является </w:t>
      </w:r>
      <w:r w:rsidRPr="00365095">
        <w:rPr>
          <w:rFonts w:ascii="Arial Narrow" w:hAnsi="Arial Narrow"/>
          <w:sz w:val="24"/>
          <w:lang w:val="ru-RU"/>
        </w:rPr>
        <w:t>невозможност</w:t>
      </w:r>
      <w:r>
        <w:rPr>
          <w:rFonts w:ascii="Arial Narrow" w:hAnsi="Arial Narrow"/>
          <w:sz w:val="24"/>
          <w:lang w:val="ru-RU"/>
        </w:rPr>
        <w:t>ь</w:t>
      </w:r>
      <w:r w:rsidRPr="00365095">
        <w:rPr>
          <w:rFonts w:ascii="Arial Narrow" w:hAnsi="Arial Narrow"/>
          <w:sz w:val="24"/>
          <w:lang w:val="ru-RU"/>
        </w:rPr>
        <w:t xml:space="preserve"> проведения планово-предупредительной системы ремонта и технического обслуживания из-за дефицит</w:t>
      </w:r>
      <w:r>
        <w:rPr>
          <w:rFonts w:ascii="Arial Narrow" w:hAnsi="Arial Narrow"/>
          <w:sz w:val="24"/>
          <w:lang w:val="ru-RU"/>
        </w:rPr>
        <w:t xml:space="preserve">а </w:t>
      </w:r>
      <w:r w:rsidRPr="00365095">
        <w:rPr>
          <w:rFonts w:ascii="Arial Narrow" w:hAnsi="Arial Narrow"/>
          <w:sz w:val="24"/>
          <w:lang w:val="ru-RU"/>
        </w:rPr>
        <w:t>ресурсов на выполнение ремонтной программы в результате недостаточного тарифного регулирования.</w:t>
      </w:r>
    </w:p>
    <w:p w14:paraId="7F182C3D" w14:textId="77777777" w:rsidR="005C2132" w:rsidRPr="00365095" w:rsidRDefault="005C2132" w:rsidP="005C2132">
      <w:pPr>
        <w:keepNext/>
        <w:keepLines/>
        <w:autoSpaceDE w:val="0"/>
        <w:autoSpaceDN w:val="0"/>
        <w:adjustRightInd w:val="0"/>
        <w:spacing w:line="276" w:lineRule="auto"/>
        <w:ind w:firstLine="709"/>
        <w:jc w:val="both"/>
        <w:rPr>
          <w:rFonts w:ascii="Arial Narrow" w:hAnsi="Arial Narrow"/>
          <w:sz w:val="24"/>
          <w:lang w:val="ru-RU"/>
        </w:rPr>
      </w:pPr>
      <w:r w:rsidRPr="00365095">
        <w:rPr>
          <w:rFonts w:ascii="Arial Narrow" w:hAnsi="Arial Narrow"/>
          <w:sz w:val="24"/>
          <w:lang w:val="ru-RU"/>
        </w:rPr>
        <w:t xml:space="preserve">Для предотвращения наступления рисковых ситуаций Обществом </w:t>
      </w:r>
      <w:r>
        <w:rPr>
          <w:rFonts w:ascii="Arial Narrow" w:hAnsi="Arial Narrow"/>
          <w:sz w:val="24"/>
          <w:lang w:val="ru-RU"/>
        </w:rPr>
        <w:t>проводятся мероприятия по оценке</w:t>
      </w:r>
      <w:r w:rsidRPr="00365095">
        <w:rPr>
          <w:rFonts w:ascii="Arial Narrow" w:hAnsi="Arial Narrow"/>
          <w:sz w:val="24"/>
          <w:lang w:val="ru-RU"/>
        </w:rPr>
        <w:t xml:space="preserve"> итогов тарифно</w:t>
      </w:r>
      <w:r>
        <w:rPr>
          <w:rFonts w:ascii="Arial Narrow" w:hAnsi="Arial Narrow"/>
          <w:sz w:val="24"/>
          <w:lang w:val="ru-RU"/>
        </w:rPr>
        <w:t>го регулирования, в том числе:</w:t>
      </w:r>
    </w:p>
    <w:p w14:paraId="5D661186" w14:textId="77777777" w:rsidR="005C2132" w:rsidRPr="00892A7F" w:rsidRDefault="005C2132" w:rsidP="00C44534">
      <w:pPr>
        <w:pStyle w:val="afff2"/>
        <w:keepNext/>
        <w:keepLines/>
        <w:numPr>
          <w:ilvl w:val="0"/>
          <w:numId w:val="20"/>
        </w:numPr>
        <w:autoSpaceDE w:val="0"/>
        <w:autoSpaceDN w:val="0"/>
        <w:adjustRightInd w:val="0"/>
        <w:spacing w:line="276" w:lineRule="auto"/>
        <w:ind w:left="426" w:hanging="426"/>
        <w:rPr>
          <w:rFonts w:ascii="Arial Narrow" w:hAnsi="Arial Narrow"/>
        </w:rPr>
      </w:pPr>
      <w:r w:rsidRPr="00892A7F">
        <w:rPr>
          <w:rFonts w:ascii="Arial Narrow" w:hAnsi="Arial Narrow"/>
        </w:rPr>
        <w:t>анализ расходов, учтенных в тарифе, формирования установленной необходимой валовой выручки действующим нормативно правовым актам;</w:t>
      </w:r>
    </w:p>
    <w:p w14:paraId="2FBB3B24" w14:textId="77777777" w:rsidR="005C2132" w:rsidRPr="00892A7F" w:rsidRDefault="005C2132" w:rsidP="00C44534">
      <w:pPr>
        <w:pStyle w:val="afff2"/>
        <w:keepNext/>
        <w:keepLines/>
        <w:numPr>
          <w:ilvl w:val="0"/>
          <w:numId w:val="20"/>
        </w:numPr>
        <w:autoSpaceDE w:val="0"/>
        <w:autoSpaceDN w:val="0"/>
        <w:adjustRightInd w:val="0"/>
        <w:spacing w:line="276" w:lineRule="auto"/>
        <w:ind w:left="426" w:hanging="426"/>
        <w:rPr>
          <w:rFonts w:ascii="Arial Narrow" w:hAnsi="Arial Narrow"/>
        </w:rPr>
      </w:pPr>
      <w:r w:rsidRPr="00892A7F">
        <w:rPr>
          <w:rFonts w:ascii="Arial Narrow" w:hAnsi="Arial Narrow"/>
        </w:rPr>
        <w:t>выявление нарушений действующего законодательства при установлении тарифов;</w:t>
      </w:r>
    </w:p>
    <w:p w14:paraId="3CD8986A" w14:textId="77777777" w:rsidR="005C2132" w:rsidRPr="00892A7F" w:rsidRDefault="005C2132" w:rsidP="00C44534">
      <w:pPr>
        <w:pStyle w:val="afff2"/>
        <w:keepNext/>
        <w:keepLines/>
        <w:numPr>
          <w:ilvl w:val="0"/>
          <w:numId w:val="20"/>
        </w:numPr>
        <w:autoSpaceDE w:val="0"/>
        <w:autoSpaceDN w:val="0"/>
        <w:adjustRightInd w:val="0"/>
        <w:spacing w:line="276" w:lineRule="auto"/>
        <w:ind w:left="426" w:hanging="426"/>
        <w:rPr>
          <w:rFonts w:ascii="Arial Narrow" w:hAnsi="Arial Narrow"/>
        </w:rPr>
      </w:pPr>
      <w:r w:rsidRPr="00892A7F">
        <w:rPr>
          <w:rFonts w:ascii="Arial Narrow" w:hAnsi="Arial Narrow"/>
        </w:rPr>
        <w:t>инициируются обращения в ФАС России с заявлениями на досудебные споры, разногласия, в суды с исковыми заявлениями по итогам тарифам регулирования в сфере теплоснабжения и электроснабжения на розничном рынке.</w:t>
      </w:r>
    </w:p>
    <w:p w14:paraId="4643E336" w14:textId="77777777" w:rsidR="00C17DAD" w:rsidRPr="00365095" w:rsidRDefault="00C17DAD" w:rsidP="00EF55A2">
      <w:pPr>
        <w:keepNext/>
        <w:keepLines/>
        <w:autoSpaceDE w:val="0"/>
        <w:autoSpaceDN w:val="0"/>
        <w:adjustRightInd w:val="0"/>
        <w:spacing w:after="120"/>
        <w:ind w:firstLine="708"/>
        <w:jc w:val="both"/>
        <w:rPr>
          <w:rFonts w:ascii="Arial Narrow" w:hAnsi="Arial Narrow"/>
          <w:sz w:val="24"/>
          <w:highlight w:val="yellow"/>
          <w:lang w:val="ru-RU"/>
        </w:rPr>
      </w:pPr>
    </w:p>
    <w:p w14:paraId="35705893" w14:textId="77777777" w:rsidR="00C17DAD" w:rsidRPr="00365095" w:rsidRDefault="00C17DAD" w:rsidP="00EF55A2">
      <w:pPr>
        <w:keepNext/>
        <w:keepLines/>
        <w:autoSpaceDE w:val="0"/>
        <w:autoSpaceDN w:val="0"/>
        <w:adjustRightInd w:val="0"/>
        <w:spacing w:after="120"/>
        <w:jc w:val="both"/>
        <w:rPr>
          <w:rFonts w:ascii="Arial Narrow" w:hAnsi="Arial Narrow"/>
          <w:bCs/>
          <w:sz w:val="24"/>
          <w:lang w:val="ru-RU"/>
        </w:rPr>
      </w:pPr>
      <w:r w:rsidRPr="00365095">
        <w:rPr>
          <w:rFonts w:ascii="Arial Narrow" w:hAnsi="Arial Narrow"/>
          <w:bCs/>
          <w:sz w:val="24"/>
          <w:lang w:val="ru-RU"/>
        </w:rPr>
        <w:t>1.4.6. Риск ликвидности</w:t>
      </w:r>
    </w:p>
    <w:p w14:paraId="41024774" w14:textId="77777777" w:rsidR="00C17FCA" w:rsidRDefault="005C2132" w:rsidP="00C17FCA">
      <w:pPr>
        <w:keepNext/>
        <w:keepLines/>
        <w:autoSpaceDE w:val="0"/>
        <w:autoSpaceDN w:val="0"/>
        <w:adjustRightInd w:val="0"/>
        <w:spacing w:line="276" w:lineRule="auto"/>
        <w:ind w:firstLine="708"/>
        <w:jc w:val="both"/>
        <w:rPr>
          <w:rFonts w:ascii="Arial Narrow" w:hAnsi="Arial Narrow"/>
          <w:sz w:val="24"/>
          <w:lang w:val="ru-RU"/>
        </w:rPr>
      </w:pPr>
      <w:r w:rsidRPr="005C2132">
        <w:rPr>
          <w:rFonts w:ascii="Arial Narrow" w:hAnsi="Arial Narrow"/>
          <w:sz w:val="24"/>
          <w:lang w:val="ru-RU"/>
        </w:rPr>
        <w:t xml:space="preserve">Увеличение сроков погашения задолженности, неблагоприятные изменения в экономике, снижение возможности кредитования предприятий и другие подобные факторы могут приводить к появлению существенных кассовых разрывов, и как следствие, к росту риска ликвидности Общества. </w:t>
      </w:r>
    </w:p>
    <w:p w14:paraId="089A28E7" w14:textId="19D57E40" w:rsidR="005C2132" w:rsidRPr="005C2132" w:rsidRDefault="00C17FCA" w:rsidP="00C17FCA">
      <w:pPr>
        <w:keepNext/>
        <w:keepLines/>
        <w:autoSpaceDE w:val="0"/>
        <w:autoSpaceDN w:val="0"/>
        <w:adjustRightInd w:val="0"/>
        <w:spacing w:line="276" w:lineRule="auto"/>
        <w:ind w:firstLine="708"/>
        <w:jc w:val="both"/>
        <w:rPr>
          <w:rFonts w:ascii="Arial Narrow" w:hAnsi="Arial Narrow"/>
          <w:sz w:val="24"/>
          <w:lang w:val="ru-RU"/>
        </w:rPr>
      </w:pPr>
      <w:r w:rsidRPr="005C2132">
        <w:rPr>
          <w:rFonts w:ascii="Arial Narrow" w:hAnsi="Arial Narrow"/>
          <w:sz w:val="24"/>
          <w:lang w:val="ru-RU"/>
        </w:rPr>
        <w:t>В целях снижения данного риска в Обществе ведется работа по управлению дебиторской и кредиторской задолженностью. Производится постоянный мониторинг по недопущению просроченной дебиторской задолженности, а также планирование работы,</w:t>
      </w:r>
      <w:r w:rsidRPr="00C17FCA">
        <w:rPr>
          <w:rFonts w:ascii="Arial Narrow" w:hAnsi="Arial Narrow"/>
          <w:sz w:val="24"/>
          <w:lang w:val="ru-RU"/>
        </w:rPr>
        <w:t xml:space="preserve"> </w:t>
      </w:r>
      <w:r w:rsidRPr="005C2132">
        <w:rPr>
          <w:rFonts w:ascii="Arial Narrow" w:hAnsi="Arial Narrow"/>
          <w:sz w:val="24"/>
          <w:lang w:val="ru-RU"/>
        </w:rPr>
        <w:t>направленной на её погашение. Помимо этого, в Обществе действует положение о типовых финансовых условиях договоров, согласно которого</w:t>
      </w:r>
      <w:r w:rsidRPr="00C17FCA">
        <w:rPr>
          <w:rFonts w:ascii="Arial Narrow" w:hAnsi="Arial Narrow"/>
          <w:sz w:val="24"/>
          <w:lang w:val="ru-RU"/>
        </w:rPr>
        <w:t xml:space="preserve"> </w:t>
      </w:r>
      <w:r w:rsidRPr="005C2132">
        <w:rPr>
          <w:rFonts w:ascii="Arial Narrow" w:hAnsi="Arial Narrow"/>
          <w:sz w:val="24"/>
          <w:lang w:val="ru-RU"/>
        </w:rPr>
        <w:t>определён порядок заключения договоров на условиях авансирования и ведётся контроль оплаты авансов. Осуществляется реструктуризация просроченной</w:t>
      </w:r>
      <w:r w:rsidRPr="00C17FCA">
        <w:rPr>
          <w:rFonts w:ascii="Arial Narrow" w:hAnsi="Arial Narrow"/>
          <w:sz w:val="24"/>
          <w:lang w:val="ru-RU"/>
        </w:rPr>
        <w:t xml:space="preserve"> </w:t>
      </w:r>
      <w:r w:rsidRPr="005C2132">
        <w:rPr>
          <w:rFonts w:ascii="Arial Narrow" w:hAnsi="Arial Narrow"/>
          <w:sz w:val="24"/>
          <w:lang w:val="ru-RU"/>
        </w:rPr>
        <w:t>кредиторской задолженности (в том числе с</w:t>
      </w:r>
    </w:p>
    <w:p w14:paraId="2E3040EB" w14:textId="3D91B4E5" w:rsidR="007C16D0" w:rsidRPr="005C2132" w:rsidRDefault="005C2132" w:rsidP="00C17FCA">
      <w:pPr>
        <w:keepNext/>
        <w:keepLines/>
        <w:autoSpaceDE w:val="0"/>
        <w:autoSpaceDN w:val="0"/>
        <w:adjustRightInd w:val="0"/>
        <w:spacing w:line="276" w:lineRule="auto"/>
        <w:jc w:val="both"/>
        <w:rPr>
          <w:rFonts w:ascii="Arial Narrow" w:hAnsi="Arial Narrow"/>
          <w:color w:val="FF0000"/>
          <w:sz w:val="24"/>
          <w:lang w:val="ru-RU"/>
        </w:rPr>
      </w:pPr>
      <w:r w:rsidRPr="005C2132">
        <w:rPr>
          <w:rFonts w:ascii="Arial Narrow" w:hAnsi="Arial Narrow"/>
          <w:sz w:val="24"/>
          <w:lang w:val="ru-RU"/>
        </w:rPr>
        <w:lastRenderedPageBreak/>
        <w:t>использованием переуступки долга). С целью синхронизации денежных потоков договоры с поставщиками и субподрядчиками заключаются с условиями расчетов, соответствующими условиям договоров с заказчиками.</w:t>
      </w:r>
    </w:p>
    <w:p w14:paraId="6BF39381" w14:textId="77777777" w:rsidR="005C2132" w:rsidRDefault="005C2132" w:rsidP="000F2C58">
      <w:pPr>
        <w:keepNext/>
        <w:keepLines/>
        <w:autoSpaceDE w:val="0"/>
        <w:autoSpaceDN w:val="0"/>
        <w:adjustRightInd w:val="0"/>
        <w:spacing w:line="276" w:lineRule="auto"/>
        <w:jc w:val="both"/>
        <w:rPr>
          <w:rFonts w:ascii="Arial Narrow" w:hAnsi="Arial Narrow"/>
          <w:bCs/>
          <w:sz w:val="24"/>
          <w:lang w:val="ru-RU"/>
        </w:rPr>
      </w:pPr>
    </w:p>
    <w:p w14:paraId="0C3742E7" w14:textId="1F2F12DE" w:rsidR="00C17DAD" w:rsidRPr="00365095" w:rsidRDefault="00C17DAD" w:rsidP="003174E1">
      <w:pPr>
        <w:keepNext/>
        <w:keepLines/>
        <w:autoSpaceDE w:val="0"/>
        <w:autoSpaceDN w:val="0"/>
        <w:adjustRightInd w:val="0"/>
        <w:spacing w:after="120"/>
        <w:jc w:val="both"/>
        <w:rPr>
          <w:rFonts w:ascii="Arial Narrow" w:hAnsi="Arial Narrow"/>
          <w:bCs/>
          <w:sz w:val="24"/>
          <w:lang w:val="ru-RU"/>
        </w:rPr>
      </w:pPr>
      <w:r w:rsidRPr="00365095">
        <w:rPr>
          <w:rFonts w:ascii="Arial Narrow" w:hAnsi="Arial Narrow"/>
          <w:bCs/>
          <w:sz w:val="24"/>
          <w:lang w:val="ru-RU"/>
        </w:rPr>
        <w:t>1.4.7. Кредитные риски</w:t>
      </w:r>
    </w:p>
    <w:p w14:paraId="43EB51B1" w14:textId="4BE1A252" w:rsidR="005C2132" w:rsidRDefault="005C2132" w:rsidP="000F2C58">
      <w:pPr>
        <w:keepNext/>
        <w:keepLines/>
        <w:spacing w:line="276" w:lineRule="auto"/>
        <w:ind w:firstLine="708"/>
        <w:jc w:val="both"/>
        <w:rPr>
          <w:rFonts w:ascii="Arial Narrow" w:hAnsi="Arial Narrow"/>
          <w:sz w:val="24"/>
          <w:lang w:val="ru-RU"/>
        </w:rPr>
      </w:pPr>
      <w:r w:rsidRPr="005C2132">
        <w:rPr>
          <w:rFonts w:ascii="Arial Narrow" w:hAnsi="Arial Narrow"/>
          <w:sz w:val="24"/>
          <w:lang w:val="ru-RU"/>
        </w:rPr>
        <w:t>АО «ДГК» в 2018 году привлечены заемные средства на общую сумму 20</w:t>
      </w:r>
      <w:r>
        <w:rPr>
          <w:rFonts w:ascii="Arial Narrow" w:hAnsi="Arial Narrow"/>
          <w:sz w:val="24"/>
          <w:lang w:val="ru-RU"/>
        </w:rPr>
        <w:t xml:space="preserve"> 618 511 тыс. руб. По итогам </w:t>
      </w:r>
      <w:r w:rsidRPr="005C2132">
        <w:rPr>
          <w:rFonts w:ascii="Arial Narrow" w:hAnsi="Arial Narrow"/>
          <w:sz w:val="24"/>
          <w:lang w:val="ru-RU"/>
        </w:rPr>
        <w:t>проведенных конкурсных пр</w:t>
      </w:r>
      <w:r>
        <w:rPr>
          <w:rFonts w:ascii="Arial Narrow" w:hAnsi="Arial Narrow"/>
          <w:sz w:val="24"/>
          <w:lang w:val="ru-RU"/>
        </w:rPr>
        <w:t xml:space="preserve">оцедур в отчетном периоде </w:t>
      </w:r>
      <w:r w:rsidRPr="005C2132">
        <w:rPr>
          <w:rFonts w:ascii="Arial Narrow" w:hAnsi="Arial Narrow"/>
          <w:sz w:val="24"/>
          <w:lang w:val="ru-RU"/>
        </w:rPr>
        <w:t>заключены следующие кредитные</w:t>
      </w:r>
      <w:r>
        <w:rPr>
          <w:rFonts w:ascii="Arial Narrow" w:hAnsi="Arial Narrow"/>
          <w:sz w:val="24"/>
          <w:lang w:val="ru-RU"/>
        </w:rPr>
        <w:t xml:space="preserve"> </w:t>
      </w:r>
      <w:r w:rsidRPr="005C2132">
        <w:rPr>
          <w:rFonts w:ascii="Arial Narrow" w:hAnsi="Arial Narrow"/>
          <w:sz w:val="24"/>
          <w:lang w:val="ru-RU"/>
        </w:rPr>
        <w:t>договоры:</w:t>
      </w:r>
      <w:r w:rsidR="00C17DAD" w:rsidRPr="00365095">
        <w:rPr>
          <w:rFonts w:ascii="Arial Narrow" w:hAnsi="Arial Narrow"/>
          <w:sz w:val="24"/>
          <w:lang w:val="ru-RU"/>
        </w:rPr>
        <w:t xml:space="preserve">                                                                                                                                </w:t>
      </w:r>
      <w:r w:rsidR="00B12EF6">
        <w:rPr>
          <w:rFonts w:ascii="Arial Narrow" w:hAnsi="Arial Narrow"/>
          <w:sz w:val="24"/>
          <w:lang w:val="ru-RU"/>
        </w:rPr>
        <w:t xml:space="preserve">                           </w:t>
      </w:r>
      <w:r w:rsidR="00C17DAD" w:rsidRPr="00365095">
        <w:rPr>
          <w:rFonts w:ascii="Arial Narrow" w:hAnsi="Arial Narrow"/>
          <w:sz w:val="24"/>
          <w:lang w:val="ru-RU"/>
        </w:rPr>
        <w:t xml:space="preserve">   </w:t>
      </w:r>
    </w:p>
    <w:p w14:paraId="3AE9A64E" w14:textId="7DC87AE8" w:rsidR="00EF55A2" w:rsidRPr="007B0071" w:rsidRDefault="00C17DAD" w:rsidP="003174E1">
      <w:pPr>
        <w:keepNext/>
        <w:keepLines/>
        <w:ind w:left="7788" w:firstLine="708"/>
        <w:jc w:val="both"/>
        <w:rPr>
          <w:rFonts w:ascii="Arial Narrow" w:hAnsi="Arial Narrow"/>
          <w:szCs w:val="22"/>
          <w:lang w:val="ru-RU"/>
        </w:rPr>
      </w:pPr>
      <w:r w:rsidRPr="007B0071">
        <w:rPr>
          <w:rFonts w:ascii="Arial Narrow" w:hAnsi="Arial Narrow"/>
          <w:szCs w:val="22"/>
          <w:lang w:val="ru-RU"/>
        </w:rPr>
        <w:t>тыс. руб.</w:t>
      </w:r>
    </w:p>
    <w:tbl>
      <w:tblPr>
        <w:tblStyle w:val="aff0"/>
        <w:tblW w:w="0" w:type="auto"/>
        <w:tblLook w:val="04A0" w:firstRow="1" w:lastRow="0" w:firstColumn="1" w:lastColumn="0" w:noHBand="0" w:noVBand="1"/>
      </w:tblPr>
      <w:tblGrid>
        <w:gridCol w:w="1696"/>
        <w:gridCol w:w="2977"/>
        <w:gridCol w:w="1701"/>
        <w:gridCol w:w="2977"/>
      </w:tblGrid>
      <w:tr w:rsidR="00C17FCA" w:rsidRPr="003174E1" w14:paraId="228037F6" w14:textId="423E7349" w:rsidTr="00C17FCA">
        <w:tc>
          <w:tcPr>
            <w:tcW w:w="1696" w:type="dxa"/>
            <w:shd w:val="clear" w:color="auto" w:fill="E3E3FD"/>
            <w:vAlign w:val="center"/>
          </w:tcPr>
          <w:p w14:paraId="027BF370" w14:textId="3AAA9F01" w:rsidR="00C17FCA" w:rsidRPr="003174E1" w:rsidRDefault="00C17FCA" w:rsidP="003174E1">
            <w:pPr>
              <w:keepNext/>
              <w:keepLines/>
              <w:jc w:val="center"/>
              <w:rPr>
                <w:rFonts w:ascii="Arial Narrow" w:hAnsi="Arial Narrow"/>
                <w:sz w:val="22"/>
                <w:szCs w:val="22"/>
                <w:lang w:val="ru-RU"/>
              </w:rPr>
            </w:pPr>
            <w:r w:rsidRPr="003174E1">
              <w:rPr>
                <w:rFonts w:ascii="Arial Narrow" w:hAnsi="Arial Narrow"/>
                <w:b/>
                <w:bCs/>
                <w:sz w:val="22"/>
                <w:szCs w:val="22"/>
                <w:lang w:val="ru-RU"/>
              </w:rPr>
              <w:t>Банк</w:t>
            </w:r>
          </w:p>
        </w:tc>
        <w:tc>
          <w:tcPr>
            <w:tcW w:w="2977" w:type="dxa"/>
            <w:shd w:val="clear" w:color="auto" w:fill="E3E3FD"/>
            <w:vAlign w:val="center"/>
          </w:tcPr>
          <w:p w14:paraId="6836BB4B" w14:textId="3EA2AADA" w:rsidR="00C17FCA" w:rsidRPr="003174E1" w:rsidRDefault="00C17FCA" w:rsidP="003174E1">
            <w:pPr>
              <w:keepNext/>
              <w:keepLines/>
              <w:jc w:val="center"/>
              <w:rPr>
                <w:rFonts w:ascii="Arial Narrow" w:hAnsi="Arial Narrow"/>
                <w:sz w:val="22"/>
                <w:szCs w:val="22"/>
                <w:lang w:val="ru-RU"/>
              </w:rPr>
            </w:pPr>
            <w:r w:rsidRPr="003174E1">
              <w:rPr>
                <w:rFonts w:ascii="Arial Narrow" w:hAnsi="Arial Narrow"/>
                <w:b/>
                <w:bCs/>
                <w:sz w:val="22"/>
                <w:szCs w:val="22"/>
                <w:lang w:val="ru-RU"/>
              </w:rPr>
              <w:t>№ договора</w:t>
            </w:r>
          </w:p>
        </w:tc>
        <w:tc>
          <w:tcPr>
            <w:tcW w:w="1701" w:type="dxa"/>
            <w:shd w:val="clear" w:color="auto" w:fill="E3E3FD"/>
            <w:vAlign w:val="center"/>
          </w:tcPr>
          <w:p w14:paraId="16BC2184" w14:textId="01813D99" w:rsidR="00C17FCA" w:rsidRPr="003174E1" w:rsidRDefault="00C17FCA" w:rsidP="003174E1">
            <w:pPr>
              <w:keepNext/>
              <w:keepLines/>
              <w:jc w:val="center"/>
              <w:rPr>
                <w:rFonts w:ascii="Arial Narrow" w:hAnsi="Arial Narrow"/>
                <w:sz w:val="22"/>
                <w:szCs w:val="22"/>
                <w:lang w:val="ru-RU"/>
              </w:rPr>
            </w:pPr>
            <w:r w:rsidRPr="003174E1">
              <w:rPr>
                <w:rFonts w:ascii="Arial Narrow" w:hAnsi="Arial Narrow"/>
                <w:b/>
                <w:bCs/>
                <w:sz w:val="22"/>
                <w:szCs w:val="22"/>
                <w:lang w:val="ru-RU"/>
              </w:rPr>
              <w:t>Сумма</w:t>
            </w:r>
          </w:p>
        </w:tc>
        <w:tc>
          <w:tcPr>
            <w:tcW w:w="2977" w:type="dxa"/>
            <w:shd w:val="clear" w:color="auto" w:fill="E3E3FD"/>
            <w:vAlign w:val="center"/>
          </w:tcPr>
          <w:p w14:paraId="70D9915B" w14:textId="48FF591D" w:rsidR="00C17FCA" w:rsidRPr="003174E1" w:rsidRDefault="00C17FCA" w:rsidP="003174E1">
            <w:pPr>
              <w:keepNext/>
              <w:keepLines/>
              <w:jc w:val="center"/>
              <w:rPr>
                <w:rFonts w:ascii="Arial Narrow" w:hAnsi="Arial Narrow"/>
                <w:b/>
                <w:bCs/>
                <w:szCs w:val="22"/>
                <w:lang w:val="ru-RU"/>
              </w:rPr>
            </w:pPr>
            <w:r w:rsidRPr="003174E1">
              <w:rPr>
                <w:rFonts w:ascii="Arial Narrow" w:hAnsi="Arial Narrow"/>
                <w:b/>
                <w:bCs/>
                <w:sz w:val="22"/>
                <w:szCs w:val="22"/>
                <w:lang w:val="ru-RU"/>
              </w:rPr>
              <w:t>Целевое использование</w:t>
            </w:r>
          </w:p>
        </w:tc>
      </w:tr>
      <w:tr w:rsidR="00C17FCA" w:rsidRPr="003174E1" w14:paraId="43625568" w14:textId="65AA4817" w:rsidTr="00C17FCA">
        <w:tc>
          <w:tcPr>
            <w:tcW w:w="1696" w:type="dxa"/>
            <w:vAlign w:val="center"/>
          </w:tcPr>
          <w:p w14:paraId="2BEFAD6A" w14:textId="112D663E" w:rsidR="00C17FCA" w:rsidRPr="003174E1" w:rsidRDefault="00C17FCA" w:rsidP="00C17FCA">
            <w:pPr>
              <w:keepNext/>
              <w:keepLines/>
              <w:spacing w:before="40" w:after="40"/>
              <w:jc w:val="both"/>
              <w:rPr>
                <w:rFonts w:ascii="Arial Narrow" w:hAnsi="Arial Narrow"/>
                <w:sz w:val="22"/>
                <w:szCs w:val="22"/>
                <w:lang w:val="ru-RU"/>
              </w:rPr>
            </w:pPr>
            <w:r w:rsidRPr="003174E1">
              <w:rPr>
                <w:rFonts w:ascii="Arial Narrow" w:hAnsi="Arial Narrow"/>
                <w:sz w:val="22"/>
                <w:szCs w:val="22"/>
                <w:lang w:val="ru-RU"/>
              </w:rPr>
              <w:t>ПАО Сбербанк</w:t>
            </w:r>
          </w:p>
        </w:tc>
        <w:tc>
          <w:tcPr>
            <w:tcW w:w="2977" w:type="dxa"/>
            <w:vAlign w:val="center"/>
          </w:tcPr>
          <w:p w14:paraId="24DC7534" w14:textId="15B817FE" w:rsidR="00C17FCA" w:rsidRPr="003174E1" w:rsidRDefault="00C17FCA" w:rsidP="00C17FCA">
            <w:pPr>
              <w:keepNext/>
              <w:keepLines/>
              <w:spacing w:before="40" w:after="40"/>
              <w:rPr>
                <w:rFonts w:ascii="Arial Narrow" w:hAnsi="Arial Narrow"/>
                <w:sz w:val="22"/>
                <w:szCs w:val="22"/>
                <w:lang w:val="ru-RU"/>
              </w:rPr>
            </w:pPr>
            <w:r w:rsidRPr="003174E1">
              <w:rPr>
                <w:rFonts w:ascii="Arial Narrow" w:hAnsi="Arial Narrow"/>
                <w:sz w:val="22"/>
                <w:szCs w:val="22"/>
                <w:lang w:val="ru-RU"/>
              </w:rPr>
              <w:t xml:space="preserve">900180014 от 18.04.2018 </w:t>
            </w:r>
          </w:p>
        </w:tc>
        <w:tc>
          <w:tcPr>
            <w:tcW w:w="1701" w:type="dxa"/>
            <w:vAlign w:val="center"/>
          </w:tcPr>
          <w:p w14:paraId="3889207C" w14:textId="6A0B0680" w:rsidR="00C17FCA" w:rsidRPr="003174E1" w:rsidRDefault="00C17FCA" w:rsidP="00C17FCA">
            <w:pPr>
              <w:keepNext/>
              <w:keepLines/>
              <w:spacing w:before="40" w:after="40"/>
              <w:jc w:val="center"/>
              <w:rPr>
                <w:rFonts w:ascii="Arial Narrow" w:hAnsi="Arial Narrow"/>
                <w:sz w:val="22"/>
                <w:szCs w:val="22"/>
                <w:lang w:val="ru-RU"/>
              </w:rPr>
            </w:pPr>
            <w:r w:rsidRPr="003174E1">
              <w:rPr>
                <w:rFonts w:ascii="Arial Narrow" w:hAnsi="Arial Narrow"/>
                <w:sz w:val="22"/>
                <w:szCs w:val="22"/>
                <w:lang w:val="ru-RU"/>
              </w:rPr>
              <w:t>375 000,00</w:t>
            </w:r>
          </w:p>
        </w:tc>
        <w:tc>
          <w:tcPr>
            <w:tcW w:w="2977" w:type="dxa"/>
            <w:vAlign w:val="bottom"/>
          </w:tcPr>
          <w:p w14:paraId="509C9A42" w14:textId="50FAA8DE" w:rsidR="00C17FCA" w:rsidRPr="003174E1" w:rsidRDefault="00C17FCA" w:rsidP="00C17FCA">
            <w:pPr>
              <w:keepNext/>
              <w:keepLines/>
              <w:spacing w:before="40" w:after="40"/>
              <w:jc w:val="both"/>
              <w:rPr>
                <w:rFonts w:ascii="Arial Narrow" w:hAnsi="Arial Narrow"/>
                <w:szCs w:val="22"/>
                <w:lang w:val="ru-RU"/>
              </w:rPr>
            </w:pPr>
            <w:r w:rsidRPr="003174E1">
              <w:rPr>
                <w:rFonts w:ascii="Arial Narrow" w:hAnsi="Arial Narrow"/>
                <w:sz w:val="22"/>
                <w:szCs w:val="22"/>
                <w:lang w:val="ru-RU"/>
              </w:rPr>
              <w:t>пополнение оборотных средств</w:t>
            </w:r>
          </w:p>
        </w:tc>
      </w:tr>
      <w:tr w:rsidR="00C17FCA" w:rsidRPr="003174E1" w14:paraId="388BA1F8" w14:textId="22D6B224" w:rsidTr="00C17FCA">
        <w:tc>
          <w:tcPr>
            <w:tcW w:w="1696" w:type="dxa"/>
            <w:vAlign w:val="center"/>
          </w:tcPr>
          <w:p w14:paraId="2E735591" w14:textId="7D872CD3" w:rsidR="00C17FCA" w:rsidRPr="003174E1" w:rsidRDefault="00C17FCA" w:rsidP="00C17FCA">
            <w:pPr>
              <w:keepNext/>
              <w:keepLines/>
              <w:spacing w:before="40" w:after="40"/>
              <w:jc w:val="both"/>
              <w:rPr>
                <w:rFonts w:ascii="Arial Narrow" w:hAnsi="Arial Narrow"/>
                <w:sz w:val="22"/>
                <w:szCs w:val="22"/>
                <w:lang w:val="ru-RU"/>
              </w:rPr>
            </w:pPr>
            <w:r w:rsidRPr="003174E1">
              <w:rPr>
                <w:rFonts w:ascii="Arial Narrow" w:hAnsi="Arial Narrow"/>
                <w:sz w:val="22"/>
                <w:szCs w:val="22"/>
                <w:lang w:val="ru-RU"/>
              </w:rPr>
              <w:t>ПАО Сбербанк</w:t>
            </w:r>
          </w:p>
        </w:tc>
        <w:tc>
          <w:tcPr>
            <w:tcW w:w="2977" w:type="dxa"/>
            <w:vAlign w:val="center"/>
          </w:tcPr>
          <w:p w14:paraId="19A66CE7" w14:textId="45CFA6FE" w:rsidR="00C17FCA" w:rsidRPr="003174E1" w:rsidRDefault="00C17FCA" w:rsidP="00C17FCA">
            <w:pPr>
              <w:keepNext/>
              <w:keepLines/>
              <w:spacing w:before="40" w:after="40"/>
              <w:rPr>
                <w:rFonts w:ascii="Arial Narrow" w:hAnsi="Arial Narrow"/>
                <w:sz w:val="22"/>
                <w:szCs w:val="22"/>
                <w:lang w:val="ru-RU"/>
              </w:rPr>
            </w:pPr>
            <w:r w:rsidRPr="003174E1">
              <w:rPr>
                <w:rFonts w:ascii="Arial Narrow" w:hAnsi="Arial Narrow"/>
                <w:sz w:val="22"/>
                <w:szCs w:val="22"/>
                <w:lang w:val="ru-RU"/>
              </w:rPr>
              <w:t xml:space="preserve">900180020 от 05.07.2018 </w:t>
            </w:r>
          </w:p>
        </w:tc>
        <w:tc>
          <w:tcPr>
            <w:tcW w:w="1701" w:type="dxa"/>
            <w:vAlign w:val="center"/>
          </w:tcPr>
          <w:p w14:paraId="20AC8980" w14:textId="3CBED66C" w:rsidR="00C17FCA" w:rsidRPr="003174E1" w:rsidRDefault="00C17FCA" w:rsidP="00C17FCA">
            <w:pPr>
              <w:keepNext/>
              <w:keepLines/>
              <w:spacing w:before="40" w:after="40"/>
              <w:jc w:val="center"/>
              <w:rPr>
                <w:rFonts w:ascii="Arial Narrow" w:hAnsi="Arial Narrow"/>
                <w:sz w:val="22"/>
                <w:szCs w:val="22"/>
                <w:lang w:val="ru-RU"/>
              </w:rPr>
            </w:pPr>
            <w:r w:rsidRPr="003174E1">
              <w:rPr>
                <w:rFonts w:ascii="Arial Narrow" w:hAnsi="Arial Narrow"/>
                <w:sz w:val="22"/>
                <w:szCs w:val="22"/>
                <w:lang w:val="ru-RU"/>
              </w:rPr>
              <w:t>1 000 000,00</w:t>
            </w:r>
          </w:p>
        </w:tc>
        <w:tc>
          <w:tcPr>
            <w:tcW w:w="2977" w:type="dxa"/>
            <w:vAlign w:val="bottom"/>
          </w:tcPr>
          <w:p w14:paraId="217CD297" w14:textId="448B1107" w:rsidR="00C17FCA" w:rsidRPr="003174E1" w:rsidRDefault="00C17FCA" w:rsidP="00C17FCA">
            <w:pPr>
              <w:keepNext/>
              <w:keepLines/>
              <w:spacing w:before="40" w:after="40"/>
              <w:jc w:val="both"/>
              <w:rPr>
                <w:rFonts w:ascii="Arial Narrow" w:hAnsi="Arial Narrow"/>
                <w:szCs w:val="22"/>
                <w:lang w:val="ru-RU"/>
              </w:rPr>
            </w:pPr>
            <w:r w:rsidRPr="003174E1">
              <w:rPr>
                <w:rFonts w:ascii="Arial Narrow" w:hAnsi="Arial Narrow"/>
                <w:sz w:val="22"/>
                <w:szCs w:val="22"/>
                <w:lang w:val="ru-RU"/>
              </w:rPr>
              <w:t>пополнение оборотных средств</w:t>
            </w:r>
          </w:p>
        </w:tc>
      </w:tr>
      <w:tr w:rsidR="00C17FCA" w:rsidRPr="007B0071" w14:paraId="57614DB9" w14:textId="4CA7B795" w:rsidTr="00C17FCA">
        <w:tc>
          <w:tcPr>
            <w:tcW w:w="1696" w:type="dxa"/>
            <w:vAlign w:val="center"/>
          </w:tcPr>
          <w:p w14:paraId="5FD1705F" w14:textId="4E39F38F"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ПАО Сбербанк</w:t>
            </w:r>
          </w:p>
        </w:tc>
        <w:tc>
          <w:tcPr>
            <w:tcW w:w="2977" w:type="dxa"/>
            <w:vAlign w:val="center"/>
          </w:tcPr>
          <w:p w14:paraId="00D0DF15" w14:textId="2041A412" w:rsidR="00C17FCA" w:rsidRPr="007B0071" w:rsidRDefault="00C17FCA" w:rsidP="00C17FCA">
            <w:pPr>
              <w:keepNext/>
              <w:keepLines/>
              <w:spacing w:before="40" w:after="40"/>
              <w:rPr>
                <w:rFonts w:ascii="Arial Narrow" w:hAnsi="Arial Narrow"/>
                <w:sz w:val="22"/>
                <w:szCs w:val="22"/>
                <w:lang w:val="ru-RU"/>
              </w:rPr>
            </w:pPr>
            <w:r w:rsidRPr="007B0071">
              <w:rPr>
                <w:rFonts w:ascii="Arial Narrow" w:hAnsi="Arial Narrow"/>
                <w:sz w:val="22"/>
                <w:szCs w:val="22"/>
                <w:lang w:val="ru-RU"/>
              </w:rPr>
              <w:t xml:space="preserve">900180021 от 05.07.2018 </w:t>
            </w:r>
          </w:p>
        </w:tc>
        <w:tc>
          <w:tcPr>
            <w:tcW w:w="1701" w:type="dxa"/>
            <w:vAlign w:val="center"/>
          </w:tcPr>
          <w:p w14:paraId="680AD1B0" w14:textId="727609E0" w:rsidR="00C17FCA" w:rsidRPr="007B0071" w:rsidRDefault="00C17FCA" w:rsidP="00C17FCA">
            <w:pPr>
              <w:keepNext/>
              <w:keepLines/>
              <w:spacing w:before="40" w:after="40"/>
              <w:jc w:val="center"/>
              <w:rPr>
                <w:rFonts w:ascii="Arial Narrow" w:hAnsi="Arial Narrow"/>
                <w:sz w:val="22"/>
                <w:szCs w:val="22"/>
                <w:lang w:val="ru-RU"/>
              </w:rPr>
            </w:pPr>
            <w:r w:rsidRPr="007B0071">
              <w:rPr>
                <w:rFonts w:ascii="Arial Narrow" w:hAnsi="Arial Narrow"/>
                <w:sz w:val="22"/>
                <w:szCs w:val="22"/>
                <w:lang w:val="ru-RU"/>
              </w:rPr>
              <w:t>2 000 000,00</w:t>
            </w:r>
          </w:p>
        </w:tc>
        <w:tc>
          <w:tcPr>
            <w:tcW w:w="2977" w:type="dxa"/>
            <w:vAlign w:val="bottom"/>
          </w:tcPr>
          <w:p w14:paraId="593AA8F7" w14:textId="1F5DF76C"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r w:rsidR="00C17FCA" w:rsidRPr="007B0071" w14:paraId="7C42A148" w14:textId="3A7103C4" w:rsidTr="00C17FCA">
        <w:tc>
          <w:tcPr>
            <w:tcW w:w="1696" w:type="dxa"/>
            <w:vAlign w:val="center"/>
          </w:tcPr>
          <w:p w14:paraId="4AEFA153" w14:textId="158E4323"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ПАО Сбербанк</w:t>
            </w:r>
          </w:p>
        </w:tc>
        <w:tc>
          <w:tcPr>
            <w:tcW w:w="2977" w:type="dxa"/>
            <w:vAlign w:val="center"/>
          </w:tcPr>
          <w:p w14:paraId="660CD54D" w14:textId="0DB25B2D" w:rsidR="00C17FCA" w:rsidRPr="007B0071" w:rsidRDefault="00C17FCA" w:rsidP="00C17FCA">
            <w:pPr>
              <w:keepNext/>
              <w:keepLines/>
              <w:spacing w:before="40" w:after="40"/>
              <w:rPr>
                <w:rFonts w:ascii="Arial Narrow" w:hAnsi="Arial Narrow"/>
                <w:sz w:val="22"/>
                <w:szCs w:val="22"/>
                <w:lang w:val="ru-RU"/>
              </w:rPr>
            </w:pPr>
            <w:r w:rsidRPr="007B0071">
              <w:rPr>
                <w:rFonts w:ascii="Arial Narrow" w:hAnsi="Arial Narrow"/>
                <w:sz w:val="22"/>
                <w:szCs w:val="22"/>
                <w:lang w:val="ru-RU"/>
              </w:rPr>
              <w:t xml:space="preserve">900180022 от 05.07.2018 </w:t>
            </w:r>
          </w:p>
        </w:tc>
        <w:tc>
          <w:tcPr>
            <w:tcW w:w="1701" w:type="dxa"/>
            <w:vAlign w:val="center"/>
          </w:tcPr>
          <w:p w14:paraId="155FD73F" w14:textId="56376C6E" w:rsidR="00C17FCA" w:rsidRPr="007B0071" w:rsidRDefault="00C17FCA" w:rsidP="00C17FCA">
            <w:pPr>
              <w:keepNext/>
              <w:keepLines/>
              <w:spacing w:before="40" w:after="40"/>
              <w:jc w:val="center"/>
              <w:rPr>
                <w:rFonts w:ascii="Arial Narrow" w:hAnsi="Arial Narrow"/>
                <w:sz w:val="22"/>
                <w:szCs w:val="22"/>
                <w:lang w:val="ru-RU"/>
              </w:rPr>
            </w:pPr>
            <w:r w:rsidRPr="007B0071">
              <w:rPr>
                <w:rFonts w:ascii="Arial Narrow" w:hAnsi="Arial Narrow"/>
                <w:sz w:val="22"/>
                <w:szCs w:val="22"/>
                <w:lang w:val="ru-RU"/>
              </w:rPr>
              <w:t>1 500 000,00</w:t>
            </w:r>
          </w:p>
        </w:tc>
        <w:tc>
          <w:tcPr>
            <w:tcW w:w="2977" w:type="dxa"/>
            <w:vAlign w:val="bottom"/>
          </w:tcPr>
          <w:p w14:paraId="1CAA4F98" w14:textId="335B7D3C"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r w:rsidR="00C17FCA" w:rsidRPr="007B0071" w14:paraId="0B2F8C24" w14:textId="4CBC4872" w:rsidTr="00C17FCA">
        <w:tc>
          <w:tcPr>
            <w:tcW w:w="1696" w:type="dxa"/>
            <w:vAlign w:val="center"/>
          </w:tcPr>
          <w:p w14:paraId="19175D52" w14:textId="26BAABD1"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rPr>
              <w:t>ПАО Сбербанк</w:t>
            </w:r>
          </w:p>
        </w:tc>
        <w:tc>
          <w:tcPr>
            <w:tcW w:w="2977" w:type="dxa"/>
            <w:vAlign w:val="center"/>
          </w:tcPr>
          <w:p w14:paraId="3063D301" w14:textId="625E4212" w:rsidR="00C17FCA" w:rsidRPr="007B0071" w:rsidRDefault="00C17FCA" w:rsidP="00C17FCA">
            <w:pPr>
              <w:keepNext/>
              <w:keepLines/>
              <w:spacing w:before="40" w:after="40"/>
              <w:rPr>
                <w:rFonts w:ascii="Arial Narrow" w:hAnsi="Arial Narrow"/>
                <w:sz w:val="22"/>
                <w:szCs w:val="22"/>
                <w:lang w:val="ru-RU"/>
              </w:rPr>
            </w:pPr>
            <w:r w:rsidRPr="007B0071">
              <w:rPr>
                <w:rFonts w:ascii="Arial Narrow" w:hAnsi="Arial Narrow"/>
                <w:sz w:val="22"/>
                <w:szCs w:val="22"/>
              </w:rPr>
              <w:t xml:space="preserve">900180023 от 16.07.2018 </w:t>
            </w:r>
          </w:p>
        </w:tc>
        <w:tc>
          <w:tcPr>
            <w:tcW w:w="1701" w:type="dxa"/>
            <w:vAlign w:val="center"/>
          </w:tcPr>
          <w:p w14:paraId="00A29A65" w14:textId="1D2B6423" w:rsidR="00C17FCA" w:rsidRPr="007B0071" w:rsidRDefault="00C17FCA" w:rsidP="00C17FCA">
            <w:pPr>
              <w:keepNext/>
              <w:keepLines/>
              <w:spacing w:before="40" w:after="40"/>
              <w:jc w:val="center"/>
              <w:rPr>
                <w:rFonts w:ascii="Arial Narrow" w:hAnsi="Arial Narrow"/>
                <w:sz w:val="22"/>
                <w:szCs w:val="22"/>
              </w:rPr>
            </w:pPr>
            <w:r w:rsidRPr="007B0071">
              <w:rPr>
                <w:rFonts w:ascii="Arial Narrow" w:hAnsi="Arial Narrow"/>
                <w:sz w:val="22"/>
                <w:szCs w:val="22"/>
              </w:rPr>
              <w:t>1 600 000,00</w:t>
            </w:r>
          </w:p>
        </w:tc>
        <w:tc>
          <w:tcPr>
            <w:tcW w:w="2977" w:type="dxa"/>
            <w:vAlign w:val="bottom"/>
          </w:tcPr>
          <w:p w14:paraId="6E34092A" w14:textId="37B2EB6D"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r w:rsidR="00C17FCA" w:rsidRPr="007B0071" w14:paraId="3985EFFE" w14:textId="77777777" w:rsidTr="00C17FCA">
        <w:tc>
          <w:tcPr>
            <w:tcW w:w="1696" w:type="dxa"/>
            <w:vAlign w:val="center"/>
          </w:tcPr>
          <w:p w14:paraId="3FD04DFB" w14:textId="5D2170B6"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Банк ВТБ (ПАО)</w:t>
            </w:r>
          </w:p>
        </w:tc>
        <w:tc>
          <w:tcPr>
            <w:tcW w:w="2977" w:type="dxa"/>
            <w:vAlign w:val="center"/>
          </w:tcPr>
          <w:p w14:paraId="354C6888" w14:textId="66EDE888"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70200000005/У-18 от 08.10.2018</w:t>
            </w:r>
          </w:p>
        </w:tc>
        <w:tc>
          <w:tcPr>
            <w:tcW w:w="1701" w:type="dxa"/>
            <w:vAlign w:val="center"/>
          </w:tcPr>
          <w:p w14:paraId="4F52F4C9" w14:textId="4FFE9142" w:rsidR="00C17FCA" w:rsidRPr="007B0071" w:rsidRDefault="00C17FCA" w:rsidP="00C17FCA">
            <w:pPr>
              <w:keepNext/>
              <w:keepLines/>
              <w:spacing w:before="40" w:after="40"/>
              <w:jc w:val="center"/>
              <w:rPr>
                <w:rFonts w:ascii="Arial Narrow" w:hAnsi="Arial Narrow"/>
                <w:sz w:val="22"/>
                <w:szCs w:val="22"/>
              </w:rPr>
            </w:pPr>
            <w:r w:rsidRPr="007B0071">
              <w:rPr>
                <w:rFonts w:ascii="Arial Narrow" w:hAnsi="Arial Narrow"/>
                <w:sz w:val="22"/>
                <w:szCs w:val="22"/>
                <w:lang w:val="ru-RU"/>
              </w:rPr>
              <w:t>1 700 000,00</w:t>
            </w:r>
          </w:p>
        </w:tc>
        <w:tc>
          <w:tcPr>
            <w:tcW w:w="2977" w:type="dxa"/>
            <w:vAlign w:val="center"/>
          </w:tcPr>
          <w:p w14:paraId="61BA0CB2" w14:textId="465A99BF"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r w:rsidR="00C17FCA" w:rsidRPr="007B0071" w14:paraId="1521B1E1" w14:textId="77777777" w:rsidTr="00C17FCA">
        <w:tc>
          <w:tcPr>
            <w:tcW w:w="1696" w:type="dxa"/>
            <w:vAlign w:val="center"/>
          </w:tcPr>
          <w:p w14:paraId="7AF6E9D7" w14:textId="56885D93"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Банк ВТБ (ПАО)</w:t>
            </w:r>
          </w:p>
        </w:tc>
        <w:tc>
          <w:tcPr>
            <w:tcW w:w="2977" w:type="dxa"/>
            <w:vAlign w:val="center"/>
          </w:tcPr>
          <w:p w14:paraId="6D75CE05" w14:textId="4E150097" w:rsidR="00C17FCA" w:rsidRPr="007B0071" w:rsidRDefault="00C17FCA" w:rsidP="00C17FCA">
            <w:pPr>
              <w:keepNext/>
              <w:keepLines/>
              <w:spacing w:before="40" w:after="40"/>
              <w:rPr>
                <w:rFonts w:ascii="Arial Narrow" w:hAnsi="Arial Narrow"/>
                <w:sz w:val="22"/>
                <w:szCs w:val="22"/>
              </w:rPr>
            </w:pPr>
            <w:r>
              <w:rPr>
                <w:rFonts w:ascii="Arial Narrow" w:hAnsi="Arial Narrow"/>
                <w:sz w:val="22"/>
                <w:szCs w:val="22"/>
                <w:lang w:val="ru-RU"/>
              </w:rPr>
              <w:t xml:space="preserve">70200000006/У-18 от </w:t>
            </w:r>
            <w:r w:rsidRPr="007B0071">
              <w:rPr>
                <w:rFonts w:ascii="Arial Narrow" w:hAnsi="Arial Narrow"/>
                <w:sz w:val="22"/>
                <w:szCs w:val="22"/>
                <w:lang w:val="ru-RU"/>
              </w:rPr>
              <w:t>08.10.2018</w:t>
            </w:r>
          </w:p>
        </w:tc>
        <w:tc>
          <w:tcPr>
            <w:tcW w:w="1701" w:type="dxa"/>
            <w:vAlign w:val="center"/>
          </w:tcPr>
          <w:p w14:paraId="5B6D8BD4" w14:textId="248E81F3" w:rsidR="00C17FCA" w:rsidRPr="007B0071" w:rsidRDefault="00C17FCA" w:rsidP="00C17FCA">
            <w:pPr>
              <w:keepNext/>
              <w:keepLines/>
              <w:spacing w:before="40" w:after="40"/>
              <w:jc w:val="center"/>
              <w:rPr>
                <w:rFonts w:ascii="Arial Narrow" w:hAnsi="Arial Narrow"/>
                <w:sz w:val="22"/>
                <w:szCs w:val="22"/>
              </w:rPr>
            </w:pPr>
            <w:r w:rsidRPr="007B0071">
              <w:rPr>
                <w:rFonts w:ascii="Arial Narrow" w:hAnsi="Arial Narrow"/>
                <w:sz w:val="22"/>
                <w:szCs w:val="22"/>
                <w:lang w:val="ru-RU"/>
              </w:rPr>
              <w:t>1 610 000,00</w:t>
            </w:r>
          </w:p>
        </w:tc>
        <w:tc>
          <w:tcPr>
            <w:tcW w:w="2977" w:type="dxa"/>
            <w:vAlign w:val="bottom"/>
          </w:tcPr>
          <w:p w14:paraId="4C5FE003" w14:textId="1D7FD79E"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r w:rsidR="00C17FCA" w:rsidRPr="007B0071" w14:paraId="50844993" w14:textId="77777777" w:rsidTr="00C17FCA">
        <w:tc>
          <w:tcPr>
            <w:tcW w:w="1696" w:type="dxa"/>
            <w:vAlign w:val="center"/>
          </w:tcPr>
          <w:p w14:paraId="7B024268" w14:textId="4B76C6F3"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ПАО Сбербанк</w:t>
            </w:r>
          </w:p>
        </w:tc>
        <w:tc>
          <w:tcPr>
            <w:tcW w:w="2977" w:type="dxa"/>
            <w:vAlign w:val="center"/>
          </w:tcPr>
          <w:p w14:paraId="20BA7922" w14:textId="26BB380A"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 xml:space="preserve">900180039 от 14.11.2018 </w:t>
            </w:r>
          </w:p>
        </w:tc>
        <w:tc>
          <w:tcPr>
            <w:tcW w:w="1701" w:type="dxa"/>
            <w:vAlign w:val="center"/>
          </w:tcPr>
          <w:p w14:paraId="2CC5CFD1" w14:textId="7761905A" w:rsidR="00C17FCA" w:rsidRPr="007B0071" w:rsidRDefault="00C17FCA" w:rsidP="00C17FCA">
            <w:pPr>
              <w:keepNext/>
              <w:keepLines/>
              <w:spacing w:before="40" w:after="40"/>
              <w:jc w:val="center"/>
              <w:rPr>
                <w:rFonts w:ascii="Arial Narrow" w:hAnsi="Arial Narrow"/>
                <w:sz w:val="22"/>
                <w:szCs w:val="22"/>
              </w:rPr>
            </w:pPr>
            <w:r w:rsidRPr="007B0071">
              <w:rPr>
                <w:rFonts w:ascii="Arial Narrow" w:hAnsi="Arial Narrow"/>
                <w:sz w:val="22"/>
                <w:szCs w:val="22"/>
                <w:lang w:val="ru-RU"/>
              </w:rPr>
              <w:t>2 800 000,00</w:t>
            </w:r>
          </w:p>
        </w:tc>
        <w:tc>
          <w:tcPr>
            <w:tcW w:w="2977" w:type="dxa"/>
            <w:vAlign w:val="bottom"/>
          </w:tcPr>
          <w:p w14:paraId="270A484C" w14:textId="3EB4C16A"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r w:rsidR="00C17FCA" w:rsidRPr="007B0071" w14:paraId="335DF5BA" w14:textId="77777777" w:rsidTr="00C17FCA">
        <w:tc>
          <w:tcPr>
            <w:tcW w:w="1696" w:type="dxa"/>
            <w:vAlign w:val="center"/>
          </w:tcPr>
          <w:p w14:paraId="48ECA501" w14:textId="4EF2B1EA"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ПАО Сбербанк</w:t>
            </w:r>
          </w:p>
        </w:tc>
        <w:tc>
          <w:tcPr>
            <w:tcW w:w="2977" w:type="dxa"/>
            <w:vAlign w:val="center"/>
          </w:tcPr>
          <w:p w14:paraId="3982E271" w14:textId="4FA0470F"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 xml:space="preserve">900180007 от 28.02.2018 </w:t>
            </w:r>
          </w:p>
        </w:tc>
        <w:tc>
          <w:tcPr>
            <w:tcW w:w="1701" w:type="dxa"/>
            <w:vAlign w:val="center"/>
          </w:tcPr>
          <w:p w14:paraId="6D35E30A" w14:textId="52D2EE41" w:rsidR="00C17FCA" w:rsidRPr="007B0071" w:rsidRDefault="00C17FCA" w:rsidP="00C17FCA">
            <w:pPr>
              <w:keepNext/>
              <w:keepLines/>
              <w:spacing w:before="40" w:after="40"/>
              <w:jc w:val="center"/>
              <w:rPr>
                <w:rFonts w:ascii="Arial Narrow" w:hAnsi="Arial Narrow"/>
                <w:sz w:val="22"/>
                <w:szCs w:val="22"/>
              </w:rPr>
            </w:pPr>
            <w:r w:rsidRPr="007B0071">
              <w:rPr>
                <w:rFonts w:ascii="Arial Narrow" w:hAnsi="Arial Narrow"/>
                <w:sz w:val="22"/>
                <w:szCs w:val="22"/>
                <w:lang w:val="ru-RU"/>
              </w:rPr>
              <w:t>700 000,00</w:t>
            </w:r>
          </w:p>
        </w:tc>
        <w:tc>
          <w:tcPr>
            <w:tcW w:w="2977" w:type="dxa"/>
            <w:vAlign w:val="bottom"/>
          </w:tcPr>
          <w:p w14:paraId="4A016A75" w14:textId="0E492C05"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r w:rsidR="00C17FCA" w:rsidRPr="007B0071" w14:paraId="09DF6514" w14:textId="77777777" w:rsidTr="00C17FCA">
        <w:tc>
          <w:tcPr>
            <w:tcW w:w="1696" w:type="dxa"/>
            <w:vAlign w:val="center"/>
          </w:tcPr>
          <w:p w14:paraId="3140BF0E" w14:textId="282A64B1"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ПАО РОСБАНК</w:t>
            </w:r>
          </w:p>
        </w:tc>
        <w:tc>
          <w:tcPr>
            <w:tcW w:w="2977" w:type="dxa"/>
            <w:vAlign w:val="center"/>
          </w:tcPr>
          <w:p w14:paraId="1BEE4AFD" w14:textId="7D65A437"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DHB/RK/009/18 от 19.02.2018</w:t>
            </w:r>
          </w:p>
        </w:tc>
        <w:tc>
          <w:tcPr>
            <w:tcW w:w="1701" w:type="dxa"/>
            <w:vAlign w:val="center"/>
          </w:tcPr>
          <w:p w14:paraId="1FBF89A7" w14:textId="3F59C63B" w:rsidR="00C17FCA" w:rsidRPr="007B0071" w:rsidRDefault="00C17FCA" w:rsidP="00C17FCA">
            <w:pPr>
              <w:keepNext/>
              <w:keepLines/>
              <w:spacing w:before="40" w:after="40"/>
              <w:jc w:val="center"/>
              <w:rPr>
                <w:rFonts w:ascii="Arial Narrow" w:hAnsi="Arial Narrow"/>
                <w:sz w:val="22"/>
                <w:szCs w:val="22"/>
              </w:rPr>
            </w:pPr>
            <w:r w:rsidRPr="007B0071">
              <w:rPr>
                <w:rFonts w:ascii="Arial Narrow" w:hAnsi="Arial Narrow"/>
                <w:sz w:val="22"/>
                <w:szCs w:val="22"/>
                <w:lang w:val="ru-RU"/>
              </w:rPr>
              <w:t>1 000 000,00</w:t>
            </w:r>
          </w:p>
        </w:tc>
        <w:tc>
          <w:tcPr>
            <w:tcW w:w="2977" w:type="dxa"/>
            <w:vAlign w:val="bottom"/>
          </w:tcPr>
          <w:p w14:paraId="76DFFC4F" w14:textId="18F74B20"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r w:rsidR="00C17FCA" w:rsidRPr="007B0071" w14:paraId="6016BA5C" w14:textId="77777777" w:rsidTr="00C17FCA">
        <w:tc>
          <w:tcPr>
            <w:tcW w:w="1696" w:type="dxa"/>
            <w:vAlign w:val="center"/>
          </w:tcPr>
          <w:p w14:paraId="5F4398E1" w14:textId="6FBD56B3"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ПАО РОСБАНК</w:t>
            </w:r>
          </w:p>
        </w:tc>
        <w:tc>
          <w:tcPr>
            <w:tcW w:w="2977" w:type="dxa"/>
            <w:vAlign w:val="center"/>
          </w:tcPr>
          <w:p w14:paraId="3F4CC7B4" w14:textId="4DB3FFD9"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DHB/RK/015/18 от 13.04.2018</w:t>
            </w:r>
          </w:p>
        </w:tc>
        <w:tc>
          <w:tcPr>
            <w:tcW w:w="1701" w:type="dxa"/>
            <w:vAlign w:val="center"/>
          </w:tcPr>
          <w:p w14:paraId="7F9627AB" w14:textId="0D6AF430" w:rsidR="00C17FCA" w:rsidRPr="007B0071" w:rsidRDefault="00C17FCA" w:rsidP="00C17FCA">
            <w:pPr>
              <w:keepNext/>
              <w:keepLines/>
              <w:spacing w:before="40" w:after="40"/>
              <w:jc w:val="center"/>
              <w:rPr>
                <w:rFonts w:ascii="Arial Narrow" w:hAnsi="Arial Narrow"/>
                <w:sz w:val="22"/>
                <w:szCs w:val="22"/>
              </w:rPr>
            </w:pPr>
            <w:r w:rsidRPr="007B0071">
              <w:rPr>
                <w:rFonts w:ascii="Arial Narrow" w:hAnsi="Arial Narrow"/>
                <w:sz w:val="22"/>
                <w:szCs w:val="22"/>
                <w:lang w:val="ru-RU"/>
              </w:rPr>
              <w:t>2 000 000,00</w:t>
            </w:r>
          </w:p>
        </w:tc>
        <w:tc>
          <w:tcPr>
            <w:tcW w:w="2977" w:type="dxa"/>
            <w:vAlign w:val="bottom"/>
          </w:tcPr>
          <w:p w14:paraId="69EA644C" w14:textId="51AE3F76"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r w:rsidR="00C17FCA" w:rsidRPr="007B0071" w14:paraId="60C44BAD" w14:textId="77777777" w:rsidTr="00C17FCA">
        <w:tc>
          <w:tcPr>
            <w:tcW w:w="1696" w:type="dxa"/>
            <w:vAlign w:val="center"/>
          </w:tcPr>
          <w:p w14:paraId="33E8A8A7" w14:textId="24C571B4"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ПАО РОСБАНК</w:t>
            </w:r>
          </w:p>
        </w:tc>
        <w:tc>
          <w:tcPr>
            <w:tcW w:w="2977" w:type="dxa"/>
            <w:vAlign w:val="center"/>
          </w:tcPr>
          <w:p w14:paraId="7F9AE68E" w14:textId="45A7C614"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DHB/RK/016/18 от 13.04.2018</w:t>
            </w:r>
          </w:p>
        </w:tc>
        <w:tc>
          <w:tcPr>
            <w:tcW w:w="1701" w:type="dxa"/>
            <w:vAlign w:val="center"/>
          </w:tcPr>
          <w:p w14:paraId="748BD842" w14:textId="5066D63D" w:rsidR="00C17FCA" w:rsidRPr="007B0071" w:rsidRDefault="00C17FCA" w:rsidP="00C17FCA">
            <w:pPr>
              <w:keepNext/>
              <w:keepLines/>
              <w:spacing w:before="40" w:after="40"/>
              <w:jc w:val="center"/>
              <w:rPr>
                <w:rFonts w:ascii="Arial Narrow" w:hAnsi="Arial Narrow"/>
                <w:sz w:val="22"/>
                <w:szCs w:val="22"/>
              </w:rPr>
            </w:pPr>
            <w:r w:rsidRPr="007B0071">
              <w:rPr>
                <w:rFonts w:ascii="Arial Narrow" w:hAnsi="Arial Narrow"/>
                <w:sz w:val="22"/>
                <w:szCs w:val="22"/>
                <w:lang w:val="ru-RU"/>
              </w:rPr>
              <w:t>1 300 000,00</w:t>
            </w:r>
          </w:p>
        </w:tc>
        <w:tc>
          <w:tcPr>
            <w:tcW w:w="2977" w:type="dxa"/>
            <w:vAlign w:val="bottom"/>
          </w:tcPr>
          <w:p w14:paraId="76456F1B" w14:textId="2D348016"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r w:rsidR="00C17FCA" w:rsidRPr="007B0071" w14:paraId="36DD3B19" w14:textId="77777777" w:rsidTr="00C17FCA">
        <w:tc>
          <w:tcPr>
            <w:tcW w:w="1696" w:type="dxa"/>
            <w:vAlign w:val="center"/>
          </w:tcPr>
          <w:p w14:paraId="28903A56" w14:textId="5222A96D"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ПАО РОСБАНК</w:t>
            </w:r>
          </w:p>
        </w:tc>
        <w:tc>
          <w:tcPr>
            <w:tcW w:w="2977" w:type="dxa"/>
            <w:vAlign w:val="center"/>
          </w:tcPr>
          <w:p w14:paraId="401ABC33" w14:textId="16CAA7D9" w:rsidR="00C17FCA" w:rsidRPr="007B0071" w:rsidRDefault="00C17FCA" w:rsidP="00C17FCA">
            <w:pPr>
              <w:keepNext/>
              <w:keepLines/>
              <w:spacing w:before="40" w:after="40"/>
              <w:rPr>
                <w:rFonts w:ascii="Arial Narrow" w:hAnsi="Arial Narrow"/>
                <w:sz w:val="22"/>
                <w:szCs w:val="22"/>
              </w:rPr>
            </w:pPr>
            <w:r w:rsidRPr="007B0071">
              <w:rPr>
                <w:rFonts w:ascii="Arial Narrow" w:hAnsi="Arial Narrow"/>
                <w:sz w:val="22"/>
                <w:szCs w:val="22"/>
                <w:lang w:val="ru-RU"/>
              </w:rPr>
              <w:t>DHB/RK/017/17 от 13.04.2018</w:t>
            </w:r>
          </w:p>
        </w:tc>
        <w:tc>
          <w:tcPr>
            <w:tcW w:w="1701" w:type="dxa"/>
            <w:vAlign w:val="center"/>
          </w:tcPr>
          <w:p w14:paraId="5CB2CAE4" w14:textId="7795DCDC" w:rsidR="00C17FCA" w:rsidRPr="007B0071" w:rsidRDefault="00C17FCA" w:rsidP="00C17FCA">
            <w:pPr>
              <w:keepNext/>
              <w:keepLines/>
              <w:spacing w:before="40" w:after="40"/>
              <w:jc w:val="center"/>
              <w:rPr>
                <w:rFonts w:ascii="Arial Narrow" w:hAnsi="Arial Narrow"/>
                <w:sz w:val="22"/>
                <w:szCs w:val="22"/>
              </w:rPr>
            </w:pPr>
            <w:r w:rsidRPr="007B0071">
              <w:rPr>
                <w:rFonts w:ascii="Arial Narrow" w:hAnsi="Arial Narrow"/>
                <w:sz w:val="22"/>
                <w:szCs w:val="22"/>
                <w:lang w:val="ru-RU"/>
              </w:rPr>
              <w:t>900 000,00</w:t>
            </w:r>
          </w:p>
        </w:tc>
        <w:tc>
          <w:tcPr>
            <w:tcW w:w="2977" w:type="dxa"/>
            <w:vAlign w:val="bottom"/>
          </w:tcPr>
          <w:p w14:paraId="1E54D0DC" w14:textId="382A72B5"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r w:rsidR="00C17FCA" w:rsidRPr="007B0071" w14:paraId="560707AD" w14:textId="77777777" w:rsidTr="00C17FCA">
        <w:tc>
          <w:tcPr>
            <w:tcW w:w="1696" w:type="dxa"/>
            <w:vAlign w:val="center"/>
          </w:tcPr>
          <w:p w14:paraId="6AB31D04" w14:textId="66BE4C11" w:rsidR="00C17FCA" w:rsidRPr="007B0071" w:rsidRDefault="00C17FCA" w:rsidP="00C17FCA">
            <w:pPr>
              <w:keepNext/>
              <w:keepLines/>
              <w:spacing w:before="40" w:after="40"/>
              <w:rPr>
                <w:rFonts w:ascii="Arial Narrow" w:hAnsi="Arial Narrow"/>
                <w:sz w:val="22"/>
                <w:szCs w:val="22"/>
                <w:lang w:val="ru-RU"/>
              </w:rPr>
            </w:pPr>
            <w:r w:rsidRPr="007B0071">
              <w:rPr>
                <w:rFonts w:ascii="Arial Narrow" w:hAnsi="Arial Narrow"/>
                <w:sz w:val="22"/>
                <w:szCs w:val="22"/>
                <w:lang w:val="ru-RU"/>
              </w:rPr>
              <w:t>ПАО «РусГидро»</w:t>
            </w:r>
          </w:p>
        </w:tc>
        <w:tc>
          <w:tcPr>
            <w:tcW w:w="2977" w:type="dxa"/>
            <w:vAlign w:val="center"/>
          </w:tcPr>
          <w:p w14:paraId="746D2367" w14:textId="2D79084F" w:rsidR="00C17FCA" w:rsidRPr="007B0071" w:rsidRDefault="00C17FCA" w:rsidP="00C17FCA">
            <w:pPr>
              <w:keepNext/>
              <w:keepLines/>
              <w:spacing w:before="40" w:after="40"/>
              <w:rPr>
                <w:rFonts w:ascii="Arial Narrow" w:hAnsi="Arial Narrow"/>
                <w:sz w:val="22"/>
                <w:szCs w:val="22"/>
                <w:lang w:val="ru-RU"/>
              </w:rPr>
            </w:pPr>
            <w:r w:rsidRPr="007B0071">
              <w:rPr>
                <w:rFonts w:ascii="Arial Narrow" w:hAnsi="Arial Narrow"/>
                <w:sz w:val="22"/>
                <w:szCs w:val="22"/>
                <w:lang w:val="ru-RU"/>
              </w:rPr>
              <w:t>1010-252-12-2018 от 28.03.2018</w:t>
            </w:r>
          </w:p>
        </w:tc>
        <w:tc>
          <w:tcPr>
            <w:tcW w:w="1701" w:type="dxa"/>
            <w:vAlign w:val="center"/>
          </w:tcPr>
          <w:p w14:paraId="19F4176A" w14:textId="17409A44" w:rsidR="00C17FCA" w:rsidRPr="007B0071" w:rsidRDefault="00C17FCA" w:rsidP="00C17FCA">
            <w:pPr>
              <w:keepNext/>
              <w:keepLines/>
              <w:spacing w:before="40" w:after="40"/>
              <w:jc w:val="center"/>
              <w:rPr>
                <w:rFonts w:ascii="Arial Narrow" w:hAnsi="Arial Narrow"/>
                <w:sz w:val="22"/>
                <w:szCs w:val="22"/>
                <w:lang w:val="ru-RU"/>
              </w:rPr>
            </w:pPr>
            <w:r w:rsidRPr="007B0071">
              <w:rPr>
                <w:rFonts w:ascii="Arial Narrow" w:hAnsi="Arial Narrow"/>
                <w:sz w:val="22"/>
                <w:szCs w:val="22"/>
                <w:lang w:val="ru-RU"/>
              </w:rPr>
              <w:t>509 800,00</w:t>
            </w:r>
          </w:p>
        </w:tc>
        <w:tc>
          <w:tcPr>
            <w:tcW w:w="2977" w:type="dxa"/>
            <w:vAlign w:val="center"/>
          </w:tcPr>
          <w:p w14:paraId="41A79B8B" w14:textId="3F353AF6" w:rsidR="00C17FCA" w:rsidRPr="007B0071" w:rsidRDefault="00C17FCA" w:rsidP="00C17FCA">
            <w:pPr>
              <w:keepNext/>
              <w:keepLines/>
              <w:spacing w:before="40" w:after="40"/>
              <w:jc w:val="both"/>
              <w:rPr>
                <w:rFonts w:ascii="Arial Narrow" w:hAnsi="Arial Narrow"/>
                <w:sz w:val="22"/>
                <w:szCs w:val="22"/>
                <w:lang w:val="ru-RU"/>
              </w:rPr>
            </w:pPr>
            <w:r w:rsidRPr="007B0071">
              <w:rPr>
                <w:rFonts w:ascii="Arial Narrow" w:hAnsi="Arial Narrow"/>
                <w:sz w:val="22"/>
                <w:szCs w:val="22"/>
                <w:lang w:val="ru-RU"/>
              </w:rPr>
              <w:t>пополнение оборотных средств</w:t>
            </w:r>
          </w:p>
        </w:tc>
      </w:tr>
    </w:tbl>
    <w:p w14:paraId="695BAA3A" w14:textId="77777777" w:rsidR="00C17DAD" w:rsidRDefault="00C17DAD" w:rsidP="00C17FCA">
      <w:pPr>
        <w:keepNext/>
        <w:keepLines/>
        <w:spacing w:before="40" w:after="40"/>
        <w:jc w:val="both"/>
        <w:rPr>
          <w:b/>
          <w:bCs/>
          <w:sz w:val="21"/>
          <w:szCs w:val="21"/>
        </w:rPr>
      </w:pPr>
    </w:p>
    <w:p w14:paraId="46506AE7" w14:textId="3A6193C3" w:rsidR="00645623" w:rsidRPr="00645623"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645623">
        <w:rPr>
          <w:rFonts w:ascii="Arial Narrow" w:hAnsi="Arial Narrow"/>
          <w:sz w:val="24"/>
          <w:lang w:val="ru-RU"/>
        </w:rPr>
        <w:t xml:space="preserve">Из полученных кредитных средств проведены расчеты с поставщиками топлива, оплачены услуги подрядчиков.  </w:t>
      </w:r>
    </w:p>
    <w:p w14:paraId="162203F3" w14:textId="74C8EBB3" w:rsidR="00645623" w:rsidRPr="00645623"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645623">
        <w:rPr>
          <w:rFonts w:ascii="Arial Narrow" w:hAnsi="Arial Narrow"/>
          <w:sz w:val="24"/>
          <w:lang w:val="ru-RU"/>
        </w:rPr>
        <w:t>И</w:t>
      </w:r>
      <w:r>
        <w:rPr>
          <w:rFonts w:ascii="Arial Narrow" w:hAnsi="Arial Narrow"/>
          <w:sz w:val="24"/>
          <w:lang w:val="ru-RU"/>
        </w:rPr>
        <w:t>з</w:t>
      </w:r>
      <w:r w:rsidRPr="00645623">
        <w:rPr>
          <w:rFonts w:ascii="Arial Narrow" w:hAnsi="Arial Narrow"/>
          <w:sz w:val="24"/>
          <w:lang w:val="ru-RU"/>
        </w:rPr>
        <w:t xml:space="preserve"> средств беспроцентного займа ПАО «РусГидро» финансируются расходы, связанные со строительством жилья для работников АО «ТЭЦ в г. Советская Гавань</w:t>
      </w:r>
      <w:r>
        <w:rPr>
          <w:rFonts w:ascii="Arial Narrow" w:hAnsi="Arial Narrow"/>
          <w:sz w:val="24"/>
          <w:lang w:val="ru-RU"/>
        </w:rPr>
        <w:t>»</w:t>
      </w:r>
      <w:r w:rsidRPr="00645623">
        <w:rPr>
          <w:rFonts w:ascii="Arial Narrow" w:hAnsi="Arial Narrow"/>
          <w:sz w:val="24"/>
          <w:lang w:val="ru-RU"/>
        </w:rPr>
        <w:t xml:space="preserve">. </w:t>
      </w:r>
    </w:p>
    <w:p w14:paraId="61D962B8" w14:textId="6931CE95" w:rsidR="00C17DAD"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645623">
        <w:rPr>
          <w:rFonts w:ascii="Arial Narrow" w:hAnsi="Arial Narrow"/>
          <w:sz w:val="24"/>
          <w:lang w:val="ru-RU"/>
        </w:rPr>
        <w:t>Условия и процентные ставки являлись фиксированными на момент получения денежных средств, поэтому данный риск сведен к минимуму.</w:t>
      </w:r>
    </w:p>
    <w:p w14:paraId="36CF09F7" w14:textId="77777777" w:rsidR="00645623" w:rsidRPr="00CD699D" w:rsidRDefault="00645623" w:rsidP="00645623">
      <w:pPr>
        <w:keepNext/>
        <w:keepLines/>
        <w:autoSpaceDE w:val="0"/>
        <w:autoSpaceDN w:val="0"/>
        <w:adjustRightInd w:val="0"/>
        <w:spacing w:line="276" w:lineRule="auto"/>
        <w:jc w:val="both"/>
        <w:rPr>
          <w:rFonts w:ascii="Arial Narrow" w:hAnsi="Arial Narrow"/>
          <w:bCs/>
          <w:sz w:val="24"/>
          <w:lang w:val="ru-RU"/>
        </w:rPr>
      </w:pPr>
    </w:p>
    <w:p w14:paraId="6BAD08A1" w14:textId="77777777" w:rsidR="00C17DAD" w:rsidRPr="00CD699D" w:rsidRDefault="00C17DAD" w:rsidP="001E563D">
      <w:pPr>
        <w:keepNext/>
        <w:keepLines/>
        <w:autoSpaceDE w:val="0"/>
        <w:autoSpaceDN w:val="0"/>
        <w:adjustRightInd w:val="0"/>
        <w:spacing w:line="276" w:lineRule="auto"/>
        <w:jc w:val="both"/>
        <w:rPr>
          <w:rFonts w:ascii="Arial Narrow" w:hAnsi="Arial Narrow"/>
          <w:bCs/>
          <w:sz w:val="24"/>
          <w:lang w:val="ru-RU"/>
        </w:rPr>
      </w:pPr>
      <w:r w:rsidRPr="00CD699D">
        <w:rPr>
          <w:rFonts w:ascii="Arial Narrow" w:hAnsi="Arial Narrow"/>
          <w:bCs/>
          <w:sz w:val="24"/>
          <w:lang w:val="ru-RU"/>
        </w:rPr>
        <w:t>1.4.8. Правовые риски</w:t>
      </w:r>
    </w:p>
    <w:p w14:paraId="5926FCFE" w14:textId="77777777" w:rsidR="00645623" w:rsidRPr="00185D0A"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185D0A">
        <w:rPr>
          <w:rFonts w:ascii="Arial Narrow" w:hAnsi="Arial Narrow"/>
          <w:sz w:val="24"/>
          <w:lang w:val="ru-RU"/>
        </w:rPr>
        <w:t>Наиболее значимыми рисками для Общества здесь являются:</w:t>
      </w:r>
    </w:p>
    <w:p w14:paraId="47C48639" w14:textId="77777777" w:rsidR="00645623" w:rsidRPr="00185D0A" w:rsidRDefault="00645623" w:rsidP="00C44534">
      <w:pPr>
        <w:pStyle w:val="afff2"/>
        <w:keepNext/>
        <w:keepLines/>
        <w:numPr>
          <w:ilvl w:val="0"/>
          <w:numId w:val="22"/>
        </w:numPr>
        <w:spacing w:line="276" w:lineRule="auto"/>
        <w:ind w:left="284" w:hanging="284"/>
        <w:rPr>
          <w:rFonts w:ascii="Arial Narrow" w:hAnsi="Arial Narrow"/>
          <w:snapToGrid/>
          <w:szCs w:val="24"/>
        </w:rPr>
      </w:pPr>
      <w:r w:rsidRPr="00185D0A">
        <w:rPr>
          <w:rFonts w:ascii="Arial Narrow" w:hAnsi="Arial Narrow"/>
          <w:snapToGrid/>
          <w:szCs w:val="24"/>
        </w:rPr>
        <w:t>Риски, связанные с изменением валютного регулирования;</w:t>
      </w:r>
    </w:p>
    <w:p w14:paraId="595E0C67" w14:textId="77777777" w:rsidR="00645623" w:rsidRPr="00185D0A" w:rsidRDefault="00645623" w:rsidP="00C44534">
      <w:pPr>
        <w:keepNext/>
        <w:keepLines/>
        <w:numPr>
          <w:ilvl w:val="0"/>
          <w:numId w:val="22"/>
        </w:numPr>
        <w:tabs>
          <w:tab w:val="left" w:pos="0"/>
        </w:tabs>
        <w:spacing w:line="276" w:lineRule="auto"/>
        <w:ind w:left="284" w:hanging="284"/>
        <w:jc w:val="both"/>
        <w:rPr>
          <w:rFonts w:ascii="Arial Narrow" w:hAnsi="Arial Narrow"/>
          <w:sz w:val="24"/>
          <w:lang w:val="ru-RU"/>
        </w:rPr>
      </w:pPr>
      <w:r w:rsidRPr="00185D0A">
        <w:rPr>
          <w:rFonts w:ascii="Arial Narrow" w:hAnsi="Arial Narrow"/>
          <w:sz w:val="24"/>
          <w:lang w:val="ru-RU"/>
        </w:rPr>
        <w:t>Риски, связанные с возможными изменениями в законодательстве в части налогообложения и бухгалтерского учета, а также риски, связанные с неоднозначным толкованием норм законодательства;</w:t>
      </w:r>
    </w:p>
    <w:p w14:paraId="080EA124" w14:textId="77777777" w:rsidR="00645623" w:rsidRPr="00185D0A" w:rsidRDefault="00645623" w:rsidP="00C44534">
      <w:pPr>
        <w:keepNext/>
        <w:keepLines/>
        <w:numPr>
          <w:ilvl w:val="0"/>
          <w:numId w:val="22"/>
        </w:numPr>
        <w:tabs>
          <w:tab w:val="left" w:pos="0"/>
        </w:tabs>
        <w:spacing w:line="276" w:lineRule="auto"/>
        <w:ind w:left="284" w:hanging="284"/>
        <w:jc w:val="both"/>
        <w:rPr>
          <w:rFonts w:ascii="Arial Narrow" w:hAnsi="Arial Narrow"/>
          <w:sz w:val="24"/>
          <w:lang w:val="ru-RU"/>
        </w:rPr>
      </w:pPr>
      <w:r w:rsidRPr="00185D0A">
        <w:rPr>
          <w:rFonts w:ascii="Arial Narrow" w:hAnsi="Arial Narrow"/>
          <w:sz w:val="24"/>
          <w:lang w:val="ru-RU"/>
        </w:rPr>
        <w:t>Риски неисполнения обязательств контрагентами Общества, принятых в рамках заключенных договоров;</w:t>
      </w:r>
    </w:p>
    <w:p w14:paraId="34488DC3" w14:textId="77777777" w:rsidR="00645623" w:rsidRPr="00185D0A" w:rsidRDefault="00645623" w:rsidP="00C44534">
      <w:pPr>
        <w:keepNext/>
        <w:keepLines/>
        <w:numPr>
          <w:ilvl w:val="0"/>
          <w:numId w:val="22"/>
        </w:numPr>
        <w:tabs>
          <w:tab w:val="left" w:pos="0"/>
        </w:tabs>
        <w:spacing w:line="276" w:lineRule="auto"/>
        <w:ind w:left="284" w:hanging="284"/>
        <w:jc w:val="both"/>
        <w:rPr>
          <w:rFonts w:ascii="Arial Narrow" w:hAnsi="Arial Narrow"/>
          <w:sz w:val="24"/>
          <w:lang w:val="ru-RU"/>
        </w:rPr>
      </w:pPr>
      <w:r w:rsidRPr="00185D0A">
        <w:rPr>
          <w:rFonts w:ascii="Arial Narrow" w:hAnsi="Arial Narrow"/>
          <w:sz w:val="24"/>
          <w:lang w:val="ru-RU"/>
        </w:rPr>
        <w:t>Риски судебных исков в адрес Общества;</w:t>
      </w:r>
    </w:p>
    <w:p w14:paraId="5E7347B5" w14:textId="77777777" w:rsidR="00645623" w:rsidRPr="00185D0A" w:rsidRDefault="00645623" w:rsidP="00C44534">
      <w:pPr>
        <w:keepNext/>
        <w:keepLines/>
        <w:numPr>
          <w:ilvl w:val="0"/>
          <w:numId w:val="22"/>
        </w:numPr>
        <w:tabs>
          <w:tab w:val="left" w:pos="0"/>
        </w:tabs>
        <w:spacing w:line="276" w:lineRule="auto"/>
        <w:ind w:left="284" w:hanging="284"/>
        <w:jc w:val="both"/>
        <w:rPr>
          <w:rFonts w:ascii="Arial Narrow" w:hAnsi="Arial Narrow"/>
          <w:sz w:val="24"/>
          <w:lang w:val="ru-RU"/>
        </w:rPr>
      </w:pPr>
      <w:r w:rsidRPr="00185D0A">
        <w:rPr>
          <w:rFonts w:ascii="Arial Narrow" w:hAnsi="Arial Narrow"/>
          <w:sz w:val="24"/>
          <w:lang w:val="ru-RU"/>
        </w:rPr>
        <w:t>Риски неисполнения обязательств Общества перед контрагентами, принятых в рамках заключенных договоров, в т.ч. перед персоналом Общества</w:t>
      </w:r>
    </w:p>
    <w:p w14:paraId="0792CABE" w14:textId="77777777" w:rsidR="00645623" w:rsidRPr="00185D0A" w:rsidRDefault="00645623" w:rsidP="00645623">
      <w:pPr>
        <w:keepNext/>
        <w:keepLines/>
        <w:spacing w:line="276" w:lineRule="auto"/>
        <w:ind w:firstLine="708"/>
        <w:rPr>
          <w:rFonts w:ascii="Arial Narrow" w:hAnsi="Arial Narrow"/>
          <w:sz w:val="24"/>
          <w:lang w:val="ru-RU"/>
        </w:rPr>
      </w:pPr>
      <w:r w:rsidRPr="00185D0A">
        <w:rPr>
          <w:rFonts w:ascii="Arial Narrow" w:hAnsi="Arial Narrow"/>
          <w:sz w:val="24"/>
          <w:lang w:val="ru-RU"/>
        </w:rPr>
        <w:t>Для их снижения в Обществе ведется постоянная работа:</w:t>
      </w:r>
    </w:p>
    <w:p w14:paraId="2578824A" w14:textId="77777777" w:rsidR="00645623" w:rsidRPr="00185D0A" w:rsidRDefault="00645623" w:rsidP="00C44534">
      <w:pPr>
        <w:pStyle w:val="afff2"/>
        <w:keepNext/>
        <w:keepLines/>
        <w:numPr>
          <w:ilvl w:val="0"/>
          <w:numId w:val="22"/>
        </w:numPr>
        <w:autoSpaceDE w:val="0"/>
        <w:autoSpaceDN w:val="0"/>
        <w:adjustRightInd w:val="0"/>
        <w:spacing w:line="276" w:lineRule="auto"/>
        <w:ind w:left="284" w:hanging="284"/>
        <w:rPr>
          <w:rFonts w:ascii="Arial Narrow" w:hAnsi="Arial Narrow"/>
          <w:snapToGrid/>
          <w:szCs w:val="24"/>
        </w:rPr>
      </w:pPr>
      <w:r w:rsidRPr="00185D0A">
        <w:rPr>
          <w:rFonts w:ascii="Arial Narrow" w:hAnsi="Arial Narrow"/>
          <w:snapToGrid/>
          <w:szCs w:val="24"/>
        </w:rPr>
        <w:t>по обеспечению эффективной правовой работы с целью исключения правовых ошибок;</w:t>
      </w:r>
    </w:p>
    <w:p w14:paraId="1B2B0B41" w14:textId="77777777" w:rsidR="00645623" w:rsidRPr="00185D0A" w:rsidRDefault="00645623" w:rsidP="00C44534">
      <w:pPr>
        <w:pStyle w:val="afff2"/>
        <w:keepNext/>
        <w:keepLines/>
        <w:numPr>
          <w:ilvl w:val="0"/>
          <w:numId w:val="22"/>
        </w:numPr>
        <w:autoSpaceDE w:val="0"/>
        <w:autoSpaceDN w:val="0"/>
        <w:adjustRightInd w:val="0"/>
        <w:spacing w:line="276" w:lineRule="auto"/>
        <w:ind w:left="284" w:hanging="284"/>
        <w:rPr>
          <w:rFonts w:ascii="Arial Narrow" w:hAnsi="Arial Narrow"/>
          <w:snapToGrid/>
          <w:szCs w:val="24"/>
        </w:rPr>
      </w:pPr>
      <w:r w:rsidRPr="00185D0A">
        <w:rPr>
          <w:rFonts w:ascii="Arial Narrow" w:hAnsi="Arial Narrow"/>
          <w:snapToGrid/>
          <w:szCs w:val="24"/>
        </w:rPr>
        <w:t xml:space="preserve">по мониторингу изменений в законодательстве, в целях предотвращения возможных рисков. </w:t>
      </w:r>
    </w:p>
    <w:p w14:paraId="5D5B8332" w14:textId="77777777" w:rsidR="00645623" w:rsidRPr="00185D0A" w:rsidRDefault="00645623" w:rsidP="00C44534">
      <w:pPr>
        <w:pStyle w:val="afff2"/>
        <w:keepNext/>
        <w:keepLines/>
        <w:numPr>
          <w:ilvl w:val="0"/>
          <w:numId w:val="22"/>
        </w:numPr>
        <w:autoSpaceDE w:val="0"/>
        <w:autoSpaceDN w:val="0"/>
        <w:adjustRightInd w:val="0"/>
        <w:spacing w:line="276" w:lineRule="auto"/>
        <w:ind w:left="284" w:hanging="284"/>
        <w:rPr>
          <w:rFonts w:ascii="Arial Narrow" w:hAnsi="Arial Narrow"/>
          <w:snapToGrid/>
          <w:szCs w:val="24"/>
        </w:rPr>
      </w:pPr>
      <w:r w:rsidRPr="00185D0A">
        <w:rPr>
          <w:rFonts w:ascii="Arial Narrow" w:hAnsi="Arial Narrow"/>
          <w:snapToGrid/>
          <w:szCs w:val="24"/>
        </w:rPr>
        <w:t xml:space="preserve">по усовершенствованию методологии расчета налоговой базы по различным налогам </w:t>
      </w:r>
    </w:p>
    <w:p w14:paraId="1AC4F30D" w14:textId="77777777" w:rsidR="00645623" w:rsidRPr="00185D0A" w:rsidRDefault="00645623" w:rsidP="00C44534">
      <w:pPr>
        <w:pStyle w:val="afff2"/>
        <w:keepNext/>
        <w:keepLines/>
        <w:numPr>
          <w:ilvl w:val="0"/>
          <w:numId w:val="22"/>
        </w:numPr>
        <w:autoSpaceDE w:val="0"/>
        <w:autoSpaceDN w:val="0"/>
        <w:adjustRightInd w:val="0"/>
        <w:spacing w:line="276" w:lineRule="auto"/>
        <w:ind w:left="284" w:hanging="284"/>
        <w:rPr>
          <w:rFonts w:ascii="Arial Narrow" w:hAnsi="Arial Narrow"/>
          <w:snapToGrid/>
          <w:szCs w:val="24"/>
        </w:rPr>
      </w:pPr>
      <w:r w:rsidRPr="00185D0A">
        <w:rPr>
          <w:rFonts w:ascii="Arial Narrow" w:hAnsi="Arial Narrow"/>
          <w:snapToGrid/>
          <w:szCs w:val="24"/>
        </w:rPr>
        <w:lastRenderedPageBreak/>
        <w:t>и контролю их соответствия действующему законодательству;</w:t>
      </w:r>
    </w:p>
    <w:p w14:paraId="10AD040E" w14:textId="77777777" w:rsidR="00645623" w:rsidRPr="00185D0A" w:rsidRDefault="00645623" w:rsidP="00C44534">
      <w:pPr>
        <w:pStyle w:val="afff2"/>
        <w:keepNext/>
        <w:keepLines/>
        <w:numPr>
          <w:ilvl w:val="0"/>
          <w:numId w:val="22"/>
        </w:numPr>
        <w:autoSpaceDE w:val="0"/>
        <w:autoSpaceDN w:val="0"/>
        <w:adjustRightInd w:val="0"/>
        <w:spacing w:line="276" w:lineRule="auto"/>
        <w:ind w:left="284" w:hanging="284"/>
        <w:rPr>
          <w:rFonts w:ascii="Arial Narrow" w:hAnsi="Arial Narrow"/>
          <w:snapToGrid/>
          <w:szCs w:val="24"/>
        </w:rPr>
      </w:pPr>
      <w:r w:rsidRPr="00185D0A">
        <w:rPr>
          <w:rFonts w:ascii="Arial Narrow" w:hAnsi="Arial Narrow"/>
          <w:snapToGrid/>
          <w:szCs w:val="24"/>
        </w:rPr>
        <w:t>по досудебному урегулированию споров, а также по обеспечению исполнения контрагентами обязательств перед Обществом.</w:t>
      </w:r>
    </w:p>
    <w:p w14:paraId="588147C1" w14:textId="77777777" w:rsidR="00645623" w:rsidRPr="00185D0A"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185D0A">
        <w:rPr>
          <w:rFonts w:ascii="Arial Narrow" w:hAnsi="Arial Narrow"/>
          <w:sz w:val="24"/>
          <w:lang w:val="ru-RU"/>
        </w:rPr>
        <w:t>С учетом настоящей работы правовые риски Общества минимизируются.</w:t>
      </w:r>
    </w:p>
    <w:p w14:paraId="72AA9991"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p>
    <w:p w14:paraId="15D24371" w14:textId="77777777" w:rsidR="00645623" w:rsidRPr="00CD699D" w:rsidRDefault="00645623" w:rsidP="00645623">
      <w:pPr>
        <w:keepNext/>
        <w:keepLines/>
        <w:autoSpaceDE w:val="0"/>
        <w:autoSpaceDN w:val="0"/>
        <w:adjustRightInd w:val="0"/>
        <w:spacing w:line="276" w:lineRule="auto"/>
        <w:jc w:val="both"/>
        <w:rPr>
          <w:rFonts w:ascii="Arial Narrow" w:hAnsi="Arial Narrow"/>
          <w:bCs/>
          <w:iCs/>
          <w:sz w:val="24"/>
          <w:lang w:val="ru-RU"/>
        </w:rPr>
      </w:pPr>
      <w:r w:rsidRPr="00CD699D">
        <w:rPr>
          <w:rFonts w:ascii="Arial Narrow" w:hAnsi="Arial Narrow"/>
          <w:bCs/>
          <w:iCs/>
          <w:sz w:val="24"/>
          <w:lang w:val="ru-RU"/>
        </w:rPr>
        <w:t>1.4.9. Риски, связанные с деятельностью Общества</w:t>
      </w:r>
    </w:p>
    <w:p w14:paraId="3E7211F4"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i/>
          <w:sz w:val="24"/>
          <w:lang w:val="ru-RU"/>
        </w:rPr>
      </w:pPr>
      <w:r w:rsidRPr="00CD699D">
        <w:rPr>
          <w:rFonts w:ascii="Arial Narrow" w:hAnsi="Arial Narrow"/>
          <w:i/>
          <w:sz w:val="24"/>
          <w:lang w:val="ru-RU"/>
        </w:rPr>
        <w:t>Дефицит ресурсов на исполнение производственной/ремонтной программы</w:t>
      </w:r>
    </w:p>
    <w:p w14:paraId="3927978E"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CD699D">
        <w:rPr>
          <w:rFonts w:ascii="Arial Narrow" w:hAnsi="Arial Narrow"/>
          <w:sz w:val="24"/>
          <w:lang w:val="ru-RU"/>
        </w:rPr>
        <w:t>С целью управления и минимизации данного риска в Обществе проводятся мероприятия по:</w:t>
      </w:r>
    </w:p>
    <w:p w14:paraId="3EEDFB3A" w14:textId="77777777" w:rsidR="00645623" w:rsidRPr="00CD699D" w:rsidRDefault="00645623" w:rsidP="00C44534">
      <w:pPr>
        <w:pStyle w:val="afff2"/>
        <w:keepNext/>
        <w:keepLines/>
        <w:numPr>
          <w:ilvl w:val="0"/>
          <w:numId w:val="9"/>
        </w:numPr>
        <w:autoSpaceDE w:val="0"/>
        <w:autoSpaceDN w:val="0"/>
        <w:adjustRightInd w:val="0"/>
        <w:spacing w:line="276" w:lineRule="auto"/>
        <w:ind w:left="426" w:hanging="426"/>
        <w:rPr>
          <w:rFonts w:ascii="Arial Narrow" w:hAnsi="Arial Narrow"/>
        </w:rPr>
      </w:pPr>
      <w:r w:rsidRPr="00CD699D">
        <w:rPr>
          <w:rFonts w:ascii="Arial Narrow" w:hAnsi="Arial Narrow"/>
        </w:rPr>
        <w:t>уменьшению доли оборудования, выработавшего нормативный срок эксплуатации;</w:t>
      </w:r>
    </w:p>
    <w:p w14:paraId="4ACBB557" w14:textId="77777777" w:rsidR="00645623" w:rsidRPr="00CD699D" w:rsidRDefault="00645623" w:rsidP="00C44534">
      <w:pPr>
        <w:pStyle w:val="afff2"/>
        <w:keepNext/>
        <w:keepLines/>
        <w:numPr>
          <w:ilvl w:val="0"/>
          <w:numId w:val="9"/>
        </w:numPr>
        <w:autoSpaceDE w:val="0"/>
        <w:autoSpaceDN w:val="0"/>
        <w:adjustRightInd w:val="0"/>
        <w:spacing w:line="276" w:lineRule="auto"/>
        <w:ind w:left="426" w:hanging="426"/>
        <w:rPr>
          <w:rFonts w:ascii="Arial Narrow" w:hAnsi="Arial Narrow"/>
        </w:rPr>
      </w:pPr>
      <w:r w:rsidRPr="00CD699D">
        <w:rPr>
          <w:rFonts w:ascii="Arial Narrow" w:hAnsi="Arial Narrow"/>
        </w:rPr>
        <w:t>мониторингу состояния основного и вспомогательного оборудования, стоимости материалов и оборудования в период закупки, исполнения сроков поставки по заключенным договорам, альтернативные варианты поставки.</w:t>
      </w:r>
    </w:p>
    <w:p w14:paraId="03F89936"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i/>
          <w:sz w:val="24"/>
          <w:lang w:val="ru-RU"/>
        </w:rPr>
      </w:pPr>
      <w:r w:rsidRPr="00CD699D">
        <w:rPr>
          <w:rFonts w:ascii="Arial Narrow" w:hAnsi="Arial Narrow"/>
          <w:i/>
          <w:sz w:val="24"/>
          <w:lang w:val="ru-RU"/>
        </w:rPr>
        <w:t>Риски в области топливообеспечения</w:t>
      </w:r>
    </w:p>
    <w:p w14:paraId="731A4E7B"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CD699D">
        <w:rPr>
          <w:rFonts w:ascii="Arial Narrow" w:hAnsi="Arial Narrow"/>
          <w:sz w:val="24"/>
          <w:lang w:val="ru-RU"/>
        </w:rPr>
        <w:t xml:space="preserve"> Мероприятия в рамках данного риска направлены на не допущение:</w:t>
      </w:r>
    </w:p>
    <w:p w14:paraId="5341C8C8" w14:textId="77777777" w:rsidR="00645623" w:rsidRPr="00CD699D" w:rsidRDefault="00645623" w:rsidP="00C44534">
      <w:pPr>
        <w:pStyle w:val="afff2"/>
        <w:keepNext/>
        <w:keepLines/>
        <w:numPr>
          <w:ilvl w:val="0"/>
          <w:numId w:val="10"/>
        </w:numPr>
        <w:autoSpaceDE w:val="0"/>
        <w:autoSpaceDN w:val="0"/>
        <w:adjustRightInd w:val="0"/>
        <w:spacing w:line="276" w:lineRule="auto"/>
        <w:ind w:left="426" w:hanging="426"/>
        <w:rPr>
          <w:rFonts w:ascii="Arial Narrow" w:hAnsi="Arial Narrow"/>
        </w:rPr>
      </w:pPr>
      <w:r w:rsidRPr="00CD699D">
        <w:rPr>
          <w:rFonts w:ascii="Arial Narrow" w:hAnsi="Arial Narrow"/>
        </w:rPr>
        <w:t>дефицита топливно-энергетических ресурсов для покрытия плановой потребности на приемлемых для Общества условиях;</w:t>
      </w:r>
    </w:p>
    <w:p w14:paraId="1DC0837D" w14:textId="77777777" w:rsidR="00645623" w:rsidRPr="00CD699D" w:rsidRDefault="00645623" w:rsidP="00C44534">
      <w:pPr>
        <w:pStyle w:val="afff2"/>
        <w:keepNext/>
        <w:keepLines/>
        <w:numPr>
          <w:ilvl w:val="0"/>
          <w:numId w:val="10"/>
        </w:numPr>
        <w:autoSpaceDE w:val="0"/>
        <w:autoSpaceDN w:val="0"/>
        <w:adjustRightInd w:val="0"/>
        <w:spacing w:line="276" w:lineRule="auto"/>
        <w:ind w:left="426" w:hanging="426"/>
        <w:rPr>
          <w:rFonts w:ascii="Arial Narrow" w:hAnsi="Arial Narrow"/>
        </w:rPr>
      </w:pPr>
      <w:r w:rsidRPr="00CD699D">
        <w:rPr>
          <w:rFonts w:ascii="Arial Narrow" w:hAnsi="Arial Narrow"/>
        </w:rPr>
        <w:t>дефицита финансовых средств на оплату поставок топлива - применение факторинговой системы расчетов по согласованию с Поставщиками.</w:t>
      </w:r>
    </w:p>
    <w:p w14:paraId="7D811C49"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CD699D">
        <w:rPr>
          <w:rFonts w:ascii="Arial Narrow" w:hAnsi="Arial Narrow"/>
          <w:sz w:val="24"/>
          <w:lang w:val="ru-RU"/>
        </w:rPr>
        <w:t>Ежедневный контроль исполнения сроков отгрузки по ежемесячно согласованным графикам, согласно заключённым договорам, позволяет контролировать неисполнение обязательств поставщиками и своевременно подавать документы на дополнительную закупку в счет недогруженных объемов без увеличения общей стоимости.</w:t>
      </w:r>
    </w:p>
    <w:p w14:paraId="5D272078"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i/>
          <w:sz w:val="24"/>
          <w:lang w:val="ru-RU"/>
        </w:rPr>
      </w:pPr>
      <w:r w:rsidRPr="00CD699D">
        <w:rPr>
          <w:rFonts w:ascii="Arial Narrow" w:hAnsi="Arial Narrow"/>
          <w:i/>
          <w:sz w:val="24"/>
          <w:lang w:val="ru-RU"/>
        </w:rPr>
        <w:t>Дефицит средств (в т. ч. внешних), на проведение запланированных инвестиций</w:t>
      </w:r>
    </w:p>
    <w:p w14:paraId="4115707D"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CD699D">
        <w:rPr>
          <w:rFonts w:ascii="Arial Narrow" w:hAnsi="Arial Narrow"/>
          <w:sz w:val="24"/>
          <w:lang w:val="ru-RU"/>
        </w:rPr>
        <w:t>Одним из основных мероприятий по управлению данным риском является строгое соблюдение параметров инвестиционной программы в рамках утвержденного бизнес-плана Общества в части источников финансирования.</w:t>
      </w:r>
    </w:p>
    <w:p w14:paraId="6E893D87" w14:textId="77777777" w:rsidR="00645623" w:rsidRPr="00CD699D" w:rsidRDefault="00645623" w:rsidP="00645623">
      <w:pPr>
        <w:keepNext/>
        <w:keepLines/>
        <w:autoSpaceDE w:val="0"/>
        <w:autoSpaceDN w:val="0"/>
        <w:adjustRightInd w:val="0"/>
        <w:spacing w:line="276" w:lineRule="auto"/>
        <w:ind w:firstLine="709"/>
        <w:jc w:val="both"/>
        <w:rPr>
          <w:rFonts w:ascii="Arial Narrow" w:hAnsi="Arial Narrow"/>
          <w:bCs/>
          <w:iCs/>
          <w:sz w:val="24"/>
          <w:highlight w:val="yellow"/>
          <w:lang w:val="ru-RU"/>
        </w:rPr>
      </w:pPr>
    </w:p>
    <w:p w14:paraId="220A673F" w14:textId="77777777" w:rsidR="00645623" w:rsidRPr="00CD699D" w:rsidRDefault="00645623" w:rsidP="00645623">
      <w:pPr>
        <w:keepNext/>
        <w:keepLines/>
        <w:autoSpaceDE w:val="0"/>
        <w:autoSpaceDN w:val="0"/>
        <w:adjustRightInd w:val="0"/>
        <w:spacing w:line="276" w:lineRule="auto"/>
        <w:jc w:val="both"/>
        <w:rPr>
          <w:rFonts w:ascii="Arial Narrow" w:hAnsi="Arial Narrow"/>
          <w:bCs/>
          <w:iCs/>
          <w:sz w:val="24"/>
          <w:lang w:val="ru-RU"/>
        </w:rPr>
      </w:pPr>
      <w:r w:rsidRPr="00CD699D">
        <w:rPr>
          <w:rFonts w:ascii="Arial Narrow" w:hAnsi="Arial Narrow"/>
          <w:bCs/>
          <w:iCs/>
          <w:sz w:val="24"/>
          <w:lang w:val="ru-RU"/>
        </w:rPr>
        <w:t>1.4.10. Экологические и социальные риски</w:t>
      </w:r>
    </w:p>
    <w:p w14:paraId="04279177" w14:textId="77777777" w:rsidR="00645623" w:rsidRPr="00CD699D" w:rsidRDefault="00645623" w:rsidP="00645623">
      <w:pPr>
        <w:keepNext/>
        <w:keepLines/>
        <w:tabs>
          <w:tab w:val="left" w:pos="709"/>
        </w:tabs>
        <w:autoSpaceDE w:val="0"/>
        <w:autoSpaceDN w:val="0"/>
        <w:adjustRightInd w:val="0"/>
        <w:spacing w:line="276" w:lineRule="auto"/>
        <w:ind w:firstLine="709"/>
        <w:jc w:val="both"/>
        <w:rPr>
          <w:rFonts w:ascii="Arial Narrow" w:hAnsi="Arial Narrow"/>
          <w:sz w:val="24"/>
          <w:lang w:val="ru-RU"/>
        </w:rPr>
      </w:pPr>
      <w:r w:rsidRPr="00CD699D">
        <w:rPr>
          <w:rFonts w:ascii="Arial Narrow" w:hAnsi="Arial Narrow"/>
          <w:sz w:val="24"/>
          <w:lang w:val="ru-RU"/>
        </w:rPr>
        <w:t>Экологические риски рассматриваются Обществом как незначительные. Для снижения экологических рисков Общество организует обучение работников по программам: обеспечение безопасности руководителями и специалистами; выполняется ряд природоохранных мероприятий; ежеквартально производится расчет платы за негативное воздействие на окружающую среду.</w:t>
      </w:r>
    </w:p>
    <w:p w14:paraId="7D0430D5" w14:textId="77777777" w:rsidR="00645623" w:rsidRPr="00CD699D" w:rsidRDefault="00645623" w:rsidP="00645623">
      <w:pPr>
        <w:keepNext/>
        <w:keepLines/>
        <w:autoSpaceDE w:val="0"/>
        <w:autoSpaceDN w:val="0"/>
        <w:adjustRightInd w:val="0"/>
        <w:spacing w:line="276" w:lineRule="auto"/>
        <w:ind w:firstLine="709"/>
        <w:jc w:val="both"/>
        <w:rPr>
          <w:rFonts w:ascii="Arial Narrow" w:hAnsi="Arial Narrow"/>
          <w:sz w:val="24"/>
          <w:lang w:val="ru-RU"/>
        </w:rPr>
      </w:pPr>
      <w:r w:rsidRPr="00CD699D">
        <w:rPr>
          <w:rFonts w:ascii="Arial Narrow" w:hAnsi="Arial Narrow"/>
          <w:sz w:val="24"/>
          <w:lang w:val="ru-RU"/>
        </w:rPr>
        <w:t>Существует риск недостаточности знаний вновь принимаемого персонала по сравнению с рыночными</w:t>
      </w:r>
      <w:r>
        <w:rPr>
          <w:rFonts w:ascii="Arial Narrow" w:hAnsi="Arial Narrow"/>
          <w:sz w:val="24"/>
          <w:lang w:val="ru-RU"/>
        </w:rPr>
        <w:t xml:space="preserve"> требованиями, а так</w:t>
      </w:r>
      <w:r w:rsidRPr="00CD699D">
        <w:rPr>
          <w:rFonts w:ascii="Arial Narrow" w:hAnsi="Arial Narrow"/>
          <w:sz w:val="24"/>
          <w:lang w:val="ru-RU"/>
        </w:rPr>
        <w:t>же необходимость получения новых знаний в связи с изменением нормативной и технической документации, который минимизируется внедрением системы аттестации персонала, проведением обучения с отрывом или без отрыва от производства, деловых совещаний, обменом опыта, разработкой новых регламентирующих документов по бизнес-процессам.</w:t>
      </w:r>
    </w:p>
    <w:p w14:paraId="24D25AD5"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CD699D">
        <w:rPr>
          <w:rFonts w:ascii="Arial Narrow" w:hAnsi="Arial Narrow"/>
          <w:sz w:val="24"/>
          <w:lang w:val="ru-RU"/>
        </w:rPr>
        <w:t>Основным социальным риском общества является риск нехватки ключевого персонала во всех сферах деятельности Общества</w:t>
      </w:r>
      <w:r>
        <w:rPr>
          <w:rFonts w:ascii="Arial Narrow" w:hAnsi="Arial Narrow"/>
          <w:sz w:val="24"/>
          <w:lang w:val="ru-RU"/>
        </w:rPr>
        <w:t>,</w:t>
      </w:r>
      <w:r w:rsidRPr="00CD699D">
        <w:rPr>
          <w:rFonts w:ascii="Arial Narrow" w:hAnsi="Arial Narrow"/>
          <w:sz w:val="24"/>
          <w:lang w:val="ru-RU"/>
        </w:rPr>
        <w:t xml:space="preserve"> </w:t>
      </w:r>
      <w:r>
        <w:rPr>
          <w:rFonts w:ascii="Arial Narrow" w:hAnsi="Arial Narrow"/>
          <w:sz w:val="24"/>
          <w:lang w:val="ru-RU"/>
        </w:rPr>
        <w:t>о</w:t>
      </w:r>
      <w:r w:rsidRPr="00CD699D">
        <w:rPr>
          <w:rFonts w:ascii="Arial Narrow" w:hAnsi="Arial Narrow"/>
          <w:sz w:val="24"/>
          <w:lang w:val="ru-RU"/>
        </w:rPr>
        <w:t>сновными факторами, которого являются:</w:t>
      </w:r>
    </w:p>
    <w:p w14:paraId="34F3762C" w14:textId="77777777" w:rsidR="00645623" w:rsidRPr="00CD699D" w:rsidRDefault="00645623" w:rsidP="00A035DB">
      <w:pPr>
        <w:pStyle w:val="afff2"/>
        <w:keepNext/>
        <w:keepLines/>
        <w:numPr>
          <w:ilvl w:val="0"/>
          <w:numId w:val="8"/>
        </w:numPr>
        <w:autoSpaceDE w:val="0"/>
        <w:autoSpaceDN w:val="0"/>
        <w:adjustRightInd w:val="0"/>
        <w:spacing w:line="276" w:lineRule="auto"/>
        <w:ind w:left="426" w:hanging="426"/>
        <w:rPr>
          <w:rFonts w:ascii="Arial Narrow" w:hAnsi="Arial Narrow"/>
        </w:rPr>
      </w:pPr>
      <w:r w:rsidRPr="00CD699D">
        <w:rPr>
          <w:rFonts w:ascii="Arial Narrow" w:hAnsi="Arial Narrow"/>
        </w:rPr>
        <w:t>недостаточность механизмов удержания квалифицированного персонала;</w:t>
      </w:r>
    </w:p>
    <w:p w14:paraId="7B0932D3" w14:textId="77777777" w:rsidR="00645623" w:rsidRPr="00CD699D" w:rsidRDefault="00645623" w:rsidP="00A035DB">
      <w:pPr>
        <w:pStyle w:val="afff2"/>
        <w:keepNext/>
        <w:keepLines/>
        <w:numPr>
          <w:ilvl w:val="0"/>
          <w:numId w:val="8"/>
        </w:numPr>
        <w:autoSpaceDE w:val="0"/>
        <w:autoSpaceDN w:val="0"/>
        <w:adjustRightInd w:val="0"/>
        <w:spacing w:line="276" w:lineRule="auto"/>
        <w:ind w:left="426" w:hanging="426"/>
        <w:rPr>
          <w:rFonts w:ascii="Arial Narrow" w:hAnsi="Arial Narrow"/>
        </w:rPr>
      </w:pPr>
      <w:r w:rsidRPr="00CD699D">
        <w:rPr>
          <w:rFonts w:ascii="Arial Narrow" w:hAnsi="Arial Narrow"/>
        </w:rPr>
        <w:t>несовершенство механизмов кадрового обеспечения персонала на долгосрочную перспективу;</w:t>
      </w:r>
    </w:p>
    <w:p w14:paraId="2AEFB560" w14:textId="77777777" w:rsidR="00645623" w:rsidRPr="00CD699D" w:rsidRDefault="00645623" w:rsidP="00A035DB">
      <w:pPr>
        <w:pStyle w:val="afff2"/>
        <w:keepNext/>
        <w:keepLines/>
        <w:numPr>
          <w:ilvl w:val="0"/>
          <w:numId w:val="8"/>
        </w:numPr>
        <w:tabs>
          <w:tab w:val="left" w:pos="851"/>
        </w:tabs>
        <w:autoSpaceDE w:val="0"/>
        <w:autoSpaceDN w:val="0"/>
        <w:adjustRightInd w:val="0"/>
        <w:spacing w:line="276" w:lineRule="auto"/>
        <w:ind w:left="426" w:hanging="426"/>
        <w:rPr>
          <w:rFonts w:ascii="Arial Narrow" w:hAnsi="Arial Narrow"/>
        </w:rPr>
      </w:pPr>
      <w:r w:rsidRPr="00CD699D">
        <w:rPr>
          <w:rFonts w:ascii="Arial Narrow" w:hAnsi="Arial Narrow"/>
        </w:rPr>
        <w:t>несоответствие системы профессионального образования потребностям и требованиям предприятий к подготовке персонала;</w:t>
      </w:r>
    </w:p>
    <w:p w14:paraId="490DECEE" w14:textId="7D26FFEC" w:rsidR="00645623" w:rsidRDefault="00645623" w:rsidP="00A035DB">
      <w:pPr>
        <w:pStyle w:val="afff2"/>
        <w:keepNext/>
        <w:keepLines/>
        <w:numPr>
          <w:ilvl w:val="0"/>
          <w:numId w:val="8"/>
        </w:numPr>
        <w:autoSpaceDE w:val="0"/>
        <w:autoSpaceDN w:val="0"/>
        <w:adjustRightInd w:val="0"/>
        <w:spacing w:line="276" w:lineRule="auto"/>
        <w:ind w:left="426" w:hanging="426"/>
        <w:rPr>
          <w:rFonts w:ascii="Arial Narrow" w:hAnsi="Arial Narrow"/>
        </w:rPr>
      </w:pPr>
      <w:r w:rsidRPr="00CD699D">
        <w:rPr>
          <w:rFonts w:ascii="Arial Narrow" w:hAnsi="Arial Narrow"/>
        </w:rPr>
        <w:t>старение квалифицированного персонала.</w:t>
      </w:r>
    </w:p>
    <w:p w14:paraId="5C34FBEA" w14:textId="5CFF4717" w:rsidR="00A035DB" w:rsidRPr="00A035DB" w:rsidRDefault="00A035DB" w:rsidP="00A035DB">
      <w:pPr>
        <w:keepNext/>
        <w:keepLines/>
        <w:autoSpaceDE w:val="0"/>
        <w:autoSpaceDN w:val="0"/>
        <w:adjustRightInd w:val="0"/>
        <w:spacing w:line="276" w:lineRule="auto"/>
        <w:ind w:firstLine="708"/>
        <w:jc w:val="both"/>
        <w:rPr>
          <w:rFonts w:ascii="Arial Narrow" w:hAnsi="Arial Narrow"/>
          <w:sz w:val="24"/>
          <w:lang w:val="ru-RU"/>
        </w:rPr>
      </w:pPr>
      <w:r w:rsidRPr="00A035DB">
        <w:rPr>
          <w:rFonts w:ascii="Arial Narrow" w:hAnsi="Arial Narrow"/>
          <w:sz w:val="24"/>
          <w:lang w:val="ru-RU"/>
        </w:rPr>
        <w:t xml:space="preserve">Для уменьшения воздействия данного риска производится расчет прогноза потребности в персонале с целью обеспечения АО "ДГК" работниками требуемых профессий </w:t>
      </w:r>
      <w:r w:rsidRPr="00CD699D">
        <w:rPr>
          <w:rFonts w:ascii="Arial Narrow" w:hAnsi="Arial Narrow"/>
          <w:sz w:val="24"/>
          <w:lang w:val="ru-RU"/>
        </w:rPr>
        <w:t>и специальностей необходимой квалификации, проводится анализ</w:t>
      </w:r>
      <w:r w:rsidRPr="00A035DB">
        <w:rPr>
          <w:rFonts w:ascii="Arial Narrow" w:hAnsi="Arial Narrow"/>
          <w:sz w:val="24"/>
          <w:lang w:val="ru-RU"/>
        </w:rPr>
        <w:t xml:space="preserve"> </w:t>
      </w:r>
      <w:r w:rsidRPr="00CD699D">
        <w:rPr>
          <w:rFonts w:ascii="Arial Narrow" w:hAnsi="Arial Narrow"/>
          <w:sz w:val="24"/>
          <w:lang w:val="ru-RU"/>
        </w:rPr>
        <w:t>структуры, количественного, качественного</w:t>
      </w:r>
      <w:r w:rsidRPr="00A035DB">
        <w:rPr>
          <w:rFonts w:ascii="Arial Narrow" w:hAnsi="Arial Narrow"/>
          <w:sz w:val="24"/>
          <w:lang w:val="ru-RU"/>
        </w:rPr>
        <w:t xml:space="preserve"> </w:t>
      </w:r>
      <w:r w:rsidRPr="00CD699D">
        <w:rPr>
          <w:rFonts w:ascii="Arial Narrow" w:hAnsi="Arial Narrow"/>
          <w:sz w:val="24"/>
          <w:lang w:val="ru-RU"/>
        </w:rPr>
        <w:t>состава</w:t>
      </w:r>
      <w:r w:rsidRPr="00A035DB">
        <w:rPr>
          <w:rFonts w:ascii="Arial Narrow" w:hAnsi="Arial Narrow"/>
          <w:sz w:val="24"/>
          <w:lang w:val="ru-RU"/>
        </w:rPr>
        <w:t xml:space="preserve"> </w:t>
      </w:r>
      <w:r w:rsidRPr="00CD699D">
        <w:rPr>
          <w:rFonts w:ascii="Arial Narrow" w:hAnsi="Arial Narrow"/>
          <w:sz w:val="24"/>
          <w:lang w:val="ru-RU"/>
        </w:rPr>
        <w:t>персонала и причин его движения, с</w:t>
      </w:r>
      <w:r w:rsidRPr="00A035DB">
        <w:rPr>
          <w:rFonts w:ascii="Arial Narrow" w:hAnsi="Arial Narrow"/>
          <w:sz w:val="24"/>
          <w:lang w:val="ru-RU"/>
        </w:rPr>
        <w:t xml:space="preserve"> </w:t>
      </w:r>
      <w:r w:rsidRPr="00CD699D">
        <w:rPr>
          <w:rFonts w:ascii="Arial Narrow" w:hAnsi="Arial Narrow"/>
          <w:sz w:val="24"/>
          <w:lang w:val="ru-RU"/>
        </w:rPr>
        <w:t>целью снижения коэффициента текучести</w:t>
      </w:r>
      <w:r w:rsidRPr="00A035DB">
        <w:rPr>
          <w:rFonts w:ascii="Arial Narrow" w:hAnsi="Arial Narrow"/>
          <w:sz w:val="24"/>
          <w:lang w:val="ru-RU"/>
        </w:rPr>
        <w:t xml:space="preserve"> </w:t>
      </w:r>
      <w:r w:rsidRPr="00CD699D">
        <w:rPr>
          <w:rFonts w:ascii="Arial Narrow" w:hAnsi="Arial Narrow"/>
          <w:sz w:val="24"/>
          <w:lang w:val="ru-RU"/>
        </w:rPr>
        <w:t>кадров и коэффициента</w:t>
      </w:r>
    </w:p>
    <w:p w14:paraId="3647441F" w14:textId="3C9CA0C5" w:rsidR="00645623" w:rsidRPr="00CD699D" w:rsidRDefault="00645623" w:rsidP="00A035DB">
      <w:pPr>
        <w:keepNext/>
        <w:keepLines/>
        <w:autoSpaceDE w:val="0"/>
        <w:autoSpaceDN w:val="0"/>
        <w:adjustRightInd w:val="0"/>
        <w:spacing w:line="276" w:lineRule="auto"/>
        <w:jc w:val="both"/>
        <w:rPr>
          <w:rFonts w:ascii="Arial Narrow" w:hAnsi="Arial Narrow"/>
          <w:sz w:val="24"/>
          <w:lang w:val="ru-RU"/>
        </w:rPr>
      </w:pPr>
      <w:r w:rsidRPr="00CD699D">
        <w:rPr>
          <w:rFonts w:ascii="Arial Narrow" w:hAnsi="Arial Narrow"/>
          <w:sz w:val="24"/>
          <w:lang w:val="ru-RU"/>
        </w:rPr>
        <w:lastRenderedPageBreak/>
        <w:t>оборота по выбытию персонала.</w:t>
      </w:r>
    </w:p>
    <w:p w14:paraId="3DE0480E" w14:textId="77777777" w:rsidR="00B73627" w:rsidRDefault="00B73627" w:rsidP="00645623">
      <w:pPr>
        <w:keepNext/>
        <w:keepLines/>
        <w:autoSpaceDE w:val="0"/>
        <w:autoSpaceDN w:val="0"/>
        <w:adjustRightInd w:val="0"/>
        <w:spacing w:line="276" w:lineRule="auto"/>
        <w:jc w:val="both"/>
        <w:rPr>
          <w:rFonts w:ascii="Arial Narrow" w:hAnsi="Arial Narrow"/>
          <w:bCs/>
          <w:sz w:val="24"/>
          <w:lang w:val="ru-RU"/>
        </w:rPr>
      </w:pPr>
    </w:p>
    <w:p w14:paraId="00B8FAC2" w14:textId="77777777" w:rsidR="00645623" w:rsidRPr="00CD699D" w:rsidRDefault="00645623" w:rsidP="00645623">
      <w:pPr>
        <w:keepNext/>
        <w:keepLines/>
        <w:autoSpaceDE w:val="0"/>
        <w:autoSpaceDN w:val="0"/>
        <w:adjustRightInd w:val="0"/>
        <w:spacing w:line="276" w:lineRule="auto"/>
        <w:jc w:val="both"/>
        <w:rPr>
          <w:rFonts w:ascii="Arial Narrow" w:hAnsi="Arial Narrow"/>
          <w:bCs/>
          <w:sz w:val="24"/>
          <w:lang w:val="ru-RU"/>
        </w:rPr>
      </w:pPr>
      <w:r w:rsidRPr="00CD699D">
        <w:rPr>
          <w:rFonts w:ascii="Arial Narrow" w:hAnsi="Arial Narrow"/>
          <w:bCs/>
          <w:sz w:val="24"/>
          <w:lang w:val="ru-RU"/>
        </w:rPr>
        <w:t>1.4.11. Производственные риски</w:t>
      </w:r>
    </w:p>
    <w:p w14:paraId="53789F72"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CD699D">
        <w:rPr>
          <w:rFonts w:ascii="Arial Narrow" w:hAnsi="Arial Narrow"/>
          <w:sz w:val="24"/>
          <w:lang w:val="ru-RU"/>
        </w:rPr>
        <w:t>В энергетической отрасли производственным рискам изначально уделяется повышенное внимание, поскольку основными требованиями к энергетике всегда являлись стабильность и надежность. При этом риски в производственной деятельности связаны в первую очередь с эксплуатацией основного оборудования и его физическим старением.</w:t>
      </w:r>
    </w:p>
    <w:p w14:paraId="5589B061"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CD699D">
        <w:rPr>
          <w:rFonts w:ascii="Arial Narrow" w:hAnsi="Arial Narrow"/>
          <w:sz w:val="24"/>
          <w:lang w:val="ru-RU"/>
        </w:rPr>
        <w:t xml:space="preserve">Для минимизации данных рисков, производится страхование имущества Компании и отдельно опасных производственных объектов. В соответствии с утверждаемым Графиком в Обществе </w:t>
      </w:r>
      <w:r>
        <w:rPr>
          <w:rFonts w:ascii="Arial Narrow" w:hAnsi="Arial Narrow"/>
          <w:sz w:val="24"/>
          <w:lang w:val="ru-RU"/>
        </w:rPr>
        <w:t>проводятся</w:t>
      </w:r>
      <w:r w:rsidRPr="00CD699D">
        <w:rPr>
          <w:rFonts w:ascii="Arial Narrow" w:hAnsi="Arial Narrow"/>
          <w:sz w:val="24"/>
          <w:lang w:val="ru-RU"/>
        </w:rPr>
        <w:t xml:space="preserve"> работы </w:t>
      </w:r>
      <w:r>
        <w:rPr>
          <w:rFonts w:ascii="Arial Narrow" w:hAnsi="Arial Narrow"/>
          <w:sz w:val="24"/>
          <w:lang w:val="ru-RU"/>
        </w:rPr>
        <w:t xml:space="preserve">по </w:t>
      </w:r>
      <w:r w:rsidRPr="00CD699D">
        <w:rPr>
          <w:rFonts w:ascii="Arial Narrow" w:hAnsi="Arial Narrow"/>
          <w:sz w:val="24"/>
          <w:lang w:val="ru-RU"/>
        </w:rPr>
        <w:t>ремонт</w:t>
      </w:r>
      <w:r>
        <w:rPr>
          <w:rFonts w:ascii="Arial Narrow" w:hAnsi="Arial Narrow"/>
          <w:sz w:val="24"/>
          <w:lang w:val="ru-RU"/>
        </w:rPr>
        <w:t>у</w:t>
      </w:r>
      <w:r w:rsidRPr="00CD699D">
        <w:rPr>
          <w:rFonts w:ascii="Arial Narrow" w:hAnsi="Arial Narrow"/>
          <w:sz w:val="24"/>
          <w:lang w:val="ru-RU"/>
        </w:rPr>
        <w:t xml:space="preserve"> и реконструкции основного оборудования. </w:t>
      </w:r>
      <w:r>
        <w:rPr>
          <w:rFonts w:ascii="Arial Narrow" w:hAnsi="Arial Narrow"/>
          <w:sz w:val="24"/>
          <w:lang w:val="ru-RU"/>
        </w:rPr>
        <w:t>Формируются</w:t>
      </w:r>
      <w:r w:rsidRPr="00CD699D">
        <w:rPr>
          <w:rFonts w:ascii="Arial Narrow" w:hAnsi="Arial Narrow"/>
          <w:sz w:val="24"/>
          <w:lang w:val="ru-RU"/>
        </w:rPr>
        <w:t xml:space="preserve"> запасы топлива, запасных частей и материалов, на постоянной основе </w:t>
      </w:r>
      <w:r>
        <w:rPr>
          <w:rFonts w:ascii="Arial Narrow" w:hAnsi="Arial Narrow"/>
          <w:sz w:val="24"/>
          <w:lang w:val="ru-RU"/>
        </w:rPr>
        <w:t>ведется</w:t>
      </w:r>
      <w:r w:rsidRPr="00CD699D">
        <w:rPr>
          <w:rFonts w:ascii="Arial Narrow" w:hAnsi="Arial Narrow"/>
          <w:sz w:val="24"/>
          <w:lang w:val="ru-RU"/>
        </w:rPr>
        <w:t xml:space="preserve"> реализация и оптимизация программ повышения промышленной безопасности и надежности.</w:t>
      </w:r>
    </w:p>
    <w:p w14:paraId="1E4067FC" w14:textId="77777777" w:rsidR="00645623" w:rsidRDefault="00645623" w:rsidP="00645623">
      <w:pPr>
        <w:keepNext/>
        <w:keepLines/>
        <w:autoSpaceDE w:val="0"/>
        <w:autoSpaceDN w:val="0"/>
        <w:adjustRightInd w:val="0"/>
        <w:spacing w:line="276" w:lineRule="auto"/>
        <w:jc w:val="both"/>
        <w:rPr>
          <w:rFonts w:ascii="Arial Narrow" w:hAnsi="Arial Narrow"/>
          <w:bCs/>
          <w:sz w:val="24"/>
          <w:lang w:val="ru-RU"/>
        </w:rPr>
      </w:pPr>
    </w:p>
    <w:p w14:paraId="27E1F3DB" w14:textId="77777777" w:rsidR="00645623" w:rsidRDefault="00645623" w:rsidP="00645623">
      <w:pPr>
        <w:keepNext/>
        <w:keepLines/>
        <w:autoSpaceDE w:val="0"/>
        <w:autoSpaceDN w:val="0"/>
        <w:adjustRightInd w:val="0"/>
        <w:spacing w:line="276" w:lineRule="auto"/>
        <w:jc w:val="both"/>
        <w:rPr>
          <w:rFonts w:ascii="Arial Narrow" w:hAnsi="Arial Narrow"/>
          <w:bCs/>
          <w:sz w:val="24"/>
          <w:lang w:val="ru-RU"/>
        </w:rPr>
      </w:pPr>
      <w:r w:rsidRPr="00CD699D">
        <w:rPr>
          <w:rFonts w:ascii="Arial Narrow" w:hAnsi="Arial Narrow"/>
          <w:bCs/>
          <w:sz w:val="24"/>
          <w:lang w:val="ru-RU"/>
        </w:rPr>
        <w:t>1.4.12. Риск потери деловой репутации (репутационный риск)</w:t>
      </w:r>
    </w:p>
    <w:p w14:paraId="2254F313" w14:textId="77777777" w:rsidR="00645623" w:rsidRPr="001D4072" w:rsidRDefault="00645623" w:rsidP="00645623">
      <w:pPr>
        <w:keepNext/>
        <w:keepLines/>
        <w:autoSpaceDE w:val="0"/>
        <w:autoSpaceDN w:val="0"/>
        <w:adjustRightInd w:val="0"/>
        <w:spacing w:line="276" w:lineRule="auto"/>
        <w:ind w:firstLine="708"/>
        <w:jc w:val="both"/>
        <w:rPr>
          <w:rFonts w:ascii="Arial Narrow" w:hAnsi="Arial Narrow"/>
          <w:bCs/>
          <w:spacing w:val="-6"/>
          <w:sz w:val="24"/>
          <w:lang w:val="ru-RU"/>
        </w:rPr>
      </w:pPr>
      <w:r w:rsidRPr="00CD699D">
        <w:rPr>
          <w:rFonts w:ascii="Arial Narrow" w:hAnsi="Arial Narrow"/>
          <w:sz w:val="24"/>
          <w:lang w:val="ru-RU"/>
        </w:rPr>
        <w:t>Основная цель управления репутационным риском – уменьшение возможных убытков, сохранение и поддержание деловой репутации Общества перед клиентами</w:t>
      </w:r>
      <w:r w:rsidRPr="001D4072">
        <w:rPr>
          <w:rFonts w:ascii="Arial Narrow" w:hAnsi="Arial Narrow"/>
          <w:sz w:val="24"/>
          <w:lang w:val="ru-RU"/>
        </w:rPr>
        <w:t xml:space="preserve"> </w:t>
      </w:r>
      <w:r w:rsidRPr="00CD699D">
        <w:rPr>
          <w:rFonts w:ascii="Arial Narrow" w:hAnsi="Arial Narrow"/>
          <w:sz w:val="24"/>
          <w:lang w:val="ru-RU"/>
        </w:rPr>
        <w:t>и контрагентами, учредителями (акционерами). Репутационный риск тесно связан с другими</w:t>
      </w:r>
      <w:r w:rsidRPr="001D4072">
        <w:rPr>
          <w:rFonts w:ascii="Arial Narrow" w:hAnsi="Arial Narrow"/>
          <w:sz w:val="24"/>
          <w:lang w:val="ru-RU"/>
        </w:rPr>
        <w:t xml:space="preserve"> </w:t>
      </w:r>
      <w:r w:rsidRPr="00CD699D">
        <w:rPr>
          <w:rFonts w:ascii="Arial Narrow" w:hAnsi="Arial Narrow"/>
          <w:sz w:val="24"/>
          <w:lang w:val="ru-RU"/>
        </w:rPr>
        <w:t xml:space="preserve">видами риска, фактически </w:t>
      </w:r>
      <w:r w:rsidRPr="001D4072">
        <w:rPr>
          <w:rFonts w:ascii="Arial Narrow" w:hAnsi="Arial Narrow"/>
          <w:spacing w:val="-6"/>
          <w:sz w:val="24"/>
          <w:lang w:val="ru-RU"/>
        </w:rPr>
        <w:t>является их следствием и реализуется, когда неблагоприятное событие становится достоянием гласности.</w:t>
      </w:r>
    </w:p>
    <w:p w14:paraId="2FFDE390"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CD699D">
        <w:rPr>
          <w:rFonts w:ascii="Arial Narrow" w:hAnsi="Arial Narrow"/>
          <w:sz w:val="24"/>
          <w:lang w:val="ru-RU"/>
        </w:rPr>
        <w:t>В Обществе уделяется большое внимание по формированию и поддержанию позитивного имиджа и позитивной репутации АО "ДГК", как устойчивой, надежной и инвестиционно привлекательной компании посредством систематического и последовательного разъяснения через средства массовой коммуникации текущих и стратегических задач, решаемых Обществом.</w:t>
      </w:r>
    </w:p>
    <w:p w14:paraId="3A0FE5FA"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sidRPr="00CD699D">
        <w:rPr>
          <w:rFonts w:ascii="Arial Narrow" w:hAnsi="Arial Narrow"/>
          <w:sz w:val="24"/>
          <w:lang w:val="ru-RU"/>
        </w:rPr>
        <w:t>Ведется работа по повышению уровня открытости и доверия в отношениях Общества с потребителями, акционерами, кредиторами, потенциальными инвесторами, профессиональными участниками рынка ценных бумаг, государственными и муниципальными органами власти, а также обеспечение доступа всех заинтересованных лиц к достаточной и достоверной информации о деятельности Общества, в том числе за счет выполнения требований законодательства РФ в части обязательного раскрытия информации.</w:t>
      </w:r>
    </w:p>
    <w:p w14:paraId="0EF6796C" w14:textId="6599DC03"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r>
        <w:rPr>
          <w:rFonts w:ascii="Arial Narrow" w:hAnsi="Arial Narrow"/>
          <w:sz w:val="24"/>
          <w:lang w:val="ru-RU"/>
        </w:rPr>
        <w:t>Реализацией данных мероприятий</w:t>
      </w:r>
      <w:r w:rsidRPr="00CD699D">
        <w:rPr>
          <w:rFonts w:ascii="Arial Narrow" w:hAnsi="Arial Narrow"/>
          <w:sz w:val="24"/>
          <w:lang w:val="ru-RU"/>
        </w:rPr>
        <w:t xml:space="preserve"> </w:t>
      </w:r>
      <w:r>
        <w:rPr>
          <w:rFonts w:ascii="Arial Narrow" w:hAnsi="Arial Narrow"/>
          <w:sz w:val="24"/>
          <w:lang w:val="ru-RU"/>
        </w:rPr>
        <w:t>служит издание</w:t>
      </w:r>
      <w:r w:rsidRPr="00CD699D">
        <w:rPr>
          <w:rFonts w:ascii="Arial Narrow" w:hAnsi="Arial Narrow"/>
          <w:sz w:val="24"/>
          <w:lang w:val="ru-RU"/>
        </w:rPr>
        <w:t xml:space="preserve"> единой корпоративной газеты «Энергетик ДГК» тиражом </w:t>
      </w:r>
      <w:r w:rsidR="00B73627">
        <w:rPr>
          <w:rFonts w:ascii="Arial Narrow" w:hAnsi="Arial Narrow"/>
          <w:sz w:val="24"/>
          <w:lang w:val="ru-RU"/>
        </w:rPr>
        <w:t>1800</w:t>
      </w:r>
      <w:r w:rsidRPr="00CD699D">
        <w:rPr>
          <w:rFonts w:ascii="Arial Narrow" w:hAnsi="Arial Narrow"/>
          <w:sz w:val="24"/>
          <w:lang w:val="ru-RU"/>
        </w:rPr>
        <w:t xml:space="preserve"> экзем</w:t>
      </w:r>
      <w:r>
        <w:rPr>
          <w:rFonts w:ascii="Arial Narrow" w:hAnsi="Arial Narrow"/>
          <w:sz w:val="24"/>
          <w:lang w:val="ru-RU"/>
        </w:rPr>
        <w:t>пляров с периодичностью выхода 1</w:t>
      </w:r>
      <w:r w:rsidRPr="00CD699D">
        <w:rPr>
          <w:rFonts w:ascii="Arial Narrow" w:hAnsi="Arial Narrow"/>
          <w:sz w:val="24"/>
          <w:lang w:val="ru-RU"/>
        </w:rPr>
        <w:t xml:space="preserve"> раз в месяц, ведение корпоративного веб-сайта, содержащего информацию о деятельности Общества.</w:t>
      </w:r>
    </w:p>
    <w:p w14:paraId="209CD04B" w14:textId="77777777" w:rsidR="00645623" w:rsidRPr="00CD699D" w:rsidRDefault="00645623" w:rsidP="00645623">
      <w:pPr>
        <w:keepNext/>
        <w:keepLines/>
        <w:autoSpaceDE w:val="0"/>
        <w:autoSpaceDN w:val="0"/>
        <w:adjustRightInd w:val="0"/>
        <w:spacing w:line="276" w:lineRule="auto"/>
        <w:ind w:firstLine="708"/>
        <w:jc w:val="both"/>
        <w:rPr>
          <w:rFonts w:ascii="Arial Narrow" w:hAnsi="Arial Narrow"/>
          <w:sz w:val="24"/>
          <w:lang w:val="ru-RU"/>
        </w:rPr>
      </w:pPr>
    </w:p>
    <w:p w14:paraId="3AEF9F98" w14:textId="77777777" w:rsidR="00645623" w:rsidRPr="00CD699D" w:rsidRDefault="00645623" w:rsidP="00645623">
      <w:pPr>
        <w:keepNext/>
        <w:keepLines/>
        <w:autoSpaceDE w:val="0"/>
        <w:autoSpaceDN w:val="0"/>
        <w:adjustRightInd w:val="0"/>
        <w:spacing w:line="276" w:lineRule="auto"/>
        <w:jc w:val="both"/>
        <w:rPr>
          <w:rFonts w:ascii="Arial Narrow" w:hAnsi="Arial Narrow"/>
          <w:bCs/>
          <w:sz w:val="24"/>
          <w:lang w:val="ru-RU"/>
        </w:rPr>
      </w:pPr>
      <w:r w:rsidRPr="00CD699D">
        <w:rPr>
          <w:rFonts w:ascii="Arial Narrow" w:hAnsi="Arial Narrow"/>
          <w:bCs/>
          <w:sz w:val="24"/>
          <w:lang w:val="ru-RU"/>
        </w:rPr>
        <w:t>1.4.13. Стратегический риск</w:t>
      </w:r>
    </w:p>
    <w:p w14:paraId="15CA5599" w14:textId="77777777" w:rsidR="00645623" w:rsidRDefault="00645623" w:rsidP="00645623">
      <w:pPr>
        <w:keepNext/>
        <w:keepLines/>
        <w:autoSpaceDE w:val="0"/>
        <w:autoSpaceDN w:val="0"/>
        <w:adjustRightInd w:val="0"/>
        <w:spacing w:line="276" w:lineRule="auto"/>
        <w:ind w:firstLine="709"/>
        <w:jc w:val="both"/>
        <w:rPr>
          <w:rFonts w:ascii="Arial Narrow" w:hAnsi="Arial Narrow"/>
          <w:sz w:val="24"/>
          <w:lang w:val="ru-RU"/>
        </w:rPr>
      </w:pPr>
      <w:r w:rsidRPr="004C09D9">
        <w:rPr>
          <w:rFonts w:ascii="Arial Narrow" w:hAnsi="Arial Narrow"/>
          <w:sz w:val="24"/>
          <w:lang w:val="ru-RU"/>
        </w:rPr>
        <w:t>Стратегические риски связаны с принятием неверных управленческих решений, ввиду недостаточности информации, и приводящие к ухудшению результатов производственно-экономической деятельности Общества.</w:t>
      </w:r>
    </w:p>
    <w:p w14:paraId="0E429E16" w14:textId="77777777" w:rsidR="00645623" w:rsidRDefault="00645623" w:rsidP="00645623">
      <w:pPr>
        <w:keepNext/>
        <w:keepLines/>
        <w:autoSpaceDE w:val="0"/>
        <w:autoSpaceDN w:val="0"/>
        <w:adjustRightInd w:val="0"/>
        <w:spacing w:line="276" w:lineRule="auto"/>
        <w:ind w:firstLine="709"/>
        <w:jc w:val="both"/>
        <w:rPr>
          <w:rFonts w:ascii="Arial Narrow" w:hAnsi="Arial Narrow"/>
          <w:sz w:val="24"/>
          <w:lang w:val="ru-RU"/>
        </w:rPr>
      </w:pPr>
      <w:r>
        <w:rPr>
          <w:rFonts w:ascii="Arial Narrow" w:hAnsi="Arial Narrow"/>
          <w:sz w:val="24"/>
          <w:lang w:val="ru-RU"/>
        </w:rPr>
        <w:t>В</w:t>
      </w:r>
      <w:r w:rsidRPr="004C09D9">
        <w:rPr>
          <w:rFonts w:ascii="Arial Narrow" w:hAnsi="Arial Narrow"/>
          <w:sz w:val="24"/>
          <w:lang w:val="ru-RU"/>
        </w:rPr>
        <w:t xml:space="preserve"> целях минимизации рисков, связанных с неправильным или недостаточно обоснованным определением перспективных направлений работы, допущением ошибок (недостатков), Общество в своей деятельности руководствуется Стратегией развития Группы РусГидро на период до 2020 года с перспективой до 2025 года.</w:t>
      </w:r>
    </w:p>
    <w:p w14:paraId="56BC0516" w14:textId="77777777" w:rsidR="00276139" w:rsidRPr="00315A4B" w:rsidRDefault="00276139" w:rsidP="005269C0">
      <w:pPr>
        <w:keepNext/>
        <w:keepLines/>
        <w:spacing w:line="276" w:lineRule="auto"/>
        <w:jc w:val="both"/>
        <w:rPr>
          <w:rFonts w:ascii="Arial Narrow" w:hAnsi="Arial Narrow"/>
          <w:sz w:val="24"/>
          <w:lang w:val="ru-RU"/>
        </w:rPr>
      </w:pPr>
    </w:p>
    <w:p w14:paraId="061C02D3" w14:textId="30C0F1BD" w:rsidR="000F1ED1" w:rsidRPr="00FB41F7" w:rsidRDefault="000F1ED1" w:rsidP="003530F4">
      <w:pPr>
        <w:keepNext/>
        <w:keepLines/>
        <w:spacing w:after="120"/>
        <w:rPr>
          <w:rFonts w:ascii="Arial Narrow" w:hAnsi="Arial Narrow"/>
          <w:b/>
          <w:sz w:val="24"/>
          <w:u w:val="single"/>
          <w:lang w:val="ru-RU"/>
        </w:rPr>
      </w:pPr>
      <w:r w:rsidRPr="00FB41F7">
        <w:rPr>
          <w:rFonts w:ascii="Arial Narrow" w:hAnsi="Arial Narrow"/>
          <w:b/>
          <w:sz w:val="24"/>
          <w:u w:val="single"/>
          <w:lang w:val="ru-RU"/>
        </w:rPr>
        <w:t>1.</w:t>
      </w:r>
      <w:r w:rsidR="00674E55">
        <w:rPr>
          <w:rFonts w:ascii="Arial Narrow" w:hAnsi="Arial Narrow"/>
          <w:b/>
          <w:sz w:val="24"/>
          <w:u w:val="single"/>
          <w:lang w:val="ru-RU"/>
        </w:rPr>
        <w:t>5</w:t>
      </w:r>
      <w:r w:rsidRPr="00FB41F7">
        <w:rPr>
          <w:rFonts w:ascii="Arial Narrow" w:hAnsi="Arial Narrow"/>
          <w:b/>
          <w:sz w:val="24"/>
          <w:u w:val="single"/>
          <w:lang w:val="ru-RU"/>
        </w:rPr>
        <w:t>. Основные достижения в 201</w:t>
      </w:r>
      <w:r w:rsidR="000F06BE">
        <w:rPr>
          <w:rFonts w:ascii="Arial Narrow" w:hAnsi="Arial Narrow"/>
          <w:b/>
          <w:sz w:val="24"/>
          <w:u w:val="single"/>
          <w:lang w:val="ru-RU"/>
        </w:rPr>
        <w:t>8</w:t>
      </w:r>
      <w:r w:rsidRPr="00FB41F7">
        <w:rPr>
          <w:rFonts w:ascii="Arial Narrow" w:hAnsi="Arial Narrow"/>
          <w:b/>
          <w:sz w:val="24"/>
          <w:u w:val="single"/>
          <w:lang w:val="ru-RU"/>
        </w:rPr>
        <w:t xml:space="preserve"> году</w:t>
      </w:r>
    </w:p>
    <w:p w14:paraId="10EDDF4A" w14:textId="6ADE09C3" w:rsidR="007758FB" w:rsidRPr="007758FB" w:rsidRDefault="007758FB" w:rsidP="007758FB">
      <w:pPr>
        <w:pStyle w:val="afff2"/>
        <w:keepNext/>
        <w:keepLines/>
        <w:spacing w:after="200" w:line="276" w:lineRule="auto"/>
        <w:ind w:left="0" w:firstLine="0"/>
        <w:rPr>
          <w:rFonts w:ascii="Arial Narrow" w:hAnsi="Arial Narrow"/>
          <w:szCs w:val="24"/>
        </w:rPr>
      </w:pPr>
      <w:r w:rsidRPr="007758FB">
        <w:rPr>
          <w:rFonts w:ascii="Arial Narrow" w:hAnsi="Arial Narrow"/>
          <w:szCs w:val="24"/>
        </w:rPr>
        <w:t>В результате осуществления инвестиционной деятельности выполнены:</w:t>
      </w:r>
    </w:p>
    <w:p w14:paraId="109BE38A" w14:textId="462160B9" w:rsidR="007758FB" w:rsidRPr="007758FB" w:rsidRDefault="007758FB" w:rsidP="00C44534">
      <w:pPr>
        <w:pStyle w:val="afff2"/>
        <w:keepNext/>
        <w:keepLines/>
        <w:numPr>
          <w:ilvl w:val="0"/>
          <w:numId w:val="50"/>
        </w:numPr>
        <w:spacing w:after="200" w:line="276" w:lineRule="auto"/>
        <w:ind w:left="426" w:hanging="426"/>
        <w:rPr>
          <w:rFonts w:ascii="Arial Narrow" w:hAnsi="Arial Narrow"/>
          <w:szCs w:val="24"/>
        </w:rPr>
      </w:pPr>
      <w:r>
        <w:rPr>
          <w:rFonts w:ascii="Arial Narrow" w:hAnsi="Arial Narrow"/>
          <w:szCs w:val="24"/>
        </w:rPr>
        <w:t>п</w:t>
      </w:r>
      <w:r w:rsidRPr="007758FB">
        <w:rPr>
          <w:rFonts w:ascii="Arial Narrow" w:hAnsi="Arial Narrow"/>
          <w:szCs w:val="24"/>
        </w:rPr>
        <w:t xml:space="preserve">одготовительный этап – закупочные процедуры по выбору проектной организации – по 4 крупным инвестиционным проектам, учтенных в программе замещения выбывающих мощностей (строительство Хабаровской ТЭЦ-4 и Артемовской ТЭЦ-2, реконструкция турбоагрегатов ст. № 7, 8 Комсомольской ТЭЦ-2 и турбоагрегатов ст. </w:t>
      </w:r>
      <w:r>
        <w:rPr>
          <w:rFonts w:ascii="Arial Narrow" w:hAnsi="Arial Narrow"/>
          <w:szCs w:val="24"/>
        </w:rPr>
        <w:t>№ 2, 3 Владивостокской ТЭЦ-2);</w:t>
      </w:r>
    </w:p>
    <w:p w14:paraId="4774EDD0" w14:textId="7813106E" w:rsidR="007758FB" w:rsidRPr="007758FB" w:rsidRDefault="007758FB" w:rsidP="00C44534">
      <w:pPr>
        <w:pStyle w:val="afff2"/>
        <w:keepNext/>
        <w:keepLines/>
        <w:numPr>
          <w:ilvl w:val="0"/>
          <w:numId w:val="50"/>
        </w:numPr>
        <w:spacing w:after="200" w:line="276" w:lineRule="auto"/>
        <w:ind w:left="426" w:hanging="426"/>
        <w:rPr>
          <w:rFonts w:ascii="Arial Narrow" w:hAnsi="Arial Narrow"/>
          <w:szCs w:val="24"/>
        </w:rPr>
      </w:pPr>
      <w:r>
        <w:rPr>
          <w:rFonts w:ascii="Arial Narrow" w:hAnsi="Arial Narrow"/>
          <w:szCs w:val="24"/>
        </w:rPr>
        <w:lastRenderedPageBreak/>
        <w:t>п</w:t>
      </w:r>
      <w:r w:rsidRPr="007758FB">
        <w:rPr>
          <w:rFonts w:ascii="Arial Narrow" w:hAnsi="Arial Narrow"/>
          <w:szCs w:val="24"/>
        </w:rPr>
        <w:t>еревод девятого по счету котлоагрегата на Хабаровской ТЭЦ-1 на сжиг</w:t>
      </w:r>
      <w:r>
        <w:rPr>
          <w:rFonts w:ascii="Arial Narrow" w:hAnsi="Arial Narrow"/>
          <w:szCs w:val="24"/>
        </w:rPr>
        <w:t>ание природного газа (ст. № 8);</w:t>
      </w:r>
    </w:p>
    <w:p w14:paraId="6BD425BE" w14:textId="131F7578" w:rsidR="007758FB" w:rsidRPr="007758FB" w:rsidRDefault="007758FB" w:rsidP="00C44534">
      <w:pPr>
        <w:pStyle w:val="afff2"/>
        <w:keepNext/>
        <w:keepLines/>
        <w:numPr>
          <w:ilvl w:val="0"/>
          <w:numId w:val="50"/>
        </w:numPr>
        <w:spacing w:after="200" w:line="276" w:lineRule="auto"/>
        <w:ind w:left="426" w:hanging="426"/>
        <w:rPr>
          <w:rFonts w:ascii="Arial Narrow" w:hAnsi="Arial Narrow"/>
          <w:szCs w:val="24"/>
        </w:rPr>
      </w:pPr>
      <w:r>
        <w:rPr>
          <w:rFonts w:ascii="Arial Narrow" w:hAnsi="Arial Narrow"/>
          <w:szCs w:val="24"/>
        </w:rPr>
        <w:t>р</w:t>
      </w:r>
      <w:r w:rsidRPr="007758FB">
        <w:rPr>
          <w:rFonts w:ascii="Arial Narrow" w:hAnsi="Arial Narrow"/>
          <w:szCs w:val="24"/>
        </w:rPr>
        <w:t>еализация проектов программы технического перевооружения и реконструкции на действующих станциях и теплосетевых объектах филиалов, территориальной принадлежност</w:t>
      </w:r>
      <w:r>
        <w:rPr>
          <w:rFonts w:ascii="Arial Narrow" w:hAnsi="Arial Narrow"/>
          <w:szCs w:val="24"/>
        </w:rPr>
        <w:t>и Общества в пяти субъектах ДФО;</w:t>
      </w:r>
    </w:p>
    <w:p w14:paraId="44B8DA6A" w14:textId="3087505D" w:rsidR="007758FB" w:rsidRPr="007758FB" w:rsidRDefault="007758FB" w:rsidP="00C44534">
      <w:pPr>
        <w:pStyle w:val="afff2"/>
        <w:keepNext/>
        <w:keepLines/>
        <w:numPr>
          <w:ilvl w:val="0"/>
          <w:numId w:val="50"/>
        </w:numPr>
        <w:spacing w:after="200" w:line="276" w:lineRule="auto"/>
        <w:ind w:left="426" w:hanging="426"/>
        <w:rPr>
          <w:rFonts w:ascii="Arial Narrow" w:hAnsi="Arial Narrow"/>
          <w:szCs w:val="24"/>
        </w:rPr>
      </w:pPr>
      <w:r>
        <w:rPr>
          <w:rFonts w:ascii="Arial Narrow" w:hAnsi="Arial Narrow"/>
          <w:szCs w:val="24"/>
        </w:rPr>
        <w:t>р</w:t>
      </w:r>
      <w:r w:rsidRPr="007758FB">
        <w:rPr>
          <w:rFonts w:ascii="Arial Narrow" w:hAnsi="Arial Narrow"/>
          <w:szCs w:val="24"/>
        </w:rPr>
        <w:t>еализация мероприятий по строительству и реконструкции тепловых сетей в г. Комсомольск-на-Амуре, в рамках реализации долгосрочного плана комплексного социально-экономического развития города, утвержденного распоряжением Правите</w:t>
      </w:r>
      <w:r>
        <w:rPr>
          <w:rFonts w:ascii="Arial Narrow" w:hAnsi="Arial Narrow"/>
          <w:szCs w:val="24"/>
        </w:rPr>
        <w:t>льства РФ от 18.04.2016 № 704-р;</w:t>
      </w:r>
    </w:p>
    <w:p w14:paraId="02A00009" w14:textId="696CE910" w:rsidR="007758FB" w:rsidRPr="007758FB" w:rsidRDefault="007758FB" w:rsidP="00C44534">
      <w:pPr>
        <w:pStyle w:val="afff2"/>
        <w:keepNext/>
        <w:keepLines/>
        <w:numPr>
          <w:ilvl w:val="0"/>
          <w:numId w:val="50"/>
        </w:numPr>
        <w:spacing w:after="200" w:line="276" w:lineRule="auto"/>
        <w:ind w:left="426" w:hanging="426"/>
        <w:rPr>
          <w:rFonts w:ascii="Arial Narrow" w:hAnsi="Arial Narrow"/>
          <w:szCs w:val="24"/>
        </w:rPr>
      </w:pPr>
      <w:r>
        <w:rPr>
          <w:rFonts w:ascii="Arial Narrow" w:hAnsi="Arial Narrow"/>
          <w:szCs w:val="24"/>
        </w:rPr>
        <w:t>п</w:t>
      </w:r>
      <w:r w:rsidRPr="007758FB">
        <w:rPr>
          <w:rFonts w:ascii="Arial Narrow" w:hAnsi="Arial Narrow"/>
          <w:szCs w:val="24"/>
        </w:rPr>
        <w:t>родолжение реализации инвестиционного проекта «Строительство схемы выдачи тепловой мощности ТЭЦ в г. Советская Гавань. Строительство ЦТП для передачи тепловой мощности от магистральной тепловой сети ТЭЦ в г. Советская Гавань». Срок реа</w:t>
      </w:r>
      <w:r>
        <w:rPr>
          <w:rFonts w:ascii="Arial Narrow" w:hAnsi="Arial Narrow"/>
          <w:szCs w:val="24"/>
        </w:rPr>
        <w:t>лизации проекта 2017-2019 гг.;</w:t>
      </w:r>
    </w:p>
    <w:p w14:paraId="4F2DFF7B" w14:textId="48C750B7" w:rsidR="007758FB" w:rsidRPr="007758FB" w:rsidRDefault="007758FB" w:rsidP="00C44534">
      <w:pPr>
        <w:pStyle w:val="afff2"/>
        <w:keepNext/>
        <w:keepLines/>
        <w:numPr>
          <w:ilvl w:val="0"/>
          <w:numId w:val="50"/>
        </w:numPr>
        <w:spacing w:after="200" w:line="276" w:lineRule="auto"/>
        <w:ind w:left="426" w:hanging="426"/>
        <w:rPr>
          <w:rFonts w:ascii="Arial Narrow" w:hAnsi="Arial Narrow"/>
          <w:szCs w:val="24"/>
        </w:rPr>
      </w:pPr>
      <w:r>
        <w:rPr>
          <w:rFonts w:ascii="Arial Narrow" w:hAnsi="Arial Narrow"/>
          <w:szCs w:val="24"/>
        </w:rPr>
        <w:t>р</w:t>
      </w:r>
      <w:r w:rsidRPr="007758FB">
        <w:rPr>
          <w:rFonts w:ascii="Arial Narrow" w:hAnsi="Arial Narrow"/>
          <w:szCs w:val="24"/>
        </w:rPr>
        <w:t>еализация мероприятий программы дополнительных мероприятий за счет использования денежных средств, высвободившихся в результате рефинансирования кредитного портфеля с пери</w:t>
      </w:r>
      <w:r>
        <w:rPr>
          <w:rFonts w:ascii="Arial Narrow" w:hAnsi="Arial Narrow"/>
          <w:szCs w:val="24"/>
        </w:rPr>
        <w:t>одом реализации 2017-2021 годы;</w:t>
      </w:r>
    </w:p>
    <w:p w14:paraId="32AF03F4" w14:textId="4A716498" w:rsidR="007758FB" w:rsidRDefault="007758FB" w:rsidP="00C44534">
      <w:pPr>
        <w:pStyle w:val="afff2"/>
        <w:keepNext/>
        <w:keepLines/>
        <w:numPr>
          <w:ilvl w:val="0"/>
          <w:numId w:val="50"/>
        </w:numPr>
        <w:spacing w:after="200" w:line="276" w:lineRule="auto"/>
        <w:ind w:left="426" w:hanging="426"/>
        <w:rPr>
          <w:rFonts w:ascii="Arial Narrow" w:hAnsi="Arial Narrow"/>
          <w:szCs w:val="24"/>
        </w:rPr>
      </w:pPr>
      <w:r>
        <w:rPr>
          <w:rFonts w:ascii="Arial Narrow" w:hAnsi="Arial Narrow"/>
          <w:szCs w:val="24"/>
        </w:rPr>
        <w:t>у</w:t>
      </w:r>
      <w:r w:rsidRPr="007758FB">
        <w:rPr>
          <w:rFonts w:ascii="Arial Narrow" w:hAnsi="Arial Narrow"/>
          <w:szCs w:val="24"/>
        </w:rPr>
        <w:t xml:space="preserve">частие в актуализации и доработке схем теплоснабжения по населённым пунктам </w:t>
      </w:r>
      <w:r>
        <w:rPr>
          <w:rFonts w:ascii="Arial Narrow" w:hAnsi="Arial Narrow"/>
          <w:szCs w:val="24"/>
        </w:rPr>
        <w:t>в зоне ответственности АО «ДГК»;</w:t>
      </w:r>
    </w:p>
    <w:p w14:paraId="7B2CF7C0" w14:textId="7896A59F" w:rsidR="007758FB" w:rsidRDefault="007758FB" w:rsidP="00C44534">
      <w:pPr>
        <w:pStyle w:val="afff2"/>
        <w:keepNext/>
        <w:keepLines/>
        <w:numPr>
          <w:ilvl w:val="0"/>
          <w:numId w:val="50"/>
        </w:numPr>
        <w:spacing w:after="200" w:line="276" w:lineRule="auto"/>
        <w:ind w:left="426" w:hanging="426"/>
        <w:rPr>
          <w:rFonts w:ascii="Arial Narrow" w:hAnsi="Arial Narrow"/>
          <w:szCs w:val="24"/>
        </w:rPr>
      </w:pPr>
      <w:r>
        <w:rPr>
          <w:rFonts w:ascii="Arial Narrow" w:hAnsi="Arial Narrow"/>
          <w:szCs w:val="24"/>
        </w:rPr>
        <w:t>в</w:t>
      </w:r>
      <w:r w:rsidRPr="007758FB">
        <w:rPr>
          <w:rFonts w:ascii="Arial Narrow" w:hAnsi="Arial Narrow"/>
          <w:szCs w:val="24"/>
        </w:rPr>
        <w:t>ыполнение мероприятий, позволяющих обеспечить техническую возможность технологического подключения перспективных потребителей к системе теплоснабжения</w:t>
      </w:r>
      <w:r>
        <w:rPr>
          <w:rFonts w:ascii="Arial Narrow" w:hAnsi="Arial Narrow"/>
          <w:szCs w:val="24"/>
        </w:rPr>
        <w:t>.</w:t>
      </w:r>
    </w:p>
    <w:p w14:paraId="78D9DB8D" w14:textId="4FF75F0D" w:rsidR="007758FB" w:rsidRPr="007758FB" w:rsidRDefault="007758FB" w:rsidP="004D61FE">
      <w:pPr>
        <w:pStyle w:val="afff2"/>
        <w:keepNext/>
        <w:keepLines/>
        <w:spacing w:after="200" w:line="276" w:lineRule="auto"/>
        <w:ind w:left="0" w:firstLine="708"/>
        <w:rPr>
          <w:rFonts w:ascii="Arial Narrow" w:hAnsi="Arial Narrow"/>
          <w:szCs w:val="24"/>
        </w:rPr>
      </w:pPr>
      <w:r w:rsidRPr="007758FB">
        <w:rPr>
          <w:rFonts w:ascii="Arial Narrow" w:hAnsi="Arial Narrow"/>
          <w:szCs w:val="24"/>
        </w:rPr>
        <w:t>Проведена оптимизация организационной структуры за 2016-2018 годы (сокращение численности АУП и АУП производственных подразделений), экономический эффект составил 165,94 млн. руб.</w:t>
      </w:r>
    </w:p>
    <w:p w14:paraId="58C899DF" w14:textId="28B9B735" w:rsidR="007758FB" w:rsidRPr="007758FB" w:rsidRDefault="007758FB" w:rsidP="004D61FE">
      <w:pPr>
        <w:pStyle w:val="afff2"/>
        <w:keepNext/>
        <w:keepLines/>
        <w:spacing w:after="200" w:line="276" w:lineRule="auto"/>
        <w:ind w:left="0" w:firstLine="708"/>
        <w:rPr>
          <w:rFonts w:ascii="Arial Narrow" w:hAnsi="Arial Narrow"/>
          <w:szCs w:val="24"/>
        </w:rPr>
      </w:pPr>
      <w:r w:rsidRPr="007758FB">
        <w:rPr>
          <w:rFonts w:ascii="Arial Narrow" w:hAnsi="Arial Narrow"/>
          <w:szCs w:val="24"/>
        </w:rPr>
        <w:t>Вывод функции на аутсорсинг</w:t>
      </w:r>
      <w:r>
        <w:rPr>
          <w:rFonts w:ascii="Arial Narrow" w:hAnsi="Arial Narrow"/>
          <w:szCs w:val="24"/>
        </w:rPr>
        <w:t xml:space="preserve"> </w:t>
      </w:r>
      <w:r w:rsidRPr="007758FB">
        <w:rPr>
          <w:rFonts w:ascii="Arial Narrow" w:hAnsi="Arial Narrow"/>
          <w:szCs w:val="24"/>
        </w:rPr>
        <w:t>(сбыт т/э и горячей воды), экономический эффект составил 109,49 млн. руб.</w:t>
      </w:r>
    </w:p>
    <w:p w14:paraId="4F35CA1B" w14:textId="06EAC4BA" w:rsidR="007758FB" w:rsidRDefault="007758FB" w:rsidP="000F06BE">
      <w:pPr>
        <w:pStyle w:val="afff2"/>
        <w:keepNext/>
        <w:keepLines/>
        <w:spacing w:after="200" w:line="276" w:lineRule="auto"/>
        <w:ind w:left="0" w:firstLine="709"/>
        <w:rPr>
          <w:rFonts w:ascii="Arial Narrow" w:hAnsi="Arial Narrow"/>
          <w:szCs w:val="24"/>
        </w:rPr>
      </w:pPr>
      <w:r w:rsidRPr="007758FB">
        <w:rPr>
          <w:rFonts w:ascii="Arial Narrow" w:hAnsi="Arial Narrow"/>
          <w:szCs w:val="24"/>
        </w:rPr>
        <w:t>Во исполнение решений ФАС России по итогам рассмотрения разногласий с региональными регулирующими органами по вопросу утверждения тарифов на тепловую энергию на 2017 год, в тарифе на 2018 год для потребителей Приморской генерации учтено 54,5 млн. рублей; Амурской генерации – 127,0 млн. рублей, в т.ч. 100 млн. рублей по итогам проведенного анализа фактических выпадающих доходов за 2015 год (во исполнение Приказа ФАС России от 02.11.2017 № 1447/17).</w:t>
      </w:r>
    </w:p>
    <w:p w14:paraId="5D975C7A" w14:textId="6D204ECA" w:rsidR="007758FB" w:rsidRPr="0027154B" w:rsidRDefault="000F06BE" w:rsidP="00B73627">
      <w:pPr>
        <w:pStyle w:val="afff2"/>
        <w:keepNext/>
        <w:keepLines/>
        <w:spacing w:line="276" w:lineRule="auto"/>
        <w:ind w:left="0" w:firstLine="709"/>
        <w:rPr>
          <w:rFonts w:ascii="Arial Narrow" w:hAnsi="Arial Narrow"/>
        </w:rPr>
      </w:pPr>
      <w:r w:rsidRPr="007758FB">
        <w:rPr>
          <w:rFonts w:ascii="Arial Narrow" w:hAnsi="Arial Narrow"/>
          <w:szCs w:val="24"/>
        </w:rPr>
        <w:t>По итогам рассмотрения разногласий с региональными регулирующими органами по вопросу утверждения тарифов на тепловую энергию, не обеспечивающих экономически обоснованные расходы</w:t>
      </w:r>
      <w:r w:rsidRPr="000F06BE">
        <w:rPr>
          <w:rFonts w:ascii="Arial Narrow" w:hAnsi="Arial Narrow"/>
          <w:szCs w:val="24"/>
        </w:rPr>
        <w:t xml:space="preserve"> </w:t>
      </w:r>
      <w:r w:rsidRPr="007758FB">
        <w:rPr>
          <w:rFonts w:ascii="Arial Narrow" w:hAnsi="Arial Narrow"/>
          <w:szCs w:val="24"/>
        </w:rPr>
        <w:t>Общества в 2018 году, получены решения ФАС России о признании экономически</w:t>
      </w:r>
      <w:r w:rsidRPr="000F06BE">
        <w:rPr>
          <w:rFonts w:ascii="Arial Narrow" w:hAnsi="Arial Narrow"/>
          <w:szCs w:val="24"/>
        </w:rPr>
        <w:t xml:space="preserve"> </w:t>
      </w:r>
      <w:r w:rsidRPr="007758FB">
        <w:rPr>
          <w:rFonts w:ascii="Arial Narrow" w:hAnsi="Arial Narrow"/>
          <w:szCs w:val="24"/>
        </w:rPr>
        <w:t>обоснованными и подлежащими учету в тарифах расходы для филиала ЛуТЭК– 0,4 млн. рублей, для филиала</w:t>
      </w:r>
      <w:r w:rsidR="00B73627">
        <w:rPr>
          <w:rFonts w:ascii="Arial Narrow" w:hAnsi="Arial Narrow"/>
          <w:szCs w:val="24"/>
        </w:rPr>
        <w:t xml:space="preserve"> </w:t>
      </w:r>
      <w:r w:rsidR="007758FB" w:rsidRPr="0027154B">
        <w:rPr>
          <w:rFonts w:ascii="Arial Narrow" w:hAnsi="Arial Narrow"/>
        </w:rPr>
        <w:t>Приморская генерация -12 млн. рублей.</w:t>
      </w:r>
    </w:p>
    <w:p w14:paraId="1F78B53A" w14:textId="7334D382" w:rsidR="00E220C5" w:rsidRDefault="00E220C5" w:rsidP="003530F4">
      <w:pPr>
        <w:keepNext/>
        <w:keepLines/>
        <w:spacing w:before="360" w:after="120" w:line="283" w:lineRule="auto"/>
        <w:jc w:val="center"/>
        <w:rPr>
          <w:rFonts w:ascii="Arial Narrow" w:hAnsi="Arial Narrow"/>
          <w:b/>
          <w:sz w:val="28"/>
          <w:szCs w:val="28"/>
          <w:lang w:val="ru-RU" w:eastAsia="x-none"/>
        </w:rPr>
      </w:pPr>
    </w:p>
    <w:p w14:paraId="4CA30E0C" w14:textId="1132C029" w:rsidR="000F2C58" w:rsidRDefault="000F2C58" w:rsidP="003530F4">
      <w:pPr>
        <w:keepNext/>
        <w:keepLines/>
        <w:spacing w:before="360" w:after="120" w:line="283" w:lineRule="auto"/>
        <w:jc w:val="center"/>
        <w:rPr>
          <w:rFonts w:ascii="Arial Narrow" w:hAnsi="Arial Narrow"/>
          <w:b/>
          <w:sz w:val="28"/>
          <w:szCs w:val="28"/>
          <w:lang w:val="ru-RU" w:eastAsia="x-none"/>
        </w:rPr>
      </w:pPr>
    </w:p>
    <w:p w14:paraId="6302B25E" w14:textId="51E52E99" w:rsidR="000F2C58" w:rsidRDefault="000F2C58" w:rsidP="003530F4">
      <w:pPr>
        <w:keepNext/>
        <w:keepLines/>
        <w:spacing w:before="360" w:after="120" w:line="283" w:lineRule="auto"/>
        <w:jc w:val="center"/>
        <w:rPr>
          <w:rFonts w:ascii="Arial Narrow" w:hAnsi="Arial Narrow"/>
          <w:b/>
          <w:sz w:val="28"/>
          <w:szCs w:val="28"/>
          <w:lang w:val="ru-RU" w:eastAsia="x-none"/>
        </w:rPr>
      </w:pPr>
    </w:p>
    <w:p w14:paraId="6039727B" w14:textId="5E714D1B" w:rsidR="00C17FCA" w:rsidRDefault="00C17FCA" w:rsidP="003530F4">
      <w:pPr>
        <w:keepNext/>
        <w:keepLines/>
        <w:spacing w:before="360" w:after="120" w:line="283" w:lineRule="auto"/>
        <w:jc w:val="center"/>
        <w:rPr>
          <w:rFonts w:ascii="Arial Narrow" w:hAnsi="Arial Narrow"/>
          <w:b/>
          <w:sz w:val="28"/>
          <w:szCs w:val="28"/>
          <w:lang w:val="ru-RU" w:eastAsia="x-none"/>
        </w:rPr>
      </w:pPr>
    </w:p>
    <w:p w14:paraId="3BA7DCDA" w14:textId="3E0C4B37" w:rsidR="00C17FCA" w:rsidRDefault="00C17FCA" w:rsidP="003530F4">
      <w:pPr>
        <w:keepNext/>
        <w:keepLines/>
        <w:spacing w:before="360" w:after="120" w:line="283" w:lineRule="auto"/>
        <w:jc w:val="center"/>
        <w:rPr>
          <w:rFonts w:ascii="Arial Narrow" w:hAnsi="Arial Narrow"/>
          <w:b/>
          <w:sz w:val="28"/>
          <w:szCs w:val="28"/>
          <w:lang w:val="ru-RU" w:eastAsia="x-none"/>
        </w:rPr>
      </w:pPr>
    </w:p>
    <w:p w14:paraId="78AE5BE9" w14:textId="77777777" w:rsidR="00C17FCA" w:rsidRDefault="00C17FCA" w:rsidP="003530F4">
      <w:pPr>
        <w:keepNext/>
        <w:keepLines/>
        <w:spacing w:before="360" w:after="120" w:line="283" w:lineRule="auto"/>
        <w:jc w:val="center"/>
        <w:rPr>
          <w:rFonts w:ascii="Arial Narrow" w:hAnsi="Arial Narrow"/>
          <w:b/>
          <w:sz w:val="28"/>
          <w:szCs w:val="28"/>
          <w:lang w:val="ru-RU" w:eastAsia="x-none"/>
        </w:rPr>
      </w:pPr>
    </w:p>
    <w:p w14:paraId="63F2414A" w14:textId="573E26B4" w:rsidR="00176191" w:rsidRPr="0004437A" w:rsidRDefault="00524029" w:rsidP="003530F4">
      <w:pPr>
        <w:keepNext/>
        <w:keepLines/>
        <w:spacing w:before="360" w:after="120" w:line="283" w:lineRule="auto"/>
        <w:jc w:val="center"/>
        <w:rPr>
          <w:rFonts w:ascii="Arial Narrow" w:hAnsi="Arial Narrow"/>
          <w:b/>
          <w:sz w:val="28"/>
          <w:szCs w:val="28"/>
          <w:lang w:val="ru-RU" w:eastAsia="x-none"/>
        </w:rPr>
      </w:pPr>
      <w:r>
        <w:rPr>
          <w:rFonts w:ascii="Arial Narrow" w:hAnsi="Arial Narrow"/>
          <w:b/>
          <w:sz w:val="28"/>
          <w:szCs w:val="28"/>
          <w:lang w:val="ru-RU" w:eastAsia="x-none"/>
        </w:rPr>
        <w:lastRenderedPageBreak/>
        <w:t>2</w:t>
      </w:r>
      <w:r w:rsidR="00631D3A">
        <w:rPr>
          <w:rFonts w:ascii="Arial Narrow" w:hAnsi="Arial Narrow"/>
          <w:b/>
          <w:sz w:val="28"/>
          <w:szCs w:val="28"/>
          <w:lang w:val="ru-RU" w:eastAsia="x-none"/>
        </w:rPr>
        <w:t xml:space="preserve">. </w:t>
      </w:r>
      <w:r w:rsidRPr="00524029">
        <w:rPr>
          <w:rFonts w:ascii="Arial Narrow" w:hAnsi="Arial Narrow"/>
          <w:b/>
          <w:sz w:val="28"/>
          <w:szCs w:val="28"/>
          <w:lang w:val="ru-RU" w:eastAsia="x-none"/>
        </w:rPr>
        <w:t>Корпоративное управление</w:t>
      </w:r>
      <w:r w:rsidR="00176191" w:rsidRPr="0004437A">
        <w:rPr>
          <w:rFonts w:ascii="Arial Narrow" w:hAnsi="Arial Narrow"/>
          <w:b/>
          <w:sz w:val="28"/>
          <w:szCs w:val="28"/>
          <w:lang w:val="ru-RU" w:eastAsia="x-none"/>
        </w:rPr>
        <w:t>.</w:t>
      </w:r>
    </w:p>
    <w:p w14:paraId="5FBFAD7D" w14:textId="77777777" w:rsidR="00DD60F6" w:rsidRPr="00A57D4C" w:rsidRDefault="00DD60F6" w:rsidP="003530F4">
      <w:pPr>
        <w:keepNext/>
        <w:keepLines/>
        <w:spacing w:line="281" w:lineRule="auto"/>
        <w:jc w:val="both"/>
        <w:rPr>
          <w:rFonts w:ascii="Arial Narrow" w:hAnsi="Arial Narrow"/>
          <w:sz w:val="24"/>
          <w:u w:val="single"/>
          <w:lang w:val="ru-RU"/>
        </w:rPr>
      </w:pPr>
      <w:r w:rsidRPr="00A57D4C">
        <w:rPr>
          <w:rFonts w:ascii="Arial Narrow" w:hAnsi="Arial Narrow"/>
          <w:b/>
          <w:sz w:val="24"/>
          <w:u w:val="single"/>
          <w:lang w:val="ru-RU"/>
        </w:rPr>
        <w:t>2.1. Структура органов управления и контроля Общества</w:t>
      </w:r>
    </w:p>
    <w:p w14:paraId="576F8D0B" w14:textId="77777777" w:rsidR="00DD60F6" w:rsidRPr="0033656E" w:rsidRDefault="00DD60F6" w:rsidP="003530F4">
      <w:pPr>
        <w:keepNext/>
        <w:keepLines/>
        <w:spacing w:line="281" w:lineRule="auto"/>
        <w:ind w:firstLine="708"/>
        <w:jc w:val="both"/>
        <w:rPr>
          <w:rFonts w:ascii="Arial Narrow" w:hAnsi="Arial Narrow"/>
          <w:sz w:val="24"/>
          <w:lang w:val="ru-RU"/>
        </w:rPr>
      </w:pPr>
      <w:r w:rsidRPr="0033656E">
        <w:rPr>
          <w:rFonts w:ascii="Arial Narrow" w:hAnsi="Arial Narrow"/>
          <w:sz w:val="24"/>
          <w:lang w:val="ru-RU"/>
        </w:rPr>
        <w:t>В соответствии с уставом структура органов управления выглядит следующим образом:</w:t>
      </w:r>
    </w:p>
    <w:p w14:paraId="6D82C9C4" w14:textId="77777777" w:rsidR="00DD60F6" w:rsidRPr="002A32D0" w:rsidRDefault="00DD60F6" w:rsidP="00E43754">
      <w:pPr>
        <w:pStyle w:val="34"/>
        <w:keepNext/>
        <w:keepLines/>
        <w:numPr>
          <w:ilvl w:val="0"/>
          <w:numId w:val="1"/>
        </w:numPr>
        <w:tabs>
          <w:tab w:val="clear" w:pos="1429"/>
        </w:tabs>
        <w:autoSpaceDE w:val="0"/>
        <w:autoSpaceDN w:val="0"/>
        <w:spacing w:line="281" w:lineRule="auto"/>
        <w:ind w:left="357" w:hanging="357"/>
        <w:jc w:val="left"/>
        <w:rPr>
          <w:rStyle w:val="SUBST"/>
          <w:rFonts w:ascii="Arial Narrow" w:hAnsi="Arial Narrow"/>
          <w:i w:val="0"/>
          <w:sz w:val="24"/>
        </w:rPr>
      </w:pPr>
      <w:r w:rsidRPr="002A32D0">
        <w:rPr>
          <w:rStyle w:val="SUBST"/>
          <w:rFonts w:ascii="Arial Narrow" w:hAnsi="Arial Narrow"/>
          <w:i w:val="0"/>
          <w:sz w:val="24"/>
        </w:rPr>
        <w:t>Общее собрание акционеров;</w:t>
      </w:r>
    </w:p>
    <w:p w14:paraId="4D835E30" w14:textId="77777777" w:rsidR="00DD60F6" w:rsidRPr="002A32D0" w:rsidRDefault="00DD60F6" w:rsidP="00E43754">
      <w:pPr>
        <w:pStyle w:val="34"/>
        <w:keepNext/>
        <w:keepLines/>
        <w:numPr>
          <w:ilvl w:val="0"/>
          <w:numId w:val="1"/>
        </w:numPr>
        <w:tabs>
          <w:tab w:val="clear" w:pos="1429"/>
        </w:tabs>
        <w:autoSpaceDE w:val="0"/>
        <w:autoSpaceDN w:val="0"/>
        <w:spacing w:line="281" w:lineRule="auto"/>
        <w:ind w:left="357" w:hanging="357"/>
        <w:jc w:val="left"/>
        <w:rPr>
          <w:rStyle w:val="SUBST"/>
          <w:rFonts w:ascii="Arial Narrow" w:hAnsi="Arial Narrow"/>
          <w:i w:val="0"/>
          <w:sz w:val="24"/>
        </w:rPr>
      </w:pPr>
      <w:r w:rsidRPr="002A32D0">
        <w:rPr>
          <w:rStyle w:val="SUBST"/>
          <w:rFonts w:ascii="Arial Narrow" w:hAnsi="Arial Narrow"/>
          <w:i w:val="0"/>
          <w:sz w:val="24"/>
        </w:rPr>
        <w:t>Совет директоров;</w:t>
      </w:r>
    </w:p>
    <w:p w14:paraId="43C12630" w14:textId="77777777" w:rsidR="00DD60F6" w:rsidRPr="002A32D0" w:rsidRDefault="00DD60F6" w:rsidP="00E43754">
      <w:pPr>
        <w:pStyle w:val="34"/>
        <w:keepNext/>
        <w:keepLines/>
        <w:numPr>
          <w:ilvl w:val="0"/>
          <w:numId w:val="1"/>
        </w:numPr>
        <w:tabs>
          <w:tab w:val="clear" w:pos="1429"/>
        </w:tabs>
        <w:autoSpaceDE w:val="0"/>
        <w:autoSpaceDN w:val="0"/>
        <w:spacing w:line="281" w:lineRule="auto"/>
        <w:ind w:left="357" w:hanging="357"/>
        <w:jc w:val="left"/>
        <w:rPr>
          <w:rStyle w:val="SUBST"/>
          <w:rFonts w:ascii="Arial Narrow" w:hAnsi="Arial Narrow"/>
          <w:i w:val="0"/>
          <w:sz w:val="24"/>
        </w:rPr>
      </w:pPr>
      <w:r w:rsidRPr="002A32D0">
        <w:rPr>
          <w:rStyle w:val="SUBST"/>
          <w:rFonts w:ascii="Arial Narrow" w:hAnsi="Arial Narrow"/>
          <w:i w:val="0"/>
          <w:sz w:val="24"/>
        </w:rPr>
        <w:t>Генеральный директор.</w:t>
      </w:r>
    </w:p>
    <w:p w14:paraId="63E2D59A" w14:textId="77777777" w:rsidR="00DD60F6" w:rsidRPr="00855CE2" w:rsidRDefault="00DD60F6" w:rsidP="003530F4">
      <w:pPr>
        <w:keepNext/>
        <w:keepLines/>
        <w:spacing w:line="283" w:lineRule="auto"/>
        <w:ind w:firstLine="709"/>
        <w:jc w:val="both"/>
        <w:rPr>
          <w:rFonts w:ascii="Arial Narrow" w:hAnsi="Arial Narrow"/>
          <w:color w:val="000000"/>
          <w:sz w:val="24"/>
          <w:lang w:val="ru-RU"/>
        </w:rPr>
      </w:pPr>
      <w:r w:rsidRPr="00855CE2">
        <w:rPr>
          <w:rFonts w:ascii="Arial Narrow" w:hAnsi="Arial Narrow"/>
          <w:color w:val="000000"/>
          <w:sz w:val="24"/>
          <w:lang w:val="ru-RU"/>
        </w:rPr>
        <w:t>Органом контроля финансово-хозяйственной деятельности АО «ДГК» является Ревизионная комиссия Общества.</w:t>
      </w:r>
    </w:p>
    <w:p w14:paraId="102970CE" w14:textId="77777777" w:rsidR="00020C1F" w:rsidRDefault="00020C1F" w:rsidP="00803E76">
      <w:pPr>
        <w:pStyle w:val="ae"/>
        <w:keepNext/>
        <w:keepLines/>
        <w:spacing w:line="240" w:lineRule="auto"/>
        <w:ind w:firstLine="0"/>
        <w:jc w:val="center"/>
        <w:rPr>
          <w:rFonts w:ascii="Arial Narrow" w:hAnsi="Arial Narrow"/>
          <w:b/>
          <w:sz w:val="28"/>
          <w:lang w:val="ru-RU"/>
        </w:rPr>
      </w:pPr>
    </w:p>
    <w:p w14:paraId="20D94BFB" w14:textId="77777777" w:rsidR="005E0E23" w:rsidRPr="004C5A73" w:rsidRDefault="00DF135D" w:rsidP="005E0E23">
      <w:pPr>
        <w:keepNext/>
        <w:keepLines/>
        <w:shd w:val="clear" w:color="auto" w:fill="FFFFFF"/>
        <w:autoSpaceDE w:val="0"/>
        <w:autoSpaceDN w:val="0"/>
        <w:adjustRightInd w:val="0"/>
        <w:spacing w:line="278" w:lineRule="auto"/>
        <w:jc w:val="both"/>
        <w:rPr>
          <w:rStyle w:val="SUBST"/>
          <w:rFonts w:ascii="Arial Narrow" w:hAnsi="Arial Narrow"/>
          <w:i w:val="0"/>
          <w:sz w:val="24"/>
          <w:lang w:val="ru-RU"/>
        </w:rPr>
      </w:pPr>
      <w:r w:rsidRPr="004C5A73">
        <w:rPr>
          <w:rStyle w:val="SUBST"/>
          <w:rFonts w:ascii="Arial Narrow" w:hAnsi="Arial Narrow"/>
          <w:i w:val="0"/>
          <w:sz w:val="24"/>
          <w:lang w:val="ru-RU"/>
        </w:rPr>
        <w:t>2.</w:t>
      </w:r>
      <w:r w:rsidR="00DD60F6" w:rsidRPr="004C5A73">
        <w:rPr>
          <w:rStyle w:val="SUBST"/>
          <w:rFonts w:ascii="Arial Narrow" w:hAnsi="Arial Narrow"/>
          <w:i w:val="0"/>
          <w:sz w:val="24"/>
          <w:lang w:val="ru-RU"/>
        </w:rPr>
        <w:t>1.1.</w:t>
      </w:r>
      <w:r w:rsidRPr="004C5A73">
        <w:rPr>
          <w:rStyle w:val="SUBST"/>
          <w:rFonts w:ascii="Arial Narrow" w:hAnsi="Arial Narrow"/>
          <w:i w:val="0"/>
          <w:sz w:val="24"/>
          <w:lang w:val="ru-RU"/>
        </w:rPr>
        <w:t xml:space="preserve"> </w:t>
      </w:r>
      <w:r w:rsidR="009A7ED7" w:rsidRPr="004C5A73">
        <w:rPr>
          <w:rStyle w:val="SUBST"/>
          <w:rFonts w:ascii="Arial Narrow" w:hAnsi="Arial Narrow"/>
          <w:i w:val="0"/>
          <w:sz w:val="24"/>
          <w:lang w:val="ru-RU"/>
        </w:rPr>
        <w:t>Общее собрание акционеров</w:t>
      </w:r>
    </w:p>
    <w:p w14:paraId="4B44980D" w14:textId="102D3FA4" w:rsidR="005E0E23" w:rsidRDefault="00E220C5" w:rsidP="00E220C5">
      <w:pPr>
        <w:keepNext/>
        <w:keepLines/>
        <w:spacing w:line="278" w:lineRule="auto"/>
        <w:ind w:firstLine="720"/>
        <w:jc w:val="both"/>
        <w:rPr>
          <w:rFonts w:ascii="Arial Narrow" w:hAnsi="Arial Narrow"/>
          <w:sz w:val="24"/>
          <w:lang w:val="ru-RU"/>
        </w:rPr>
      </w:pPr>
      <w:r w:rsidRPr="00E220C5">
        <w:rPr>
          <w:rFonts w:ascii="Arial Narrow" w:hAnsi="Arial Narrow"/>
          <w:sz w:val="24"/>
          <w:lang w:val="ru-RU"/>
        </w:rPr>
        <w:t>Общее собрание акционеров является высшим органом управления Общества, принимающим решения по наиболее важным вопросам деятельности. Посредством участия в общем собрании акционеры реализуют свое право на участие в управлении Обществом.</w:t>
      </w:r>
    </w:p>
    <w:p w14:paraId="479DF0A7" w14:textId="77777777" w:rsidR="00E220C5" w:rsidRPr="00E220C5" w:rsidRDefault="00E220C5" w:rsidP="00E220C5">
      <w:pPr>
        <w:keepNext/>
        <w:keepLines/>
        <w:ind w:firstLine="709"/>
        <w:jc w:val="both"/>
        <w:rPr>
          <w:rFonts w:ascii="Arial Narrow" w:hAnsi="Arial Narrow"/>
          <w:color w:val="000000" w:themeColor="text1"/>
          <w:sz w:val="24"/>
          <w:lang w:val="ru-RU"/>
        </w:rPr>
      </w:pPr>
    </w:p>
    <w:p w14:paraId="1125FF80" w14:textId="77777777" w:rsidR="00E220C5" w:rsidRPr="00E220C5" w:rsidRDefault="00E220C5" w:rsidP="00E220C5">
      <w:pPr>
        <w:keepNext/>
        <w:keepLines/>
        <w:ind w:firstLine="709"/>
        <w:jc w:val="both"/>
        <w:rPr>
          <w:rFonts w:ascii="Arial Narrow" w:hAnsi="Arial Narrow"/>
          <w:color w:val="000000" w:themeColor="text1"/>
          <w:sz w:val="24"/>
          <w:lang w:val="ru-RU"/>
        </w:rPr>
      </w:pPr>
      <w:r w:rsidRPr="00E220C5">
        <w:rPr>
          <w:rFonts w:ascii="Arial Narrow" w:hAnsi="Arial Narrow"/>
          <w:color w:val="000000" w:themeColor="text1"/>
          <w:sz w:val="24"/>
          <w:lang w:val="ru-RU"/>
        </w:rPr>
        <w:t>За 2018 г. состоялось одно Общее собрание акционеров Общества.</w:t>
      </w:r>
    </w:p>
    <w:p w14:paraId="79C79A41" w14:textId="77777777" w:rsidR="00E220C5" w:rsidRPr="00E220C5" w:rsidRDefault="00E220C5" w:rsidP="00E220C5">
      <w:pPr>
        <w:keepNext/>
        <w:keepLines/>
        <w:ind w:firstLine="709"/>
        <w:jc w:val="both"/>
        <w:rPr>
          <w:rFonts w:ascii="Arial Narrow" w:hAnsi="Arial Narrow"/>
          <w:color w:val="000000" w:themeColor="text1"/>
          <w:sz w:val="24"/>
          <w:lang w:val="ru-RU"/>
        </w:rPr>
      </w:pPr>
    </w:p>
    <w:p w14:paraId="3118D000" w14:textId="2B751C81" w:rsidR="00072C66" w:rsidRPr="005D17AD" w:rsidRDefault="00E220C5" w:rsidP="00E220C5">
      <w:pPr>
        <w:keepNext/>
        <w:keepLines/>
        <w:spacing w:line="276" w:lineRule="auto"/>
        <w:ind w:firstLine="709"/>
        <w:jc w:val="both"/>
        <w:rPr>
          <w:rFonts w:ascii="Arial Narrow" w:hAnsi="Arial Narrow"/>
          <w:color w:val="000000" w:themeColor="text1"/>
          <w:sz w:val="24"/>
          <w:lang w:val="ru-RU"/>
        </w:rPr>
      </w:pPr>
      <w:r w:rsidRPr="00E220C5">
        <w:rPr>
          <w:rFonts w:ascii="Arial Narrow" w:hAnsi="Arial Narrow"/>
          <w:color w:val="000000" w:themeColor="text1"/>
          <w:sz w:val="24"/>
          <w:lang w:val="ru-RU"/>
        </w:rPr>
        <w:t xml:space="preserve">31 мая 2018 г. состоялось </w:t>
      </w:r>
      <w:r w:rsidR="004D61FE">
        <w:rPr>
          <w:rFonts w:ascii="Arial Narrow" w:hAnsi="Arial Narrow"/>
          <w:color w:val="000000" w:themeColor="text1"/>
          <w:sz w:val="24"/>
          <w:lang w:val="ru-RU"/>
        </w:rPr>
        <w:t>г</w:t>
      </w:r>
      <w:r w:rsidRPr="00E220C5">
        <w:rPr>
          <w:rFonts w:ascii="Arial Narrow" w:hAnsi="Arial Narrow"/>
          <w:color w:val="000000" w:themeColor="text1"/>
          <w:sz w:val="24"/>
          <w:lang w:val="ru-RU"/>
        </w:rPr>
        <w:t xml:space="preserve">одовое </w:t>
      </w:r>
      <w:r w:rsidR="004D61FE">
        <w:rPr>
          <w:rFonts w:ascii="Arial Narrow" w:hAnsi="Arial Narrow"/>
          <w:color w:val="000000" w:themeColor="text1"/>
          <w:sz w:val="24"/>
          <w:lang w:val="ru-RU"/>
        </w:rPr>
        <w:t xml:space="preserve">Общее собрание акционеров </w:t>
      </w:r>
      <w:r w:rsidRPr="00E220C5">
        <w:rPr>
          <w:rFonts w:ascii="Arial Narrow" w:hAnsi="Arial Narrow"/>
          <w:color w:val="000000" w:themeColor="text1"/>
          <w:sz w:val="24"/>
          <w:lang w:val="ru-RU"/>
        </w:rPr>
        <w:t>АО «ДГК» (протокол от 01.06.2018 № 3), на котором приняты следующие решения:</w:t>
      </w:r>
    </w:p>
    <w:p w14:paraId="5B9117E4" w14:textId="77777777" w:rsidR="00E220C5" w:rsidRPr="00E220C5" w:rsidRDefault="00E220C5" w:rsidP="00C44534">
      <w:pPr>
        <w:pStyle w:val="afff2"/>
        <w:keepNext/>
        <w:keepLines/>
        <w:numPr>
          <w:ilvl w:val="1"/>
          <w:numId w:val="7"/>
        </w:numPr>
        <w:shd w:val="clear" w:color="auto" w:fill="FFFFFF"/>
        <w:tabs>
          <w:tab w:val="left" w:pos="993"/>
        </w:tabs>
        <w:autoSpaceDE w:val="0"/>
        <w:autoSpaceDN w:val="0"/>
        <w:adjustRightInd w:val="0"/>
        <w:spacing w:line="276" w:lineRule="auto"/>
        <w:ind w:left="0" w:firstLine="567"/>
        <w:rPr>
          <w:rFonts w:ascii="Arial Narrow" w:hAnsi="Arial Narrow"/>
          <w:color w:val="000000" w:themeColor="text1"/>
          <w:spacing w:val="-3"/>
          <w:szCs w:val="24"/>
        </w:rPr>
      </w:pPr>
      <w:r w:rsidRPr="00E220C5">
        <w:rPr>
          <w:rFonts w:ascii="Arial Narrow" w:hAnsi="Arial Narrow"/>
          <w:color w:val="000000" w:themeColor="text1"/>
          <w:spacing w:val="-3"/>
          <w:szCs w:val="24"/>
        </w:rPr>
        <w:t>Утвердить годовой отчет Общества за 2017 год.</w:t>
      </w:r>
    </w:p>
    <w:p w14:paraId="684E5A32" w14:textId="77777777" w:rsidR="00E220C5" w:rsidRPr="00E220C5" w:rsidRDefault="00E220C5" w:rsidP="00C44534">
      <w:pPr>
        <w:pStyle w:val="afff2"/>
        <w:keepNext/>
        <w:keepLines/>
        <w:numPr>
          <w:ilvl w:val="1"/>
          <w:numId w:val="7"/>
        </w:numPr>
        <w:tabs>
          <w:tab w:val="left" w:pos="993"/>
        </w:tabs>
        <w:autoSpaceDE w:val="0"/>
        <w:autoSpaceDN w:val="0"/>
        <w:adjustRightInd w:val="0"/>
        <w:spacing w:line="276" w:lineRule="auto"/>
        <w:ind w:left="0" w:firstLine="567"/>
        <w:rPr>
          <w:rFonts w:ascii="Arial Narrow" w:hAnsi="Arial Narrow"/>
          <w:color w:val="000000" w:themeColor="text1"/>
          <w:szCs w:val="24"/>
        </w:rPr>
      </w:pPr>
      <w:r w:rsidRPr="00E220C5">
        <w:rPr>
          <w:rFonts w:ascii="Arial Narrow" w:hAnsi="Arial Narrow"/>
          <w:color w:val="000000" w:themeColor="text1"/>
          <w:spacing w:val="-3"/>
          <w:szCs w:val="24"/>
        </w:rPr>
        <w:t xml:space="preserve">Утвердить годовую бухгалтерскую </w:t>
      </w:r>
      <w:r w:rsidRPr="00E220C5">
        <w:rPr>
          <w:rFonts w:ascii="Arial Narrow" w:hAnsi="Arial Narrow"/>
          <w:color w:val="000000" w:themeColor="text1"/>
          <w:szCs w:val="24"/>
        </w:rPr>
        <w:t xml:space="preserve">(финансовую) </w:t>
      </w:r>
      <w:r w:rsidRPr="00E220C5">
        <w:rPr>
          <w:rFonts w:ascii="Arial Narrow" w:hAnsi="Arial Narrow"/>
          <w:color w:val="000000" w:themeColor="text1"/>
          <w:spacing w:val="-3"/>
          <w:szCs w:val="24"/>
        </w:rPr>
        <w:t xml:space="preserve">отчетность </w:t>
      </w:r>
      <w:r w:rsidRPr="00E220C5">
        <w:rPr>
          <w:rFonts w:ascii="Arial Narrow" w:hAnsi="Arial Narrow"/>
          <w:color w:val="000000" w:themeColor="text1"/>
          <w:spacing w:val="-5"/>
          <w:szCs w:val="24"/>
        </w:rPr>
        <w:t>Общества за 2017 год.</w:t>
      </w:r>
    </w:p>
    <w:p w14:paraId="20E71E3C" w14:textId="77777777" w:rsidR="00E220C5" w:rsidRPr="00E220C5" w:rsidRDefault="00E220C5" w:rsidP="00E220C5">
      <w:pPr>
        <w:keepNext/>
        <w:keepLines/>
        <w:shd w:val="clear" w:color="auto" w:fill="FFFFFF"/>
        <w:spacing w:line="276" w:lineRule="auto"/>
        <w:ind w:firstLine="567"/>
        <w:jc w:val="both"/>
        <w:rPr>
          <w:rFonts w:ascii="Arial Narrow" w:hAnsi="Arial Narrow"/>
          <w:color w:val="000000" w:themeColor="text1"/>
          <w:sz w:val="24"/>
          <w:lang w:val="ru-RU"/>
        </w:rPr>
      </w:pPr>
      <w:r w:rsidRPr="00E220C5">
        <w:rPr>
          <w:rFonts w:ascii="Arial Narrow" w:hAnsi="Arial Narrow"/>
          <w:bCs/>
          <w:color w:val="000000" w:themeColor="text1"/>
          <w:sz w:val="24"/>
          <w:lang w:val="ru-RU"/>
        </w:rPr>
        <w:t>2.</w:t>
      </w:r>
      <w:r w:rsidRPr="00E220C5">
        <w:rPr>
          <w:rFonts w:ascii="Arial Narrow" w:hAnsi="Arial Narrow"/>
          <w:color w:val="000000" w:themeColor="text1"/>
          <w:sz w:val="24"/>
          <w:lang w:val="ru-RU"/>
        </w:rPr>
        <w:t>1. Утвердить следующее распределение прибыли (убытков) Общества за 2017 год:</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804"/>
        <w:gridCol w:w="2696"/>
      </w:tblGrid>
      <w:tr w:rsidR="00E220C5" w:rsidRPr="00E220C5" w14:paraId="3FD0CC5E" w14:textId="77777777" w:rsidTr="00C17FCA">
        <w:trPr>
          <w:trHeight w:hRule="exact" w:val="272"/>
        </w:trPr>
        <w:tc>
          <w:tcPr>
            <w:tcW w:w="6804" w:type="dxa"/>
            <w:shd w:val="clear" w:color="auto" w:fill="FFFFFF"/>
          </w:tcPr>
          <w:p w14:paraId="5D7FB71E" w14:textId="77777777" w:rsidR="00E220C5" w:rsidRPr="00E220C5" w:rsidRDefault="00E220C5" w:rsidP="00E220C5">
            <w:pPr>
              <w:keepNext/>
              <w:keepLines/>
              <w:shd w:val="clear" w:color="auto" w:fill="FFFFFF"/>
              <w:rPr>
                <w:rFonts w:ascii="Arial Narrow" w:hAnsi="Arial Narrow"/>
                <w:sz w:val="24"/>
                <w:lang w:val="ru-RU"/>
              </w:rPr>
            </w:pPr>
          </w:p>
        </w:tc>
        <w:tc>
          <w:tcPr>
            <w:tcW w:w="2696" w:type="dxa"/>
            <w:shd w:val="clear" w:color="auto" w:fill="FFFFFF"/>
          </w:tcPr>
          <w:p w14:paraId="07A0D324" w14:textId="77777777" w:rsidR="00E220C5" w:rsidRPr="00E220C5" w:rsidRDefault="00E220C5" w:rsidP="00E220C5">
            <w:pPr>
              <w:keepNext/>
              <w:keepLines/>
              <w:shd w:val="clear" w:color="auto" w:fill="FFFFFF"/>
              <w:ind w:left="208"/>
              <w:jc w:val="center"/>
              <w:rPr>
                <w:rFonts w:ascii="Arial Narrow" w:hAnsi="Arial Narrow"/>
                <w:sz w:val="24"/>
              </w:rPr>
            </w:pPr>
            <w:r w:rsidRPr="00E220C5">
              <w:rPr>
                <w:rFonts w:ascii="Arial Narrow" w:hAnsi="Arial Narrow"/>
                <w:sz w:val="24"/>
              </w:rPr>
              <w:t>руб.</w:t>
            </w:r>
          </w:p>
        </w:tc>
      </w:tr>
      <w:tr w:rsidR="00E220C5" w:rsidRPr="00E220C5" w14:paraId="68EB7C0B" w14:textId="77777777" w:rsidTr="00C17FCA">
        <w:trPr>
          <w:trHeight w:hRule="exact" w:val="272"/>
        </w:trPr>
        <w:tc>
          <w:tcPr>
            <w:tcW w:w="6804" w:type="dxa"/>
            <w:shd w:val="clear" w:color="auto" w:fill="FFFFFF"/>
          </w:tcPr>
          <w:p w14:paraId="483D0625" w14:textId="77777777" w:rsidR="00E220C5" w:rsidRPr="00E220C5" w:rsidRDefault="00E220C5" w:rsidP="00E220C5">
            <w:pPr>
              <w:keepNext/>
              <w:keepLines/>
              <w:shd w:val="clear" w:color="auto" w:fill="FFFFFF"/>
              <w:rPr>
                <w:rFonts w:ascii="Arial Narrow" w:hAnsi="Arial Narrow"/>
                <w:sz w:val="24"/>
                <w:lang w:val="ru-RU"/>
              </w:rPr>
            </w:pPr>
            <w:r w:rsidRPr="00E220C5">
              <w:rPr>
                <w:rFonts w:ascii="Arial Narrow" w:hAnsi="Arial Narrow"/>
                <w:sz w:val="24"/>
                <w:lang w:val="ru-RU"/>
              </w:rPr>
              <w:t>Нераспределенная прибыль (убыток) отчетного периода</w:t>
            </w:r>
          </w:p>
        </w:tc>
        <w:tc>
          <w:tcPr>
            <w:tcW w:w="2696" w:type="dxa"/>
            <w:shd w:val="clear" w:color="auto" w:fill="FFFFFF"/>
          </w:tcPr>
          <w:p w14:paraId="682184AB" w14:textId="77777777" w:rsidR="00E220C5" w:rsidRPr="00E220C5" w:rsidRDefault="00E220C5" w:rsidP="00E220C5">
            <w:pPr>
              <w:keepNext/>
              <w:keepLines/>
              <w:shd w:val="clear" w:color="auto" w:fill="FFFFFF"/>
              <w:ind w:left="208"/>
              <w:jc w:val="center"/>
              <w:rPr>
                <w:rFonts w:ascii="Arial Narrow" w:hAnsi="Arial Narrow"/>
                <w:sz w:val="24"/>
              </w:rPr>
            </w:pPr>
            <w:r w:rsidRPr="00E220C5">
              <w:rPr>
                <w:rFonts w:ascii="Arial Narrow" w:hAnsi="Arial Narrow"/>
                <w:sz w:val="24"/>
              </w:rPr>
              <w:t>(4 662 499 605,34)</w:t>
            </w:r>
          </w:p>
        </w:tc>
      </w:tr>
      <w:tr w:rsidR="00E220C5" w:rsidRPr="00E220C5" w14:paraId="667B7786" w14:textId="77777777" w:rsidTr="00C17FCA">
        <w:trPr>
          <w:trHeight w:hRule="exact" w:val="251"/>
        </w:trPr>
        <w:tc>
          <w:tcPr>
            <w:tcW w:w="6804" w:type="dxa"/>
            <w:shd w:val="clear" w:color="auto" w:fill="FFFFFF"/>
          </w:tcPr>
          <w:p w14:paraId="2D02AFBA" w14:textId="77777777" w:rsidR="00E220C5" w:rsidRPr="00E220C5" w:rsidRDefault="00E220C5" w:rsidP="00E220C5">
            <w:pPr>
              <w:keepNext/>
              <w:keepLines/>
              <w:shd w:val="clear" w:color="auto" w:fill="FFFFFF"/>
              <w:rPr>
                <w:rFonts w:ascii="Arial Narrow" w:hAnsi="Arial Narrow"/>
                <w:sz w:val="24"/>
              </w:rPr>
            </w:pPr>
            <w:r w:rsidRPr="00E220C5">
              <w:rPr>
                <w:rFonts w:ascii="Arial Narrow" w:hAnsi="Arial Narrow"/>
                <w:sz w:val="24"/>
              </w:rPr>
              <w:t xml:space="preserve">Распределить на: </w:t>
            </w:r>
          </w:p>
        </w:tc>
        <w:tc>
          <w:tcPr>
            <w:tcW w:w="2696" w:type="dxa"/>
            <w:shd w:val="clear" w:color="auto" w:fill="FFFFFF"/>
          </w:tcPr>
          <w:p w14:paraId="5B1C4477" w14:textId="77777777" w:rsidR="00E220C5" w:rsidRPr="00E220C5" w:rsidRDefault="00E220C5" w:rsidP="00E220C5">
            <w:pPr>
              <w:keepNext/>
              <w:keepLines/>
              <w:shd w:val="clear" w:color="auto" w:fill="FFFFFF"/>
              <w:ind w:left="1247"/>
              <w:rPr>
                <w:rFonts w:ascii="Arial Narrow" w:hAnsi="Arial Narrow"/>
                <w:sz w:val="24"/>
              </w:rPr>
            </w:pPr>
          </w:p>
        </w:tc>
      </w:tr>
      <w:tr w:rsidR="00E220C5" w:rsidRPr="00E220C5" w14:paraId="4033C24F" w14:textId="77777777" w:rsidTr="00C17FCA">
        <w:trPr>
          <w:trHeight w:hRule="exact" w:val="251"/>
        </w:trPr>
        <w:tc>
          <w:tcPr>
            <w:tcW w:w="6804" w:type="dxa"/>
            <w:shd w:val="clear" w:color="auto" w:fill="FFFFFF"/>
          </w:tcPr>
          <w:p w14:paraId="29A537E8" w14:textId="77777777" w:rsidR="00E220C5" w:rsidRPr="00E220C5" w:rsidRDefault="00E220C5" w:rsidP="00E220C5">
            <w:pPr>
              <w:keepNext/>
              <w:keepLines/>
              <w:shd w:val="clear" w:color="auto" w:fill="FFFFFF"/>
              <w:ind w:left="537"/>
              <w:rPr>
                <w:rFonts w:ascii="Arial Narrow" w:hAnsi="Arial Narrow"/>
                <w:sz w:val="24"/>
              </w:rPr>
            </w:pPr>
            <w:r w:rsidRPr="00E220C5">
              <w:rPr>
                <w:rFonts w:ascii="Arial Narrow" w:hAnsi="Arial Narrow"/>
                <w:sz w:val="24"/>
              </w:rPr>
              <w:t>Резервный фонд</w:t>
            </w:r>
          </w:p>
        </w:tc>
        <w:tc>
          <w:tcPr>
            <w:tcW w:w="2696" w:type="dxa"/>
            <w:shd w:val="clear" w:color="auto" w:fill="FFFFFF"/>
          </w:tcPr>
          <w:p w14:paraId="425E8C28" w14:textId="77777777" w:rsidR="00E220C5" w:rsidRPr="00E220C5" w:rsidRDefault="00E220C5" w:rsidP="00E220C5">
            <w:pPr>
              <w:keepNext/>
              <w:keepLines/>
              <w:shd w:val="clear" w:color="auto" w:fill="FFFFFF"/>
              <w:ind w:left="1247"/>
              <w:rPr>
                <w:rFonts w:ascii="Arial Narrow" w:hAnsi="Arial Narrow"/>
                <w:sz w:val="24"/>
              </w:rPr>
            </w:pPr>
            <w:r w:rsidRPr="00E220C5">
              <w:rPr>
                <w:rFonts w:ascii="Arial Narrow" w:hAnsi="Arial Narrow"/>
                <w:sz w:val="24"/>
              </w:rPr>
              <w:t>-</w:t>
            </w:r>
          </w:p>
        </w:tc>
      </w:tr>
      <w:tr w:rsidR="00E220C5" w:rsidRPr="00E220C5" w14:paraId="7FD93F2B" w14:textId="77777777" w:rsidTr="00C17FCA">
        <w:trPr>
          <w:trHeight w:hRule="exact" w:val="251"/>
        </w:trPr>
        <w:tc>
          <w:tcPr>
            <w:tcW w:w="6804" w:type="dxa"/>
            <w:shd w:val="clear" w:color="auto" w:fill="FFFFFF"/>
          </w:tcPr>
          <w:p w14:paraId="1CB21A22" w14:textId="77777777" w:rsidR="00E220C5" w:rsidRPr="00E220C5" w:rsidRDefault="00E220C5" w:rsidP="00E220C5">
            <w:pPr>
              <w:keepNext/>
              <w:keepLines/>
              <w:shd w:val="clear" w:color="auto" w:fill="FFFFFF"/>
              <w:ind w:left="537"/>
              <w:rPr>
                <w:rFonts w:ascii="Arial Narrow" w:hAnsi="Arial Narrow"/>
                <w:sz w:val="24"/>
              </w:rPr>
            </w:pPr>
            <w:r w:rsidRPr="00E220C5">
              <w:rPr>
                <w:rFonts w:ascii="Arial Narrow" w:hAnsi="Arial Narrow"/>
                <w:sz w:val="24"/>
              </w:rPr>
              <w:t>Дивиденды</w:t>
            </w:r>
          </w:p>
        </w:tc>
        <w:tc>
          <w:tcPr>
            <w:tcW w:w="2696" w:type="dxa"/>
            <w:shd w:val="clear" w:color="auto" w:fill="FFFFFF"/>
          </w:tcPr>
          <w:p w14:paraId="77A13E20" w14:textId="77777777" w:rsidR="00E220C5" w:rsidRPr="00E220C5" w:rsidRDefault="00E220C5" w:rsidP="00E220C5">
            <w:pPr>
              <w:keepNext/>
              <w:keepLines/>
              <w:shd w:val="clear" w:color="auto" w:fill="FFFFFF"/>
              <w:ind w:left="1247"/>
              <w:rPr>
                <w:rFonts w:ascii="Arial Narrow" w:hAnsi="Arial Narrow"/>
                <w:sz w:val="24"/>
              </w:rPr>
            </w:pPr>
            <w:r w:rsidRPr="00E220C5">
              <w:rPr>
                <w:rFonts w:ascii="Arial Narrow" w:hAnsi="Arial Narrow"/>
                <w:sz w:val="24"/>
              </w:rPr>
              <w:t>-</w:t>
            </w:r>
          </w:p>
        </w:tc>
      </w:tr>
      <w:tr w:rsidR="00E220C5" w:rsidRPr="00E220C5" w14:paraId="266B25E8" w14:textId="77777777" w:rsidTr="00C17FCA">
        <w:trPr>
          <w:trHeight w:hRule="exact" w:val="258"/>
        </w:trPr>
        <w:tc>
          <w:tcPr>
            <w:tcW w:w="6804" w:type="dxa"/>
            <w:shd w:val="clear" w:color="auto" w:fill="FFFFFF"/>
          </w:tcPr>
          <w:p w14:paraId="4C59440A" w14:textId="77777777" w:rsidR="00E220C5" w:rsidRPr="00E220C5" w:rsidRDefault="00E220C5" w:rsidP="00E220C5">
            <w:pPr>
              <w:keepNext/>
              <w:keepLines/>
              <w:shd w:val="clear" w:color="auto" w:fill="FFFFFF"/>
              <w:ind w:left="552"/>
              <w:rPr>
                <w:rFonts w:ascii="Arial Narrow" w:hAnsi="Arial Narrow"/>
                <w:sz w:val="24"/>
                <w:lang w:val="ru-RU"/>
              </w:rPr>
            </w:pPr>
            <w:r w:rsidRPr="00E220C5">
              <w:rPr>
                <w:rFonts w:ascii="Arial Narrow" w:hAnsi="Arial Narrow"/>
                <w:sz w:val="24"/>
                <w:lang w:val="ru-RU"/>
              </w:rPr>
              <w:t>Погашение убытков прошлых лет часть чистой прибыли)</w:t>
            </w:r>
          </w:p>
        </w:tc>
        <w:tc>
          <w:tcPr>
            <w:tcW w:w="2696" w:type="dxa"/>
            <w:shd w:val="clear" w:color="auto" w:fill="FFFFFF"/>
          </w:tcPr>
          <w:p w14:paraId="1794115F" w14:textId="77777777" w:rsidR="00E220C5" w:rsidRPr="00E220C5" w:rsidRDefault="00E220C5" w:rsidP="00E220C5">
            <w:pPr>
              <w:keepNext/>
              <w:keepLines/>
              <w:shd w:val="clear" w:color="auto" w:fill="FFFFFF"/>
              <w:ind w:left="1247"/>
              <w:rPr>
                <w:rFonts w:ascii="Arial Narrow" w:hAnsi="Arial Narrow"/>
                <w:sz w:val="24"/>
              </w:rPr>
            </w:pPr>
            <w:r w:rsidRPr="00E220C5">
              <w:rPr>
                <w:rFonts w:ascii="Arial Narrow" w:hAnsi="Arial Narrow"/>
                <w:sz w:val="24"/>
              </w:rPr>
              <w:t>-</w:t>
            </w:r>
          </w:p>
        </w:tc>
      </w:tr>
      <w:tr w:rsidR="00E220C5" w:rsidRPr="00E220C5" w14:paraId="0DEABCAD" w14:textId="77777777" w:rsidTr="00C17FCA">
        <w:trPr>
          <w:trHeight w:hRule="exact" w:val="265"/>
        </w:trPr>
        <w:tc>
          <w:tcPr>
            <w:tcW w:w="6804" w:type="dxa"/>
            <w:shd w:val="clear" w:color="auto" w:fill="FFFFFF"/>
          </w:tcPr>
          <w:p w14:paraId="7799F830" w14:textId="77777777" w:rsidR="00E220C5" w:rsidRPr="00E220C5" w:rsidRDefault="00E220C5" w:rsidP="00E220C5">
            <w:pPr>
              <w:keepNext/>
              <w:keepLines/>
              <w:shd w:val="clear" w:color="auto" w:fill="FFFFFF"/>
              <w:ind w:left="537"/>
              <w:rPr>
                <w:rFonts w:ascii="Arial Narrow" w:hAnsi="Arial Narrow"/>
                <w:sz w:val="24"/>
                <w:lang w:val="ru-RU"/>
              </w:rPr>
            </w:pPr>
            <w:r w:rsidRPr="00E220C5">
              <w:rPr>
                <w:rFonts w:ascii="Arial Narrow" w:hAnsi="Arial Narrow"/>
                <w:sz w:val="24"/>
                <w:lang w:val="ru-RU"/>
              </w:rPr>
              <w:t>Накопление (нераспределенная часть чистой прибыли)</w:t>
            </w:r>
          </w:p>
        </w:tc>
        <w:tc>
          <w:tcPr>
            <w:tcW w:w="2696" w:type="dxa"/>
            <w:shd w:val="clear" w:color="auto" w:fill="FFFFFF"/>
          </w:tcPr>
          <w:p w14:paraId="68D35181" w14:textId="77777777" w:rsidR="00E220C5" w:rsidRPr="00E220C5" w:rsidRDefault="00E220C5" w:rsidP="00E220C5">
            <w:pPr>
              <w:keepNext/>
              <w:keepLines/>
              <w:shd w:val="clear" w:color="auto" w:fill="FFFFFF"/>
              <w:ind w:left="1254"/>
              <w:rPr>
                <w:rFonts w:ascii="Arial Narrow" w:hAnsi="Arial Narrow"/>
                <w:sz w:val="24"/>
              </w:rPr>
            </w:pPr>
            <w:r w:rsidRPr="00E220C5">
              <w:rPr>
                <w:rFonts w:ascii="Arial Narrow" w:hAnsi="Arial Narrow"/>
                <w:sz w:val="24"/>
              </w:rPr>
              <w:t>-</w:t>
            </w:r>
          </w:p>
        </w:tc>
      </w:tr>
    </w:tbl>
    <w:p w14:paraId="0154E12A" w14:textId="77777777" w:rsidR="00E220C5" w:rsidRPr="00E220C5" w:rsidRDefault="00E220C5" w:rsidP="00E220C5">
      <w:pPr>
        <w:keepNext/>
        <w:keepLines/>
        <w:shd w:val="clear" w:color="auto" w:fill="FFFFFF"/>
        <w:ind w:firstLine="567"/>
        <w:rPr>
          <w:rFonts w:ascii="Arial Narrow" w:hAnsi="Arial Narrow"/>
          <w:color w:val="000000" w:themeColor="text1"/>
          <w:sz w:val="24"/>
        </w:rPr>
      </w:pPr>
    </w:p>
    <w:p w14:paraId="304EB118" w14:textId="77777777" w:rsidR="00E220C5" w:rsidRPr="00E220C5" w:rsidRDefault="00E220C5" w:rsidP="00E220C5">
      <w:pPr>
        <w:keepNext/>
        <w:keepLines/>
        <w:shd w:val="clear" w:color="auto" w:fill="FFFFFF"/>
        <w:ind w:firstLine="567"/>
        <w:rPr>
          <w:rFonts w:ascii="Arial Narrow" w:hAnsi="Arial Narrow"/>
          <w:color w:val="000000" w:themeColor="text1"/>
          <w:sz w:val="24"/>
          <w:lang w:val="ru-RU"/>
        </w:rPr>
      </w:pPr>
      <w:r w:rsidRPr="00E220C5">
        <w:rPr>
          <w:rFonts w:ascii="Arial Narrow" w:hAnsi="Arial Narrow"/>
          <w:color w:val="000000" w:themeColor="text1"/>
          <w:sz w:val="24"/>
          <w:lang w:val="ru-RU"/>
        </w:rPr>
        <w:t>2.2. Не выплачивать дивиденды по обыкновенным акциям Общества по итогам 2017 года.</w:t>
      </w:r>
    </w:p>
    <w:p w14:paraId="55ECBF55" w14:textId="77777777" w:rsidR="00E220C5" w:rsidRPr="00E220C5" w:rsidRDefault="00E220C5" w:rsidP="00E220C5">
      <w:pPr>
        <w:keepNext/>
        <w:keepLines/>
        <w:shd w:val="clear" w:color="auto" w:fill="FFFFFF"/>
        <w:ind w:firstLine="567"/>
        <w:rPr>
          <w:rFonts w:ascii="Arial Narrow" w:hAnsi="Arial Narrow"/>
          <w:color w:val="000000" w:themeColor="text1"/>
          <w:sz w:val="24"/>
          <w:lang w:val="ru-RU"/>
        </w:rPr>
      </w:pPr>
    </w:p>
    <w:p w14:paraId="76750E82" w14:textId="77777777" w:rsidR="00E220C5" w:rsidRPr="00E220C5" w:rsidRDefault="00E220C5" w:rsidP="00E220C5">
      <w:pPr>
        <w:keepNext/>
        <w:keepLines/>
        <w:shd w:val="clear" w:color="auto" w:fill="FFFFFF"/>
        <w:ind w:firstLine="567"/>
        <w:rPr>
          <w:rFonts w:ascii="Arial Narrow" w:hAnsi="Arial Narrow"/>
          <w:color w:val="000000" w:themeColor="text1"/>
          <w:sz w:val="24"/>
          <w:lang w:val="ru-RU"/>
        </w:rPr>
      </w:pPr>
      <w:r w:rsidRPr="00E220C5">
        <w:rPr>
          <w:rFonts w:ascii="Arial Narrow" w:hAnsi="Arial Narrow"/>
          <w:color w:val="000000" w:themeColor="text1"/>
          <w:sz w:val="24"/>
          <w:lang w:val="ru-RU"/>
        </w:rPr>
        <w:t>3. Избрать Совет директоров Общества в составе:</w:t>
      </w:r>
    </w:p>
    <w:tbl>
      <w:tblPr>
        <w:tblStyle w:val="aff0"/>
        <w:tblW w:w="5000" w:type="pct"/>
        <w:tblLook w:val="04A0" w:firstRow="1" w:lastRow="0" w:firstColumn="1" w:lastColumn="0" w:noHBand="0" w:noVBand="1"/>
      </w:tblPr>
      <w:tblGrid>
        <w:gridCol w:w="601"/>
        <w:gridCol w:w="3712"/>
        <w:gridCol w:w="5314"/>
      </w:tblGrid>
      <w:tr w:rsidR="00E220C5" w:rsidRPr="000F2C58" w14:paraId="06D9A6B3" w14:textId="77777777" w:rsidTr="00E220C5">
        <w:tc>
          <w:tcPr>
            <w:tcW w:w="312" w:type="pct"/>
            <w:vAlign w:val="center"/>
          </w:tcPr>
          <w:p w14:paraId="03BA85AB" w14:textId="77777777" w:rsidR="00E220C5" w:rsidRPr="000F2C58" w:rsidRDefault="00E220C5" w:rsidP="00E220C5">
            <w:pPr>
              <w:keepNext/>
              <w:keepLines/>
              <w:contextualSpacing/>
              <w:jc w:val="center"/>
              <w:rPr>
                <w:rFonts w:ascii="Arial Narrow" w:hAnsi="Arial Narrow"/>
                <w:sz w:val="24"/>
                <w:lang w:val="ru-RU"/>
              </w:rPr>
            </w:pPr>
            <w:r w:rsidRPr="000F2C58">
              <w:rPr>
                <w:rFonts w:ascii="Arial Narrow" w:hAnsi="Arial Narrow"/>
                <w:sz w:val="24"/>
                <w:lang w:val="ru-RU"/>
              </w:rPr>
              <w:t>№ п/п</w:t>
            </w:r>
          </w:p>
        </w:tc>
        <w:tc>
          <w:tcPr>
            <w:tcW w:w="1928" w:type="pct"/>
            <w:vAlign w:val="center"/>
          </w:tcPr>
          <w:p w14:paraId="25A6AF17" w14:textId="77777777" w:rsidR="00E220C5" w:rsidRPr="000F2C58" w:rsidRDefault="00E220C5" w:rsidP="00E220C5">
            <w:pPr>
              <w:keepNext/>
              <w:keepLines/>
              <w:contextualSpacing/>
              <w:jc w:val="center"/>
              <w:rPr>
                <w:rFonts w:ascii="Arial Narrow" w:hAnsi="Arial Narrow"/>
                <w:sz w:val="24"/>
                <w:lang w:val="ru-RU"/>
              </w:rPr>
            </w:pPr>
            <w:r w:rsidRPr="000F2C58">
              <w:rPr>
                <w:rFonts w:ascii="Arial Narrow" w:hAnsi="Arial Narrow"/>
                <w:sz w:val="24"/>
                <w:lang w:val="ru-RU"/>
              </w:rPr>
              <w:t>Ф.И.О. кандидата</w:t>
            </w:r>
          </w:p>
        </w:tc>
        <w:tc>
          <w:tcPr>
            <w:tcW w:w="2760" w:type="pct"/>
            <w:vAlign w:val="center"/>
          </w:tcPr>
          <w:p w14:paraId="0697C127" w14:textId="77777777" w:rsidR="00E220C5" w:rsidRPr="000F2C58" w:rsidRDefault="00E220C5" w:rsidP="00E220C5">
            <w:pPr>
              <w:keepNext/>
              <w:keepLines/>
              <w:ind w:left="-57" w:right="-57"/>
              <w:contextualSpacing/>
              <w:jc w:val="center"/>
              <w:rPr>
                <w:rFonts w:ascii="Arial Narrow" w:hAnsi="Arial Narrow"/>
                <w:sz w:val="24"/>
                <w:vertAlign w:val="superscript"/>
                <w:lang w:val="ru-RU"/>
              </w:rPr>
            </w:pPr>
            <w:r w:rsidRPr="000F2C58">
              <w:rPr>
                <w:rFonts w:ascii="Arial Narrow" w:hAnsi="Arial Narrow"/>
                <w:sz w:val="24"/>
                <w:lang w:val="ru-RU"/>
              </w:rPr>
              <w:t>Должность</w:t>
            </w:r>
            <w:r w:rsidRPr="000F2C58">
              <w:rPr>
                <w:rFonts w:ascii="Arial Narrow" w:hAnsi="Arial Narrow"/>
                <w:sz w:val="24"/>
                <w:vertAlign w:val="superscript"/>
                <w:lang w:val="ru-RU"/>
              </w:rPr>
              <w:t>*</w:t>
            </w:r>
          </w:p>
        </w:tc>
      </w:tr>
      <w:tr w:rsidR="00E220C5" w:rsidRPr="00EF5854" w14:paraId="7DAB80CF" w14:textId="77777777" w:rsidTr="00E220C5">
        <w:tc>
          <w:tcPr>
            <w:tcW w:w="312" w:type="pct"/>
            <w:vAlign w:val="center"/>
          </w:tcPr>
          <w:p w14:paraId="66DCD6F9" w14:textId="77777777" w:rsidR="00E220C5" w:rsidRPr="000F2C58" w:rsidRDefault="00E220C5" w:rsidP="00E220C5">
            <w:pPr>
              <w:keepNext/>
              <w:keepLines/>
              <w:spacing w:line="240" w:lineRule="atLeast"/>
              <w:rPr>
                <w:rFonts w:ascii="Arial Narrow" w:hAnsi="Arial Narrow"/>
                <w:sz w:val="24"/>
                <w:lang w:val="ru-RU"/>
              </w:rPr>
            </w:pPr>
            <w:r w:rsidRPr="000F2C58">
              <w:rPr>
                <w:rFonts w:ascii="Arial Narrow" w:hAnsi="Arial Narrow"/>
                <w:sz w:val="24"/>
                <w:lang w:val="ru-RU"/>
              </w:rPr>
              <w:t xml:space="preserve"> 1.</w:t>
            </w:r>
          </w:p>
        </w:tc>
        <w:tc>
          <w:tcPr>
            <w:tcW w:w="1928" w:type="pct"/>
            <w:vAlign w:val="center"/>
          </w:tcPr>
          <w:p w14:paraId="41300645"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Васильев Сергей Вячеславович</w:t>
            </w:r>
          </w:p>
        </w:tc>
        <w:tc>
          <w:tcPr>
            <w:tcW w:w="2760" w:type="pct"/>
          </w:tcPr>
          <w:p w14:paraId="6A6D498C"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Первый заместитель директора Дивизиона «Дальний Восток» ПАО «РусГидро»</w:t>
            </w:r>
          </w:p>
        </w:tc>
      </w:tr>
      <w:tr w:rsidR="00E220C5" w:rsidRPr="00EF5854" w14:paraId="0626B574" w14:textId="77777777" w:rsidTr="00E220C5">
        <w:tc>
          <w:tcPr>
            <w:tcW w:w="312" w:type="pct"/>
            <w:vAlign w:val="center"/>
          </w:tcPr>
          <w:p w14:paraId="37797631" w14:textId="77777777" w:rsidR="00E220C5" w:rsidRPr="000F2C58" w:rsidRDefault="00E220C5" w:rsidP="00E220C5">
            <w:pPr>
              <w:keepNext/>
              <w:keepLines/>
              <w:spacing w:line="240" w:lineRule="atLeast"/>
              <w:jc w:val="center"/>
              <w:rPr>
                <w:rFonts w:ascii="Arial Narrow" w:hAnsi="Arial Narrow"/>
                <w:sz w:val="24"/>
                <w:lang w:val="ru-RU"/>
              </w:rPr>
            </w:pPr>
            <w:r w:rsidRPr="000F2C58">
              <w:rPr>
                <w:rFonts w:ascii="Arial Narrow" w:hAnsi="Arial Narrow"/>
                <w:sz w:val="24"/>
                <w:lang w:val="ru-RU"/>
              </w:rPr>
              <w:t xml:space="preserve">2. </w:t>
            </w:r>
          </w:p>
        </w:tc>
        <w:tc>
          <w:tcPr>
            <w:tcW w:w="1928" w:type="pct"/>
            <w:vAlign w:val="center"/>
          </w:tcPr>
          <w:p w14:paraId="49B80C58"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Гвоздев Виктор Сергеевич</w:t>
            </w:r>
          </w:p>
        </w:tc>
        <w:tc>
          <w:tcPr>
            <w:tcW w:w="2760" w:type="pct"/>
          </w:tcPr>
          <w:p w14:paraId="34BE5DF1"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Заместитель директора Дивизиона «Дальний Восток» по производству ПАО «РусГидро»</w:t>
            </w:r>
          </w:p>
        </w:tc>
      </w:tr>
      <w:tr w:rsidR="00E220C5" w:rsidRPr="00EF5854" w14:paraId="1424C878" w14:textId="77777777" w:rsidTr="00E220C5">
        <w:tc>
          <w:tcPr>
            <w:tcW w:w="312" w:type="pct"/>
            <w:vAlign w:val="center"/>
          </w:tcPr>
          <w:p w14:paraId="160BE0E2" w14:textId="77777777" w:rsidR="00E220C5" w:rsidRPr="000F2C58" w:rsidRDefault="00E220C5" w:rsidP="00E220C5">
            <w:pPr>
              <w:keepNext/>
              <w:keepLines/>
              <w:spacing w:line="240" w:lineRule="atLeast"/>
              <w:jc w:val="center"/>
              <w:rPr>
                <w:rFonts w:ascii="Arial Narrow" w:hAnsi="Arial Narrow"/>
                <w:sz w:val="24"/>
                <w:lang w:val="ru-RU"/>
              </w:rPr>
            </w:pPr>
            <w:r w:rsidRPr="000F2C58">
              <w:rPr>
                <w:rFonts w:ascii="Arial Narrow" w:hAnsi="Arial Narrow"/>
                <w:sz w:val="24"/>
                <w:lang w:val="ru-RU"/>
              </w:rPr>
              <w:t>3.</w:t>
            </w:r>
          </w:p>
        </w:tc>
        <w:tc>
          <w:tcPr>
            <w:tcW w:w="1928" w:type="pct"/>
            <w:vAlign w:val="center"/>
          </w:tcPr>
          <w:p w14:paraId="60BF0B5A"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Кабанова Лариса Владимировна</w:t>
            </w:r>
          </w:p>
        </w:tc>
        <w:tc>
          <w:tcPr>
            <w:tcW w:w="2760" w:type="pct"/>
          </w:tcPr>
          <w:p w14:paraId="1C235FF4"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Директор Департамента корпоративных финансов ПАО «РусГидро»</w:t>
            </w:r>
          </w:p>
        </w:tc>
      </w:tr>
      <w:tr w:rsidR="00E220C5" w:rsidRPr="00EF5854" w14:paraId="188714D6" w14:textId="77777777" w:rsidTr="00E220C5">
        <w:tc>
          <w:tcPr>
            <w:tcW w:w="312" w:type="pct"/>
            <w:vAlign w:val="center"/>
          </w:tcPr>
          <w:p w14:paraId="622B593E" w14:textId="77777777" w:rsidR="00E220C5" w:rsidRPr="000F2C58" w:rsidRDefault="00E220C5" w:rsidP="00E220C5">
            <w:pPr>
              <w:keepNext/>
              <w:keepLines/>
              <w:spacing w:line="240" w:lineRule="atLeast"/>
              <w:rPr>
                <w:rFonts w:ascii="Arial Narrow" w:hAnsi="Arial Narrow"/>
                <w:sz w:val="24"/>
                <w:lang w:val="ru-RU"/>
              </w:rPr>
            </w:pPr>
            <w:r w:rsidRPr="000F2C58">
              <w:rPr>
                <w:rFonts w:ascii="Arial Narrow" w:hAnsi="Arial Narrow"/>
                <w:sz w:val="24"/>
                <w:lang w:val="ru-RU"/>
              </w:rPr>
              <w:t xml:space="preserve"> 4.</w:t>
            </w:r>
          </w:p>
        </w:tc>
        <w:tc>
          <w:tcPr>
            <w:tcW w:w="1928" w:type="pct"/>
            <w:vAlign w:val="center"/>
          </w:tcPr>
          <w:p w14:paraId="340B7B76"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Коптяков Станислав Сергеевич</w:t>
            </w:r>
          </w:p>
        </w:tc>
        <w:tc>
          <w:tcPr>
            <w:tcW w:w="2760" w:type="pct"/>
          </w:tcPr>
          <w:p w14:paraId="378C32D6"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Директор Департамента корпоративного управления и управления имуществом ПАО «РусГидро»</w:t>
            </w:r>
          </w:p>
        </w:tc>
      </w:tr>
      <w:tr w:rsidR="00E220C5" w:rsidRPr="00EF5854" w14:paraId="332376A7" w14:textId="77777777" w:rsidTr="00E220C5">
        <w:tc>
          <w:tcPr>
            <w:tcW w:w="312" w:type="pct"/>
            <w:vAlign w:val="center"/>
          </w:tcPr>
          <w:p w14:paraId="11370819" w14:textId="77777777" w:rsidR="00E220C5" w:rsidRPr="000F2C58" w:rsidRDefault="00E220C5" w:rsidP="00E220C5">
            <w:pPr>
              <w:keepNext/>
              <w:keepLines/>
              <w:spacing w:line="240" w:lineRule="atLeast"/>
              <w:rPr>
                <w:rFonts w:ascii="Arial Narrow" w:hAnsi="Arial Narrow"/>
                <w:sz w:val="24"/>
                <w:lang w:val="ru-RU"/>
              </w:rPr>
            </w:pPr>
            <w:r w:rsidRPr="000F2C58">
              <w:rPr>
                <w:rFonts w:ascii="Arial Narrow" w:hAnsi="Arial Narrow"/>
                <w:sz w:val="24"/>
                <w:lang w:val="ru-RU"/>
              </w:rPr>
              <w:t xml:space="preserve"> 5.</w:t>
            </w:r>
          </w:p>
        </w:tc>
        <w:tc>
          <w:tcPr>
            <w:tcW w:w="1928" w:type="pct"/>
            <w:vAlign w:val="center"/>
          </w:tcPr>
          <w:p w14:paraId="073E5CF6"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Хмарин Виктор Викторович</w:t>
            </w:r>
          </w:p>
        </w:tc>
        <w:tc>
          <w:tcPr>
            <w:tcW w:w="2760" w:type="pct"/>
          </w:tcPr>
          <w:p w14:paraId="7E80ED7B" w14:textId="77777777" w:rsidR="00E220C5" w:rsidRPr="000F2C58" w:rsidRDefault="00E220C5" w:rsidP="00E220C5">
            <w:pPr>
              <w:keepNext/>
              <w:keepLines/>
              <w:ind w:right="-113"/>
              <w:contextualSpacing/>
              <w:rPr>
                <w:rFonts w:ascii="Arial Narrow" w:hAnsi="Arial Narrow"/>
                <w:spacing w:val="-2"/>
                <w:sz w:val="24"/>
                <w:lang w:val="ru-RU"/>
              </w:rPr>
            </w:pPr>
            <w:r w:rsidRPr="000F2C58">
              <w:rPr>
                <w:rFonts w:ascii="Arial Narrow" w:hAnsi="Arial Narrow"/>
                <w:spacing w:val="-2"/>
                <w:sz w:val="24"/>
                <w:lang w:val="ru-RU"/>
              </w:rPr>
              <w:t>Заместитель Генерального директора по экономике, инвестициям и закупочной деятельности ПАО «РусГидро»</w:t>
            </w:r>
          </w:p>
        </w:tc>
      </w:tr>
      <w:tr w:rsidR="00E220C5" w:rsidRPr="00EF5854" w14:paraId="70AD656E" w14:textId="77777777" w:rsidTr="00E220C5">
        <w:tc>
          <w:tcPr>
            <w:tcW w:w="312" w:type="pct"/>
            <w:vAlign w:val="center"/>
          </w:tcPr>
          <w:p w14:paraId="728BBEF4" w14:textId="77777777" w:rsidR="00E220C5" w:rsidRPr="000F2C58" w:rsidRDefault="00E220C5" w:rsidP="00E220C5">
            <w:pPr>
              <w:pStyle w:val="aff9"/>
              <w:keepNext/>
              <w:keepLines/>
              <w:contextualSpacing/>
              <w:rPr>
                <w:rFonts w:ascii="Arial Narrow" w:hAnsi="Arial Narrow"/>
                <w:sz w:val="24"/>
                <w:szCs w:val="24"/>
              </w:rPr>
            </w:pPr>
            <w:r w:rsidRPr="000F2C58">
              <w:rPr>
                <w:rFonts w:ascii="Arial Narrow" w:hAnsi="Arial Narrow"/>
                <w:sz w:val="24"/>
                <w:szCs w:val="24"/>
              </w:rPr>
              <w:t xml:space="preserve"> 6.</w:t>
            </w:r>
          </w:p>
        </w:tc>
        <w:tc>
          <w:tcPr>
            <w:tcW w:w="1928" w:type="pct"/>
            <w:vAlign w:val="center"/>
          </w:tcPr>
          <w:p w14:paraId="7629921F"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Чурилов Дмитрий Викторович</w:t>
            </w:r>
          </w:p>
        </w:tc>
        <w:tc>
          <w:tcPr>
            <w:tcW w:w="2760" w:type="pct"/>
          </w:tcPr>
          <w:p w14:paraId="33D7964A"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Директор Департамента топливообеспечения ПАО «РусГидро»</w:t>
            </w:r>
          </w:p>
        </w:tc>
      </w:tr>
      <w:tr w:rsidR="00E220C5" w:rsidRPr="000F2C58" w14:paraId="17BCA4C3" w14:textId="77777777" w:rsidTr="00E220C5">
        <w:tc>
          <w:tcPr>
            <w:tcW w:w="312" w:type="pct"/>
            <w:vAlign w:val="center"/>
          </w:tcPr>
          <w:p w14:paraId="471910EA" w14:textId="77777777" w:rsidR="00E220C5" w:rsidRPr="000F2C58" w:rsidRDefault="00E220C5" w:rsidP="00E220C5">
            <w:pPr>
              <w:pStyle w:val="aff9"/>
              <w:keepNext/>
              <w:keepLines/>
              <w:contextualSpacing/>
              <w:rPr>
                <w:rFonts w:ascii="Arial Narrow" w:hAnsi="Arial Narrow"/>
                <w:sz w:val="24"/>
                <w:szCs w:val="24"/>
              </w:rPr>
            </w:pPr>
            <w:r w:rsidRPr="000F2C58">
              <w:rPr>
                <w:rFonts w:ascii="Arial Narrow" w:hAnsi="Arial Narrow"/>
                <w:sz w:val="24"/>
                <w:szCs w:val="24"/>
              </w:rPr>
              <w:t xml:space="preserve"> 7.</w:t>
            </w:r>
          </w:p>
        </w:tc>
        <w:tc>
          <w:tcPr>
            <w:tcW w:w="1928" w:type="pct"/>
            <w:vAlign w:val="center"/>
          </w:tcPr>
          <w:p w14:paraId="27AAC6D6" w14:textId="77777777" w:rsidR="00E220C5" w:rsidRPr="000F2C58" w:rsidRDefault="00E220C5" w:rsidP="00E220C5">
            <w:pPr>
              <w:keepNext/>
              <w:keepLines/>
              <w:contextualSpacing/>
              <w:rPr>
                <w:rFonts w:ascii="Arial Narrow" w:hAnsi="Arial Narrow"/>
                <w:sz w:val="24"/>
                <w:lang w:val="ru-RU"/>
              </w:rPr>
            </w:pPr>
            <w:r w:rsidRPr="000F2C58">
              <w:rPr>
                <w:rFonts w:ascii="Arial Narrow" w:hAnsi="Arial Narrow"/>
                <w:sz w:val="24"/>
                <w:lang w:val="ru-RU"/>
              </w:rPr>
              <w:t>Шукайлов Михаил Иннокентьевич</w:t>
            </w:r>
          </w:p>
        </w:tc>
        <w:tc>
          <w:tcPr>
            <w:tcW w:w="2760" w:type="pct"/>
            <w:vAlign w:val="center"/>
          </w:tcPr>
          <w:p w14:paraId="5D9AD3CF" w14:textId="77777777" w:rsidR="00E220C5" w:rsidRPr="000F2C58" w:rsidRDefault="00E220C5" w:rsidP="00E220C5">
            <w:pPr>
              <w:keepNext/>
              <w:keepLines/>
              <w:ind w:left="23"/>
              <w:contextualSpacing/>
              <w:rPr>
                <w:rFonts w:ascii="Arial Narrow" w:hAnsi="Arial Narrow"/>
                <w:sz w:val="24"/>
                <w:lang w:val="ru-RU"/>
              </w:rPr>
            </w:pPr>
            <w:r w:rsidRPr="000F2C58">
              <w:rPr>
                <w:rFonts w:ascii="Arial Narrow" w:hAnsi="Arial Narrow"/>
                <w:sz w:val="24"/>
                <w:lang w:val="ru-RU"/>
              </w:rPr>
              <w:t>Генеральный директор АО «ДГК»</w:t>
            </w:r>
          </w:p>
        </w:tc>
      </w:tr>
    </w:tbl>
    <w:p w14:paraId="2B5DE706" w14:textId="77777777" w:rsidR="004D61FE" w:rsidRDefault="004D61FE" w:rsidP="00E220C5">
      <w:pPr>
        <w:keepNext/>
        <w:keepLines/>
        <w:shd w:val="clear" w:color="auto" w:fill="FFFFFF"/>
        <w:rPr>
          <w:rFonts w:ascii="Arial Narrow" w:hAnsi="Arial Narrow"/>
          <w:color w:val="000000" w:themeColor="text1"/>
          <w:sz w:val="24"/>
          <w:lang w:val="ru-RU"/>
        </w:rPr>
      </w:pPr>
    </w:p>
    <w:p w14:paraId="3B098A48" w14:textId="4647E8CA" w:rsidR="00E220C5" w:rsidRPr="00E220C5" w:rsidRDefault="00E220C5" w:rsidP="00E220C5">
      <w:pPr>
        <w:keepNext/>
        <w:keepLines/>
        <w:shd w:val="clear" w:color="auto" w:fill="FFFFFF"/>
        <w:rPr>
          <w:rFonts w:ascii="Arial Narrow" w:hAnsi="Arial Narrow"/>
          <w:color w:val="000000" w:themeColor="text1"/>
          <w:sz w:val="24"/>
          <w:lang w:val="ru-RU"/>
        </w:rPr>
      </w:pPr>
      <w:r w:rsidRPr="00E220C5">
        <w:rPr>
          <w:rFonts w:ascii="Arial Narrow" w:hAnsi="Arial Narrow"/>
          <w:color w:val="000000" w:themeColor="text1"/>
          <w:sz w:val="24"/>
          <w:lang w:val="ru-RU"/>
        </w:rPr>
        <w:t xml:space="preserve">Примечание* - </w:t>
      </w:r>
      <w:r w:rsidRPr="00E220C5">
        <w:rPr>
          <w:rFonts w:ascii="Arial Narrow" w:hAnsi="Arial Narrow"/>
          <w:sz w:val="24"/>
          <w:lang w:val="ru-RU"/>
        </w:rPr>
        <w:t>Должности указаны на момент избрания Совета директоров АО «ДГК».</w:t>
      </w:r>
    </w:p>
    <w:p w14:paraId="780AC3E5" w14:textId="77777777" w:rsidR="00E220C5" w:rsidRPr="00E220C5" w:rsidRDefault="00E220C5" w:rsidP="00E220C5">
      <w:pPr>
        <w:keepNext/>
        <w:keepLines/>
        <w:shd w:val="clear" w:color="auto" w:fill="FFFFFF"/>
        <w:ind w:firstLine="567"/>
        <w:rPr>
          <w:rFonts w:ascii="Arial Narrow" w:hAnsi="Arial Narrow"/>
          <w:color w:val="000000" w:themeColor="text1"/>
          <w:sz w:val="24"/>
          <w:lang w:val="ru-RU"/>
        </w:rPr>
      </w:pPr>
    </w:p>
    <w:p w14:paraId="500A1CEE" w14:textId="77777777" w:rsidR="00E220C5" w:rsidRPr="00E220C5" w:rsidRDefault="00E220C5" w:rsidP="00E220C5">
      <w:pPr>
        <w:keepNext/>
        <w:keepLines/>
        <w:shd w:val="clear" w:color="auto" w:fill="FFFFFF"/>
        <w:ind w:firstLine="567"/>
        <w:rPr>
          <w:rFonts w:ascii="Arial Narrow" w:hAnsi="Arial Narrow"/>
          <w:bCs/>
          <w:color w:val="000000" w:themeColor="text1"/>
          <w:sz w:val="24"/>
          <w:lang w:val="ru-RU"/>
        </w:rPr>
      </w:pPr>
      <w:r w:rsidRPr="00E220C5">
        <w:rPr>
          <w:rFonts w:ascii="Arial Narrow" w:hAnsi="Arial Narrow"/>
          <w:color w:val="000000" w:themeColor="text1"/>
          <w:sz w:val="24"/>
          <w:lang w:val="ru-RU"/>
        </w:rPr>
        <w:lastRenderedPageBreak/>
        <w:t xml:space="preserve">4. </w:t>
      </w:r>
      <w:r w:rsidRPr="00E220C5">
        <w:rPr>
          <w:rFonts w:ascii="Arial Narrow" w:hAnsi="Arial Narrow"/>
          <w:bCs/>
          <w:color w:val="000000" w:themeColor="text1"/>
          <w:sz w:val="24"/>
          <w:lang w:val="ru-RU"/>
        </w:rPr>
        <w:t>Избрать Ревизионную комиссию Общества в составе:</w:t>
      </w:r>
    </w:p>
    <w:p w14:paraId="2F04B04D" w14:textId="77777777" w:rsidR="00E220C5" w:rsidRPr="00E220C5" w:rsidRDefault="00E220C5" w:rsidP="00C44534">
      <w:pPr>
        <w:pStyle w:val="afff2"/>
        <w:widowControl w:val="0"/>
        <w:numPr>
          <w:ilvl w:val="0"/>
          <w:numId w:val="21"/>
        </w:numPr>
        <w:shd w:val="clear" w:color="auto" w:fill="FFFFFF"/>
        <w:autoSpaceDE w:val="0"/>
        <w:autoSpaceDN w:val="0"/>
        <w:adjustRightInd w:val="0"/>
        <w:spacing w:line="276" w:lineRule="auto"/>
        <w:ind w:left="284" w:hanging="284"/>
        <w:jc w:val="left"/>
        <w:rPr>
          <w:rFonts w:ascii="Arial Narrow" w:hAnsi="Arial Narrow"/>
          <w:bCs/>
          <w:color w:val="000000" w:themeColor="text1"/>
          <w:spacing w:val="-10"/>
          <w:szCs w:val="24"/>
        </w:rPr>
      </w:pPr>
      <w:r w:rsidRPr="00E220C5">
        <w:rPr>
          <w:rFonts w:ascii="Arial Narrow" w:hAnsi="Arial Narrow"/>
          <w:color w:val="000000" w:themeColor="text1"/>
          <w:szCs w:val="24"/>
        </w:rPr>
        <w:t>Белоусов Василий Александрович</w:t>
      </w:r>
    </w:p>
    <w:p w14:paraId="61EC4BA5" w14:textId="77777777" w:rsidR="00E220C5" w:rsidRPr="00E220C5" w:rsidRDefault="00E220C5" w:rsidP="00C44534">
      <w:pPr>
        <w:pStyle w:val="afff2"/>
        <w:widowControl w:val="0"/>
        <w:numPr>
          <w:ilvl w:val="0"/>
          <w:numId w:val="21"/>
        </w:numPr>
        <w:shd w:val="clear" w:color="auto" w:fill="FFFFFF"/>
        <w:autoSpaceDE w:val="0"/>
        <w:autoSpaceDN w:val="0"/>
        <w:adjustRightInd w:val="0"/>
        <w:spacing w:line="276" w:lineRule="auto"/>
        <w:ind w:left="284" w:hanging="284"/>
        <w:jc w:val="left"/>
        <w:rPr>
          <w:rFonts w:ascii="Arial Narrow" w:hAnsi="Arial Narrow"/>
          <w:bCs/>
          <w:color w:val="000000" w:themeColor="text1"/>
          <w:spacing w:val="-10"/>
          <w:szCs w:val="24"/>
        </w:rPr>
      </w:pPr>
      <w:r w:rsidRPr="00E220C5">
        <w:rPr>
          <w:rFonts w:ascii="Arial Narrow" w:hAnsi="Arial Narrow"/>
          <w:bCs/>
          <w:color w:val="000000" w:themeColor="text1"/>
          <w:szCs w:val="24"/>
        </w:rPr>
        <w:t>Маркова Альбина Владимировна</w:t>
      </w:r>
    </w:p>
    <w:p w14:paraId="411ED255" w14:textId="77777777" w:rsidR="00E220C5" w:rsidRPr="00E220C5" w:rsidRDefault="00E220C5" w:rsidP="00C44534">
      <w:pPr>
        <w:pStyle w:val="afff2"/>
        <w:widowControl w:val="0"/>
        <w:numPr>
          <w:ilvl w:val="0"/>
          <w:numId w:val="21"/>
        </w:numPr>
        <w:shd w:val="clear" w:color="auto" w:fill="FFFFFF"/>
        <w:autoSpaceDE w:val="0"/>
        <w:autoSpaceDN w:val="0"/>
        <w:adjustRightInd w:val="0"/>
        <w:spacing w:line="276" w:lineRule="auto"/>
        <w:ind w:left="284" w:hanging="284"/>
        <w:jc w:val="left"/>
        <w:rPr>
          <w:rFonts w:ascii="Arial Narrow" w:hAnsi="Arial Narrow"/>
          <w:bCs/>
          <w:color w:val="000000" w:themeColor="text1"/>
          <w:spacing w:val="-10"/>
          <w:szCs w:val="24"/>
        </w:rPr>
      </w:pPr>
      <w:r w:rsidRPr="00E220C5">
        <w:rPr>
          <w:rFonts w:ascii="Arial Narrow" w:hAnsi="Arial Narrow"/>
          <w:color w:val="000000" w:themeColor="text1"/>
          <w:szCs w:val="24"/>
        </w:rPr>
        <w:t>Маслов Василий Геннадьевич</w:t>
      </w:r>
    </w:p>
    <w:p w14:paraId="5677D51A" w14:textId="77777777" w:rsidR="00E220C5" w:rsidRPr="00E220C5" w:rsidRDefault="00E220C5" w:rsidP="00C44534">
      <w:pPr>
        <w:pStyle w:val="afff2"/>
        <w:widowControl w:val="0"/>
        <w:numPr>
          <w:ilvl w:val="0"/>
          <w:numId w:val="21"/>
        </w:numPr>
        <w:shd w:val="clear" w:color="auto" w:fill="FFFFFF"/>
        <w:autoSpaceDE w:val="0"/>
        <w:autoSpaceDN w:val="0"/>
        <w:adjustRightInd w:val="0"/>
        <w:spacing w:line="276" w:lineRule="auto"/>
        <w:ind w:left="284" w:hanging="284"/>
        <w:jc w:val="left"/>
        <w:rPr>
          <w:rFonts w:ascii="Arial Narrow" w:hAnsi="Arial Narrow"/>
          <w:bCs/>
          <w:color w:val="000000" w:themeColor="text1"/>
          <w:spacing w:val="-10"/>
          <w:szCs w:val="24"/>
        </w:rPr>
      </w:pPr>
      <w:r w:rsidRPr="00E220C5">
        <w:rPr>
          <w:rFonts w:ascii="Arial Narrow" w:hAnsi="Arial Narrow"/>
          <w:color w:val="000000" w:themeColor="text1"/>
          <w:szCs w:val="24"/>
        </w:rPr>
        <w:t>Чернышев Дмитрий Петрович</w:t>
      </w:r>
    </w:p>
    <w:p w14:paraId="4E373890" w14:textId="77777777" w:rsidR="00E220C5" w:rsidRPr="00E220C5" w:rsidRDefault="00E220C5" w:rsidP="00C44534">
      <w:pPr>
        <w:pStyle w:val="afff2"/>
        <w:widowControl w:val="0"/>
        <w:numPr>
          <w:ilvl w:val="0"/>
          <w:numId w:val="21"/>
        </w:numPr>
        <w:shd w:val="clear" w:color="auto" w:fill="FFFFFF"/>
        <w:autoSpaceDE w:val="0"/>
        <w:autoSpaceDN w:val="0"/>
        <w:adjustRightInd w:val="0"/>
        <w:spacing w:line="276" w:lineRule="auto"/>
        <w:ind w:left="284" w:hanging="284"/>
        <w:jc w:val="left"/>
        <w:rPr>
          <w:rFonts w:ascii="Arial Narrow" w:hAnsi="Arial Narrow"/>
          <w:bCs/>
          <w:color w:val="000000" w:themeColor="text1"/>
          <w:spacing w:val="-10"/>
          <w:szCs w:val="24"/>
        </w:rPr>
      </w:pPr>
      <w:r w:rsidRPr="00E220C5">
        <w:rPr>
          <w:rFonts w:ascii="Arial Narrow" w:hAnsi="Arial Narrow"/>
          <w:bCs/>
          <w:color w:val="000000" w:themeColor="text1"/>
          <w:szCs w:val="24"/>
        </w:rPr>
        <w:t>Щёголева Елена Александровна</w:t>
      </w:r>
    </w:p>
    <w:p w14:paraId="3781B84A" w14:textId="77777777" w:rsidR="00E220C5" w:rsidRPr="00E220C5" w:rsidRDefault="00E220C5" w:rsidP="00E220C5">
      <w:pPr>
        <w:pStyle w:val="afff2"/>
        <w:shd w:val="clear" w:color="auto" w:fill="FFFFFF"/>
        <w:rPr>
          <w:rFonts w:ascii="Arial Narrow" w:hAnsi="Arial Narrow"/>
          <w:bCs/>
          <w:color w:val="000000" w:themeColor="text1"/>
          <w:spacing w:val="-10"/>
          <w:szCs w:val="24"/>
        </w:rPr>
      </w:pPr>
    </w:p>
    <w:p w14:paraId="0687CFC5" w14:textId="77777777" w:rsidR="00E220C5" w:rsidRPr="00E220C5" w:rsidRDefault="00E220C5" w:rsidP="00C44534">
      <w:pPr>
        <w:pStyle w:val="afff2"/>
        <w:widowControl w:val="0"/>
        <w:numPr>
          <w:ilvl w:val="0"/>
          <w:numId w:val="45"/>
        </w:numPr>
        <w:shd w:val="clear" w:color="auto" w:fill="FFFFFF"/>
        <w:autoSpaceDE w:val="0"/>
        <w:autoSpaceDN w:val="0"/>
        <w:adjustRightInd w:val="0"/>
        <w:spacing w:line="240" w:lineRule="auto"/>
        <w:ind w:left="0" w:firstLine="567"/>
        <w:rPr>
          <w:rFonts w:ascii="Arial Narrow" w:hAnsi="Arial Narrow"/>
          <w:color w:val="000000" w:themeColor="text1"/>
          <w:szCs w:val="24"/>
        </w:rPr>
      </w:pPr>
      <w:r w:rsidRPr="00E220C5">
        <w:rPr>
          <w:rFonts w:ascii="Arial Narrow" w:hAnsi="Arial Narrow"/>
          <w:color w:val="000000" w:themeColor="text1"/>
          <w:spacing w:val="-5"/>
          <w:szCs w:val="24"/>
        </w:rPr>
        <w:t>Утвердить аудитором Общества Акционерное общество «БДО Юникон» (ОГРН 1037739271701).</w:t>
      </w:r>
    </w:p>
    <w:p w14:paraId="233A66B9" w14:textId="77777777" w:rsidR="00E220C5" w:rsidRPr="00E220C5" w:rsidRDefault="00E220C5" w:rsidP="00E220C5">
      <w:pPr>
        <w:ind w:firstLine="567"/>
        <w:jc w:val="both"/>
        <w:rPr>
          <w:rFonts w:ascii="Arial Narrow" w:hAnsi="Arial Narrow"/>
          <w:b/>
          <w:color w:val="000000" w:themeColor="text1"/>
          <w:sz w:val="24"/>
          <w:lang w:val="ru-RU"/>
        </w:rPr>
      </w:pPr>
    </w:p>
    <w:p w14:paraId="12839CDA" w14:textId="77777777" w:rsidR="00E220C5" w:rsidRPr="00E220C5" w:rsidRDefault="00E220C5" w:rsidP="00E220C5">
      <w:pPr>
        <w:shd w:val="clear" w:color="auto" w:fill="FFFFFF"/>
        <w:jc w:val="both"/>
        <w:rPr>
          <w:rFonts w:ascii="Arial Narrow" w:hAnsi="Arial Narrow"/>
          <w:b/>
          <w:color w:val="000000" w:themeColor="text1"/>
          <w:sz w:val="24"/>
          <w:lang w:val="ru-RU"/>
        </w:rPr>
      </w:pPr>
      <w:r w:rsidRPr="00E220C5">
        <w:rPr>
          <w:rFonts w:ascii="Arial Narrow" w:hAnsi="Arial Narrow"/>
          <w:b/>
          <w:color w:val="000000" w:themeColor="text1"/>
          <w:sz w:val="24"/>
          <w:lang w:val="ru-RU"/>
        </w:rPr>
        <w:t>2.1.2. Совет директоров</w:t>
      </w:r>
    </w:p>
    <w:p w14:paraId="5E252246" w14:textId="7C68425D" w:rsidR="00E220C5" w:rsidRDefault="00E220C5" w:rsidP="00E220C5">
      <w:pPr>
        <w:jc w:val="both"/>
        <w:rPr>
          <w:rFonts w:ascii="Arial Narrow" w:hAnsi="Arial Narrow"/>
          <w:b/>
          <w:bCs/>
          <w:color w:val="000000" w:themeColor="text1"/>
          <w:sz w:val="24"/>
          <w:lang w:val="ru-RU"/>
        </w:rPr>
      </w:pPr>
    </w:p>
    <w:p w14:paraId="36D54AD8" w14:textId="769261B9" w:rsidR="00E220C5" w:rsidRPr="00E220C5" w:rsidRDefault="00AA6EB4" w:rsidP="00AA6EB4">
      <w:pPr>
        <w:spacing w:line="276" w:lineRule="auto"/>
        <w:ind w:firstLine="720"/>
        <w:jc w:val="both"/>
        <w:rPr>
          <w:rFonts w:ascii="Arial Narrow" w:hAnsi="Arial Narrow"/>
          <w:color w:val="000000" w:themeColor="text1"/>
          <w:sz w:val="24"/>
          <w:lang w:val="ru-RU" w:eastAsia="x-none"/>
        </w:rPr>
      </w:pPr>
      <w:r>
        <w:rPr>
          <w:rFonts w:ascii="Arial Narrow" w:hAnsi="Arial Narrow"/>
          <w:color w:val="000000" w:themeColor="text1"/>
          <w:sz w:val="24"/>
          <w:lang w:val="ru-RU"/>
        </w:rPr>
        <w:t>Действующий с</w:t>
      </w:r>
      <w:r w:rsidR="00E220C5" w:rsidRPr="00E220C5">
        <w:rPr>
          <w:rFonts w:ascii="Arial Narrow" w:hAnsi="Arial Narrow"/>
          <w:color w:val="000000" w:themeColor="text1"/>
          <w:sz w:val="24"/>
          <w:lang w:val="ru-RU"/>
        </w:rPr>
        <w:t>остав Совета директоров Общества на 2018-2019 корпоративный год избран 31.05.2018 годовым Общим собранием акционеров АО «ДГК» (протокол № 3 от 01.06.2018):</w:t>
      </w:r>
    </w:p>
    <w:p w14:paraId="2FA5076D" w14:textId="77777777" w:rsidR="00E220C5" w:rsidRPr="00E220C5" w:rsidRDefault="00E220C5" w:rsidP="00E220C5">
      <w:pPr>
        <w:jc w:val="both"/>
        <w:rPr>
          <w:rFonts w:ascii="Arial Narrow" w:hAnsi="Arial Narrow"/>
          <w:b/>
          <w:bCs/>
          <w:color w:val="000000" w:themeColor="text1"/>
          <w:sz w:val="24"/>
          <w:lang w:val="ru-RU"/>
        </w:rPr>
      </w:pPr>
    </w:p>
    <w:p w14:paraId="691ABAF6" w14:textId="77777777" w:rsidR="00E220C5" w:rsidRPr="00E220C5" w:rsidRDefault="00E220C5" w:rsidP="00E220C5">
      <w:pPr>
        <w:jc w:val="both"/>
        <w:rPr>
          <w:rFonts w:ascii="Arial Narrow" w:hAnsi="Arial Narrow"/>
          <w:b/>
          <w:color w:val="000000" w:themeColor="text1"/>
          <w:sz w:val="24"/>
          <w:lang w:val="ru-RU"/>
        </w:rPr>
      </w:pPr>
      <w:r w:rsidRPr="00E220C5">
        <w:rPr>
          <w:rFonts w:ascii="Arial Narrow" w:hAnsi="Arial Narrow"/>
          <w:b/>
          <w:bCs/>
          <w:color w:val="000000" w:themeColor="text1"/>
          <w:sz w:val="24"/>
          <w:lang w:val="ru-RU"/>
        </w:rPr>
        <w:t>Председатель Совета директоров</w:t>
      </w:r>
      <w:r w:rsidRPr="00E220C5">
        <w:rPr>
          <w:rFonts w:ascii="Arial Narrow" w:hAnsi="Arial Narrow"/>
          <w:b/>
          <w:color w:val="000000" w:themeColor="text1"/>
          <w:sz w:val="24"/>
          <w:lang w:val="ru-RU"/>
        </w:rPr>
        <w:t xml:space="preserve">: </w:t>
      </w:r>
    </w:p>
    <w:p w14:paraId="41834B74" w14:textId="77777777" w:rsidR="00E220C5" w:rsidRPr="00E220C5" w:rsidRDefault="00E220C5" w:rsidP="00E220C5">
      <w:pPr>
        <w:jc w:val="both"/>
        <w:rPr>
          <w:rFonts w:ascii="Arial Narrow" w:hAnsi="Arial Narrow"/>
          <w:b/>
          <w:color w:val="000000" w:themeColor="text1"/>
          <w:sz w:val="24"/>
          <w:lang w:val="ru-RU"/>
        </w:rPr>
      </w:pPr>
    </w:p>
    <w:p w14:paraId="64F2840B" w14:textId="77777777" w:rsidR="00E220C5" w:rsidRPr="00E220C5" w:rsidRDefault="00E220C5" w:rsidP="00E220C5">
      <w:pPr>
        <w:tabs>
          <w:tab w:val="left" w:pos="33"/>
        </w:tabs>
        <w:jc w:val="both"/>
        <w:rPr>
          <w:rFonts w:ascii="Arial Narrow" w:eastAsia="Calibri" w:hAnsi="Arial Narrow"/>
          <w:b/>
          <w:color w:val="000000" w:themeColor="text1"/>
          <w:position w:val="6"/>
          <w:sz w:val="24"/>
          <w:lang w:val="ru-RU" w:eastAsia="en-US"/>
        </w:rPr>
      </w:pPr>
      <w:r w:rsidRPr="00E220C5">
        <w:rPr>
          <w:rFonts w:ascii="Arial Narrow" w:eastAsia="Calibri" w:hAnsi="Arial Narrow"/>
          <w:b/>
          <w:color w:val="000000" w:themeColor="text1"/>
          <w:position w:val="6"/>
          <w:sz w:val="24"/>
          <w:lang w:val="ru-RU" w:eastAsia="en-US"/>
        </w:rPr>
        <w:t xml:space="preserve">Васильев Сергей Вячеславович </w:t>
      </w:r>
      <w:r w:rsidRPr="00E220C5">
        <w:rPr>
          <w:rFonts w:ascii="Arial Narrow" w:eastAsia="Calibri" w:hAnsi="Arial Narrow"/>
          <w:color w:val="000000" w:themeColor="text1"/>
          <w:position w:val="6"/>
          <w:sz w:val="24"/>
          <w:lang w:val="ru-RU" w:eastAsia="en-US"/>
        </w:rPr>
        <w:t>(решение Совета директоров АО «ДГК», протокол № 1 от 21.06.2018)</w:t>
      </w:r>
    </w:p>
    <w:p w14:paraId="46C09135" w14:textId="77777777" w:rsidR="00E220C5" w:rsidRPr="00E220C5" w:rsidRDefault="00E220C5" w:rsidP="00E220C5">
      <w:pPr>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1975</w:t>
      </w:r>
    </w:p>
    <w:p w14:paraId="648F77B7" w14:textId="77777777" w:rsidR="00E220C5" w:rsidRPr="00E220C5" w:rsidRDefault="00E220C5" w:rsidP="00E220C5">
      <w:pPr>
        <w:jc w:val="both"/>
        <w:rPr>
          <w:rFonts w:ascii="Arial Narrow" w:hAnsi="Arial Narrow"/>
          <w:color w:val="000000" w:themeColor="text1"/>
          <w:spacing w:val="-2"/>
          <w:sz w:val="24"/>
          <w:lang w:val="ru-RU"/>
        </w:rPr>
      </w:pPr>
      <w:r w:rsidRPr="00E220C5">
        <w:rPr>
          <w:rFonts w:ascii="Arial Narrow" w:hAnsi="Arial Narrow"/>
          <w:color w:val="000000" w:themeColor="text1"/>
          <w:sz w:val="24"/>
          <w:lang w:val="ru-RU"/>
        </w:rPr>
        <w:t xml:space="preserve">Сведения об образовании: </w:t>
      </w:r>
      <w:r w:rsidRPr="00E220C5">
        <w:rPr>
          <w:rFonts w:ascii="Arial Narrow" w:hAnsi="Arial Narrow"/>
          <w:color w:val="000000" w:themeColor="text1"/>
          <w:spacing w:val="-2"/>
          <w:sz w:val="24"/>
          <w:lang w:val="ru-RU"/>
        </w:rPr>
        <w:t>высшее. 1997 г. – МГУ им. М.В. Ломоносова, юрист; 1999 г. – Российская школа частного права, магистр частного права; 2010 г. – Государственный университет – Высшая школа экономики, экономист.</w:t>
      </w:r>
    </w:p>
    <w:p w14:paraId="6EF0A309" w14:textId="77777777" w:rsidR="00E220C5" w:rsidRPr="00E220C5" w:rsidRDefault="00E220C5" w:rsidP="00E220C5">
      <w:pPr>
        <w:tabs>
          <w:tab w:val="left" w:pos="33"/>
        </w:tabs>
        <w:jc w:val="both"/>
        <w:rPr>
          <w:rFonts w:ascii="Arial Narrow" w:eastAsia="Calibri" w:hAnsi="Arial Narrow"/>
          <w:b/>
          <w:color w:val="000000" w:themeColor="text1"/>
          <w:position w:val="6"/>
          <w:sz w:val="24"/>
          <w:lang w:val="ru-RU" w:eastAsia="en-US"/>
        </w:rPr>
      </w:pPr>
      <w:r w:rsidRPr="00E220C5">
        <w:rPr>
          <w:rFonts w:ascii="Arial Narrow" w:hAnsi="Arial Narrow"/>
          <w:color w:val="000000" w:themeColor="text1"/>
          <w:sz w:val="24"/>
          <w:lang w:val="ru-RU"/>
        </w:rPr>
        <w:t>Место работы: ПАО «РусГидро»</w:t>
      </w:r>
    </w:p>
    <w:p w14:paraId="20AB7E44" w14:textId="77777777" w:rsidR="00E220C5" w:rsidRPr="00E220C5" w:rsidRDefault="00E220C5" w:rsidP="00E220C5">
      <w:pPr>
        <w:jc w:val="both"/>
        <w:rPr>
          <w:rFonts w:ascii="Arial Narrow" w:eastAsia="Calibri" w:hAnsi="Arial Narrow"/>
          <w:b/>
          <w:color w:val="000000" w:themeColor="text1"/>
          <w:position w:val="6"/>
          <w:sz w:val="24"/>
          <w:lang w:val="ru-RU" w:eastAsia="en-US"/>
        </w:rPr>
      </w:pPr>
      <w:r w:rsidRPr="00E220C5">
        <w:rPr>
          <w:rFonts w:ascii="Arial Narrow" w:hAnsi="Arial Narrow"/>
          <w:color w:val="000000" w:themeColor="text1"/>
          <w:sz w:val="24"/>
          <w:lang w:val="ru-RU"/>
        </w:rPr>
        <w:t xml:space="preserve">Наименование должности по основному месту работы: </w:t>
      </w:r>
      <w:r w:rsidRPr="00E220C5">
        <w:rPr>
          <w:rFonts w:ascii="Arial Narrow" w:eastAsia="Calibri" w:hAnsi="Arial Narrow"/>
          <w:sz w:val="24"/>
          <w:lang w:val="ru-RU" w:eastAsia="en-US"/>
        </w:rPr>
        <w:t>Заместитель Генерального Директора – Директор Дивизиона «Дальний Восток» ПАО «РусГидро»</w:t>
      </w:r>
    </w:p>
    <w:p w14:paraId="6E17C30D" w14:textId="77777777" w:rsidR="00E220C5" w:rsidRPr="00E220C5" w:rsidRDefault="00E220C5" w:rsidP="00E220C5">
      <w:pPr>
        <w:jc w:val="both"/>
        <w:rPr>
          <w:rFonts w:ascii="Arial Narrow" w:hAnsi="Arial Narrow"/>
          <w:color w:val="000000" w:themeColor="text1"/>
          <w:spacing w:val="-2"/>
          <w:sz w:val="24"/>
          <w:lang w:val="ru-RU"/>
        </w:rPr>
      </w:pPr>
    </w:p>
    <w:p w14:paraId="20A2CD73" w14:textId="77777777" w:rsidR="00E220C5" w:rsidRPr="00E220C5" w:rsidRDefault="00E220C5" w:rsidP="00E220C5">
      <w:pPr>
        <w:jc w:val="both"/>
        <w:rPr>
          <w:rFonts w:ascii="Arial Narrow" w:hAnsi="Arial Narrow"/>
          <w:b/>
          <w:bCs/>
          <w:color w:val="000000" w:themeColor="text1"/>
          <w:sz w:val="24"/>
          <w:lang w:val="ru-RU"/>
        </w:rPr>
      </w:pPr>
      <w:r w:rsidRPr="00E220C5">
        <w:rPr>
          <w:rFonts w:ascii="Arial Narrow" w:hAnsi="Arial Narrow"/>
          <w:b/>
          <w:bCs/>
          <w:color w:val="000000" w:themeColor="text1"/>
          <w:sz w:val="24"/>
          <w:lang w:val="ru-RU"/>
        </w:rPr>
        <w:t>Члены Совета директоров:</w:t>
      </w:r>
    </w:p>
    <w:p w14:paraId="20B074D8" w14:textId="77777777" w:rsidR="00E220C5" w:rsidRPr="00E220C5" w:rsidRDefault="00E220C5" w:rsidP="00E220C5">
      <w:pPr>
        <w:jc w:val="both"/>
        <w:rPr>
          <w:rFonts w:ascii="Arial Narrow" w:hAnsi="Arial Narrow"/>
          <w:b/>
          <w:bCs/>
          <w:color w:val="000000" w:themeColor="text1"/>
          <w:sz w:val="24"/>
          <w:lang w:val="ru-RU"/>
        </w:rPr>
      </w:pPr>
    </w:p>
    <w:p w14:paraId="2C7F418F" w14:textId="77777777" w:rsidR="00E220C5" w:rsidRPr="00E220C5" w:rsidRDefault="00E220C5" w:rsidP="00E220C5">
      <w:pPr>
        <w:jc w:val="both"/>
        <w:rPr>
          <w:rFonts w:ascii="Arial Narrow" w:hAnsi="Arial Narrow"/>
          <w:b/>
          <w:color w:val="000000" w:themeColor="text1"/>
          <w:sz w:val="24"/>
          <w:lang w:val="ru-RU"/>
        </w:rPr>
      </w:pPr>
      <w:r w:rsidRPr="00E220C5">
        <w:rPr>
          <w:rFonts w:ascii="Arial Narrow" w:hAnsi="Arial Narrow"/>
          <w:b/>
          <w:color w:val="000000" w:themeColor="text1"/>
          <w:sz w:val="24"/>
          <w:lang w:val="ru-RU"/>
        </w:rPr>
        <w:t>Гвоздев Виктор Сергеевич</w:t>
      </w:r>
    </w:p>
    <w:p w14:paraId="2902E28B" w14:textId="77777777" w:rsidR="00E220C5" w:rsidRPr="00E220C5" w:rsidRDefault="00E220C5" w:rsidP="00E220C5">
      <w:pPr>
        <w:jc w:val="both"/>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1963</w:t>
      </w:r>
    </w:p>
    <w:p w14:paraId="6EB9AEEF" w14:textId="77777777" w:rsidR="00E220C5" w:rsidRPr="00E220C5" w:rsidRDefault="00E220C5" w:rsidP="00E220C5">
      <w:pPr>
        <w:jc w:val="both"/>
        <w:rPr>
          <w:rFonts w:ascii="Arial Narrow" w:hAnsi="Arial Narrow"/>
          <w:color w:val="000000" w:themeColor="text1"/>
          <w:sz w:val="24"/>
          <w:lang w:val="ru-RU"/>
        </w:rPr>
      </w:pPr>
      <w:r w:rsidRPr="00E220C5">
        <w:rPr>
          <w:rFonts w:ascii="Arial Narrow" w:hAnsi="Arial Narrow"/>
          <w:color w:val="000000" w:themeColor="text1"/>
          <w:sz w:val="24"/>
          <w:lang w:val="ru-RU"/>
        </w:rPr>
        <w:t>Сведения об образовании: высшее. 1985 г. – Новочеркасский политехнический институт, г. Новочеркасск, специальность «электрические станции».</w:t>
      </w:r>
    </w:p>
    <w:p w14:paraId="6478E8C1" w14:textId="77777777" w:rsidR="00E220C5" w:rsidRPr="00E220C5" w:rsidRDefault="00E220C5" w:rsidP="00E220C5">
      <w:pPr>
        <w:rPr>
          <w:rFonts w:ascii="Arial Narrow" w:hAnsi="Arial Narrow"/>
          <w:color w:val="000000" w:themeColor="text1"/>
          <w:sz w:val="24"/>
          <w:lang w:val="ru-RU"/>
        </w:rPr>
      </w:pPr>
      <w:r w:rsidRPr="00E220C5">
        <w:rPr>
          <w:rFonts w:ascii="Arial Narrow" w:hAnsi="Arial Narrow"/>
          <w:color w:val="000000" w:themeColor="text1"/>
          <w:sz w:val="24"/>
          <w:lang w:val="ru-RU"/>
        </w:rPr>
        <w:t>Место работы: ПАО «РусГидро»</w:t>
      </w:r>
    </w:p>
    <w:p w14:paraId="0D861D8A" w14:textId="77777777" w:rsidR="00E220C5" w:rsidRPr="00E220C5" w:rsidRDefault="00E220C5" w:rsidP="00E220C5">
      <w:pPr>
        <w:jc w:val="both"/>
        <w:rPr>
          <w:rFonts w:ascii="Arial Narrow" w:hAnsi="Arial Narrow"/>
          <w:b/>
          <w:color w:val="000000" w:themeColor="text1"/>
          <w:sz w:val="24"/>
          <w:lang w:val="ru-RU"/>
        </w:rPr>
      </w:pPr>
      <w:r w:rsidRPr="00E220C5">
        <w:rPr>
          <w:rFonts w:ascii="Arial Narrow" w:hAnsi="Arial Narrow"/>
          <w:color w:val="000000" w:themeColor="text1"/>
          <w:sz w:val="24"/>
          <w:lang w:val="ru-RU"/>
        </w:rPr>
        <w:t>Наименование должности по основному месту работы:</w:t>
      </w:r>
      <w:r w:rsidRPr="00E220C5">
        <w:rPr>
          <w:rFonts w:ascii="Arial Narrow" w:hAnsi="Arial Narrow"/>
          <w:b/>
          <w:color w:val="000000" w:themeColor="text1"/>
          <w:sz w:val="24"/>
          <w:lang w:val="ru-RU"/>
        </w:rPr>
        <w:t xml:space="preserve"> </w:t>
      </w:r>
      <w:r w:rsidRPr="00E220C5">
        <w:rPr>
          <w:rFonts w:ascii="Arial Narrow" w:hAnsi="Arial Narrow"/>
          <w:color w:val="000000" w:themeColor="text1"/>
          <w:sz w:val="24"/>
          <w:lang w:val="ru-RU"/>
        </w:rPr>
        <w:t xml:space="preserve">Заместитель Главного инженера </w:t>
      </w:r>
    </w:p>
    <w:p w14:paraId="6D280069" w14:textId="77777777" w:rsidR="00E220C5" w:rsidRPr="00E220C5" w:rsidRDefault="00E220C5" w:rsidP="00E220C5">
      <w:pPr>
        <w:jc w:val="both"/>
        <w:rPr>
          <w:rFonts w:ascii="Arial Narrow" w:hAnsi="Arial Narrow"/>
          <w:b/>
          <w:color w:val="000000" w:themeColor="text1"/>
          <w:sz w:val="24"/>
          <w:lang w:val="ru-RU"/>
        </w:rPr>
      </w:pPr>
    </w:p>
    <w:p w14:paraId="32A4AEB6" w14:textId="77777777" w:rsidR="00E220C5" w:rsidRPr="00E220C5" w:rsidRDefault="00E220C5" w:rsidP="00E220C5">
      <w:pPr>
        <w:jc w:val="both"/>
        <w:rPr>
          <w:rFonts w:ascii="Arial Narrow" w:hAnsi="Arial Narrow"/>
          <w:b/>
          <w:color w:val="000000" w:themeColor="text1"/>
          <w:sz w:val="24"/>
          <w:lang w:val="ru-RU"/>
        </w:rPr>
      </w:pPr>
      <w:r w:rsidRPr="00E220C5">
        <w:rPr>
          <w:rFonts w:ascii="Arial Narrow" w:hAnsi="Arial Narrow"/>
          <w:b/>
          <w:color w:val="000000" w:themeColor="text1"/>
          <w:sz w:val="24"/>
          <w:lang w:val="ru-RU"/>
        </w:rPr>
        <w:t>Кабанова Лариса Владимировна</w:t>
      </w:r>
    </w:p>
    <w:p w14:paraId="72CF4B9D" w14:textId="77777777" w:rsidR="00E220C5" w:rsidRPr="00E220C5" w:rsidRDefault="00E220C5" w:rsidP="00E220C5">
      <w:pPr>
        <w:jc w:val="both"/>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1977</w:t>
      </w:r>
    </w:p>
    <w:p w14:paraId="1594BB87" w14:textId="77777777" w:rsidR="00E220C5" w:rsidRPr="00E220C5" w:rsidRDefault="00E220C5" w:rsidP="00E220C5">
      <w:pPr>
        <w:jc w:val="both"/>
        <w:rPr>
          <w:rFonts w:ascii="Arial Narrow" w:hAnsi="Arial Narrow"/>
          <w:color w:val="000000" w:themeColor="text1"/>
          <w:sz w:val="24"/>
          <w:lang w:val="ru-RU"/>
        </w:rPr>
      </w:pPr>
      <w:r w:rsidRPr="00E220C5">
        <w:rPr>
          <w:rFonts w:ascii="Arial Narrow" w:hAnsi="Arial Narrow"/>
          <w:color w:val="000000" w:themeColor="text1"/>
          <w:sz w:val="24"/>
          <w:lang w:val="ru-RU"/>
        </w:rPr>
        <w:t>Сведения об образовании: высшее. 1999 г. – Московская государственная академия легкой промышленности, экономист-менеджер.</w:t>
      </w:r>
    </w:p>
    <w:p w14:paraId="05EAD654" w14:textId="77777777" w:rsidR="00E220C5" w:rsidRPr="00E220C5" w:rsidRDefault="00E220C5" w:rsidP="00E220C5">
      <w:pPr>
        <w:tabs>
          <w:tab w:val="left" w:pos="33"/>
        </w:tabs>
        <w:jc w:val="both"/>
        <w:rPr>
          <w:rFonts w:ascii="Arial Narrow" w:eastAsia="Calibri" w:hAnsi="Arial Narrow"/>
          <w:b/>
          <w:color w:val="000000" w:themeColor="text1"/>
          <w:position w:val="6"/>
          <w:sz w:val="24"/>
          <w:lang w:val="ru-RU" w:eastAsia="en-US"/>
        </w:rPr>
      </w:pPr>
      <w:r w:rsidRPr="00E220C5">
        <w:rPr>
          <w:rFonts w:ascii="Arial Narrow" w:hAnsi="Arial Narrow"/>
          <w:color w:val="000000" w:themeColor="text1"/>
          <w:sz w:val="24"/>
          <w:lang w:val="ru-RU"/>
        </w:rPr>
        <w:t>Место работы: ПАО «РусГидро»</w:t>
      </w:r>
    </w:p>
    <w:p w14:paraId="1D2D1568" w14:textId="77777777" w:rsidR="00E220C5" w:rsidRPr="00E220C5" w:rsidRDefault="00E220C5" w:rsidP="00E220C5">
      <w:pPr>
        <w:jc w:val="both"/>
        <w:rPr>
          <w:rFonts w:ascii="Arial Narrow" w:hAnsi="Arial Narrow"/>
          <w:color w:val="000000" w:themeColor="text1"/>
          <w:sz w:val="24"/>
          <w:lang w:val="ru-RU"/>
        </w:rPr>
      </w:pPr>
      <w:r w:rsidRPr="00E220C5">
        <w:rPr>
          <w:rFonts w:ascii="Arial Narrow" w:hAnsi="Arial Narrow"/>
          <w:color w:val="000000" w:themeColor="text1"/>
          <w:sz w:val="24"/>
          <w:lang w:val="ru-RU"/>
        </w:rPr>
        <w:t xml:space="preserve">Наименование должности по основному месту работы: директор Департамента корпоративных финансов </w:t>
      </w:r>
    </w:p>
    <w:p w14:paraId="659AF5CB" w14:textId="77777777" w:rsidR="00E220C5" w:rsidRPr="00E220C5" w:rsidRDefault="00E220C5" w:rsidP="00E220C5">
      <w:pPr>
        <w:rPr>
          <w:rFonts w:ascii="Arial Narrow" w:hAnsi="Arial Narrow"/>
          <w:b/>
          <w:color w:val="000000" w:themeColor="text1"/>
          <w:sz w:val="24"/>
          <w:lang w:val="ru-RU"/>
        </w:rPr>
      </w:pPr>
    </w:p>
    <w:p w14:paraId="04D463BC" w14:textId="77777777" w:rsidR="00E220C5" w:rsidRPr="00E220C5" w:rsidRDefault="00E220C5" w:rsidP="00E220C5">
      <w:pPr>
        <w:rPr>
          <w:rFonts w:ascii="Arial Narrow" w:hAnsi="Arial Narrow"/>
          <w:b/>
          <w:color w:val="000000" w:themeColor="text1"/>
          <w:sz w:val="24"/>
          <w:lang w:val="ru-RU"/>
        </w:rPr>
      </w:pPr>
      <w:r w:rsidRPr="00E220C5">
        <w:rPr>
          <w:rFonts w:ascii="Arial Narrow" w:hAnsi="Arial Narrow"/>
          <w:b/>
          <w:color w:val="000000" w:themeColor="text1"/>
          <w:sz w:val="24"/>
          <w:lang w:val="ru-RU"/>
        </w:rPr>
        <w:t>Коптяков Станислав Сергеевич</w:t>
      </w:r>
    </w:p>
    <w:p w14:paraId="6302E7DB" w14:textId="77777777" w:rsidR="00E220C5" w:rsidRPr="00E220C5" w:rsidRDefault="00E220C5" w:rsidP="00E220C5">
      <w:pPr>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рождения:1982</w:t>
      </w:r>
    </w:p>
    <w:p w14:paraId="01859E1F" w14:textId="77777777" w:rsidR="00E220C5" w:rsidRPr="00E220C5" w:rsidRDefault="00E220C5" w:rsidP="00E220C5">
      <w:pPr>
        <w:jc w:val="both"/>
        <w:rPr>
          <w:rFonts w:ascii="Arial Narrow" w:hAnsi="Arial Narrow"/>
          <w:color w:val="000000" w:themeColor="text1"/>
          <w:sz w:val="24"/>
          <w:lang w:val="ru-RU"/>
        </w:rPr>
      </w:pPr>
      <w:r w:rsidRPr="00E220C5">
        <w:rPr>
          <w:rFonts w:ascii="Arial Narrow" w:hAnsi="Arial Narrow"/>
          <w:color w:val="000000" w:themeColor="text1"/>
          <w:sz w:val="24"/>
          <w:lang w:val="ru-RU"/>
        </w:rPr>
        <w:t>Сведения об образовании: высшее. 2005 г.– Томский государственный университет, юриспруденция; 2006 г. - Томский государственный университет, финансы и кредит.</w:t>
      </w:r>
    </w:p>
    <w:p w14:paraId="7E0FAB67" w14:textId="77777777" w:rsidR="00E220C5" w:rsidRPr="00E220C5" w:rsidRDefault="00E220C5" w:rsidP="00E220C5">
      <w:pPr>
        <w:rPr>
          <w:rFonts w:ascii="Arial Narrow" w:hAnsi="Arial Narrow"/>
          <w:color w:val="000000" w:themeColor="text1"/>
          <w:sz w:val="24"/>
          <w:lang w:val="ru-RU"/>
        </w:rPr>
      </w:pPr>
      <w:r w:rsidRPr="00E220C5">
        <w:rPr>
          <w:rFonts w:ascii="Arial Narrow" w:hAnsi="Arial Narrow"/>
          <w:color w:val="000000" w:themeColor="text1"/>
          <w:sz w:val="24"/>
          <w:lang w:val="ru-RU"/>
        </w:rPr>
        <w:t>Место работы: ПАО «РусГидро»</w:t>
      </w:r>
    </w:p>
    <w:p w14:paraId="3A2F8BB3" w14:textId="77777777" w:rsidR="00E220C5" w:rsidRPr="00E220C5" w:rsidRDefault="00E220C5" w:rsidP="00E220C5">
      <w:pPr>
        <w:jc w:val="both"/>
        <w:rPr>
          <w:rFonts w:ascii="Arial Narrow" w:hAnsi="Arial Narrow"/>
          <w:color w:val="000000" w:themeColor="text1"/>
          <w:sz w:val="24"/>
          <w:lang w:val="ru-RU"/>
        </w:rPr>
      </w:pPr>
      <w:r w:rsidRPr="00E220C5">
        <w:rPr>
          <w:rFonts w:ascii="Arial Narrow" w:hAnsi="Arial Narrow"/>
          <w:color w:val="000000" w:themeColor="text1"/>
          <w:sz w:val="24"/>
          <w:lang w:val="ru-RU"/>
        </w:rPr>
        <w:t>Наименование должности по основному месту работы: директор Департамента корпоративного управления и управления имуществом</w:t>
      </w:r>
    </w:p>
    <w:p w14:paraId="4D0F2C04" w14:textId="77777777" w:rsidR="00E220C5" w:rsidRPr="00E220C5" w:rsidRDefault="00E220C5" w:rsidP="00E220C5">
      <w:pPr>
        <w:rPr>
          <w:rFonts w:ascii="Arial Narrow" w:hAnsi="Arial Narrow"/>
          <w:b/>
          <w:color w:val="000000" w:themeColor="text1"/>
          <w:sz w:val="24"/>
          <w:lang w:val="ru-RU"/>
        </w:rPr>
      </w:pPr>
    </w:p>
    <w:p w14:paraId="5A18750F" w14:textId="77777777" w:rsidR="00E220C5" w:rsidRPr="00E220C5" w:rsidRDefault="00E220C5" w:rsidP="00E220C5">
      <w:pPr>
        <w:jc w:val="both"/>
        <w:rPr>
          <w:rFonts w:ascii="Arial Narrow" w:hAnsi="Arial Narrow"/>
          <w:b/>
          <w:color w:val="000000" w:themeColor="text1"/>
          <w:sz w:val="24"/>
          <w:lang w:val="ru-RU"/>
        </w:rPr>
      </w:pPr>
      <w:r w:rsidRPr="00E220C5">
        <w:rPr>
          <w:rFonts w:ascii="Arial Narrow" w:hAnsi="Arial Narrow"/>
          <w:b/>
          <w:color w:val="000000" w:themeColor="text1"/>
          <w:sz w:val="24"/>
          <w:lang w:val="ru-RU"/>
        </w:rPr>
        <w:t>Хмарин Виктор Викторович</w:t>
      </w:r>
    </w:p>
    <w:p w14:paraId="774FB7F5" w14:textId="77777777" w:rsidR="00E220C5" w:rsidRPr="00E220C5" w:rsidRDefault="00E220C5" w:rsidP="00E220C5">
      <w:pPr>
        <w:jc w:val="both"/>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1978</w:t>
      </w:r>
    </w:p>
    <w:p w14:paraId="48512757" w14:textId="77777777" w:rsidR="00E220C5" w:rsidRPr="00E220C5" w:rsidRDefault="00E220C5" w:rsidP="004D61FE">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lastRenderedPageBreak/>
        <w:t xml:space="preserve">Сведения об образовании: высшее. 2001 г. – </w:t>
      </w:r>
      <w:r w:rsidRPr="00E220C5">
        <w:rPr>
          <w:rFonts w:ascii="Arial Narrow" w:hAnsi="Arial Narrow"/>
          <w:bCs/>
          <w:color w:val="000000" w:themeColor="text1"/>
          <w:sz w:val="24"/>
          <w:lang w:val="ru-RU"/>
        </w:rPr>
        <w:t>Санкт-Петербургский государственный университет, г. Санкт-Петербург, факультет «Юридический».</w:t>
      </w:r>
    </w:p>
    <w:p w14:paraId="6C5F1FD3" w14:textId="77777777" w:rsidR="00E220C5" w:rsidRPr="00E220C5" w:rsidRDefault="00E220C5" w:rsidP="004D61FE">
      <w:pPr>
        <w:keepNext/>
        <w:keepLines/>
        <w:rPr>
          <w:rFonts w:ascii="Arial Narrow" w:hAnsi="Arial Narrow"/>
          <w:color w:val="000000" w:themeColor="text1"/>
          <w:sz w:val="24"/>
          <w:lang w:val="ru-RU"/>
        </w:rPr>
      </w:pPr>
      <w:r w:rsidRPr="00E220C5">
        <w:rPr>
          <w:rFonts w:ascii="Arial Narrow" w:hAnsi="Arial Narrow"/>
          <w:color w:val="000000" w:themeColor="text1"/>
          <w:sz w:val="24"/>
          <w:lang w:val="ru-RU"/>
        </w:rPr>
        <w:t>Место работы: ПАО «РусГидро»</w:t>
      </w:r>
    </w:p>
    <w:p w14:paraId="1854DF16" w14:textId="77777777" w:rsidR="00E220C5" w:rsidRPr="00E220C5" w:rsidRDefault="00E220C5" w:rsidP="004D61FE">
      <w:pPr>
        <w:keepNext/>
        <w:keepLines/>
        <w:jc w:val="both"/>
        <w:rPr>
          <w:rFonts w:ascii="Arial Narrow" w:hAnsi="Arial Narrow"/>
          <w:b/>
          <w:color w:val="000000" w:themeColor="text1"/>
          <w:sz w:val="24"/>
          <w:lang w:val="ru-RU"/>
        </w:rPr>
      </w:pPr>
      <w:r w:rsidRPr="00E220C5">
        <w:rPr>
          <w:rFonts w:ascii="Arial Narrow" w:hAnsi="Arial Narrow"/>
          <w:color w:val="000000" w:themeColor="text1"/>
          <w:sz w:val="24"/>
          <w:lang w:val="ru-RU"/>
        </w:rPr>
        <w:t>Наименование должности по основному месту работы:</w:t>
      </w:r>
      <w:r w:rsidRPr="00E220C5">
        <w:rPr>
          <w:rFonts w:ascii="Arial Narrow" w:hAnsi="Arial Narrow"/>
          <w:b/>
          <w:color w:val="000000" w:themeColor="text1"/>
          <w:sz w:val="24"/>
          <w:lang w:val="ru-RU"/>
        </w:rPr>
        <w:t xml:space="preserve"> </w:t>
      </w:r>
      <w:r w:rsidRPr="00E220C5">
        <w:rPr>
          <w:rFonts w:ascii="Arial Narrow" w:hAnsi="Arial Narrow"/>
          <w:color w:val="000000" w:themeColor="text1"/>
          <w:sz w:val="24"/>
          <w:shd w:val="clear" w:color="auto" w:fill="FFFFFF"/>
          <w:lang w:val="ru-RU"/>
        </w:rPr>
        <w:t>Член Правления, заместитель Генерального директора</w:t>
      </w:r>
    </w:p>
    <w:p w14:paraId="0AFF052B" w14:textId="77777777" w:rsidR="00E220C5" w:rsidRPr="00E220C5" w:rsidRDefault="00E220C5" w:rsidP="004D61FE">
      <w:pPr>
        <w:keepNext/>
        <w:keepLines/>
        <w:jc w:val="both"/>
        <w:rPr>
          <w:rFonts w:ascii="Arial Narrow" w:hAnsi="Arial Narrow"/>
          <w:b/>
          <w:color w:val="000000" w:themeColor="text1"/>
          <w:sz w:val="24"/>
          <w:lang w:val="ru-RU"/>
        </w:rPr>
      </w:pPr>
    </w:p>
    <w:p w14:paraId="7476029B" w14:textId="77777777" w:rsidR="00E220C5" w:rsidRPr="00E220C5" w:rsidRDefault="00E220C5" w:rsidP="004D61FE">
      <w:pPr>
        <w:keepNext/>
        <w:keepLines/>
        <w:jc w:val="both"/>
        <w:rPr>
          <w:rFonts w:ascii="Arial Narrow" w:hAnsi="Arial Narrow"/>
          <w:b/>
          <w:color w:val="000000" w:themeColor="text1"/>
          <w:sz w:val="24"/>
          <w:lang w:val="ru-RU"/>
        </w:rPr>
      </w:pPr>
      <w:r w:rsidRPr="00E220C5">
        <w:rPr>
          <w:rFonts w:ascii="Arial Narrow" w:hAnsi="Arial Narrow"/>
          <w:b/>
          <w:color w:val="000000" w:themeColor="text1"/>
          <w:sz w:val="24"/>
          <w:lang w:val="ru-RU"/>
        </w:rPr>
        <w:t>Чурилов Дмитрий Викторович</w:t>
      </w:r>
    </w:p>
    <w:p w14:paraId="6E4EF927" w14:textId="77777777" w:rsidR="00E220C5" w:rsidRPr="00E220C5" w:rsidRDefault="00E220C5" w:rsidP="004D61FE">
      <w:pPr>
        <w:keepNext/>
        <w:keepLines/>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1972</w:t>
      </w:r>
    </w:p>
    <w:p w14:paraId="66B94F51" w14:textId="77777777" w:rsidR="00E220C5" w:rsidRPr="00E220C5" w:rsidRDefault="00E220C5" w:rsidP="004D61FE">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Сведения об образовании: высшее. 1995 г. - Высшее-техническое. Московский государственный университет инженеров геодезии и картографии. Инженер-оптик.</w:t>
      </w:r>
    </w:p>
    <w:p w14:paraId="6E24C3E5" w14:textId="77777777" w:rsidR="00E220C5" w:rsidRPr="00E220C5" w:rsidRDefault="00E220C5" w:rsidP="004D61FE">
      <w:pPr>
        <w:keepNext/>
        <w:keepLines/>
        <w:tabs>
          <w:tab w:val="left" w:pos="33"/>
        </w:tabs>
        <w:jc w:val="both"/>
        <w:rPr>
          <w:rFonts w:ascii="Arial Narrow" w:hAnsi="Arial Narrow"/>
          <w:color w:val="000000" w:themeColor="text1"/>
          <w:sz w:val="24"/>
          <w:lang w:val="ru-RU"/>
        </w:rPr>
      </w:pPr>
      <w:r w:rsidRPr="00E220C5">
        <w:rPr>
          <w:rFonts w:ascii="Arial Narrow" w:hAnsi="Arial Narrow"/>
          <w:color w:val="000000" w:themeColor="text1"/>
          <w:sz w:val="24"/>
          <w:lang w:val="ru-RU"/>
        </w:rPr>
        <w:t>Место работы: ПАО «РусГидро»</w:t>
      </w:r>
    </w:p>
    <w:p w14:paraId="137C107F" w14:textId="77777777" w:rsidR="00E220C5" w:rsidRPr="00E220C5" w:rsidRDefault="00E220C5" w:rsidP="004D61FE">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 xml:space="preserve">Наименование должности по основному месту работы: Директор Департамента топливообеспечения </w:t>
      </w:r>
    </w:p>
    <w:p w14:paraId="1991859F" w14:textId="77777777" w:rsidR="00E220C5" w:rsidRPr="00E220C5" w:rsidRDefault="00E220C5" w:rsidP="004D61FE">
      <w:pPr>
        <w:keepNext/>
        <w:keepLines/>
        <w:ind w:firstLine="708"/>
        <w:rPr>
          <w:rFonts w:ascii="Arial Narrow" w:eastAsia="Calibri" w:hAnsi="Arial Narrow"/>
          <w:color w:val="000000" w:themeColor="text1"/>
          <w:sz w:val="24"/>
          <w:lang w:val="ru-RU" w:eastAsia="en-US"/>
        </w:rPr>
      </w:pPr>
    </w:p>
    <w:p w14:paraId="7EBFE20D" w14:textId="77777777" w:rsidR="00E220C5" w:rsidRPr="00E220C5" w:rsidRDefault="00E220C5" w:rsidP="004D61FE">
      <w:pPr>
        <w:keepNext/>
        <w:keepLines/>
        <w:rPr>
          <w:rFonts w:ascii="Arial Narrow" w:hAnsi="Arial Narrow"/>
          <w:b/>
          <w:color w:val="000000" w:themeColor="text1"/>
          <w:sz w:val="24"/>
          <w:lang w:val="ru-RU"/>
        </w:rPr>
      </w:pPr>
      <w:r w:rsidRPr="00E220C5">
        <w:rPr>
          <w:rFonts w:ascii="Arial Narrow" w:hAnsi="Arial Narrow"/>
          <w:b/>
          <w:color w:val="000000" w:themeColor="text1"/>
          <w:sz w:val="24"/>
          <w:lang w:val="ru-RU"/>
        </w:rPr>
        <w:t>Шукайлов Михаил Иннокентьевич</w:t>
      </w:r>
    </w:p>
    <w:p w14:paraId="224FFCE4" w14:textId="77777777" w:rsidR="00E220C5" w:rsidRPr="00E220C5" w:rsidRDefault="00E220C5" w:rsidP="004D61FE">
      <w:pPr>
        <w:keepNext/>
        <w:keepLines/>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1958</w:t>
      </w:r>
    </w:p>
    <w:p w14:paraId="71A58D84" w14:textId="77777777" w:rsidR="00E220C5" w:rsidRPr="00E220C5" w:rsidRDefault="00E220C5" w:rsidP="004D61FE">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Сведения об образовании: высшее. 1980 г. – Красноярский политехнический институт, специальность «Тепловые электрические станции», квалификация «Инженер-теплоэнергетик».</w:t>
      </w:r>
    </w:p>
    <w:p w14:paraId="77330739" w14:textId="77777777" w:rsidR="00E220C5" w:rsidRPr="00E220C5" w:rsidRDefault="00E220C5" w:rsidP="004D61FE">
      <w:pPr>
        <w:keepNext/>
        <w:keepLines/>
        <w:rPr>
          <w:rFonts w:ascii="Arial Narrow" w:hAnsi="Arial Narrow"/>
          <w:color w:val="000000" w:themeColor="text1"/>
          <w:sz w:val="24"/>
          <w:lang w:val="ru-RU"/>
        </w:rPr>
      </w:pPr>
      <w:r w:rsidRPr="00E220C5">
        <w:rPr>
          <w:rFonts w:ascii="Arial Narrow" w:hAnsi="Arial Narrow"/>
          <w:color w:val="000000" w:themeColor="text1"/>
          <w:sz w:val="24"/>
          <w:lang w:val="ru-RU"/>
        </w:rPr>
        <w:t>Место работы: АО «ДГК»</w:t>
      </w:r>
    </w:p>
    <w:p w14:paraId="7BA902B9" w14:textId="77777777" w:rsidR="00E220C5" w:rsidRPr="00E220C5" w:rsidRDefault="00E220C5" w:rsidP="004D61FE">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Наименование должности по основному месту работы: Генеральный директор</w:t>
      </w:r>
    </w:p>
    <w:p w14:paraId="46C6D54F" w14:textId="77777777" w:rsidR="00E220C5" w:rsidRPr="00E220C5" w:rsidRDefault="00E220C5" w:rsidP="004D61FE">
      <w:pPr>
        <w:keepNext/>
        <w:keepLines/>
        <w:jc w:val="both"/>
        <w:rPr>
          <w:rFonts w:ascii="Arial Narrow" w:hAnsi="Arial Narrow"/>
          <w:b/>
          <w:bCs/>
          <w:color w:val="000000" w:themeColor="text1"/>
          <w:sz w:val="24"/>
          <w:lang w:val="ru-RU"/>
        </w:rPr>
      </w:pPr>
    </w:p>
    <w:p w14:paraId="51A0B16B" w14:textId="7955333B" w:rsidR="00E220C5" w:rsidRPr="00E220C5" w:rsidRDefault="00AA6EB4" w:rsidP="004D61FE">
      <w:pPr>
        <w:keepNext/>
        <w:keepLines/>
        <w:spacing w:line="276" w:lineRule="auto"/>
        <w:ind w:firstLine="720"/>
        <w:jc w:val="both"/>
        <w:rPr>
          <w:rFonts w:ascii="Arial Narrow" w:hAnsi="Arial Narrow"/>
          <w:color w:val="000000" w:themeColor="text1"/>
          <w:sz w:val="24"/>
          <w:lang w:val="ru-RU" w:eastAsia="x-none"/>
        </w:rPr>
      </w:pPr>
      <w:r w:rsidRPr="00AA6EB4">
        <w:rPr>
          <w:rFonts w:ascii="Arial Narrow" w:hAnsi="Arial Narrow"/>
          <w:color w:val="000000" w:themeColor="text1"/>
          <w:sz w:val="24"/>
          <w:lang w:val="ru-RU"/>
        </w:rPr>
        <w:t>До проведения годового Общего собрания акционеров в Обществе действовал Совет дир</w:t>
      </w:r>
      <w:r>
        <w:rPr>
          <w:rFonts w:ascii="Arial Narrow" w:hAnsi="Arial Narrow"/>
          <w:color w:val="000000" w:themeColor="text1"/>
          <w:sz w:val="24"/>
          <w:lang w:val="ru-RU"/>
        </w:rPr>
        <w:t>екторов, избранный</w:t>
      </w:r>
      <w:r w:rsidR="00B73627">
        <w:rPr>
          <w:rFonts w:ascii="Arial Narrow" w:hAnsi="Arial Narrow"/>
          <w:color w:val="000000" w:themeColor="text1"/>
          <w:sz w:val="24"/>
          <w:lang w:val="ru-RU"/>
        </w:rPr>
        <w:t xml:space="preserve"> 02 июня 2017 года</w:t>
      </w:r>
      <w:r>
        <w:rPr>
          <w:rFonts w:ascii="Arial Narrow" w:hAnsi="Arial Narrow"/>
          <w:color w:val="000000" w:themeColor="text1"/>
          <w:sz w:val="24"/>
          <w:lang w:val="ru-RU"/>
        </w:rPr>
        <w:t xml:space="preserve"> </w:t>
      </w:r>
      <w:r w:rsidR="00B73627" w:rsidRPr="00E220C5">
        <w:rPr>
          <w:rFonts w:ascii="Arial Narrow" w:hAnsi="Arial Narrow"/>
          <w:color w:val="000000" w:themeColor="text1"/>
          <w:sz w:val="24"/>
          <w:lang w:val="ru-RU"/>
        </w:rPr>
        <w:t>годовым Общим собранием акционеров АО «ДГК» (протокол № 2 от 06.06.2017</w:t>
      </w:r>
      <w:r w:rsidR="00B73627">
        <w:rPr>
          <w:rFonts w:ascii="Arial Narrow" w:hAnsi="Arial Narrow"/>
          <w:color w:val="000000" w:themeColor="text1"/>
          <w:sz w:val="24"/>
          <w:lang w:val="ru-RU"/>
        </w:rPr>
        <w:t>)</w:t>
      </w:r>
      <w:r w:rsidR="00E220C5" w:rsidRPr="00E220C5">
        <w:rPr>
          <w:rFonts w:ascii="Arial Narrow" w:hAnsi="Arial Narrow"/>
          <w:color w:val="000000" w:themeColor="text1"/>
          <w:sz w:val="24"/>
          <w:lang w:val="ru-RU"/>
        </w:rPr>
        <w:t xml:space="preserve"> на 2017-2018 корпоративный год:</w:t>
      </w:r>
    </w:p>
    <w:p w14:paraId="1CC3357B" w14:textId="77777777" w:rsidR="00E220C5" w:rsidRPr="00E220C5" w:rsidRDefault="00E220C5" w:rsidP="004D61FE">
      <w:pPr>
        <w:keepNext/>
        <w:keepLines/>
        <w:jc w:val="both"/>
        <w:rPr>
          <w:rFonts w:ascii="Arial Narrow" w:hAnsi="Arial Narrow"/>
          <w:b/>
          <w:bCs/>
          <w:color w:val="000000" w:themeColor="text1"/>
          <w:sz w:val="24"/>
          <w:lang w:val="ru-RU"/>
        </w:rPr>
      </w:pPr>
    </w:p>
    <w:p w14:paraId="07E780D6" w14:textId="77777777" w:rsidR="00E220C5" w:rsidRPr="00E220C5" w:rsidRDefault="00E220C5" w:rsidP="004D61FE">
      <w:pPr>
        <w:keepNext/>
        <w:keepLines/>
        <w:jc w:val="both"/>
        <w:rPr>
          <w:rFonts w:ascii="Arial Narrow" w:hAnsi="Arial Narrow"/>
          <w:b/>
          <w:color w:val="000000" w:themeColor="text1"/>
          <w:sz w:val="24"/>
          <w:lang w:val="ru-RU"/>
        </w:rPr>
      </w:pPr>
      <w:r w:rsidRPr="00E220C5">
        <w:rPr>
          <w:rFonts w:ascii="Arial Narrow" w:hAnsi="Arial Narrow"/>
          <w:b/>
          <w:bCs/>
          <w:color w:val="000000" w:themeColor="text1"/>
          <w:sz w:val="24"/>
          <w:lang w:val="ru-RU"/>
        </w:rPr>
        <w:t>Председатель Совета директоров</w:t>
      </w:r>
      <w:r w:rsidRPr="00E220C5">
        <w:rPr>
          <w:rFonts w:ascii="Arial Narrow" w:hAnsi="Arial Narrow"/>
          <w:b/>
          <w:color w:val="000000" w:themeColor="text1"/>
          <w:sz w:val="24"/>
          <w:lang w:val="ru-RU"/>
        </w:rPr>
        <w:t xml:space="preserve">: </w:t>
      </w:r>
    </w:p>
    <w:p w14:paraId="57463A5A" w14:textId="77777777" w:rsidR="00E220C5" w:rsidRPr="00E220C5" w:rsidRDefault="00E220C5" w:rsidP="004D61FE">
      <w:pPr>
        <w:keepNext/>
        <w:keepLines/>
        <w:jc w:val="both"/>
        <w:rPr>
          <w:rFonts w:ascii="Arial Narrow" w:hAnsi="Arial Narrow"/>
          <w:b/>
          <w:color w:val="000000" w:themeColor="text1"/>
          <w:sz w:val="24"/>
          <w:lang w:val="ru-RU"/>
        </w:rPr>
      </w:pPr>
    </w:p>
    <w:p w14:paraId="3C3979C5" w14:textId="77777777" w:rsidR="00E220C5" w:rsidRPr="00E220C5" w:rsidRDefault="00E220C5" w:rsidP="004D61FE">
      <w:pPr>
        <w:keepNext/>
        <w:keepLines/>
        <w:tabs>
          <w:tab w:val="left" w:pos="33"/>
        </w:tabs>
        <w:jc w:val="both"/>
        <w:rPr>
          <w:rFonts w:ascii="Arial Narrow" w:eastAsia="Calibri" w:hAnsi="Arial Narrow"/>
          <w:b/>
          <w:color w:val="000000" w:themeColor="text1"/>
          <w:position w:val="6"/>
          <w:sz w:val="24"/>
          <w:lang w:val="ru-RU" w:eastAsia="en-US"/>
        </w:rPr>
      </w:pPr>
      <w:r w:rsidRPr="00E220C5">
        <w:rPr>
          <w:rFonts w:ascii="Arial Narrow" w:eastAsia="Calibri" w:hAnsi="Arial Narrow"/>
          <w:b/>
          <w:color w:val="000000" w:themeColor="text1"/>
          <w:position w:val="6"/>
          <w:sz w:val="24"/>
          <w:lang w:val="ru-RU" w:eastAsia="en-US"/>
        </w:rPr>
        <w:t xml:space="preserve">Васильев Сергей Вячеславович </w:t>
      </w:r>
      <w:r w:rsidRPr="00E220C5">
        <w:rPr>
          <w:rFonts w:ascii="Arial Narrow" w:eastAsia="Calibri" w:hAnsi="Arial Narrow"/>
          <w:color w:val="000000" w:themeColor="text1"/>
          <w:position w:val="6"/>
          <w:sz w:val="24"/>
          <w:lang w:val="ru-RU" w:eastAsia="en-US"/>
        </w:rPr>
        <w:t>(решение Совета директоров АО «ДГК», протокол № 1 от 30.06.2017)</w:t>
      </w:r>
    </w:p>
    <w:p w14:paraId="040143B3" w14:textId="77777777" w:rsidR="00E220C5" w:rsidRPr="00E220C5" w:rsidRDefault="00E220C5" w:rsidP="004D61FE">
      <w:pPr>
        <w:keepNext/>
        <w:keepLines/>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1975</w:t>
      </w:r>
    </w:p>
    <w:p w14:paraId="3F8EE84B" w14:textId="77777777" w:rsidR="00E220C5" w:rsidRPr="00E220C5" w:rsidRDefault="00E220C5" w:rsidP="004D61FE">
      <w:pPr>
        <w:keepNext/>
        <w:keepLines/>
        <w:jc w:val="both"/>
        <w:rPr>
          <w:rFonts w:ascii="Arial Narrow" w:hAnsi="Arial Narrow"/>
          <w:color w:val="000000" w:themeColor="text1"/>
          <w:spacing w:val="-2"/>
          <w:sz w:val="24"/>
          <w:lang w:val="ru-RU"/>
        </w:rPr>
      </w:pPr>
      <w:r w:rsidRPr="00E220C5">
        <w:rPr>
          <w:rFonts w:ascii="Arial Narrow" w:hAnsi="Arial Narrow"/>
          <w:color w:val="000000" w:themeColor="text1"/>
          <w:sz w:val="24"/>
          <w:lang w:val="ru-RU"/>
        </w:rPr>
        <w:t xml:space="preserve">Сведения об образовании: </w:t>
      </w:r>
      <w:r w:rsidRPr="00E220C5">
        <w:rPr>
          <w:rFonts w:ascii="Arial Narrow" w:hAnsi="Arial Narrow"/>
          <w:color w:val="000000" w:themeColor="text1"/>
          <w:spacing w:val="-2"/>
          <w:sz w:val="24"/>
          <w:lang w:val="ru-RU"/>
        </w:rPr>
        <w:t>высшее. 1997 г. – МГУ им. М.В. Ломоносова, юрист; 1999 г. – Российская школа частного права, магистр частного права; 2010 г. – Государственный университет – Высшая школа экономики, экономист.</w:t>
      </w:r>
    </w:p>
    <w:p w14:paraId="68725CE9" w14:textId="77777777" w:rsidR="00E220C5" w:rsidRPr="00E220C5" w:rsidRDefault="00E220C5" w:rsidP="004E331B">
      <w:pPr>
        <w:keepNext/>
        <w:keepLines/>
        <w:tabs>
          <w:tab w:val="left" w:pos="33"/>
        </w:tabs>
        <w:jc w:val="both"/>
        <w:rPr>
          <w:rFonts w:ascii="Arial Narrow" w:eastAsia="Calibri" w:hAnsi="Arial Narrow"/>
          <w:b/>
          <w:color w:val="000000" w:themeColor="text1"/>
          <w:position w:val="6"/>
          <w:sz w:val="24"/>
          <w:lang w:val="ru-RU" w:eastAsia="en-US"/>
        </w:rPr>
      </w:pPr>
      <w:r w:rsidRPr="00E220C5">
        <w:rPr>
          <w:rFonts w:ascii="Arial Narrow" w:hAnsi="Arial Narrow"/>
          <w:color w:val="000000" w:themeColor="text1"/>
          <w:sz w:val="24"/>
          <w:lang w:val="ru-RU"/>
        </w:rPr>
        <w:t>Место работы: ПАО «РусГидро»</w:t>
      </w:r>
    </w:p>
    <w:p w14:paraId="0663446B" w14:textId="77777777" w:rsidR="00E220C5" w:rsidRPr="00E220C5" w:rsidRDefault="00E220C5" w:rsidP="004E331B">
      <w:pPr>
        <w:keepNext/>
        <w:keepLines/>
        <w:jc w:val="both"/>
        <w:rPr>
          <w:rFonts w:ascii="Arial Narrow" w:eastAsia="Calibri" w:hAnsi="Arial Narrow"/>
          <w:b/>
          <w:color w:val="000000" w:themeColor="text1"/>
          <w:position w:val="6"/>
          <w:sz w:val="24"/>
          <w:lang w:val="ru-RU" w:eastAsia="en-US"/>
        </w:rPr>
      </w:pPr>
      <w:r w:rsidRPr="00E220C5">
        <w:rPr>
          <w:rFonts w:ascii="Arial Narrow" w:hAnsi="Arial Narrow"/>
          <w:color w:val="000000" w:themeColor="text1"/>
          <w:sz w:val="24"/>
          <w:lang w:val="ru-RU"/>
        </w:rPr>
        <w:t xml:space="preserve">Наименование должности по основному месту работы: </w:t>
      </w:r>
      <w:r w:rsidRPr="00E220C5">
        <w:rPr>
          <w:rFonts w:ascii="Arial Narrow" w:eastAsia="Calibri" w:hAnsi="Arial Narrow"/>
          <w:color w:val="000000" w:themeColor="text1"/>
          <w:sz w:val="24"/>
          <w:lang w:val="ru-RU" w:eastAsia="en-US"/>
        </w:rPr>
        <w:t>Заместитель Генерального Директора – Директор Дивизиона «Дальний Восток» ПАО «РусГидро»</w:t>
      </w:r>
    </w:p>
    <w:p w14:paraId="29447452" w14:textId="77777777" w:rsidR="00E220C5" w:rsidRPr="00E220C5" w:rsidRDefault="00E220C5" w:rsidP="004E331B">
      <w:pPr>
        <w:keepNext/>
        <w:keepLines/>
        <w:jc w:val="both"/>
        <w:rPr>
          <w:rFonts w:ascii="Arial Narrow" w:hAnsi="Arial Narrow"/>
          <w:color w:val="000000" w:themeColor="text1"/>
          <w:spacing w:val="-2"/>
          <w:sz w:val="24"/>
          <w:lang w:val="ru-RU"/>
        </w:rPr>
      </w:pPr>
    </w:p>
    <w:p w14:paraId="422F3126" w14:textId="77777777" w:rsidR="00E220C5" w:rsidRPr="00E220C5" w:rsidRDefault="00E220C5" w:rsidP="004E331B">
      <w:pPr>
        <w:keepNext/>
        <w:keepLines/>
        <w:jc w:val="both"/>
        <w:rPr>
          <w:rFonts w:ascii="Arial Narrow" w:hAnsi="Arial Narrow"/>
          <w:b/>
          <w:bCs/>
          <w:color w:val="000000" w:themeColor="text1"/>
          <w:sz w:val="24"/>
          <w:lang w:val="ru-RU"/>
        </w:rPr>
      </w:pPr>
      <w:r w:rsidRPr="00E220C5">
        <w:rPr>
          <w:rFonts w:ascii="Arial Narrow" w:hAnsi="Arial Narrow"/>
          <w:b/>
          <w:bCs/>
          <w:color w:val="000000" w:themeColor="text1"/>
          <w:sz w:val="24"/>
          <w:lang w:val="ru-RU"/>
        </w:rPr>
        <w:t>Члены Совета директоров:</w:t>
      </w:r>
    </w:p>
    <w:p w14:paraId="277D63F6" w14:textId="77777777" w:rsidR="00E220C5" w:rsidRPr="00E220C5" w:rsidRDefault="00E220C5" w:rsidP="004E331B">
      <w:pPr>
        <w:keepNext/>
        <w:keepLines/>
        <w:jc w:val="both"/>
        <w:rPr>
          <w:rFonts w:ascii="Arial Narrow" w:hAnsi="Arial Narrow"/>
          <w:b/>
          <w:bCs/>
          <w:color w:val="000000" w:themeColor="text1"/>
          <w:sz w:val="24"/>
          <w:lang w:val="ru-RU"/>
        </w:rPr>
      </w:pPr>
    </w:p>
    <w:p w14:paraId="10709017" w14:textId="77777777" w:rsidR="00E220C5" w:rsidRPr="00E220C5" w:rsidRDefault="00E220C5" w:rsidP="004E331B">
      <w:pPr>
        <w:keepNext/>
        <w:keepLines/>
        <w:jc w:val="both"/>
        <w:rPr>
          <w:rFonts w:ascii="Arial Narrow" w:hAnsi="Arial Narrow"/>
          <w:b/>
          <w:color w:val="000000" w:themeColor="text1"/>
          <w:sz w:val="24"/>
          <w:lang w:val="ru-RU"/>
        </w:rPr>
      </w:pPr>
      <w:r w:rsidRPr="00E220C5">
        <w:rPr>
          <w:rFonts w:ascii="Arial Narrow" w:hAnsi="Arial Narrow"/>
          <w:b/>
          <w:color w:val="000000" w:themeColor="text1"/>
          <w:sz w:val="24"/>
          <w:lang w:val="ru-RU"/>
        </w:rPr>
        <w:t>Бородин Виктор Николаевич</w:t>
      </w:r>
    </w:p>
    <w:p w14:paraId="49546CEA"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1957</w:t>
      </w:r>
    </w:p>
    <w:p w14:paraId="46E32D71"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Сведения об образовании: высшее. 1982 г. – Уральский ордена Трудового Красного Знамени политехнический институт им. С. М. Кирова, инженер-технолог</w:t>
      </w:r>
    </w:p>
    <w:p w14:paraId="14531920" w14:textId="77777777" w:rsidR="00E220C5" w:rsidRPr="00E220C5" w:rsidRDefault="00E220C5" w:rsidP="004E331B">
      <w:pPr>
        <w:keepNext/>
        <w:keepLines/>
        <w:tabs>
          <w:tab w:val="left" w:pos="33"/>
        </w:tabs>
        <w:jc w:val="both"/>
        <w:rPr>
          <w:rFonts w:ascii="Arial Narrow" w:eastAsia="Calibri" w:hAnsi="Arial Narrow"/>
          <w:b/>
          <w:color w:val="000000" w:themeColor="text1"/>
          <w:position w:val="6"/>
          <w:sz w:val="24"/>
          <w:lang w:val="ru-RU" w:eastAsia="en-US"/>
        </w:rPr>
      </w:pPr>
      <w:r w:rsidRPr="00E220C5">
        <w:rPr>
          <w:rFonts w:ascii="Arial Narrow" w:hAnsi="Arial Narrow"/>
          <w:color w:val="000000" w:themeColor="text1"/>
          <w:sz w:val="24"/>
          <w:lang w:val="ru-RU"/>
        </w:rPr>
        <w:t>Место работы: ПАО «РусГидро»</w:t>
      </w:r>
    </w:p>
    <w:p w14:paraId="52F7A8A1"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Наименование должности по основному месту работы:</w:t>
      </w:r>
      <w:r w:rsidRPr="00E220C5">
        <w:rPr>
          <w:rFonts w:ascii="Arial Narrow" w:hAnsi="Arial Narrow"/>
          <w:b/>
          <w:color w:val="000000" w:themeColor="text1"/>
          <w:sz w:val="24"/>
          <w:lang w:val="ru-RU"/>
        </w:rPr>
        <w:t xml:space="preserve"> </w:t>
      </w:r>
      <w:r w:rsidRPr="00E220C5">
        <w:rPr>
          <w:rFonts w:ascii="Arial Narrow" w:hAnsi="Arial Narrow"/>
          <w:color w:val="000000" w:themeColor="text1"/>
          <w:sz w:val="24"/>
          <w:lang w:val="ru-RU"/>
        </w:rPr>
        <w:t>Советник заместителя Генерального директора - Директора Дивизиона «Дальний Восток»</w:t>
      </w:r>
    </w:p>
    <w:p w14:paraId="020D17B0" w14:textId="77777777" w:rsidR="00E220C5" w:rsidRPr="00E220C5" w:rsidRDefault="00E220C5" w:rsidP="004E331B">
      <w:pPr>
        <w:keepNext/>
        <w:keepLines/>
        <w:rPr>
          <w:rFonts w:ascii="Arial Narrow" w:hAnsi="Arial Narrow"/>
          <w:b/>
          <w:color w:val="000000" w:themeColor="text1"/>
          <w:sz w:val="24"/>
          <w:lang w:val="ru-RU"/>
        </w:rPr>
      </w:pPr>
    </w:p>
    <w:p w14:paraId="4B525D54" w14:textId="77777777" w:rsidR="00E220C5" w:rsidRPr="00E220C5" w:rsidRDefault="00E220C5" w:rsidP="004E331B">
      <w:pPr>
        <w:keepNext/>
        <w:keepLines/>
        <w:jc w:val="both"/>
        <w:rPr>
          <w:rFonts w:ascii="Arial Narrow" w:hAnsi="Arial Narrow"/>
          <w:b/>
          <w:color w:val="000000" w:themeColor="text1"/>
          <w:sz w:val="24"/>
          <w:lang w:val="ru-RU"/>
        </w:rPr>
      </w:pPr>
      <w:r w:rsidRPr="00E220C5">
        <w:rPr>
          <w:rFonts w:ascii="Arial Narrow" w:hAnsi="Arial Narrow"/>
          <w:b/>
          <w:color w:val="000000" w:themeColor="text1"/>
          <w:sz w:val="24"/>
          <w:lang w:val="ru-RU"/>
        </w:rPr>
        <w:t>Кабанова Лариса Владимировна</w:t>
      </w:r>
    </w:p>
    <w:p w14:paraId="31D347AB"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1977</w:t>
      </w:r>
    </w:p>
    <w:p w14:paraId="11714809"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Сведения об образовании: высшее. 1999 г. – Московская государственная академия легкой промышленности, экономист-менеджер.</w:t>
      </w:r>
    </w:p>
    <w:p w14:paraId="41E53DBD" w14:textId="77777777" w:rsidR="00E220C5" w:rsidRPr="00E220C5" w:rsidRDefault="00E220C5" w:rsidP="004E331B">
      <w:pPr>
        <w:keepNext/>
        <w:keepLines/>
        <w:tabs>
          <w:tab w:val="left" w:pos="33"/>
        </w:tabs>
        <w:jc w:val="both"/>
        <w:rPr>
          <w:rFonts w:ascii="Arial Narrow" w:eastAsia="Calibri" w:hAnsi="Arial Narrow"/>
          <w:b/>
          <w:color w:val="000000" w:themeColor="text1"/>
          <w:position w:val="6"/>
          <w:sz w:val="24"/>
          <w:lang w:val="ru-RU" w:eastAsia="en-US"/>
        </w:rPr>
      </w:pPr>
      <w:r w:rsidRPr="00E220C5">
        <w:rPr>
          <w:rFonts w:ascii="Arial Narrow" w:hAnsi="Arial Narrow"/>
          <w:color w:val="000000" w:themeColor="text1"/>
          <w:sz w:val="24"/>
          <w:lang w:val="ru-RU"/>
        </w:rPr>
        <w:t>Место работы: ПАО «РусГидро»</w:t>
      </w:r>
    </w:p>
    <w:p w14:paraId="127E458B"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 xml:space="preserve">Наименование должности по основному месту работы: директор Департамента корпоративных финансов </w:t>
      </w:r>
    </w:p>
    <w:p w14:paraId="113E9CB9" w14:textId="77777777" w:rsidR="00E220C5" w:rsidRPr="00E220C5" w:rsidRDefault="00E220C5" w:rsidP="004E331B">
      <w:pPr>
        <w:keepNext/>
        <w:keepLines/>
        <w:rPr>
          <w:rFonts w:ascii="Arial Narrow" w:hAnsi="Arial Narrow"/>
          <w:b/>
          <w:color w:val="000000" w:themeColor="text1"/>
          <w:sz w:val="24"/>
          <w:lang w:val="ru-RU"/>
        </w:rPr>
      </w:pPr>
    </w:p>
    <w:p w14:paraId="2A0F13AA" w14:textId="77777777" w:rsidR="00E220C5" w:rsidRPr="00E220C5" w:rsidRDefault="00E220C5" w:rsidP="004E331B">
      <w:pPr>
        <w:keepNext/>
        <w:keepLines/>
        <w:rPr>
          <w:rFonts w:ascii="Arial Narrow" w:hAnsi="Arial Narrow"/>
          <w:b/>
          <w:color w:val="000000" w:themeColor="text1"/>
          <w:sz w:val="24"/>
          <w:lang w:val="ru-RU"/>
        </w:rPr>
      </w:pPr>
      <w:r w:rsidRPr="00E220C5">
        <w:rPr>
          <w:rFonts w:ascii="Arial Narrow" w:hAnsi="Arial Narrow"/>
          <w:b/>
          <w:color w:val="000000" w:themeColor="text1"/>
          <w:sz w:val="24"/>
          <w:lang w:val="ru-RU"/>
        </w:rPr>
        <w:t>Коптяков Станислав Сергеевич</w:t>
      </w:r>
    </w:p>
    <w:p w14:paraId="1F722BEA" w14:textId="77777777" w:rsidR="00E220C5" w:rsidRPr="00E220C5" w:rsidRDefault="00E220C5" w:rsidP="004E331B">
      <w:pPr>
        <w:keepNext/>
        <w:keepLines/>
        <w:rPr>
          <w:rFonts w:ascii="Arial Narrow" w:hAnsi="Arial Narrow"/>
          <w:color w:val="000000" w:themeColor="text1"/>
          <w:sz w:val="24"/>
          <w:lang w:val="ru-RU"/>
        </w:rPr>
      </w:pPr>
      <w:r w:rsidRPr="00E220C5">
        <w:rPr>
          <w:rFonts w:ascii="Arial Narrow" w:hAnsi="Arial Narrow"/>
          <w:color w:val="000000" w:themeColor="text1"/>
          <w:sz w:val="24"/>
          <w:lang w:val="ru-RU"/>
        </w:rPr>
        <w:lastRenderedPageBreak/>
        <w:t>Год рождения:1982</w:t>
      </w:r>
    </w:p>
    <w:p w14:paraId="7A0B6A99"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Сведения об образовании: высшее. 2005 г.– Томский государственный университет, юриспруденция; 2006 г. - Томский государственный университет, финансы и кредит.</w:t>
      </w:r>
    </w:p>
    <w:p w14:paraId="2305716F" w14:textId="77777777" w:rsidR="00E220C5" w:rsidRPr="00E220C5" w:rsidRDefault="00E220C5" w:rsidP="004E331B">
      <w:pPr>
        <w:keepNext/>
        <w:keepLines/>
        <w:rPr>
          <w:rFonts w:ascii="Arial Narrow" w:hAnsi="Arial Narrow"/>
          <w:color w:val="000000" w:themeColor="text1"/>
          <w:sz w:val="24"/>
          <w:lang w:val="ru-RU"/>
        </w:rPr>
      </w:pPr>
      <w:r w:rsidRPr="00E220C5">
        <w:rPr>
          <w:rFonts w:ascii="Arial Narrow" w:hAnsi="Arial Narrow"/>
          <w:color w:val="000000" w:themeColor="text1"/>
          <w:sz w:val="24"/>
          <w:lang w:val="ru-RU"/>
        </w:rPr>
        <w:t>Место работы: ПАО «РусГидро»</w:t>
      </w:r>
    </w:p>
    <w:p w14:paraId="22DD80EC"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Наименование должности по основному месту работы: директор Департамента корпоративного управления и управления имуществом</w:t>
      </w:r>
    </w:p>
    <w:p w14:paraId="26A7B028" w14:textId="77777777" w:rsidR="00E220C5" w:rsidRPr="00E220C5" w:rsidRDefault="00E220C5" w:rsidP="004E331B">
      <w:pPr>
        <w:keepNext/>
        <w:keepLines/>
        <w:ind w:firstLine="708"/>
        <w:rPr>
          <w:rFonts w:ascii="Arial Narrow" w:hAnsi="Arial Narrow"/>
          <w:color w:val="000000" w:themeColor="text1"/>
          <w:sz w:val="24"/>
          <w:lang w:val="ru-RU"/>
        </w:rPr>
      </w:pPr>
    </w:p>
    <w:p w14:paraId="0A1DC0E2" w14:textId="77777777" w:rsidR="00E220C5" w:rsidRPr="00E220C5" w:rsidRDefault="00E220C5" w:rsidP="004E331B">
      <w:pPr>
        <w:keepNext/>
        <w:keepLines/>
        <w:jc w:val="both"/>
        <w:rPr>
          <w:rFonts w:ascii="Arial Narrow" w:hAnsi="Arial Narrow"/>
          <w:b/>
          <w:color w:val="000000" w:themeColor="text1"/>
          <w:sz w:val="24"/>
          <w:lang w:val="ru-RU"/>
        </w:rPr>
      </w:pPr>
      <w:r w:rsidRPr="00E220C5">
        <w:rPr>
          <w:rFonts w:ascii="Arial Narrow" w:hAnsi="Arial Narrow"/>
          <w:b/>
          <w:color w:val="000000" w:themeColor="text1"/>
          <w:sz w:val="24"/>
          <w:lang w:val="ru-RU"/>
        </w:rPr>
        <w:t>Торопов Денис Владимирович</w:t>
      </w:r>
    </w:p>
    <w:p w14:paraId="327D431E"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1979</w:t>
      </w:r>
    </w:p>
    <w:p w14:paraId="0A84A567"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 xml:space="preserve">Сведения об образовании: высшее. 2001 г. – </w:t>
      </w:r>
      <w:r w:rsidRPr="00E220C5">
        <w:rPr>
          <w:rFonts w:ascii="Arial Narrow" w:hAnsi="Arial Narrow"/>
          <w:bCs/>
          <w:color w:val="000000" w:themeColor="text1"/>
          <w:sz w:val="24"/>
          <w:lang w:val="ru-RU"/>
        </w:rPr>
        <w:t>Военный Финансово-экономический Университет г. Ярославль, экономист «Финансы и кредит».</w:t>
      </w:r>
    </w:p>
    <w:p w14:paraId="1DCA092E" w14:textId="77777777" w:rsidR="00E220C5" w:rsidRPr="00E220C5" w:rsidRDefault="00E220C5" w:rsidP="004E331B">
      <w:pPr>
        <w:keepNext/>
        <w:keepLines/>
        <w:tabs>
          <w:tab w:val="left" w:pos="33"/>
        </w:tabs>
        <w:jc w:val="both"/>
        <w:rPr>
          <w:rFonts w:ascii="Arial Narrow" w:eastAsia="Calibri" w:hAnsi="Arial Narrow"/>
          <w:color w:val="000000" w:themeColor="text1"/>
          <w:position w:val="6"/>
          <w:sz w:val="24"/>
          <w:lang w:val="ru-RU" w:eastAsia="en-US"/>
        </w:rPr>
      </w:pPr>
      <w:r w:rsidRPr="00E220C5">
        <w:rPr>
          <w:rFonts w:ascii="Arial Narrow" w:hAnsi="Arial Narrow"/>
          <w:color w:val="000000" w:themeColor="text1"/>
          <w:sz w:val="24"/>
          <w:lang w:val="ru-RU"/>
        </w:rPr>
        <w:t>Место работы: ПАО «РусГидро», АО «РусГидро Снабжение»</w:t>
      </w:r>
    </w:p>
    <w:p w14:paraId="6ACEFC5B"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Наименование должности по основному месту работы: Директор Департамента закупок, маркетинга и ценообразования ПАО «РусГидро»; Генеральный директор АО «РусГидро Снабжение»</w:t>
      </w:r>
    </w:p>
    <w:p w14:paraId="21B41650" w14:textId="77777777" w:rsidR="00E220C5" w:rsidRPr="00E220C5" w:rsidRDefault="00E220C5" w:rsidP="004E331B">
      <w:pPr>
        <w:keepNext/>
        <w:keepLines/>
        <w:rPr>
          <w:rFonts w:ascii="Arial Narrow" w:hAnsi="Arial Narrow"/>
          <w:b/>
          <w:color w:val="000000" w:themeColor="text1"/>
          <w:sz w:val="24"/>
          <w:lang w:val="ru-RU"/>
        </w:rPr>
      </w:pPr>
    </w:p>
    <w:p w14:paraId="14C8BA3B" w14:textId="77777777" w:rsidR="00E220C5" w:rsidRPr="00E220C5" w:rsidRDefault="00E220C5" w:rsidP="004E331B">
      <w:pPr>
        <w:keepNext/>
        <w:keepLines/>
        <w:jc w:val="both"/>
        <w:rPr>
          <w:rFonts w:ascii="Arial Narrow" w:hAnsi="Arial Narrow"/>
          <w:b/>
          <w:color w:val="000000" w:themeColor="text1"/>
          <w:sz w:val="24"/>
          <w:lang w:val="ru-RU"/>
        </w:rPr>
      </w:pPr>
      <w:r w:rsidRPr="00E220C5">
        <w:rPr>
          <w:rFonts w:ascii="Arial Narrow" w:hAnsi="Arial Narrow"/>
          <w:b/>
          <w:color w:val="000000" w:themeColor="text1"/>
          <w:sz w:val="24"/>
          <w:lang w:val="ru-RU"/>
        </w:rPr>
        <w:t>Чурилов Дмитрий Викторович</w:t>
      </w:r>
    </w:p>
    <w:p w14:paraId="739D21A1" w14:textId="77777777" w:rsidR="00E220C5" w:rsidRPr="00E220C5" w:rsidRDefault="00E220C5" w:rsidP="004E331B">
      <w:pPr>
        <w:keepNext/>
        <w:keepLines/>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1972</w:t>
      </w:r>
    </w:p>
    <w:p w14:paraId="6E20002B"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Сведения об образовании: высшее. 1995 г. - Высшее-техническое. Московский государственный университет инженеров геодезии и картографии. Инженер-оптик.</w:t>
      </w:r>
    </w:p>
    <w:p w14:paraId="5CB35400" w14:textId="77777777" w:rsidR="00E220C5" w:rsidRPr="00E220C5" w:rsidRDefault="00E220C5" w:rsidP="004E331B">
      <w:pPr>
        <w:keepNext/>
        <w:keepLines/>
        <w:tabs>
          <w:tab w:val="left" w:pos="33"/>
        </w:tabs>
        <w:jc w:val="both"/>
        <w:rPr>
          <w:rFonts w:ascii="Arial Narrow" w:hAnsi="Arial Narrow"/>
          <w:color w:val="000000" w:themeColor="text1"/>
          <w:sz w:val="24"/>
          <w:lang w:val="ru-RU"/>
        </w:rPr>
      </w:pPr>
      <w:r w:rsidRPr="00E220C5">
        <w:rPr>
          <w:rFonts w:ascii="Arial Narrow" w:hAnsi="Arial Narrow"/>
          <w:color w:val="000000" w:themeColor="text1"/>
          <w:sz w:val="24"/>
          <w:lang w:val="ru-RU"/>
        </w:rPr>
        <w:t>Место работы: ПАО «РусГидро»</w:t>
      </w:r>
    </w:p>
    <w:p w14:paraId="66AA70DE"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Наименование должности по основному месту работы: Директор Департамента топливообеспечения</w:t>
      </w:r>
    </w:p>
    <w:p w14:paraId="33B8F1EE" w14:textId="77777777" w:rsidR="00E220C5" w:rsidRPr="00E220C5" w:rsidRDefault="00E220C5" w:rsidP="004E331B">
      <w:pPr>
        <w:keepNext/>
        <w:keepLines/>
        <w:ind w:firstLine="708"/>
        <w:rPr>
          <w:rFonts w:ascii="Arial Narrow" w:eastAsia="Calibri" w:hAnsi="Arial Narrow"/>
          <w:color w:val="000000" w:themeColor="text1"/>
          <w:sz w:val="24"/>
          <w:lang w:val="ru-RU" w:eastAsia="en-US"/>
        </w:rPr>
      </w:pPr>
    </w:p>
    <w:p w14:paraId="592605E9" w14:textId="77777777" w:rsidR="00E220C5" w:rsidRPr="00E220C5" w:rsidRDefault="00E220C5" w:rsidP="004E331B">
      <w:pPr>
        <w:keepNext/>
        <w:keepLines/>
        <w:rPr>
          <w:rFonts w:ascii="Arial Narrow" w:hAnsi="Arial Narrow"/>
          <w:b/>
          <w:color w:val="000000" w:themeColor="text1"/>
          <w:sz w:val="24"/>
          <w:lang w:val="ru-RU"/>
        </w:rPr>
      </w:pPr>
      <w:r w:rsidRPr="00E220C5">
        <w:rPr>
          <w:rFonts w:ascii="Arial Narrow" w:hAnsi="Arial Narrow"/>
          <w:b/>
          <w:color w:val="000000" w:themeColor="text1"/>
          <w:sz w:val="24"/>
          <w:lang w:val="ru-RU"/>
        </w:rPr>
        <w:t>Шукайлов Михаил Иннокентьевич</w:t>
      </w:r>
    </w:p>
    <w:p w14:paraId="22BD9C4E" w14:textId="77777777" w:rsidR="00E220C5" w:rsidRPr="00E220C5" w:rsidRDefault="00E220C5" w:rsidP="004E331B">
      <w:pPr>
        <w:keepNext/>
        <w:keepLines/>
        <w:rPr>
          <w:rFonts w:ascii="Arial Narrow" w:hAnsi="Arial Narrow"/>
          <w:color w:val="000000" w:themeColor="text1"/>
          <w:sz w:val="24"/>
          <w:lang w:val="ru-RU"/>
        </w:rPr>
      </w:pPr>
      <w:r w:rsidRPr="00E220C5">
        <w:rPr>
          <w:rFonts w:ascii="Arial Narrow" w:hAnsi="Arial Narrow"/>
          <w:color w:val="000000" w:themeColor="text1"/>
          <w:sz w:val="24"/>
          <w:lang w:val="ru-RU"/>
        </w:rPr>
        <w:t>Год рождения: 1958</w:t>
      </w:r>
    </w:p>
    <w:p w14:paraId="5F221BF3"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Сведения об образовании: высшее. 1980 г. – Красноярский политехнический институт, специальность «Тепловые электрические станции», квалификация «Инженер-теплоэнергетик».</w:t>
      </w:r>
    </w:p>
    <w:p w14:paraId="3A971B49" w14:textId="77777777" w:rsidR="00E220C5" w:rsidRPr="00E220C5" w:rsidRDefault="00E220C5" w:rsidP="004E331B">
      <w:pPr>
        <w:keepNext/>
        <w:keepLines/>
        <w:rPr>
          <w:rFonts w:ascii="Arial Narrow" w:hAnsi="Arial Narrow"/>
          <w:color w:val="000000" w:themeColor="text1"/>
          <w:sz w:val="24"/>
          <w:lang w:val="ru-RU"/>
        </w:rPr>
      </w:pPr>
      <w:r w:rsidRPr="00E220C5">
        <w:rPr>
          <w:rFonts w:ascii="Arial Narrow" w:hAnsi="Arial Narrow"/>
          <w:color w:val="000000" w:themeColor="text1"/>
          <w:sz w:val="24"/>
          <w:lang w:val="ru-RU"/>
        </w:rPr>
        <w:t>Место работы: АО «ДГК»</w:t>
      </w:r>
    </w:p>
    <w:p w14:paraId="51FE8979" w14:textId="77777777" w:rsidR="00E220C5" w:rsidRPr="00E220C5" w:rsidRDefault="00E220C5" w:rsidP="004E331B">
      <w:pPr>
        <w:keepNext/>
        <w:keepLines/>
        <w:jc w:val="both"/>
        <w:rPr>
          <w:rFonts w:ascii="Arial Narrow" w:hAnsi="Arial Narrow"/>
          <w:color w:val="000000" w:themeColor="text1"/>
          <w:sz w:val="24"/>
          <w:lang w:val="ru-RU"/>
        </w:rPr>
      </w:pPr>
      <w:r w:rsidRPr="00E220C5">
        <w:rPr>
          <w:rFonts w:ascii="Arial Narrow" w:hAnsi="Arial Narrow"/>
          <w:color w:val="000000" w:themeColor="text1"/>
          <w:sz w:val="24"/>
          <w:lang w:val="ru-RU"/>
        </w:rPr>
        <w:t>Наименование должности по основному месту работы: Генеральный директор</w:t>
      </w:r>
    </w:p>
    <w:p w14:paraId="2CECCB83" w14:textId="77777777" w:rsidR="00E220C5" w:rsidRPr="00E220C5" w:rsidRDefault="00E220C5" w:rsidP="004E331B">
      <w:pPr>
        <w:keepNext/>
        <w:keepLines/>
        <w:ind w:firstLine="720"/>
        <w:jc w:val="both"/>
        <w:rPr>
          <w:rFonts w:ascii="Arial Narrow" w:hAnsi="Arial Narrow"/>
          <w:color w:val="000000" w:themeColor="text1"/>
          <w:sz w:val="24"/>
          <w:lang w:val="ru-RU" w:eastAsia="x-none"/>
        </w:rPr>
      </w:pPr>
    </w:p>
    <w:p w14:paraId="2B57DD9F" w14:textId="569DE55D" w:rsidR="00072C66" w:rsidRPr="00F357CE" w:rsidRDefault="00F357CE" w:rsidP="00F357CE">
      <w:pPr>
        <w:keepNext/>
        <w:keepLines/>
        <w:shd w:val="clear" w:color="auto" w:fill="FFFFFF"/>
        <w:autoSpaceDE w:val="0"/>
        <w:autoSpaceDN w:val="0"/>
        <w:adjustRightInd w:val="0"/>
        <w:rPr>
          <w:rFonts w:ascii="Arial Narrow" w:hAnsi="Arial Narrow"/>
          <w:color w:val="000000" w:themeColor="text1"/>
          <w:sz w:val="24"/>
          <w:lang w:val="ru-RU"/>
        </w:rPr>
      </w:pPr>
      <w:r>
        <w:rPr>
          <w:rFonts w:ascii="Arial Narrow" w:hAnsi="Arial Narrow"/>
          <w:color w:val="000000" w:themeColor="text1"/>
          <w:sz w:val="24"/>
          <w:lang w:val="ru-RU"/>
        </w:rPr>
        <w:tab/>
        <w:t>В течение 2018 года членами Совета директоров сделки с акциями Общества не совершались.</w:t>
      </w:r>
    </w:p>
    <w:p w14:paraId="242A2BE4" w14:textId="77777777" w:rsidR="00F357CE" w:rsidRDefault="00F357CE" w:rsidP="005D17AD">
      <w:pPr>
        <w:keepNext/>
        <w:keepLines/>
        <w:shd w:val="clear" w:color="auto" w:fill="FFFFFF"/>
        <w:autoSpaceDE w:val="0"/>
        <w:autoSpaceDN w:val="0"/>
        <w:adjustRightInd w:val="0"/>
        <w:jc w:val="both"/>
        <w:rPr>
          <w:rFonts w:ascii="Arial Narrow" w:hAnsi="Arial Narrow"/>
          <w:b/>
          <w:sz w:val="24"/>
          <w:lang w:val="ru-RU"/>
        </w:rPr>
      </w:pPr>
    </w:p>
    <w:p w14:paraId="6266FF93" w14:textId="7574FD66" w:rsidR="00B75C3D" w:rsidRPr="004C5A73" w:rsidRDefault="000146D5" w:rsidP="005D17AD">
      <w:pPr>
        <w:keepNext/>
        <w:keepLines/>
        <w:shd w:val="clear" w:color="auto" w:fill="FFFFFF"/>
        <w:autoSpaceDE w:val="0"/>
        <w:autoSpaceDN w:val="0"/>
        <w:adjustRightInd w:val="0"/>
        <w:jc w:val="both"/>
        <w:rPr>
          <w:rFonts w:ascii="Arial Narrow" w:hAnsi="Arial Narrow"/>
          <w:b/>
          <w:sz w:val="24"/>
          <w:lang w:val="ru-RU"/>
        </w:rPr>
      </w:pPr>
      <w:r w:rsidRPr="004C5A73">
        <w:rPr>
          <w:rFonts w:ascii="Arial Narrow" w:hAnsi="Arial Narrow"/>
          <w:b/>
          <w:sz w:val="24"/>
          <w:lang w:val="ru-RU"/>
        </w:rPr>
        <w:t>2.1.3</w:t>
      </w:r>
      <w:r w:rsidR="00DF135D" w:rsidRPr="004C5A73">
        <w:rPr>
          <w:rFonts w:ascii="Arial Narrow" w:hAnsi="Arial Narrow"/>
          <w:b/>
          <w:sz w:val="24"/>
          <w:lang w:val="ru-RU"/>
        </w:rPr>
        <w:t xml:space="preserve">. </w:t>
      </w:r>
      <w:r w:rsidR="00F9077B" w:rsidRPr="004C5A73">
        <w:rPr>
          <w:rFonts w:ascii="Arial Narrow" w:hAnsi="Arial Narrow"/>
          <w:b/>
          <w:sz w:val="24"/>
          <w:lang w:val="ru-RU"/>
        </w:rPr>
        <w:t>И</w:t>
      </w:r>
      <w:r w:rsidR="00B75C3D" w:rsidRPr="004C5A73">
        <w:rPr>
          <w:rFonts w:ascii="Arial Narrow" w:hAnsi="Arial Narrow"/>
          <w:b/>
          <w:sz w:val="24"/>
          <w:lang w:val="ru-RU"/>
        </w:rPr>
        <w:t>сполнительны</w:t>
      </w:r>
      <w:r w:rsidRPr="004C5A73">
        <w:rPr>
          <w:rFonts w:ascii="Arial Narrow" w:hAnsi="Arial Narrow"/>
          <w:b/>
          <w:sz w:val="24"/>
          <w:lang w:val="ru-RU"/>
        </w:rPr>
        <w:t>й</w:t>
      </w:r>
      <w:r w:rsidR="00F9077B" w:rsidRPr="004C5A73">
        <w:rPr>
          <w:rFonts w:ascii="Arial Narrow" w:hAnsi="Arial Narrow"/>
          <w:b/>
          <w:sz w:val="24"/>
          <w:lang w:val="ru-RU"/>
        </w:rPr>
        <w:t xml:space="preserve"> орган. Единоличный исполнительный орган</w:t>
      </w:r>
    </w:p>
    <w:p w14:paraId="246782F8" w14:textId="77777777" w:rsidR="00B75C3D" w:rsidRPr="005D17AD" w:rsidRDefault="00B75C3D" w:rsidP="005D17AD">
      <w:pPr>
        <w:keepNext/>
        <w:keepLines/>
        <w:shd w:val="clear" w:color="auto" w:fill="FFFFFF"/>
        <w:autoSpaceDE w:val="0"/>
        <w:autoSpaceDN w:val="0"/>
        <w:adjustRightInd w:val="0"/>
        <w:jc w:val="both"/>
        <w:rPr>
          <w:rFonts w:ascii="Arial Narrow" w:hAnsi="Arial Narrow"/>
          <w:i/>
          <w:sz w:val="24"/>
          <w:lang w:val="ru-RU"/>
        </w:rPr>
      </w:pPr>
    </w:p>
    <w:p w14:paraId="32183265" w14:textId="77777777" w:rsidR="00711606" w:rsidRPr="00E4481F" w:rsidRDefault="00711606" w:rsidP="00DB3701">
      <w:pPr>
        <w:keepNext/>
        <w:keepLines/>
        <w:spacing w:line="276" w:lineRule="auto"/>
        <w:ind w:firstLine="708"/>
        <w:jc w:val="both"/>
        <w:rPr>
          <w:rFonts w:ascii="Arial Narrow" w:hAnsi="Arial Narrow"/>
          <w:sz w:val="24"/>
          <w:lang w:val="ru-RU"/>
        </w:rPr>
      </w:pPr>
      <w:r w:rsidRPr="005D17AD">
        <w:rPr>
          <w:rFonts w:ascii="Arial Narrow" w:hAnsi="Arial Narrow"/>
          <w:sz w:val="24"/>
          <w:lang w:val="ru-RU"/>
        </w:rPr>
        <w:t xml:space="preserve">В соответствии с Уставом </w:t>
      </w:r>
      <w:r w:rsidRPr="00DB3701">
        <w:rPr>
          <w:rStyle w:val="SUBST"/>
          <w:rFonts w:ascii="Arial Narrow" w:hAnsi="Arial Narrow"/>
          <w:b w:val="0"/>
          <w:i w:val="0"/>
          <w:sz w:val="24"/>
          <w:lang w:val="ru-RU"/>
        </w:rPr>
        <w:t>Общества</w:t>
      </w:r>
      <w:r w:rsidRPr="005D17AD">
        <w:rPr>
          <w:rFonts w:ascii="Arial Narrow" w:hAnsi="Arial Narrow"/>
          <w:sz w:val="24"/>
          <w:lang w:val="ru-RU"/>
        </w:rPr>
        <w:t>, полномочия единоличного исполнительного органа</w:t>
      </w:r>
      <w:r w:rsidRPr="00E4481F">
        <w:rPr>
          <w:rFonts w:ascii="Arial Narrow" w:hAnsi="Arial Narrow"/>
          <w:sz w:val="24"/>
          <w:lang w:val="ru-RU"/>
        </w:rPr>
        <w:t xml:space="preserve"> осуществляет Генеральный директор </w:t>
      </w:r>
      <w:r w:rsidRPr="00DB3701">
        <w:rPr>
          <w:rStyle w:val="SUBST"/>
          <w:rFonts w:ascii="Arial Narrow" w:hAnsi="Arial Narrow"/>
          <w:b w:val="0"/>
          <w:i w:val="0"/>
          <w:sz w:val="24"/>
          <w:lang w:val="ru-RU"/>
        </w:rPr>
        <w:t>Общества</w:t>
      </w:r>
      <w:r w:rsidRPr="00E4481F">
        <w:rPr>
          <w:rFonts w:ascii="Arial Narrow" w:hAnsi="Arial Narrow"/>
          <w:sz w:val="24"/>
          <w:lang w:val="ru-RU"/>
        </w:rPr>
        <w:t>.</w:t>
      </w:r>
      <w:r>
        <w:rPr>
          <w:rFonts w:ascii="Arial Narrow" w:hAnsi="Arial Narrow"/>
          <w:sz w:val="24"/>
          <w:lang w:val="ru-RU"/>
        </w:rPr>
        <w:t xml:space="preserve"> </w:t>
      </w:r>
      <w:r w:rsidRPr="00E4481F">
        <w:rPr>
          <w:rFonts w:ascii="Arial Narrow" w:hAnsi="Arial Narrow"/>
          <w:sz w:val="24"/>
          <w:lang w:val="ru-RU"/>
        </w:rPr>
        <w:t>Коллегиальный исполнительный орган</w:t>
      </w:r>
      <w:r>
        <w:rPr>
          <w:rFonts w:ascii="Arial Narrow" w:hAnsi="Arial Narrow"/>
          <w:sz w:val="24"/>
          <w:lang w:val="ru-RU"/>
        </w:rPr>
        <w:t xml:space="preserve"> Уставом</w:t>
      </w:r>
      <w:r w:rsidRPr="00E4481F">
        <w:rPr>
          <w:rFonts w:ascii="Arial Narrow" w:hAnsi="Arial Narrow"/>
          <w:sz w:val="24"/>
          <w:lang w:val="ru-RU"/>
        </w:rPr>
        <w:t xml:space="preserve"> не предусмотрен.</w:t>
      </w:r>
    </w:p>
    <w:p w14:paraId="65521F69" w14:textId="3018D266" w:rsidR="00711606" w:rsidRPr="00E4481F" w:rsidRDefault="00711606" w:rsidP="00711606">
      <w:pPr>
        <w:pStyle w:val="ac"/>
        <w:keepNext/>
        <w:keepLines/>
        <w:numPr>
          <w:ilvl w:val="12"/>
          <w:numId w:val="0"/>
        </w:numPr>
        <w:spacing w:line="276" w:lineRule="auto"/>
        <w:ind w:firstLine="708"/>
        <w:jc w:val="both"/>
        <w:rPr>
          <w:rFonts w:ascii="Arial Narrow" w:hAnsi="Arial Narrow"/>
        </w:rPr>
      </w:pPr>
      <w:r w:rsidRPr="00E4481F">
        <w:rPr>
          <w:rFonts w:ascii="Arial Narrow" w:hAnsi="Arial Narrow"/>
        </w:rPr>
        <w:t xml:space="preserve">В отчетном периоде Генеральным директором </w:t>
      </w:r>
      <w:r w:rsidRPr="00743C62">
        <w:rPr>
          <w:rStyle w:val="SUBST"/>
          <w:rFonts w:ascii="Arial Narrow" w:hAnsi="Arial Narrow"/>
          <w:b w:val="0"/>
          <w:i w:val="0"/>
          <w:sz w:val="24"/>
          <w:szCs w:val="24"/>
        </w:rPr>
        <w:t>Общества</w:t>
      </w:r>
      <w:r w:rsidRPr="00E4481F">
        <w:rPr>
          <w:rFonts w:ascii="Arial Narrow" w:hAnsi="Arial Narrow"/>
        </w:rPr>
        <w:t xml:space="preserve"> на основании решения Совета директоров АО «ДГК</w:t>
      </w:r>
      <w:r w:rsidRPr="00E4481F">
        <w:rPr>
          <w:rFonts w:ascii="Arial Narrow" w:hAnsi="Arial Narrow"/>
          <w:iCs/>
        </w:rPr>
        <w:t>»</w:t>
      </w:r>
      <w:r w:rsidRPr="00E4481F">
        <w:rPr>
          <w:rFonts w:ascii="Arial Narrow" w:hAnsi="Arial Narrow"/>
        </w:rPr>
        <w:t xml:space="preserve"> (протокол </w:t>
      </w:r>
      <w:r w:rsidRPr="00E4481F">
        <w:rPr>
          <w:rFonts w:ascii="Arial Narrow" w:hAnsi="Arial Narrow"/>
          <w:iCs/>
        </w:rPr>
        <w:t>№ 17</w:t>
      </w:r>
      <w:r w:rsidRPr="00E4481F">
        <w:rPr>
          <w:rFonts w:ascii="Arial Narrow" w:hAnsi="Arial Narrow"/>
        </w:rPr>
        <w:t xml:space="preserve"> от </w:t>
      </w:r>
      <w:r w:rsidRPr="00E4481F">
        <w:rPr>
          <w:rFonts w:ascii="Arial Narrow" w:hAnsi="Arial Narrow"/>
          <w:iCs/>
        </w:rPr>
        <w:t>05.05.2016)</w:t>
      </w:r>
      <w:r w:rsidRPr="00E4481F">
        <w:rPr>
          <w:rFonts w:ascii="Arial Narrow" w:hAnsi="Arial Narrow"/>
        </w:rPr>
        <w:t xml:space="preserve"> является: </w:t>
      </w:r>
    </w:p>
    <w:p w14:paraId="4A588A79" w14:textId="77777777" w:rsidR="001D2392" w:rsidRDefault="001D2392" w:rsidP="00711606">
      <w:pPr>
        <w:pStyle w:val="Default"/>
        <w:keepNext/>
        <w:keepLines/>
        <w:spacing w:line="276" w:lineRule="auto"/>
        <w:rPr>
          <w:rFonts w:ascii="Arial Narrow" w:hAnsi="Arial Narrow"/>
          <w:b/>
        </w:rPr>
      </w:pPr>
    </w:p>
    <w:p w14:paraId="1A8BED5E" w14:textId="4CC55B9E" w:rsidR="00711606" w:rsidRPr="004D61FE" w:rsidRDefault="00711606" w:rsidP="00711606">
      <w:pPr>
        <w:pStyle w:val="Default"/>
        <w:keepNext/>
        <w:keepLines/>
        <w:spacing w:line="276" w:lineRule="auto"/>
        <w:rPr>
          <w:rFonts w:ascii="Arial Narrow" w:hAnsi="Arial Narrow"/>
          <w:b/>
        </w:rPr>
      </w:pPr>
      <w:r w:rsidRPr="004D61FE">
        <w:rPr>
          <w:rFonts w:ascii="Arial Narrow" w:hAnsi="Arial Narrow"/>
          <w:b/>
        </w:rPr>
        <w:t>Шукайлов Михаил Иннокентьевич</w:t>
      </w:r>
    </w:p>
    <w:p w14:paraId="051DEA0C" w14:textId="77777777" w:rsidR="00711606" w:rsidRPr="00E4481F" w:rsidRDefault="00711606" w:rsidP="00711606">
      <w:pPr>
        <w:pStyle w:val="Default"/>
        <w:keepNext/>
        <w:keepLines/>
        <w:spacing w:line="276" w:lineRule="auto"/>
        <w:rPr>
          <w:rFonts w:ascii="Arial Narrow" w:hAnsi="Arial Narrow"/>
        </w:rPr>
      </w:pPr>
      <w:r w:rsidRPr="00E4481F">
        <w:rPr>
          <w:rFonts w:ascii="Arial Narrow" w:hAnsi="Arial Narrow"/>
        </w:rPr>
        <w:t xml:space="preserve">Год рождения: </w:t>
      </w:r>
      <w:r w:rsidRPr="00913646">
        <w:rPr>
          <w:rFonts w:ascii="Arial Narrow" w:hAnsi="Arial Narrow"/>
          <w:bCs/>
          <w:iCs/>
        </w:rPr>
        <w:t>1958</w:t>
      </w:r>
      <w:r w:rsidRPr="00E4481F">
        <w:rPr>
          <w:rFonts w:ascii="Arial Narrow" w:hAnsi="Arial Narrow"/>
          <w:b/>
          <w:bCs/>
          <w:i/>
          <w:iCs/>
        </w:rPr>
        <w:t xml:space="preserve"> </w:t>
      </w:r>
    </w:p>
    <w:p w14:paraId="67A878FE" w14:textId="77777777" w:rsidR="00711606" w:rsidRPr="00E4481F" w:rsidRDefault="00711606" w:rsidP="00711606">
      <w:pPr>
        <w:pStyle w:val="Default"/>
        <w:keepNext/>
        <w:keepLines/>
        <w:spacing w:line="276" w:lineRule="auto"/>
        <w:rPr>
          <w:rFonts w:ascii="Arial Narrow" w:hAnsi="Arial Narrow"/>
        </w:rPr>
      </w:pPr>
      <w:r w:rsidRPr="00E4481F">
        <w:rPr>
          <w:rFonts w:ascii="Arial Narrow" w:hAnsi="Arial Narrow"/>
        </w:rPr>
        <w:t xml:space="preserve">Образование: </w:t>
      </w:r>
      <w:r w:rsidRPr="00913646">
        <w:rPr>
          <w:rFonts w:ascii="Arial Narrow" w:hAnsi="Arial Narrow"/>
          <w:bCs/>
          <w:iCs/>
        </w:rPr>
        <w:t>высшее</w:t>
      </w:r>
      <w:r w:rsidRPr="00E4481F">
        <w:rPr>
          <w:rFonts w:ascii="Arial Narrow" w:hAnsi="Arial Narrow"/>
        </w:rPr>
        <w:t xml:space="preserve"> </w:t>
      </w:r>
      <w:r w:rsidRPr="00711606">
        <w:rPr>
          <w:rFonts w:ascii="Arial Narrow" w:hAnsi="Arial Narrow"/>
        </w:rPr>
        <w:t>1980 г. – Красноярский политехнический институт, специальность «Тепловые электрические станции», квалификация «Инженер-теплоэнергетик».</w:t>
      </w:r>
    </w:p>
    <w:p w14:paraId="45368FAD" w14:textId="77777777" w:rsidR="00711606" w:rsidRPr="00E4481F" w:rsidRDefault="00711606" w:rsidP="00711606">
      <w:pPr>
        <w:pStyle w:val="Default"/>
        <w:keepNext/>
        <w:keepLines/>
        <w:spacing w:line="276" w:lineRule="auto"/>
        <w:rPr>
          <w:rFonts w:ascii="Arial Narrow" w:hAnsi="Arial Narrow"/>
        </w:rPr>
      </w:pPr>
      <w:r w:rsidRPr="00E4481F">
        <w:rPr>
          <w:rFonts w:ascii="Arial Narrow" w:hAnsi="Arial Narrow"/>
        </w:rPr>
        <w:t>Место работы: АО «ДГК»</w:t>
      </w:r>
    </w:p>
    <w:p w14:paraId="5932ACCC" w14:textId="77777777" w:rsidR="00711606" w:rsidRDefault="00711606" w:rsidP="00711606">
      <w:pPr>
        <w:pStyle w:val="Default"/>
        <w:keepNext/>
        <w:keepLines/>
        <w:spacing w:line="276" w:lineRule="auto"/>
        <w:rPr>
          <w:rFonts w:ascii="Arial Narrow" w:hAnsi="Arial Narrow"/>
        </w:rPr>
      </w:pPr>
      <w:r w:rsidRPr="00E4481F">
        <w:rPr>
          <w:rFonts w:ascii="Arial Narrow" w:hAnsi="Arial Narrow"/>
        </w:rPr>
        <w:t>Наименование должности по основному месту работы: Генеральный директор</w:t>
      </w:r>
    </w:p>
    <w:p w14:paraId="081BFCDB" w14:textId="11560A7A" w:rsidR="00711606" w:rsidRDefault="00711606" w:rsidP="00DB3701">
      <w:pPr>
        <w:pStyle w:val="Default"/>
        <w:keepNext/>
        <w:keepLines/>
        <w:spacing w:line="276" w:lineRule="auto"/>
        <w:ind w:firstLine="708"/>
        <w:jc w:val="both"/>
        <w:rPr>
          <w:rFonts w:ascii="Arial Narrow" w:hAnsi="Arial Narrow"/>
        </w:rPr>
      </w:pPr>
      <w:r>
        <w:rPr>
          <w:rFonts w:ascii="Arial Narrow" w:hAnsi="Arial Narrow"/>
        </w:rPr>
        <w:t>В</w:t>
      </w:r>
      <w:r w:rsidR="00743C62">
        <w:rPr>
          <w:rFonts w:ascii="Arial Narrow" w:hAnsi="Arial Narrow"/>
        </w:rPr>
        <w:t xml:space="preserve"> течение 20</w:t>
      </w:r>
      <w:r w:rsidR="00C70ACC">
        <w:rPr>
          <w:rFonts w:ascii="Arial Narrow" w:hAnsi="Arial Narrow"/>
        </w:rPr>
        <w:t>1</w:t>
      </w:r>
      <w:r w:rsidR="004E331B">
        <w:rPr>
          <w:rFonts w:ascii="Arial Narrow" w:hAnsi="Arial Narrow"/>
        </w:rPr>
        <w:t>8</w:t>
      </w:r>
      <w:r w:rsidRPr="00913646">
        <w:rPr>
          <w:rFonts w:ascii="Arial Narrow" w:hAnsi="Arial Narrow"/>
        </w:rPr>
        <w:t xml:space="preserve"> года </w:t>
      </w:r>
      <w:r>
        <w:rPr>
          <w:rFonts w:ascii="Arial Narrow" w:hAnsi="Arial Narrow"/>
        </w:rPr>
        <w:t>Генеральным</w:t>
      </w:r>
      <w:r w:rsidRPr="00913646">
        <w:rPr>
          <w:rFonts w:ascii="Arial Narrow" w:hAnsi="Arial Narrow"/>
        </w:rPr>
        <w:t xml:space="preserve"> </w:t>
      </w:r>
      <w:r>
        <w:rPr>
          <w:rFonts w:ascii="Arial Narrow" w:hAnsi="Arial Narrow"/>
        </w:rPr>
        <w:t>директором</w:t>
      </w:r>
      <w:r w:rsidRPr="00913646">
        <w:rPr>
          <w:rFonts w:ascii="Arial Narrow" w:hAnsi="Arial Narrow"/>
          <w:color w:val="auto"/>
        </w:rPr>
        <w:t xml:space="preserve"> </w:t>
      </w:r>
      <w:r w:rsidRPr="00E4481F">
        <w:rPr>
          <w:rFonts w:ascii="Arial Narrow" w:hAnsi="Arial Narrow"/>
          <w:color w:val="auto"/>
        </w:rPr>
        <w:t>АО «ДГК</w:t>
      </w:r>
      <w:r w:rsidRPr="00E4481F">
        <w:rPr>
          <w:rFonts w:ascii="Arial Narrow" w:hAnsi="Arial Narrow"/>
          <w:iCs/>
          <w:color w:val="auto"/>
        </w:rPr>
        <w:t>»</w:t>
      </w:r>
      <w:r>
        <w:rPr>
          <w:rFonts w:ascii="Arial Narrow" w:hAnsi="Arial Narrow"/>
        </w:rPr>
        <w:t xml:space="preserve"> </w:t>
      </w:r>
      <w:r w:rsidRPr="00913646">
        <w:rPr>
          <w:rFonts w:ascii="Arial Narrow" w:hAnsi="Arial Narrow"/>
        </w:rPr>
        <w:t xml:space="preserve">сделки с акциями </w:t>
      </w:r>
      <w:r>
        <w:rPr>
          <w:rFonts w:ascii="Arial Narrow" w:hAnsi="Arial Narrow"/>
        </w:rPr>
        <w:t>О</w:t>
      </w:r>
      <w:r w:rsidRPr="00913646">
        <w:rPr>
          <w:rFonts w:ascii="Arial Narrow" w:hAnsi="Arial Narrow"/>
        </w:rPr>
        <w:t>бщества не совершались.</w:t>
      </w:r>
    </w:p>
    <w:p w14:paraId="34C022DE" w14:textId="77777777" w:rsidR="00B75C3D" w:rsidRDefault="00B75C3D" w:rsidP="006736DD">
      <w:pPr>
        <w:keepNext/>
        <w:keepLines/>
        <w:autoSpaceDE w:val="0"/>
        <w:autoSpaceDN w:val="0"/>
        <w:adjustRightInd w:val="0"/>
        <w:jc w:val="both"/>
        <w:rPr>
          <w:rFonts w:ascii="Arial Narrow" w:hAnsi="Arial Narrow"/>
          <w:i/>
          <w:color w:val="000000"/>
          <w:sz w:val="24"/>
          <w:lang w:val="ru-RU"/>
        </w:rPr>
      </w:pPr>
    </w:p>
    <w:p w14:paraId="4A067929" w14:textId="77777777" w:rsidR="00176191" w:rsidRPr="004C5A73" w:rsidRDefault="00A221E1" w:rsidP="00A221E1">
      <w:pPr>
        <w:keepNext/>
        <w:keepLines/>
        <w:autoSpaceDE w:val="0"/>
        <w:autoSpaceDN w:val="0"/>
        <w:adjustRightInd w:val="0"/>
        <w:jc w:val="both"/>
        <w:rPr>
          <w:rFonts w:ascii="Arial Narrow" w:hAnsi="Arial Narrow"/>
          <w:color w:val="000000"/>
          <w:sz w:val="24"/>
          <w:lang w:val="ru-RU"/>
        </w:rPr>
      </w:pPr>
      <w:r w:rsidRPr="004C5A73">
        <w:rPr>
          <w:rFonts w:ascii="Arial Narrow" w:hAnsi="Arial Narrow"/>
          <w:b/>
          <w:color w:val="000000"/>
          <w:sz w:val="24"/>
          <w:lang w:val="ru-RU"/>
        </w:rPr>
        <w:t>2.1.4</w:t>
      </w:r>
      <w:r w:rsidR="006A34DC" w:rsidRPr="004C5A73">
        <w:rPr>
          <w:rFonts w:ascii="Arial Narrow" w:hAnsi="Arial Narrow"/>
          <w:b/>
          <w:color w:val="000000"/>
          <w:sz w:val="24"/>
          <w:lang w:val="ru-RU"/>
        </w:rPr>
        <w:t xml:space="preserve">. </w:t>
      </w:r>
      <w:r w:rsidRPr="004C5A73">
        <w:rPr>
          <w:rFonts w:ascii="Arial Narrow" w:hAnsi="Arial Narrow"/>
          <w:b/>
          <w:color w:val="000000"/>
          <w:sz w:val="24"/>
          <w:lang w:val="ru-RU"/>
        </w:rPr>
        <w:t>Основные положения политики Общества в области вознаграждения и (или) компенсации расходов членам органов управления Общества</w:t>
      </w:r>
      <w:r w:rsidR="006A34DC" w:rsidRPr="004C5A73">
        <w:rPr>
          <w:rFonts w:ascii="Arial Narrow" w:hAnsi="Arial Narrow"/>
          <w:color w:val="000000"/>
          <w:sz w:val="24"/>
          <w:lang w:val="ru-RU"/>
        </w:rPr>
        <w:tab/>
      </w:r>
    </w:p>
    <w:p w14:paraId="756303EA" w14:textId="2BDD13D6" w:rsidR="00531383" w:rsidRDefault="00332F87" w:rsidP="00332F87">
      <w:pPr>
        <w:keepNext/>
        <w:keepLines/>
        <w:shd w:val="clear" w:color="auto" w:fill="FFFFFF"/>
        <w:autoSpaceDE w:val="0"/>
        <w:autoSpaceDN w:val="0"/>
        <w:adjustRightInd w:val="0"/>
        <w:spacing w:line="276" w:lineRule="auto"/>
        <w:ind w:firstLine="708"/>
        <w:jc w:val="both"/>
        <w:rPr>
          <w:rFonts w:ascii="Arial Narrow" w:hAnsi="Arial Narrow"/>
          <w:color w:val="000000" w:themeColor="text1"/>
          <w:sz w:val="24"/>
          <w:lang w:val="ru-RU"/>
        </w:rPr>
      </w:pPr>
      <w:r w:rsidRPr="004E331B">
        <w:rPr>
          <w:rFonts w:ascii="Arial Narrow" w:hAnsi="Arial Narrow"/>
          <w:color w:val="000000" w:themeColor="text1"/>
          <w:sz w:val="24"/>
          <w:lang w:val="ru-RU"/>
        </w:rPr>
        <w:lastRenderedPageBreak/>
        <w:t>Совокупный размер вознаграждения Совета директоров АО «ДГК» в 2018 году, за исключением физического лица, занимавшего должность (осуществлявшего функции) единоличного исполнительного</w:t>
      </w:r>
      <w:r w:rsidRPr="00332F87">
        <w:rPr>
          <w:rFonts w:ascii="Arial Narrow" w:hAnsi="Arial Narrow"/>
          <w:color w:val="000000" w:themeColor="text1"/>
          <w:sz w:val="24"/>
          <w:lang w:val="ru-RU"/>
        </w:rPr>
        <w:t xml:space="preserve"> </w:t>
      </w:r>
      <w:r w:rsidRPr="004E331B">
        <w:rPr>
          <w:rFonts w:ascii="Arial Narrow" w:hAnsi="Arial Narrow"/>
          <w:color w:val="000000" w:themeColor="text1"/>
          <w:sz w:val="24"/>
          <w:lang w:val="ru-RU"/>
        </w:rPr>
        <w:t xml:space="preserve">органа управления, включая заработную плату членов органов управления, </w:t>
      </w:r>
      <w:r w:rsidRPr="00332F87">
        <w:rPr>
          <w:rFonts w:ascii="Arial Narrow" w:hAnsi="Arial Narrow"/>
          <w:color w:val="000000" w:themeColor="text1"/>
          <w:spacing w:val="-6"/>
          <w:sz w:val="24"/>
          <w:lang w:val="ru-RU"/>
        </w:rPr>
        <w:t>являвшихся его работниками</w:t>
      </w:r>
      <w:r>
        <w:rPr>
          <w:rFonts w:ascii="Arial Narrow" w:hAnsi="Arial Narrow"/>
          <w:color w:val="000000" w:themeColor="text1"/>
          <w:spacing w:val="-6"/>
          <w:sz w:val="24"/>
          <w:lang w:val="ru-RU"/>
        </w:rPr>
        <w:t>,</w:t>
      </w:r>
    </w:p>
    <w:p w14:paraId="48DE074C" w14:textId="558F456E" w:rsidR="004E331B" w:rsidRPr="004E331B" w:rsidRDefault="004E331B" w:rsidP="00332F87">
      <w:pPr>
        <w:keepNext/>
        <w:keepLines/>
        <w:shd w:val="clear" w:color="auto" w:fill="FFFFFF"/>
        <w:autoSpaceDE w:val="0"/>
        <w:autoSpaceDN w:val="0"/>
        <w:adjustRightInd w:val="0"/>
        <w:spacing w:line="276" w:lineRule="auto"/>
        <w:jc w:val="both"/>
        <w:rPr>
          <w:rFonts w:ascii="Arial Narrow" w:hAnsi="Arial Narrow"/>
          <w:color w:val="000000" w:themeColor="text1"/>
          <w:sz w:val="24"/>
          <w:lang w:val="ru-RU"/>
        </w:rPr>
      </w:pPr>
      <w:r w:rsidRPr="004E331B">
        <w:rPr>
          <w:rFonts w:ascii="Arial Narrow" w:hAnsi="Arial Narrow"/>
          <w:color w:val="000000" w:themeColor="text1"/>
          <w:sz w:val="24"/>
          <w:lang w:val="ru-RU"/>
        </w:rPr>
        <w:t>в том числе работавших по совместительству, в том числе премии, комиссионные, вознаграждения, иные виды вознаграждения, которые были выплачены в течение 2018 года, составил 600 000,00 рублей.</w:t>
      </w:r>
    </w:p>
    <w:p w14:paraId="25E75CAD" w14:textId="77777777" w:rsidR="004E331B" w:rsidRPr="00186065" w:rsidRDefault="004E331B" w:rsidP="00CE5F31">
      <w:pPr>
        <w:keepNext/>
        <w:keepLines/>
        <w:shd w:val="clear" w:color="auto" w:fill="FFFFFF"/>
        <w:autoSpaceDE w:val="0"/>
        <w:autoSpaceDN w:val="0"/>
        <w:adjustRightInd w:val="0"/>
        <w:spacing w:line="276" w:lineRule="auto"/>
        <w:ind w:firstLine="708"/>
        <w:jc w:val="both"/>
        <w:rPr>
          <w:rFonts w:ascii="Arial Narrow" w:hAnsi="Arial Narrow"/>
          <w:color w:val="000000" w:themeColor="text1"/>
          <w:sz w:val="24"/>
          <w:lang w:val="ru-RU"/>
        </w:rPr>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4A0" w:firstRow="1" w:lastRow="0" w:firstColumn="1" w:lastColumn="0" w:noHBand="0" w:noVBand="1"/>
      </w:tblPr>
      <w:tblGrid>
        <w:gridCol w:w="789"/>
        <w:gridCol w:w="7037"/>
        <w:gridCol w:w="1798"/>
      </w:tblGrid>
      <w:tr w:rsidR="004E331B" w:rsidRPr="0029350C" w14:paraId="02EE3447" w14:textId="77777777" w:rsidTr="0029350C">
        <w:trPr>
          <w:trHeight w:val="539"/>
        </w:trPr>
        <w:tc>
          <w:tcPr>
            <w:tcW w:w="410" w:type="pct"/>
            <w:tcBorders>
              <w:top w:val="single" w:sz="6" w:space="0" w:color="auto"/>
              <w:left w:val="single" w:sz="6" w:space="0" w:color="auto"/>
              <w:bottom w:val="single" w:sz="6" w:space="0" w:color="auto"/>
              <w:right w:val="single" w:sz="4" w:space="0" w:color="auto"/>
            </w:tcBorders>
            <w:shd w:val="clear" w:color="auto" w:fill="E3E3FD"/>
            <w:vAlign w:val="center"/>
          </w:tcPr>
          <w:p w14:paraId="4D5245D2" w14:textId="05B43CB7" w:rsidR="004E331B" w:rsidRPr="0029350C" w:rsidRDefault="0029350C" w:rsidP="00CE5F31">
            <w:pPr>
              <w:keepNext/>
              <w:keepLines/>
              <w:jc w:val="center"/>
              <w:rPr>
                <w:rFonts w:ascii="Arial Narrow" w:hAnsi="Arial Narrow"/>
                <w:b/>
                <w:color w:val="000000" w:themeColor="text1"/>
                <w:kern w:val="28"/>
                <w:sz w:val="24"/>
                <w:lang w:val="ru-RU" w:eastAsia="en-US"/>
              </w:rPr>
            </w:pPr>
            <w:r>
              <w:rPr>
                <w:rFonts w:ascii="Arial Narrow" w:hAnsi="Arial Narrow"/>
                <w:b/>
                <w:color w:val="000000" w:themeColor="text1"/>
                <w:kern w:val="28"/>
                <w:sz w:val="24"/>
                <w:lang w:val="ru-RU" w:eastAsia="en-US"/>
              </w:rPr>
              <w:t>№ п/п</w:t>
            </w:r>
          </w:p>
        </w:tc>
        <w:tc>
          <w:tcPr>
            <w:tcW w:w="3656" w:type="pct"/>
            <w:tcBorders>
              <w:top w:val="single" w:sz="4" w:space="0" w:color="auto"/>
              <w:left w:val="single" w:sz="4" w:space="0" w:color="auto"/>
              <w:bottom w:val="single" w:sz="4" w:space="0" w:color="auto"/>
              <w:right w:val="single" w:sz="4" w:space="0" w:color="auto"/>
            </w:tcBorders>
            <w:shd w:val="clear" w:color="auto" w:fill="E3E3FD"/>
            <w:vAlign w:val="center"/>
            <w:hideMark/>
          </w:tcPr>
          <w:p w14:paraId="684D6E71" w14:textId="77777777" w:rsidR="004E331B" w:rsidRPr="0029350C" w:rsidRDefault="004E331B" w:rsidP="00CE5F31">
            <w:pPr>
              <w:keepNext/>
              <w:keepLines/>
              <w:jc w:val="center"/>
              <w:rPr>
                <w:rFonts w:ascii="Arial Narrow" w:hAnsi="Arial Narrow"/>
                <w:b/>
                <w:color w:val="000000" w:themeColor="text1"/>
                <w:kern w:val="28"/>
                <w:sz w:val="24"/>
                <w:lang w:val="ru-RU" w:eastAsia="en-US"/>
              </w:rPr>
            </w:pPr>
            <w:r w:rsidRPr="0029350C">
              <w:rPr>
                <w:rFonts w:ascii="Arial Narrow" w:hAnsi="Arial Narrow"/>
                <w:b/>
                <w:color w:val="000000" w:themeColor="text1"/>
                <w:kern w:val="28"/>
                <w:sz w:val="24"/>
                <w:lang w:val="ru-RU" w:eastAsia="en-US"/>
              </w:rPr>
              <w:t>Наименование показателя</w:t>
            </w:r>
          </w:p>
        </w:tc>
        <w:tc>
          <w:tcPr>
            <w:tcW w:w="934" w:type="pct"/>
            <w:tcBorders>
              <w:top w:val="single" w:sz="4" w:space="0" w:color="auto"/>
              <w:left w:val="single" w:sz="4" w:space="0" w:color="auto"/>
              <w:bottom w:val="single" w:sz="4" w:space="0" w:color="auto"/>
              <w:right w:val="single" w:sz="4" w:space="0" w:color="auto"/>
            </w:tcBorders>
            <w:shd w:val="clear" w:color="auto" w:fill="E3E3FD"/>
            <w:vAlign w:val="center"/>
            <w:hideMark/>
          </w:tcPr>
          <w:p w14:paraId="7D92C721" w14:textId="77777777" w:rsidR="004E331B" w:rsidRPr="0029350C" w:rsidRDefault="004E331B" w:rsidP="00CE5F31">
            <w:pPr>
              <w:keepNext/>
              <w:keepLines/>
              <w:jc w:val="center"/>
              <w:rPr>
                <w:rFonts w:ascii="Arial Narrow" w:hAnsi="Arial Narrow"/>
                <w:b/>
                <w:color w:val="000000" w:themeColor="text1"/>
                <w:kern w:val="28"/>
                <w:sz w:val="24"/>
                <w:lang w:val="ru-RU" w:eastAsia="en-US"/>
              </w:rPr>
            </w:pPr>
            <w:r w:rsidRPr="0029350C">
              <w:rPr>
                <w:rFonts w:ascii="Arial Narrow" w:hAnsi="Arial Narrow"/>
                <w:b/>
                <w:color w:val="000000" w:themeColor="text1"/>
                <w:kern w:val="28"/>
                <w:sz w:val="24"/>
                <w:lang w:val="ru-RU" w:eastAsia="en-US"/>
              </w:rPr>
              <w:t>2018 г., руб.</w:t>
            </w:r>
          </w:p>
        </w:tc>
      </w:tr>
      <w:tr w:rsidR="004E331B" w:rsidRPr="0029350C" w14:paraId="24C0FA14" w14:textId="77777777" w:rsidTr="007E4005">
        <w:tc>
          <w:tcPr>
            <w:tcW w:w="410" w:type="pct"/>
            <w:tcBorders>
              <w:top w:val="single" w:sz="6" w:space="0" w:color="auto"/>
              <w:left w:val="single" w:sz="6" w:space="0" w:color="auto"/>
              <w:bottom w:val="single" w:sz="6" w:space="0" w:color="auto"/>
              <w:right w:val="single" w:sz="6" w:space="0" w:color="auto"/>
            </w:tcBorders>
          </w:tcPr>
          <w:p w14:paraId="075841DE" w14:textId="77777777" w:rsidR="004E331B" w:rsidRPr="0029350C" w:rsidRDefault="004E331B" w:rsidP="0029350C">
            <w:pPr>
              <w:keepNext/>
              <w:keepLines/>
              <w:jc w:val="center"/>
              <w:rPr>
                <w:rFonts w:ascii="Arial Narrow" w:hAnsi="Arial Narrow"/>
                <w:color w:val="000000" w:themeColor="text1"/>
                <w:kern w:val="28"/>
                <w:sz w:val="24"/>
                <w:lang w:eastAsia="en-US"/>
              </w:rPr>
            </w:pPr>
            <w:r w:rsidRPr="0029350C">
              <w:rPr>
                <w:rFonts w:ascii="Arial Narrow" w:hAnsi="Arial Narrow"/>
                <w:color w:val="000000" w:themeColor="text1"/>
                <w:kern w:val="28"/>
                <w:sz w:val="24"/>
                <w:lang w:eastAsia="en-US"/>
              </w:rPr>
              <w:t>1</w:t>
            </w:r>
          </w:p>
        </w:tc>
        <w:tc>
          <w:tcPr>
            <w:tcW w:w="3656" w:type="pct"/>
            <w:tcBorders>
              <w:top w:val="single" w:sz="4" w:space="0" w:color="auto"/>
              <w:left w:val="single" w:sz="6" w:space="0" w:color="auto"/>
              <w:bottom w:val="single" w:sz="6" w:space="0" w:color="auto"/>
              <w:right w:val="single" w:sz="6" w:space="0" w:color="auto"/>
            </w:tcBorders>
            <w:hideMark/>
          </w:tcPr>
          <w:p w14:paraId="5FE38C5C" w14:textId="77777777" w:rsidR="004E331B" w:rsidRPr="0029350C" w:rsidRDefault="004E331B" w:rsidP="00CE5F31">
            <w:pPr>
              <w:keepNext/>
              <w:keepLines/>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Вознаграждение за участие в работе органа управления</w:t>
            </w:r>
          </w:p>
        </w:tc>
        <w:tc>
          <w:tcPr>
            <w:tcW w:w="934" w:type="pct"/>
            <w:tcBorders>
              <w:top w:val="single" w:sz="4" w:space="0" w:color="auto"/>
              <w:left w:val="single" w:sz="6" w:space="0" w:color="auto"/>
              <w:bottom w:val="single" w:sz="6" w:space="0" w:color="auto"/>
              <w:right w:val="single" w:sz="6" w:space="0" w:color="auto"/>
            </w:tcBorders>
            <w:hideMark/>
          </w:tcPr>
          <w:p w14:paraId="378C846C" w14:textId="6F87EC39" w:rsidR="004E331B" w:rsidRPr="0029350C" w:rsidRDefault="0029350C" w:rsidP="00CE5F31">
            <w:pPr>
              <w:keepNext/>
              <w:keepLines/>
              <w:jc w:val="center"/>
              <w:rPr>
                <w:rFonts w:ascii="Arial Narrow" w:hAnsi="Arial Narrow"/>
                <w:color w:val="000000" w:themeColor="text1"/>
                <w:kern w:val="28"/>
                <w:sz w:val="24"/>
                <w:lang w:val="ru-RU" w:eastAsia="en-US"/>
              </w:rPr>
            </w:pPr>
            <w:r w:rsidRPr="0029350C">
              <w:rPr>
                <w:rFonts w:ascii="Arial Narrow" w:hAnsi="Arial Narrow"/>
                <w:color w:val="000000" w:themeColor="text1"/>
                <w:sz w:val="24"/>
                <w:lang w:val="ru-RU"/>
              </w:rPr>
              <w:t>600 000,00</w:t>
            </w:r>
          </w:p>
        </w:tc>
      </w:tr>
      <w:tr w:rsidR="004E331B" w:rsidRPr="0029350C" w14:paraId="7A6CCC85" w14:textId="77777777" w:rsidTr="00563629">
        <w:tc>
          <w:tcPr>
            <w:tcW w:w="410" w:type="pct"/>
            <w:tcBorders>
              <w:top w:val="single" w:sz="6" w:space="0" w:color="auto"/>
              <w:left w:val="single" w:sz="6" w:space="0" w:color="auto"/>
              <w:bottom w:val="single" w:sz="6" w:space="0" w:color="auto"/>
              <w:right w:val="single" w:sz="6" w:space="0" w:color="auto"/>
            </w:tcBorders>
          </w:tcPr>
          <w:p w14:paraId="05563BF1" w14:textId="77777777" w:rsidR="004E331B" w:rsidRPr="0029350C" w:rsidRDefault="004E331B" w:rsidP="0029350C">
            <w:pPr>
              <w:keepNext/>
              <w:keepLines/>
              <w:jc w:val="center"/>
              <w:rPr>
                <w:rFonts w:ascii="Arial Narrow" w:hAnsi="Arial Narrow"/>
                <w:color w:val="000000" w:themeColor="text1"/>
                <w:kern w:val="28"/>
                <w:sz w:val="24"/>
                <w:lang w:eastAsia="en-US"/>
              </w:rPr>
            </w:pPr>
            <w:r w:rsidRPr="0029350C">
              <w:rPr>
                <w:rFonts w:ascii="Arial Narrow" w:hAnsi="Arial Narrow"/>
                <w:color w:val="000000" w:themeColor="text1"/>
                <w:kern w:val="28"/>
                <w:sz w:val="24"/>
                <w:lang w:eastAsia="en-US"/>
              </w:rPr>
              <w:t>2</w:t>
            </w:r>
          </w:p>
        </w:tc>
        <w:tc>
          <w:tcPr>
            <w:tcW w:w="3656" w:type="pct"/>
            <w:tcBorders>
              <w:top w:val="single" w:sz="6" w:space="0" w:color="auto"/>
              <w:left w:val="single" w:sz="6" w:space="0" w:color="auto"/>
              <w:bottom w:val="single" w:sz="6" w:space="0" w:color="auto"/>
              <w:right w:val="single" w:sz="6" w:space="0" w:color="auto"/>
            </w:tcBorders>
            <w:hideMark/>
          </w:tcPr>
          <w:p w14:paraId="58463862" w14:textId="77777777" w:rsidR="004E331B" w:rsidRPr="0029350C" w:rsidRDefault="004E331B" w:rsidP="00CE5F31">
            <w:pPr>
              <w:keepNext/>
              <w:keepLines/>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Заработная плата</w:t>
            </w:r>
          </w:p>
        </w:tc>
        <w:tc>
          <w:tcPr>
            <w:tcW w:w="934" w:type="pct"/>
            <w:tcBorders>
              <w:top w:val="single" w:sz="6" w:space="0" w:color="auto"/>
              <w:left w:val="single" w:sz="6" w:space="0" w:color="auto"/>
              <w:bottom w:val="single" w:sz="6" w:space="0" w:color="auto"/>
              <w:right w:val="single" w:sz="6" w:space="0" w:color="auto"/>
            </w:tcBorders>
            <w:hideMark/>
          </w:tcPr>
          <w:p w14:paraId="18EDEB69" w14:textId="77777777" w:rsidR="004E331B" w:rsidRPr="0029350C" w:rsidRDefault="004E331B" w:rsidP="00CE5F31">
            <w:pPr>
              <w:keepNext/>
              <w:keepLines/>
              <w:jc w:val="center"/>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0</w:t>
            </w:r>
          </w:p>
        </w:tc>
      </w:tr>
      <w:tr w:rsidR="004E331B" w:rsidRPr="0029350C" w14:paraId="08A03D1C" w14:textId="77777777" w:rsidTr="00563629">
        <w:tc>
          <w:tcPr>
            <w:tcW w:w="410" w:type="pct"/>
            <w:tcBorders>
              <w:top w:val="single" w:sz="6" w:space="0" w:color="auto"/>
              <w:left w:val="single" w:sz="6" w:space="0" w:color="auto"/>
              <w:bottom w:val="single" w:sz="6" w:space="0" w:color="auto"/>
              <w:right w:val="single" w:sz="6" w:space="0" w:color="auto"/>
            </w:tcBorders>
          </w:tcPr>
          <w:p w14:paraId="3AEEFF0E" w14:textId="77777777" w:rsidR="004E331B" w:rsidRPr="0029350C" w:rsidRDefault="004E331B" w:rsidP="0029350C">
            <w:pPr>
              <w:keepNext/>
              <w:keepLines/>
              <w:jc w:val="center"/>
              <w:rPr>
                <w:rFonts w:ascii="Arial Narrow" w:hAnsi="Arial Narrow"/>
                <w:color w:val="000000" w:themeColor="text1"/>
                <w:kern w:val="28"/>
                <w:sz w:val="24"/>
                <w:lang w:eastAsia="en-US"/>
              </w:rPr>
            </w:pPr>
            <w:r w:rsidRPr="0029350C">
              <w:rPr>
                <w:rFonts w:ascii="Arial Narrow" w:hAnsi="Arial Narrow"/>
                <w:color w:val="000000" w:themeColor="text1"/>
                <w:kern w:val="28"/>
                <w:sz w:val="24"/>
                <w:lang w:eastAsia="en-US"/>
              </w:rPr>
              <w:t>3</w:t>
            </w:r>
          </w:p>
        </w:tc>
        <w:tc>
          <w:tcPr>
            <w:tcW w:w="3656" w:type="pct"/>
            <w:tcBorders>
              <w:top w:val="single" w:sz="6" w:space="0" w:color="auto"/>
              <w:left w:val="single" w:sz="6" w:space="0" w:color="auto"/>
              <w:bottom w:val="single" w:sz="6" w:space="0" w:color="auto"/>
              <w:right w:val="single" w:sz="6" w:space="0" w:color="auto"/>
            </w:tcBorders>
            <w:hideMark/>
          </w:tcPr>
          <w:p w14:paraId="7DBB95EC" w14:textId="77777777" w:rsidR="004E331B" w:rsidRPr="0029350C" w:rsidRDefault="004E331B" w:rsidP="00CE5F31">
            <w:pPr>
              <w:keepNext/>
              <w:keepLines/>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Премии</w:t>
            </w:r>
          </w:p>
        </w:tc>
        <w:tc>
          <w:tcPr>
            <w:tcW w:w="934" w:type="pct"/>
            <w:tcBorders>
              <w:top w:val="single" w:sz="6" w:space="0" w:color="auto"/>
              <w:left w:val="single" w:sz="6" w:space="0" w:color="auto"/>
              <w:bottom w:val="single" w:sz="6" w:space="0" w:color="auto"/>
              <w:right w:val="single" w:sz="6" w:space="0" w:color="auto"/>
            </w:tcBorders>
            <w:hideMark/>
          </w:tcPr>
          <w:p w14:paraId="207376C6" w14:textId="77777777" w:rsidR="004E331B" w:rsidRPr="0029350C" w:rsidRDefault="004E331B" w:rsidP="00CE5F31">
            <w:pPr>
              <w:keepNext/>
              <w:keepLines/>
              <w:jc w:val="center"/>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0</w:t>
            </w:r>
          </w:p>
        </w:tc>
      </w:tr>
      <w:tr w:rsidR="004E331B" w:rsidRPr="0029350C" w14:paraId="2A57EB21" w14:textId="77777777" w:rsidTr="00563629">
        <w:tc>
          <w:tcPr>
            <w:tcW w:w="410" w:type="pct"/>
            <w:tcBorders>
              <w:top w:val="single" w:sz="6" w:space="0" w:color="auto"/>
              <w:left w:val="single" w:sz="6" w:space="0" w:color="auto"/>
              <w:bottom w:val="single" w:sz="6" w:space="0" w:color="auto"/>
              <w:right w:val="single" w:sz="6" w:space="0" w:color="auto"/>
            </w:tcBorders>
          </w:tcPr>
          <w:p w14:paraId="065510F9" w14:textId="77777777" w:rsidR="004E331B" w:rsidRPr="0029350C" w:rsidRDefault="004E331B" w:rsidP="0029350C">
            <w:pPr>
              <w:keepNext/>
              <w:keepLines/>
              <w:jc w:val="center"/>
              <w:rPr>
                <w:rFonts w:ascii="Arial Narrow" w:hAnsi="Arial Narrow"/>
                <w:color w:val="000000" w:themeColor="text1"/>
                <w:kern w:val="28"/>
                <w:sz w:val="24"/>
                <w:lang w:eastAsia="en-US"/>
              </w:rPr>
            </w:pPr>
            <w:r w:rsidRPr="0029350C">
              <w:rPr>
                <w:rFonts w:ascii="Arial Narrow" w:hAnsi="Arial Narrow"/>
                <w:color w:val="000000" w:themeColor="text1"/>
                <w:kern w:val="28"/>
                <w:sz w:val="24"/>
                <w:lang w:eastAsia="en-US"/>
              </w:rPr>
              <w:t>4</w:t>
            </w:r>
          </w:p>
        </w:tc>
        <w:tc>
          <w:tcPr>
            <w:tcW w:w="3656" w:type="pct"/>
            <w:tcBorders>
              <w:top w:val="single" w:sz="6" w:space="0" w:color="auto"/>
              <w:left w:val="single" w:sz="6" w:space="0" w:color="auto"/>
              <w:bottom w:val="single" w:sz="6" w:space="0" w:color="auto"/>
              <w:right w:val="single" w:sz="6" w:space="0" w:color="auto"/>
            </w:tcBorders>
            <w:hideMark/>
          </w:tcPr>
          <w:p w14:paraId="0878E3F9" w14:textId="77777777" w:rsidR="004E331B" w:rsidRPr="0029350C" w:rsidRDefault="004E331B" w:rsidP="00CE5F31">
            <w:pPr>
              <w:keepNext/>
              <w:keepLines/>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Комиссионные</w:t>
            </w:r>
          </w:p>
        </w:tc>
        <w:tc>
          <w:tcPr>
            <w:tcW w:w="934" w:type="pct"/>
            <w:tcBorders>
              <w:top w:val="single" w:sz="6" w:space="0" w:color="auto"/>
              <w:left w:val="single" w:sz="6" w:space="0" w:color="auto"/>
              <w:bottom w:val="single" w:sz="6" w:space="0" w:color="auto"/>
              <w:right w:val="single" w:sz="6" w:space="0" w:color="auto"/>
            </w:tcBorders>
            <w:hideMark/>
          </w:tcPr>
          <w:p w14:paraId="20CE6DD3" w14:textId="77777777" w:rsidR="004E331B" w:rsidRPr="0029350C" w:rsidRDefault="004E331B" w:rsidP="00CE5F31">
            <w:pPr>
              <w:keepNext/>
              <w:keepLines/>
              <w:jc w:val="center"/>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0</w:t>
            </w:r>
          </w:p>
        </w:tc>
      </w:tr>
      <w:tr w:rsidR="004E331B" w:rsidRPr="0029350C" w14:paraId="1E558BA4" w14:textId="77777777" w:rsidTr="00563629">
        <w:tc>
          <w:tcPr>
            <w:tcW w:w="410" w:type="pct"/>
            <w:tcBorders>
              <w:top w:val="single" w:sz="6" w:space="0" w:color="auto"/>
              <w:left w:val="single" w:sz="6" w:space="0" w:color="auto"/>
              <w:bottom w:val="single" w:sz="6" w:space="0" w:color="auto"/>
              <w:right w:val="single" w:sz="6" w:space="0" w:color="auto"/>
            </w:tcBorders>
          </w:tcPr>
          <w:p w14:paraId="09E422AA" w14:textId="77777777" w:rsidR="004E331B" w:rsidRPr="0029350C" w:rsidRDefault="004E331B" w:rsidP="0029350C">
            <w:pPr>
              <w:keepNext/>
              <w:keepLines/>
              <w:jc w:val="center"/>
              <w:rPr>
                <w:rFonts w:ascii="Arial Narrow" w:hAnsi="Arial Narrow"/>
                <w:color w:val="000000" w:themeColor="text1"/>
                <w:kern w:val="28"/>
                <w:sz w:val="24"/>
                <w:lang w:eastAsia="en-US"/>
              </w:rPr>
            </w:pPr>
            <w:r w:rsidRPr="0029350C">
              <w:rPr>
                <w:rFonts w:ascii="Arial Narrow" w:hAnsi="Arial Narrow"/>
                <w:color w:val="000000" w:themeColor="text1"/>
                <w:kern w:val="28"/>
                <w:sz w:val="24"/>
                <w:lang w:eastAsia="en-US"/>
              </w:rPr>
              <w:t>5</w:t>
            </w:r>
          </w:p>
        </w:tc>
        <w:tc>
          <w:tcPr>
            <w:tcW w:w="3656" w:type="pct"/>
            <w:tcBorders>
              <w:top w:val="single" w:sz="6" w:space="0" w:color="auto"/>
              <w:left w:val="single" w:sz="6" w:space="0" w:color="auto"/>
              <w:bottom w:val="single" w:sz="6" w:space="0" w:color="auto"/>
              <w:right w:val="single" w:sz="6" w:space="0" w:color="auto"/>
            </w:tcBorders>
            <w:hideMark/>
          </w:tcPr>
          <w:p w14:paraId="101286CA" w14:textId="77777777" w:rsidR="004E331B" w:rsidRPr="0029350C" w:rsidRDefault="004E331B" w:rsidP="00CE5F31">
            <w:pPr>
              <w:keepNext/>
              <w:keepLines/>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Компенсации расходов</w:t>
            </w:r>
          </w:p>
        </w:tc>
        <w:tc>
          <w:tcPr>
            <w:tcW w:w="934" w:type="pct"/>
            <w:tcBorders>
              <w:top w:val="single" w:sz="6" w:space="0" w:color="auto"/>
              <w:left w:val="single" w:sz="6" w:space="0" w:color="auto"/>
              <w:bottom w:val="single" w:sz="6" w:space="0" w:color="auto"/>
              <w:right w:val="single" w:sz="6" w:space="0" w:color="auto"/>
            </w:tcBorders>
            <w:hideMark/>
          </w:tcPr>
          <w:p w14:paraId="31C99B3F" w14:textId="77777777" w:rsidR="004E331B" w:rsidRPr="0029350C" w:rsidRDefault="004E331B" w:rsidP="00CE5F31">
            <w:pPr>
              <w:keepNext/>
              <w:keepLines/>
              <w:jc w:val="center"/>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0</w:t>
            </w:r>
          </w:p>
        </w:tc>
      </w:tr>
      <w:tr w:rsidR="004E331B" w:rsidRPr="0029350C" w14:paraId="7B327C2D" w14:textId="77777777" w:rsidTr="00563629">
        <w:tc>
          <w:tcPr>
            <w:tcW w:w="410" w:type="pct"/>
            <w:tcBorders>
              <w:top w:val="single" w:sz="6" w:space="0" w:color="auto"/>
              <w:left w:val="single" w:sz="6" w:space="0" w:color="auto"/>
              <w:bottom w:val="single" w:sz="6" w:space="0" w:color="auto"/>
              <w:right w:val="single" w:sz="6" w:space="0" w:color="auto"/>
            </w:tcBorders>
          </w:tcPr>
          <w:p w14:paraId="52DADE8E" w14:textId="77777777" w:rsidR="004E331B" w:rsidRPr="0029350C" w:rsidRDefault="004E331B" w:rsidP="0029350C">
            <w:pPr>
              <w:keepNext/>
              <w:keepLines/>
              <w:jc w:val="center"/>
              <w:rPr>
                <w:rFonts w:ascii="Arial Narrow" w:hAnsi="Arial Narrow"/>
                <w:color w:val="000000" w:themeColor="text1"/>
                <w:kern w:val="28"/>
                <w:sz w:val="24"/>
                <w:lang w:eastAsia="en-US"/>
              </w:rPr>
            </w:pPr>
            <w:r w:rsidRPr="0029350C">
              <w:rPr>
                <w:rFonts w:ascii="Arial Narrow" w:hAnsi="Arial Narrow"/>
                <w:color w:val="000000" w:themeColor="text1"/>
                <w:kern w:val="28"/>
                <w:sz w:val="24"/>
                <w:lang w:eastAsia="en-US"/>
              </w:rPr>
              <w:t>6</w:t>
            </w:r>
          </w:p>
        </w:tc>
        <w:tc>
          <w:tcPr>
            <w:tcW w:w="3656" w:type="pct"/>
            <w:tcBorders>
              <w:top w:val="single" w:sz="6" w:space="0" w:color="auto"/>
              <w:left w:val="single" w:sz="6" w:space="0" w:color="auto"/>
              <w:bottom w:val="single" w:sz="6" w:space="0" w:color="auto"/>
              <w:right w:val="single" w:sz="6" w:space="0" w:color="auto"/>
            </w:tcBorders>
            <w:hideMark/>
          </w:tcPr>
          <w:p w14:paraId="3198CE78" w14:textId="77777777" w:rsidR="004E331B" w:rsidRPr="0029350C" w:rsidRDefault="004E331B" w:rsidP="00CE5F31">
            <w:pPr>
              <w:keepNext/>
              <w:keepLines/>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Иные виды вознаграждений</w:t>
            </w:r>
          </w:p>
        </w:tc>
        <w:tc>
          <w:tcPr>
            <w:tcW w:w="934" w:type="pct"/>
            <w:tcBorders>
              <w:top w:val="single" w:sz="6" w:space="0" w:color="auto"/>
              <w:left w:val="single" w:sz="6" w:space="0" w:color="auto"/>
              <w:bottom w:val="single" w:sz="6" w:space="0" w:color="auto"/>
              <w:right w:val="single" w:sz="6" w:space="0" w:color="auto"/>
            </w:tcBorders>
            <w:hideMark/>
          </w:tcPr>
          <w:p w14:paraId="4E35A61D" w14:textId="77777777" w:rsidR="004E331B" w:rsidRPr="0029350C" w:rsidRDefault="004E331B" w:rsidP="00CE5F31">
            <w:pPr>
              <w:keepNext/>
              <w:keepLines/>
              <w:jc w:val="center"/>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0</w:t>
            </w:r>
          </w:p>
        </w:tc>
      </w:tr>
      <w:tr w:rsidR="0029350C" w:rsidRPr="0029350C" w14:paraId="6855BC6D" w14:textId="77777777" w:rsidTr="00563629">
        <w:tc>
          <w:tcPr>
            <w:tcW w:w="410" w:type="pct"/>
            <w:tcBorders>
              <w:top w:val="single" w:sz="6" w:space="0" w:color="auto"/>
              <w:left w:val="single" w:sz="6" w:space="0" w:color="auto"/>
              <w:bottom w:val="single" w:sz="6" w:space="0" w:color="auto"/>
              <w:right w:val="single" w:sz="6" w:space="0" w:color="auto"/>
            </w:tcBorders>
          </w:tcPr>
          <w:p w14:paraId="52DD4B86" w14:textId="77777777" w:rsidR="0029350C" w:rsidRPr="0029350C" w:rsidRDefault="0029350C" w:rsidP="0029350C">
            <w:pPr>
              <w:keepNext/>
              <w:keepLines/>
              <w:rPr>
                <w:rFonts w:ascii="Arial Narrow" w:hAnsi="Arial Narrow"/>
                <w:color w:val="000000" w:themeColor="text1"/>
                <w:kern w:val="28"/>
                <w:sz w:val="24"/>
                <w:lang w:eastAsia="en-US"/>
              </w:rPr>
            </w:pPr>
          </w:p>
        </w:tc>
        <w:tc>
          <w:tcPr>
            <w:tcW w:w="3656" w:type="pct"/>
            <w:tcBorders>
              <w:top w:val="single" w:sz="6" w:space="0" w:color="auto"/>
              <w:left w:val="single" w:sz="6" w:space="0" w:color="auto"/>
              <w:bottom w:val="single" w:sz="6" w:space="0" w:color="auto"/>
              <w:right w:val="single" w:sz="6" w:space="0" w:color="auto"/>
            </w:tcBorders>
            <w:hideMark/>
          </w:tcPr>
          <w:p w14:paraId="0EA737B6" w14:textId="77777777" w:rsidR="0029350C" w:rsidRPr="0029350C" w:rsidRDefault="0029350C" w:rsidP="0029350C">
            <w:pPr>
              <w:keepNext/>
              <w:keepLines/>
              <w:rPr>
                <w:rFonts w:ascii="Arial Narrow" w:hAnsi="Arial Narrow"/>
                <w:color w:val="000000" w:themeColor="text1"/>
                <w:kern w:val="28"/>
                <w:sz w:val="24"/>
                <w:lang w:val="ru-RU" w:eastAsia="en-US"/>
              </w:rPr>
            </w:pPr>
            <w:r w:rsidRPr="0029350C">
              <w:rPr>
                <w:rFonts w:ascii="Arial Narrow" w:hAnsi="Arial Narrow"/>
                <w:color w:val="000000" w:themeColor="text1"/>
                <w:kern w:val="28"/>
                <w:sz w:val="24"/>
                <w:lang w:val="ru-RU" w:eastAsia="en-US"/>
              </w:rPr>
              <w:t>ИТОГО</w:t>
            </w:r>
          </w:p>
        </w:tc>
        <w:tc>
          <w:tcPr>
            <w:tcW w:w="934" w:type="pct"/>
            <w:tcBorders>
              <w:top w:val="single" w:sz="6" w:space="0" w:color="auto"/>
              <w:left w:val="single" w:sz="6" w:space="0" w:color="auto"/>
              <w:bottom w:val="single" w:sz="6" w:space="0" w:color="auto"/>
              <w:right w:val="single" w:sz="6" w:space="0" w:color="auto"/>
            </w:tcBorders>
            <w:hideMark/>
          </w:tcPr>
          <w:p w14:paraId="40110766" w14:textId="54272193" w:rsidR="0029350C" w:rsidRPr="0029350C" w:rsidRDefault="0029350C" w:rsidP="0029350C">
            <w:pPr>
              <w:keepNext/>
              <w:keepLines/>
              <w:jc w:val="center"/>
              <w:rPr>
                <w:rFonts w:ascii="Arial Narrow" w:hAnsi="Arial Narrow"/>
                <w:color w:val="000000" w:themeColor="text1"/>
                <w:kern w:val="28"/>
                <w:sz w:val="24"/>
                <w:lang w:val="ru-RU" w:eastAsia="en-US"/>
              </w:rPr>
            </w:pPr>
            <w:r w:rsidRPr="0029350C">
              <w:rPr>
                <w:rFonts w:ascii="Arial Narrow" w:hAnsi="Arial Narrow"/>
                <w:color w:val="000000" w:themeColor="text1"/>
                <w:sz w:val="24"/>
                <w:lang w:val="ru-RU"/>
              </w:rPr>
              <w:t>600 000,00</w:t>
            </w:r>
          </w:p>
        </w:tc>
      </w:tr>
      <w:tr w:rsidR="004E331B" w:rsidRPr="0029350C" w14:paraId="1486D1DC" w14:textId="77777777" w:rsidTr="00772182">
        <w:tc>
          <w:tcPr>
            <w:tcW w:w="410" w:type="pct"/>
            <w:tcBorders>
              <w:top w:val="single" w:sz="6" w:space="0" w:color="auto"/>
              <w:left w:val="single" w:sz="6" w:space="0" w:color="auto"/>
              <w:bottom w:val="single" w:sz="6" w:space="0" w:color="auto"/>
              <w:right w:val="single" w:sz="6" w:space="0" w:color="auto"/>
            </w:tcBorders>
          </w:tcPr>
          <w:p w14:paraId="3C2AA2C6" w14:textId="77777777" w:rsidR="004E331B" w:rsidRPr="0029350C" w:rsidRDefault="004E331B" w:rsidP="00CE5F31">
            <w:pPr>
              <w:keepNext/>
              <w:keepLines/>
              <w:rPr>
                <w:rFonts w:ascii="Arial Narrow" w:hAnsi="Arial Narrow"/>
                <w:color w:val="000000" w:themeColor="text1"/>
                <w:kern w:val="28"/>
                <w:sz w:val="24"/>
                <w:lang w:eastAsia="en-US"/>
              </w:rPr>
            </w:pPr>
          </w:p>
        </w:tc>
        <w:tc>
          <w:tcPr>
            <w:tcW w:w="3656" w:type="pct"/>
            <w:tcBorders>
              <w:top w:val="single" w:sz="6" w:space="0" w:color="auto"/>
              <w:left w:val="single" w:sz="6" w:space="0" w:color="auto"/>
              <w:bottom w:val="single" w:sz="6" w:space="0" w:color="auto"/>
              <w:right w:val="single" w:sz="6" w:space="0" w:color="auto"/>
            </w:tcBorders>
          </w:tcPr>
          <w:p w14:paraId="4AB36577" w14:textId="77777777" w:rsidR="004E331B" w:rsidRPr="0029350C" w:rsidRDefault="004E331B" w:rsidP="00CE5F31">
            <w:pPr>
              <w:keepNext/>
              <w:keepLines/>
              <w:rPr>
                <w:rFonts w:ascii="Arial Narrow" w:hAnsi="Arial Narrow"/>
                <w:sz w:val="24"/>
                <w:lang w:val="ru-RU"/>
              </w:rPr>
            </w:pPr>
            <w:r w:rsidRPr="0029350C">
              <w:rPr>
                <w:rFonts w:ascii="Arial Narrow" w:hAnsi="Arial Narrow"/>
                <w:sz w:val="24"/>
                <w:lang w:val="ru-RU"/>
              </w:rPr>
              <w:t>Расходы, связанные с исполнением функций членов органа управления,</w:t>
            </w:r>
          </w:p>
          <w:p w14:paraId="5F485068" w14:textId="77777777" w:rsidR="004E331B" w:rsidRPr="0029350C" w:rsidRDefault="004E331B" w:rsidP="00CE5F31">
            <w:pPr>
              <w:keepNext/>
              <w:keepLines/>
              <w:rPr>
                <w:rFonts w:ascii="Arial Narrow" w:hAnsi="Arial Narrow"/>
                <w:kern w:val="28"/>
                <w:sz w:val="24"/>
                <w:lang w:val="ru-RU" w:eastAsia="en-US"/>
              </w:rPr>
            </w:pPr>
            <w:r w:rsidRPr="0029350C">
              <w:rPr>
                <w:rFonts w:ascii="Arial Narrow" w:hAnsi="Arial Narrow"/>
                <w:sz w:val="24"/>
                <w:lang w:val="ru-RU"/>
              </w:rPr>
              <w:t>компенсированные эмитентом</w:t>
            </w:r>
          </w:p>
        </w:tc>
        <w:tc>
          <w:tcPr>
            <w:tcW w:w="934" w:type="pct"/>
            <w:tcBorders>
              <w:top w:val="single" w:sz="6" w:space="0" w:color="auto"/>
              <w:left w:val="single" w:sz="6" w:space="0" w:color="auto"/>
              <w:bottom w:val="single" w:sz="6" w:space="0" w:color="auto"/>
              <w:right w:val="single" w:sz="6" w:space="0" w:color="auto"/>
            </w:tcBorders>
            <w:vAlign w:val="center"/>
          </w:tcPr>
          <w:p w14:paraId="74419F3D" w14:textId="36DC2C68" w:rsidR="004E331B" w:rsidRPr="0029350C" w:rsidRDefault="00772182" w:rsidP="00CE5F31">
            <w:pPr>
              <w:keepNext/>
              <w:keepLines/>
              <w:jc w:val="center"/>
              <w:rPr>
                <w:rFonts w:ascii="Arial Narrow" w:hAnsi="Arial Narrow"/>
                <w:color w:val="000000" w:themeColor="text1"/>
                <w:sz w:val="24"/>
                <w:lang w:val="ru-RU"/>
              </w:rPr>
            </w:pPr>
            <w:r w:rsidRPr="0029350C">
              <w:rPr>
                <w:rFonts w:ascii="Arial Narrow" w:hAnsi="Arial Narrow"/>
                <w:color w:val="000000" w:themeColor="text1"/>
                <w:sz w:val="24"/>
                <w:lang w:val="ru-RU"/>
              </w:rPr>
              <w:t>0</w:t>
            </w:r>
          </w:p>
        </w:tc>
      </w:tr>
    </w:tbl>
    <w:p w14:paraId="5306D745" w14:textId="77777777" w:rsidR="00531383" w:rsidRDefault="00531383" w:rsidP="00CE5F31">
      <w:pPr>
        <w:keepNext/>
        <w:keepLines/>
        <w:shd w:val="clear" w:color="auto" w:fill="FFFFFF"/>
        <w:autoSpaceDE w:val="0"/>
        <w:autoSpaceDN w:val="0"/>
        <w:adjustRightInd w:val="0"/>
        <w:spacing w:line="276" w:lineRule="auto"/>
        <w:ind w:firstLine="709"/>
        <w:jc w:val="both"/>
        <w:rPr>
          <w:rFonts w:ascii="Arial Narrow" w:hAnsi="Arial Narrow"/>
          <w:color w:val="000000" w:themeColor="text1"/>
          <w:sz w:val="24"/>
          <w:lang w:val="ru-RU"/>
        </w:rPr>
      </w:pPr>
    </w:p>
    <w:p w14:paraId="40E73156" w14:textId="77777777" w:rsidR="004E331B" w:rsidRPr="004E331B" w:rsidRDefault="004E331B" w:rsidP="00CE5F31">
      <w:pPr>
        <w:keepNext/>
        <w:keepLines/>
        <w:spacing w:line="276" w:lineRule="auto"/>
        <w:ind w:firstLine="709"/>
        <w:jc w:val="both"/>
        <w:rPr>
          <w:rFonts w:ascii="Arial Narrow" w:hAnsi="Arial Narrow"/>
          <w:color w:val="000000" w:themeColor="text1"/>
          <w:sz w:val="24"/>
          <w:lang w:val="ru-RU"/>
        </w:rPr>
      </w:pPr>
      <w:r w:rsidRPr="004E331B">
        <w:rPr>
          <w:rFonts w:ascii="Arial Narrow" w:hAnsi="Arial Narrow"/>
          <w:color w:val="000000" w:themeColor="text1"/>
          <w:sz w:val="24"/>
          <w:lang w:val="ru-RU"/>
        </w:rPr>
        <w:t>Выплата вознаграждений и компенсаций членам Совета директоров Общества в 2018 году производилась в соответствии с Положением о выплате членам Совета директоров АО «ДГК» вознаграждений и компенсаций, утвержденным годовым Общим собранием акционеров Общества 02.06.2017, протокол от 06.06.2017 № 2.</w:t>
      </w:r>
    </w:p>
    <w:p w14:paraId="2FBB2A4F" w14:textId="77777777" w:rsidR="004E331B" w:rsidRDefault="004E331B" w:rsidP="00CE5F31">
      <w:pPr>
        <w:keepNext/>
        <w:keepLines/>
        <w:spacing w:line="276" w:lineRule="auto"/>
        <w:ind w:firstLine="709"/>
        <w:jc w:val="both"/>
        <w:rPr>
          <w:rFonts w:ascii="Arial Narrow" w:hAnsi="Arial Narrow"/>
          <w:color w:val="000000" w:themeColor="text1"/>
          <w:sz w:val="24"/>
          <w:lang w:val="ru-RU"/>
        </w:rPr>
      </w:pPr>
      <w:r w:rsidRPr="004E331B">
        <w:rPr>
          <w:rFonts w:ascii="Arial Narrow" w:hAnsi="Arial Narrow"/>
          <w:color w:val="000000" w:themeColor="text1"/>
          <w:sz w:val="24"/>
          <w:lang w:val="ru-RU"/>
        </w:rPr>
        <w:t>Выплата вознаграждений и компенсаций единоличному исполнительному органу производится в соответствии с условиями трудового договора и Положением о вознаграждениях и компенсациях отдельным категориям руководящих работников Общества, утвержденным решением Совета директоров Общества от 21.09.2017 (протокол заседания Совета директоров АО «ДГК» № 5 от 22.09.2017).</w:t>
      </w:r>
    </w:p>
    <w:p w14:paraId="7DDF6464" w14:textId="77777777" w:rsidR="00531383" w:rsidRDefault="00531383" w:rsidP="00CE5F31">
      <w:pPr>
        <w:keepNext/>
        <w:keepLines/>
        <w:shd w:val="clear" w:color="auto" w:fill="FFFFFF"/>
        <w:autoSpaceDE w:val="0"/>
        <w:autoSpaceDN w:val="0"/>
        <w:adjustRightInd w:val="0"/>
        <w:spacing w:line="276" w:lineRule="auto"/>
        <w:ind w:firstLine="708"/>
        <w:jc w:val="both"/>
        <w:rPr>
          <w:rFonts w:ascii="Arial Narrow" w:hAnsi="Arial Narrow"/>
          <w:color w:val="000000" w:themeColor="text1"/>
          <w:sz w:val="24"/>
          <w:lang w:val="ru-RU"/>
        </w:rPr>
      </w:pPr>
    </w:p>
    <w:p w14:paraId="7E1B5C5E" w14:textId="77777777" w:rsidR="00176191" w:rsidRPr="004C5A73" w:rsidRDefault="00DF3A6D" w:rsidP="00531383">
      <w:pPr>
        <w:keepNext/>
        <w:keepLines/>
        <w:jc w:val="both"/>
        <w:rPr>
          <w:rFonts w:ascii="Arial Narrow" w:hAnsi="Arial Narrow"/>
          <w:b/>
          <w:sz w:val="24"/>
          <w:lang w:val="ru-RU"/>
        </w:rPr>
      </w:pPr>
      <w:r w:rsidRPr="009563ED">
        <w:rPr>
          <w:rFonts w:ascii="Arial Narrow" w:hAnsi="Arial Narrow"/>
          <w:b/>
          <w:sz w:val="24"/>
          <w:lang w:val="ru-RU"/>
        </w:rPr>
        <w:t>2.1.5</w:t>
      </w:r>
      <w:r w:rsidR="00DF135D" w:rsidRPr="009563ED">
        <w:rPr>
          <w:rFonts w:ascii="Arial Narrow" w:hAnsi="Arial Narrow"/>
          <w:b/>
          <w:sz w:val="24"/>
          <w:lang w:val="ru-RU"/>
        </w:rPr>
        <w:t xml:space="preserve">. </w:t>
      </w:r>
      <w:r w:rsidR="00F9077B" w:rsidRPr="009563ED">
        <w:rPr>
          <w:rFonts w:ascii="Arial Narrow" w:hAnsi="Arial Narrow"/>
          <w:b/>
          <w:sz w:val="24"/>
          <w:lang w:val="ru-RU"/>
        </w:rPr>
        <w:t>Ревизионная комиссия</w:t>
      </w:r>
    </w:p>
    <w:p w14:paraId="7AB36EB7" w14:textId="77777777" w:rsidR="009A7ED7" w:rsidRPr="00EB4FC7" w:rsidRDefault="009A7ED7" w:rsidP="00531383">
      <w:pPr>
        <w:keepNext/>
        <w:keepLines/>
        <w:spacing w:line="283" w:lineRule="auto"/>
        <w:ind w:firstLine="708"/>
        <w:jc w:val="both"/>
        <w:rPr>
          <w:rFonts w:ascii="Arial Narrow" w:hAnsi="Arial Narrow"/>
          <w:color w:val="000000"/>
          <w:sz w:val="24"/>
          <w:lang w:val="ru-RU"/>
        </w:rPr>
      </w:pPr>
      <w:r w:rsidRPr="00EB4FC7">
        <w:rPr>
          <w:rFonts w:ascii="Arial Narrow" w:hAnsi="Arial Narrow"/>
          <w:bCs/>
          <w:iCs/>
          <w:sz w:val="24"/>
          <w:lang w:val="ru-RU"/>
        </w:rPr>
        <w:t xml:space="preserve">Для осуществления контроля финансово-хозяйственной деятельности </w:t>
      </w:r>
      <w:r>
        <w:rPr>
          <w:rFonts w:ascii="Arial Narrow" w:hAnsi="Arial Narrow"/>
          <w:bCs/>
          <w:iCs/>
          <w:sz w:val="24"/>
          <w:lang w:val="ru-RU"/>
        </w:rPr>
        <w:t>компании О</w:t>
      </w:r>
      <w:r w:rsidRPr="00EB4FC7">
        <w:rPr>
          <w:rFonts w:ascii="Arial Narrow" w:hAnsi="Arial Narrow"/>
          <w:bCs/>
          <w:iCs/>
          <w:sz w:val="24"/>
          <w:lang w:val="ru-RU"/>
        </w:rPr>
        <w:t>бщим собранием акционеров ежегодно избирается</w:t>
      </w:r>
      <w:r w:rsidRPr="009A7ED7">
        <w:rPr>
          <w:rFonts w:ascii="Arial Narrow" w:hAnsi="Arial Narrow"/>
          <w:bCs/>
          <w:iCs/>
          <w:sz w:val="24"/>
          <w:lang w:val="ru-RU"/>
        </w:rPr>
        <w:t xml:space="preserve"> </w:t>
      </w:r>
      <w:r w:rsidRPr="00EB4FC7">
        <w:rPr>
          <w:rFonts w:ascii="Arial Narrow" w:hAnsi="Arial Narrow"/>
          <w:bCs/>
          <w:iCs/>
          <w:sz w:val="24"/>
          <w:lang w:val="ru-RU"/>
        </w:rPr>
        <w:t>Ревизионная комиссия в составе пяти человек</w:t>
      </w:r>
      <w:r w:rsidRPr="00EB4FC7">
        <w:rPr>
          <w:rFonts w:ascii="Arial Narrow" w:hAnsi="Arial Narrow"/>
          <w:sz w:val="24"/>
          <w:lang w:val="ru-RU"/>
        </w:rPr>
        <w:t xml:space="preserve"> (</w:t>
      </w:r>
      <w:r>
        <w:rPr>
          <w:rFonts w:ascii="Arial Narrow" w:hAnsi="Arial Narrow"/>
          <w:sz w:val="24"/>
          <w:lang w:val="ru-RU"/>
        </w:rPr>
        <w:t>п.20.1 ст.20</w:t>
      </w:r>
      <w:r w:rsidRPr="00EB4FC7">
        <w:rPr>
          <w:rFonts w:ascii="Arial Narrow" w:hAnsi="Arial Narrow"/>
          <w:sz w:val="24"/>
          <w:lang w:val="ru-RU"/>
        </w:rPr>
        <w:t xml:space="preserve"> Устав</w:t>
      </w:r>
      <w:r>
        <w:rPr>
          <w:rFonts w:ascii="Arial Narrow" w:hAnsi="Arial Narrow"/>
          <w:sz w:val="24"/>
          <w:lang w:val="ru-RU"/>
        </w:rPr>
        <w:t>а Общества</w:t>
      </w:r>
      <w:r w:rsidRPr="00EB4FC7">
        <w:rPr>
          <w:rFonts w:ascii="Arial Narrow" w:hAnsi="Arial Narrow"/>
          <w:sz w:val="24"/>
          <w:lang w:val="ru-RU"/>
        </w:rPr>
        <w:t>)</w:t>
      </w:r>
      <w:r w:rsidRPr="009A7ED7">
        <w:rPr>
          <w:rFonts w:ascii="Arial Narrow" w:hAnsi="Arial Narrow"/>
          <w:color w:val="000000"/>
          <w:sz w:val="24"/>
          <w:lang w:val="ru-RU"/>
        </w:rPr>
        <w:t xml:space="preserve"> </w:t>
      </w:r>
      <w:r w:rsidRPr="00EB4FC7">
        <w:rPr>
          <w:rFonts w:ascii="Arial Narrow" w:hAnsi="Arial Narrow"/>
          <w:color w:val="000000"/>
          <w:sz w:val="24"/>
          <w:lang w:val="ru-RU"/>
        </w:rPr>
        <w:t>на срок до следующего годового Общего собрания акционеров</w:t>
      </w:r>
      <w:r w:rsidRPr="00EB4FC7">
        <w:rPr>
          <w:rFonts w:ascii="Arial Narrow" w:hAnsi="Arial Narrow"/>
          <w:i/>
          <w:color w:val="000000"/>
          <w:sz w:val="24"/>
          <w:lang w:val="ru-RU"/>
        </w:rPr>
        <w:t>.</w:t>
      </w:r>
    </w:p>
    <w:p w14:paraId="50AB6A53" w14:textId="77777777" w:rsidR="00176191" w:rsidRPr="00EB4FC7" w:rsidRDefault="00176191" w:rsidP="00F9077B">
      <w:pPr>
        <w:keepNext/>
        <w:keepLines/>
        <w:spacing w:line="283" w:lineRule="auto"/>
        <w:ind w:firstLine="708"/>
        <w:jc w:val="both"/>
        <w:rPr>
          <w:rFonts w:ascii="Arial Narrow" w:hAnsi="Arial Narrow"/>
          <w:sz w:val="24"/>
          <w:lang w:val="ru-RU"/>
        </w:rPr>
      </w:pPr>
      <w:r w:rsidRPr="00EB4FC7">
        <w:rPr>
          <w:rFonts w:ascii="Arial Narrow" w:hAnsi="Arial Narrow"/>
          <w:sz w:val="24"/>
          <w:lang w:val="ru-RU"/>
        </w:rPr>
        <w:t xml:space="preserve">Ревизионная комиссия действует в пределах полномочий, установленных законодательством. Порядок </w:t>
      </w:r>
      <w:r w:rsidR="008652B9">
        <w:rPr>
          <w:rFonts w:ascii="Arial Narrow" w:hAnsi="Arial Narrow"/>
          <w:sz w:val="24"/>
          <w:lang w:val="ru-RU"/>
        </w:rPr>
        <w:t>деятельности Ревизионной</w:t>
      </w:r>
      <w:r w:rsidRPr="00EB4FC7">
        <w:rPr>
          <w:rFonts w:ascii="Arial Narrow" w:hAnsi="Arial Narrow"/>
          <w:sz w:val="24"/>
          <w:lang w:val="ru-RU"/>
        </w:rPr>
        <w:t xml:space="preserve"> комиссии </w:t>
      </w:r>
      <w:r w:rsidR="008652B9">
        <w:rPr>
          <w:rFonts w:ascii="Arial Narrow" w:hAnsi="Arial Narrow"/>
          <w:sz w:val="24"/>
          <w:lang w:val="ru-RU"/>
        </w:rPr>
        <w:t>определяется У</w:t>
      </w:r>
      <w:r w:rsidRPr="00EB4FC7">
        <w:rPr>
          <w:rFonts w:ascii="Arial Narrow" w:hAnsi="Arial Narrow"/>
          <w:sz w:val="24"/>
          <w:lang w:val="ru-RU"/>
        </w:rPr>
        <w:t xml:space="preserve">ставом Общества и Положением о ревизионной комиссии ОАО «ДГК», </w:t>
      </w:r>
      <w:r w:rsidR="00DF3A6D" w:rsidRPr="00DF3A6D">
        <w:rPr>
          <w:rFonts w:ascii="Arial Narrow" w:hAnsi="Arial Narrow"/>
          <w:sz w:val="24"/>
          <w:lang w:val="ru-RU"/>
        </w:rPr>
        <w:t>утвержденным Общим собранием акционеров Общества – Советом директоров ОАО «ДЭК» 28.06.2012,</w:t>
      </w:r>
      <w:r w:rsidR="00674E55">
        <w:rPr>
          <w:rFonts w:ascii="Arial Narrow" w:hAnsi="Arial Narrow"/>
          <w:sz w:val="24"/>
          <w:lang w:val="ru-RU"/>
        </w:rPr>
        <w:t xml:space="preserve"> </w:t>
      </w:r>
      <w:r w:rsidR="00DF3A6D" w:rsidRPr="00DF3A6D">
        <w:rPr>
          <w:rFonts w:ascii="Arial Narrow" w:hAnsi="Arial Narrow"/>
          <w:sz w:val="24"/>
          <w:lang w:val="ru-RU"/>
        </w:rPr>
        <w:t>протокол № 156 от 29.06.2012</w:t>
      </w:r>
      <w:r w:rsidRPr="00EB4FC7">
        <w:rPr>
          <w:rFonts w:ascii="Arial Narrow" w:hAnsi="Arial Narrow"/>
          <w:color w:val="000000"/>
          <w:sz w:val="24"/>
          <w:lang w:val="ru-RU"/>
        </w:rPr>
        <w:t xml:space="preserve">). </w:t>
      </w:r>
    </w:p>
    <w:p w14:paraId="0F776F97" w14:textId="7E2CCD43" w:rsidR="0075107C" w:rsidRPr="0075107C" w:rsidRDefault="0075107C" w:rsidP="007E4005">
      <w:pPr>
        <w:keepNext/>
        <w:autoSpaceDE w:val="0"/>
        <w:autoSpaceDN w:val="0"/>
        <w:adjustRightInd w:val="0"/>
        <w:spacing w:line="276" w:lineRule="auto"/>
        <w:ind w:firstLine="567"/>
        <w:jc w:val="both"/>
        <w:rPr>
          <w:rFonts w:ascii="Arial Narrow" w:hAnsi="Arial Narrow"/>
          <w:sz w:val="24"/>
          <w:lang w:val="ru-RU"/>
        </w:rPr>
      </w:pPr>
      <w:r w:rsidRPr="0075107C">
        <w:rPr>
          <w:rFonts w:ascii="Arial Narrow" w:hAnsi="Arial Narrow"/>
          <w:sz w:val="24"/>
          <w:lang w:val="ru-RU"/>
        </w:rPr>
        <w:t>Действующий состав Ревизионной комиссии избран годовым Общим собранием акционеров АО «ДГК»</w:t>
      </w:r>
      <w:r w:rsidR="007E4005">
        <w:rPr>
          <w:rFonts w:ascii="Arial Narrow" w:hAnsi="Arial Narrow"/>
          <w:sz w:val="24"/>
          <w:lang w:val="ru-RU"/>
        </w:rPr>
        <w:t xml:space="preserve"> 31.05.2018</w:t>
      </w:r>
      <w:r w:rsidRPr="0075107C">
        <w:rPr>
          <w:rFonts w:ascii="Arial Narrow" w:hAnsi="Arial Narrow"/>
          <w:sz w:val="24"/>
          <w:lang w:val="ru-RU"/>
        </w:rPr>
        <w:t xml:space="preserve"> </w:t>
      </w:r>
      <w:r w:rsidR="007E4005">
        <w:rPr>
          <w:rFonts w:ascii="Arial Narrow" w:hAnsi="Arial Narrow"/>
          <w:sz w:val="24"/>
          <w:lang w:val="ru-RU"/>
        </w:rPr>
        <w:t>(</w:t>
      </w:r>
      <w:r w:rsidRPr="0075107C">
        <w:rPr>
          <w:rFonts w:ascii="Arial Narrow" w:hAnsi="Arial Narrow"/>
          <w:sz w:val="24"/>
          <w:lang w:val="ru-RU"/>
        </w:rPr>
        <w:t xml:space="preserve">протокол № 3 от </w:t>
      </w:r>
      <w:r w:rsidR="007E4005">
        <w:rPr>
          <w:rFonts w:ascii="Arial Narrow" w:hAnsi="Arial Narrow"/>
          <w:sz w:val="24"/>
          <w:lang w:val="ru-RU"/>
        </w:rPr>
        <w:t>0</w:t>
      </w:r>
      <w:r w:rsidRPr="0075107C">
        <w:rPr>
          <w:rFonts w:ascii="Arial Narrow" w:hAnsi="Arial Narrow"/>
          <w:sz w:val="24"/>
          <w:lang w:val="ru-RU"/>
        </w:rPr>
        <w:t>1.0</w:t>
      </w:r>
      <w:r w:rsidR="007E4005">
        <w:rPr>
          <w:rFonts w:ascii="Arial Narrow" w:hAnsi="Arial Narrow"/>
          <w:sz w:val="24"/>
          <w:lang w:val="ru-RU"/>
        </w:rPr>
        <w:t>6</w:t>
      </w:r>
      <w:r w:rsidRPr="0075107C">
        <w:rPr>
          <w:rFonts w:ascii="Arial Narrow" w:hAnsi="Arial Narrow"/>
          <w:sz w:val="24"/>
          <w:lang w:val="ru-RU"/>
        </w:rPr>
        <w:t>.2018 г.</w:t>
      </w:r>
      <w:r w:rsidR="007E4005">
        <w:rPr>
          <w:rFonts w:ascii="Arial Narrow" w:hAnsi="Arial Narrow"/>
          <w:sz w:val="24"/>
          <w:lang w:val="ru-RU"/>
        </w:rPr>
        <w:t>).</w:t>
      </w:r>
    </w:p>
    <w:p w14:paraId="59B58751" w14:textId="77777777" w:rsidR="0075107C" w:rsidRPr="0075107C" w:rsidRDefault="0075107C" w:rsidP="0075107C">
      <w:pPr>
        <w:keepNext/>
        <w:autoSpaceDE w:val="0"/>
        <w:autoSpaceDN w:val="0"/>
        <w:adjustRightInd w:val="0"/>
        <w:ind w:firstLine="567"/>
        <w:jc w:val="both"/>
        <w:rPr>
          <w:rFonts w:ascii="Arial Narrow" w:hAnsi="Arial Narrow"/>
          <w:sz w:val="24"/>
          <w:lang w:val="ru-RU"/>
        </w:rPr>
      </w:pPr>
    </w:p>
    <w:p w14:paraId="24150246" w14:textId="06AEDAA4" w:rsidR="0075107C" w:rsidRPr="00CE5F31" w:rsidRDefault="0075107C" w:rsidP="00852606">
      <w:pPr>
        <w:keepNext/>
        <w:autoSpaceDE w:val="0"/>
        <w:autoSpaceDN w:val="0"/>
        <w:adjustRightInd w:val="0"/>
        <w:spacing w:line="276" w:lineRule="auto"/>
        <w:jc w:val="both"/>
        <w:rPr>
          <w:rFonts w:ascii="Arial Narrow" w:eastAsiaTheme="minorHAnsi" w:hAnsi="Arial Narrow"/>
          <w:b/>
          <w:sz w:val="24"/>
          <w:lang w:val="ru-RU" w:eastAsia="en-US"/>
        </w:rPr>
      </w:pPr>
      <w:r w:rsidRPr="00CE5F31">
        <w:rPr>
          <w:rFonts w:ascii="Arial Narrow" w:eastAsiaTheme="minorHAnsi" w:hAnsi="Arial Narrow"/>
          <w:b/>
          <w:bCs/>
          <w:iCs/>
          <w:sz w:val="24"/>
          <w:lang w:val="ru-RU" w:eastAsia="en-US"/>
        </w:rPr>
        <w:t>Белоусов Василий Александрович</w:t>
      </w:r>
    </w:p>
    <w:p w14:paraId="5504F4B8" w14:textId="77777777" w:rsidR="0075107C" w:rsidRPr="0075107C" w:rsidRDefault="0075107C"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Год рождения: 1983</w:t>
      </w:r>
      <w:r w:rsidRPr="0075107C">
        <w:rPr>
          <w:rFonts w:ascii="Arial Narrow" w:eastAsiaTheme="minorHAnsi" w:hAnsi="Arial Narrow"/>
          <w:bCs/>
          <w:iCs/>
          <w:sz w:val="24"/>
          <w:lang w:val="ru-RU" w:eastAsia="en-US"/>
        </w:rPr>
        <w:t xml:space="preserve"> </w:t>
      </w:r>
    </w:p>
    <w:p w14:paraId="3A2D2703" w14:textId="54E67CA0" w:rsidR="0075107C" w:rsidRDefault="0075107C"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Образование: высшее</w:t>
      </w:r>
    </w:p>
    <w:p w14:paraId="6B03DC2E" w14:textId="77777777" w:rsidR="0075107C" w:rsidRPr="006D338B" w:rsidRDefault="0075107C" w:rsidP="00852606">
      <w:pPr>
        <w:pStyle w:val="Default"/>
        <w:keepNext/>
        <w:keepLines/>
        <w:spacing w:line="276" w:lineRule="auto"/>
        <w:jc w:val="both"/>
        <w:rPr>
          <w:rFonts w:ascii="Arial Narrow" w:hAnsi="Arial Narrow"/>
        </w:rPr>
      </w:pPr>
      <w:r>
        <w:rPr>
          <w:rFonts w:ascii="Arial Narrow" w:hAnsi="Arial Narrow"/>
        </w:rPr>
        <w:t xml:space="preserve">Место работы: </w:t>
      </w:r>
      <w:r w:rsidRPr="006D338B">
        <w:rPr>
          <w:rFonts w:ascii="Arial Narrow" w:hAnsi="Arial Narrow"/>
        </w:rPr>
        <w:t>ПАО «РусГидро»</w:t>
      </w:r>
    </w:p>
    <w:p w14:paraId="1DC5621C" w14:textId="3393C557" w:rsidR="0075107C" w:rsidRPr="00852606" w:rsidRDefault="0075107C"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Наименование должности по основному месту работы:</w:t>
      </w:r>
      <w:r w:rsidR="00852606" w:rsidRPr="00852606">
        <w:rPr>
          <w:lang w:val="ru-RU"/>
        </w:rPr>
        <w:t xml:space="preserve"> </w:t>
      </w:r>
      <w:r w:rsidR="00852606" w:rsidRPr="00852606">
        <w:rPr>
          <w:rFonts w:ascii="Arial Narrow" w:eastAsiaTheme="minorHAnsi" w:hAnsi="Arial Narrow"/>
          <w:sz w:val="24"/>
          <w:lang w:val="ru-RU" w:eastAsia="en-US"/>
        </w:rPr>
        <w:t>Главный эксперт</w:t>
      </w:r>
    </w:p>
    <w:p w14:paraId="04FDE92E" w14:textId="77777777" w:rsidR="0075107C" w:rsidRPr="00852606" w:rsidRDefault="0075107C" w:rsidP="0075107C">
      <w:pPr>
        <w:keepNext/>
        <w:jc w:val="both"/>
        <w:rPr>
          <w:rFonts w:ascii="Arial Narrow" w:hAnsi="Arial Narrow"/>
          <w:bCs/>
          <w:sz w:val="20"/>
          <w:szCs w:val="20"/>
          <w:lang w:val="ru-RU"/>
        </w:rPr>
      </w:pPr>
    </w:p>
    <w:p w14:paraId="72D3A607" w14:textId="77777777" w:rsidR="00852606" w:rsidRPr="00CE5F31" w:rsidRDefault="00852606" w:rsidP="00852606">
      <w:pPr>
        <w:keepNext/>
        <w:spacing w:line="276" w:lineRule="auto"/>
        <w:jc w:val="both"/>
        <w:rPr>
          <w:rFonts w:ascii="Arial Narrow" w:eastAsiaTheme="minorHAnsi" w:hAnsi="Arial Narrow"/>
          <w:b/>
          <w:bCs/>
          <w:iCs/>
          <w:sz w:val="24"/>
          <w:lang w:val="ru-RU" w:eastAsia="en-US"/>
        </w:rPr>
      </w:pPr>
      <w:r w:rsidRPr="00CE5F31">
        <w:rPr>
          <w:rFonts w:ascii="Arial Narrow" w:eastAsiaTheme="minorHAnsi" w:hAnsi="Arial Narrow"/>
          <w:b/>
          <w:bCs/>
          <w:iCs/>
          <w:sz w:val="24"/>
          <w:lang w:val="ru-RU" w:eastAsia="en-US"/>
        </w:rPr>
        <w:t xml:space="preserve">Маркова Альбина Владимировна </w:t>
      </w:r>
    </w:p>
    <w:p w14:paraId="01449E70" w14:textId="31F3D54D" w:rsidR="00852606" w:rsidRP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 xml:space="preserve">Год рождения: </w:t>
      </w:r>
      <w:r w:rsidRPr="00852606">
        <w:rPr>
          <w:rFonts w:ascii="Arial Narrow" w:eastAsiaTheme="minorHAnsi" w:hAnsi="Arial Narrow"/>
          <w:sz w:val="24"/>
          <w:lang w:val="ru-RU" w:eastAsia="en-US"/>
        </w:rPr>
        <w:t>1978</w:t>
      </w:r>
    </w:p>
    <w:p w14:paraId="407EDBB8" w14:textId="77777777" w:rsid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Образование: высшее</w:t>
      </w:r>
    </w:p>
    <w:p w14:paraId="5DC0020D" w14:textId="77777777" w:rsidR="00852606" w:rsidRPr="006D338B" w:rsidRDefault="00852606" w:rsidP="00852606">
      <w:pPr>
        <w:pStyle w:val="Default"/>
        <w:keepNext/>
        <w:keepLines/>
        <w:spacing w:line="276" w:lineRule="auto"/>
        <w:jc w:val="both"/>
        <w:rPr>
          <w:rFonts w:ascii="Arial Narrow" w:hAnsi="Arial Narrow"/>
        </w:rPr>
      </w:pPr>
      <w:r>
        <w:rPr>
          <w:rFonts w:ascii="Arial Narrow" w:hAnsi="Arial Narrow"/>
        </w:rPr>
        <w:t xml:space="preserve">Место работы: </w:t>
      </w:r>
      <w:r w:rsidRPr="006D338B">
        <w:rPr>
          <w:rFonts w:ascii="Arial Narrow" w:hAnsi="Arial Narrow"/>
        </w:rPr>
        <w:t>ПАО «РусГидро»</w:t>
      </w:r>
    </w:p>
    <w:p w14:paraId="2A1B9AB8" w14:textId="6BA9BE30" w:rsidR="00852606" w:rsidRP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lastRenderedPageBreak/>
        <w:t>Наименование должности по основному месту работы:</w:t>
      </w:r>
      <w:r w:rsidRPr="00852606">
        <w:rPr>
          <w:lang w:val="ru-RU"/>
        </w:rPr>
        <w:t xml:space="preserve"> </w:t>
      </w:r>
      <w:r w:rsidRPr="00852606">
        <w:rPr>
          <w:rFonts w:ascii="Arial Narrow" w:eastAsiaTheme="minorHAnsi" w:hAnsi="Arial Narrow"/>
          <w:sz w:val="24"/>
          <w:lang w:val="ru-RU" w:eastAsia="en-US"/>
        </w:rPr>
        <w:t>Заместитель директора департамента по контрольно-ревизионной деятельности</w:t>
      </w:r>
    </w:p>
    <w:p w14:paraId="6CCF7D7E" w14:textId="23DED421" w:rsidR="0075107C" w:rsidRPr="00852606" w:rsidRDefault="0075107C" w:rsidP="0075107C">
      <w:pPr>
        <w:keepNext/>
        <w:ind w:firstLine="709"/>
        <w:jc w:val="both"/>
        <w:rPr>
          <w:bCs/>
          <w:lang w:val="ru-RU"/>
        </w:rPr>
      </w:pPr>
      <w:r w:rsidRPr="00852606">
        <w:rPr>
          <w:bCs/>
          <w:lang w:val="ru-RU"/>
        </w:rPr>
        <w:t xml:space="preserve"> </w:t>
      </w:r>
    </w:p>
    <w:p w14:paraId="2DFA5C43" w14:textId="77777777" w:rsidR="00852606" w:rsidRPr="00CE5F31" w:rsidRDefault="00852606" w:rsidP="00852606">
      <w:pPr>
        <w:keepNext/>
        <w:spacing w:line="276" w:lineRule="auto"/>
        <w:jc w:val="both"/>
        <w:rPr>
          <w:rFonts w:ascii="Arial Narrow" w:eastAsiaTheme="minorHAnsi" w:hAnsi="Arial Narrow"/>
          <w:b/>
          <w:bCs/>
          <w:iCs/>
          <w:sz w:val="24"/>
          <w:lang w:val="ru-RU" w:eastAsia="en-US"/>
        </w:rPr>
      </w:pPr>
      <w:r w:rsidRPr="00CE5F31">
        <w:rPr>
          <w:rFonts w:ascii="Arial Narrow" w:eastAsiaTheme="minorHAnsi" w:hAnsi="Arial Narrow"/>
          <w:b/>
          <w:bCs/>
          <w:iCs/>
          <w:sz w:val="24"/>
          <w:lang w:val="ru-RU" w:eastAsia="en-US"/>
        </w:rPr>
        <w:t xml:space="preserve">Маслов Василий Геннадьевич </w:t>
      </w:r>
    </w:p>
    <w:p w14:paraId="514204CA" w14:textId="6DCC0702" w:rsidR="00852606" w:rsidRP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 xml:space="preserve">Год рождения: </w:t>
      </w:r>
      <w:r>
        <w:rPr>
          <w:rFonts w:ascii="Arial Narrow" w:eastAsiaTheme="minorHAnsi" w:hAnsi="Arial Narrow"/>
          <w:sz w:val="24"/>
          <w:lang w:val="ru-RU" w:eastAsia="en-US"/>
        </w:rPr>
        <w:t>1975</w:t>
      </w:r>
    </w:p>
    <w:p w14:paraId="6CBE8BE0" w14:textId="77777777" w:rsid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Образование: высшее</w:t>
      </w:r>
    </w:p>
    <w:p w14:paraId="6509100D" w14:textId="77777777" w:rsidR="00852606" w:rsidRPr="006D338B" w:rsidRDefault="00852606" w:rsidP="00852606">
      <w:pPr>
        <w:pStyle w:val="Default"/>
        <w:keepNext/>
        <w:keepLines/>
        <w:spacing w:line="276" w:lineRule="auto"/>
        <w:jc w:val="both"/>
        <w:rPr>
          <w:rFonts w:ascii="Arial Narrow" w:hAnsi="Arial Narrow"/>
        </w:rPr>
      </w:pPr>
      <w:r>
        <w:rPr>
          <w:rFonts w:ascii="Arial Narrow" w:hAnsi="Arial Narrow"/>
        </w:rPr>
        <w:t xml:space="preserve">Место работы: </w:t>
      </w:r>
      <w:r w:rsidRPr="006D338B">
        <w:rPr>
          <w:rFonts w:ascii="Arial Narrow" w:hAnsi="Arial Narrow"/>
        </w:rPr>
        <w:t>ПАО «РусГидро»</w:t>
      </w:r>
    </w:p>
    <w:p w14:paraId="78716596" w14:textId="31532F71" w:rsidR="00852606" w:rsidRPr="0075107C" w:rsidRDefault="00852606" w:rsidP="00772182">
      <w:pPr>
        <w:keepNext/>
        <w:autoSpaceDE w:val="0"/>
        <w:autoSpaceDN w:val="0"/>
        <w:adjustRightInd w:val="0"/>
        <w:spacing w:before="20" w:after="40" w:line="276" w:lineRule="auto"/>
        <w:jc w:val="both"/>
        <w:rPr>
          <w:sz w:val="20"/>
          <w:szCs w:val="20"/>
          <w:lang w:val="ru-RU"/>
        </w:rPr>
      </w:pPr>
      <w:r w:rsidRPr="0075107C">
        <w:rPr>
          <w:rFonts w:ascii="Arial Narrow" w:eastAsiaTheme="minorHAnsi" w:hAnsi="Arial Narrow"/>
          <w:sz w:val="24"/>
          <w:lang w:val="ru-RU" w:eastAsia="en-US"/>
        </w:rPr>
        <w:t>Наименование должности по основному месту работы:</w:t>
      </w:r>
      <w:r w:rsidRPr="00852606">
        <w:rPr>
          <w:lang w:val="ru-RU"/>
        </w:rPr>
        <w:t xml:space="preserve"> </w:t>
      </w:r>
      <w:r w:rsidRPr="00852606">
        <w:rPr>
          <w:rFonts w:ascii="Arial Narrow" w:eastAsiaTheme="minorHAnsi" w:hAnsi="Arial Narrow"/>
          <w:sz w:val="24"/>
          <w:lang w:val="ru-RU" w:eastAsia="en-US"/>
        </w:rPr>
        <w:t>Начальник контрольно-ревизионного управления «Центр» Департамента контроля и управления рисками</w:t>
      </w:r>
    </w:p>
    <w:p w14:paraId="673069FC" w14:textId="77777777" w:rsidR="00CE5F31" w:rsidRDefault="00CE5F31" w:rsidP="00852606">
      <w:pPr>
        <w:keepNext/>
        <w:spacing w:line="276" w:lineRule="auto"/>
        <w:jc w:val="both"/>
        <w:rPr>
          <w:rFonts w:ascii="Arial Narrow" w:eastAsiaTheme="minorHAnsi" w:hAnsi="Arial Narrow"/>
          <w:bCs/>
          <w:iCs/>
          <w:sz w:val="24"/>
          <w:lang w:val="ru-RU" w:eastAsia="en-US"/>
        </w:rPr>
      </w:pPr>
    </w:p>
    <w:p w14:paraId="2AF6C310" w14:textId="28ABF05A" w:rsidR="00852606" w:rsidRPr="00CE5F31" w:rsidRDefault="00852606" w:rsidP="00852606">
      <w:pPr>
        <w:keepNext/>
        <w:spacing w:line="276" w:lineRule="auto"/>
        <w:jc w:val="both"/>
        <w:rPr>
          <w:rFonts w:ascii="Arial Narrow" w:eastAsiaTheme="minorHAnsi" w:hAnsi="Arial Narrow"/>
          <w:b/>
          <w:bCs/>
          <w:iCs/>
          <w:sz w:val="24"/>
          <w:lang w:val="ru-RU" w:eastAsia="en-US"/>
        </w:rPr>
      </w:pPr>
      <w:r w:rsidRPr="00CE5F31">
        <w:rPr>
          <w:rFonts w:ascii="Arial Narrow" w:eastAsiaTheme="minorHAnsi" w:hAnsi="Arial Narrow"/>
          <w:b/>
          <w:bCs/>
          <w:iCs/>
          <w:sz w:val="24"/>
          <w:lang w:val="ru-RU" w:eastAsia="en-US"/>
        </w:rPr>
        <w:t xml:space="preserve">Чернышев Дмитрий Петрович </w:t>
      </w:r>
    </w:p>
    <w:p w14:paraId="12C03B1D" w14:textId="7A08302B" w:rsidR="00852606" w:rsidRP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 xml:space="preserve">Год рождения: </w:t>
      </w:r>
      <w:r>
        <w:rPr>
          <w:rFonts w:ascii="Arial Narrow" w:eastAsiaTheme="minorHAnsi" w:hAnsi="Arial Narrow"/>
          <w:sz w:val="24"/>
          <w:lang w:val="ru-RU" w:eastAsia="en-US"/>
        </w:rPr>
        <w:t>1986</w:t>
      </w:r>
    </w:p>
    <w:p w14:paraId="73A87BC2" w14:textId="77777777" w:rsid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Образование: высшее</w:t>
      </w:r>
    </w:p>
    <w:p w14:paraId="21A0B278" w14:textId="77777777" w:rsidR="00852606" w:rsidRPr="006D338B" w:rsidRDefault="00852606" w:rsidP="00852606">
      <w:pPr>
        <w:pStyle w:val="Default"/>
        <w:keepNext/>
        <w:keepLines/>
        <w:spacing w:line="276" w:lineRule="auto"/>
        <w:jc w:val="both"/>
        <w:rPr>
          <w:rFonts w:ascii="Arial Narrow" w:hAnsi="Arial Narrow"/>
        </w:rPr>
      </w:pPr>
      <w:r>
        <w:rPr>
          <w:rFonts w:ascii="Arial Narrow" w:hAnsi="Arial Narrow"/>
        </w:rPr>
        <w:t xml:space="preserve">Место работы: </w:t>
      </w:r>
      <w:r w:rsidRPr="006D338B">
        <w:rPr>
          <w:rFonts w:ascii="Arial Narrow" w:hAnsi="Arial Narrow"/>
        </w:rPr>
        <w:t>ПАО «РусГидро»</w:t>
      </w:r>
    </w:p>
    <w:p w14:paraId="5517A2EA" w14:textId="39C15E87" w:rsidR="0075107C" w:rsidRPr="00852606" w:rsidRDefault="00852606" w:rsidP="00772182">
      <w:pPr>
        <w:keepNext/>
        <w:autoSpaceDE w:val="0"/>
        <w:autoSpaceDN w:val="0"/>
        <w:adjustRightInd w:val="0"/>
        <w:spacing w:before="20" w:after="40" w:line="276" w:lineRule="auto"/>
        <w:jc w:val="both"/>
        <w:rPr>
          <w:bCs/>
          <w:lang w:val="ru-RU"/>
        </w:rPr>
      </w:pPr>
      <w:r w:rsidRPr="0075107C">
        <w:rPr>
          <w:rFonts w:ascii="Arial Narrow" w:eastAsiaTheme="minorHAnsi" w:hAnsi="Arial Narrow"/>
          <w:sz w:val="24"/>
          <w:lang w:val="ru-RU" w:eastAsia="en-US"/>
        </w:rPr>
        <w:t>Наименование должности по основному месту работы:</w:t>
      </w:r>
      <w:r w:rsidRPr="00852606">
        <w:rPr>
          <w:lang w:val="ru-RU"/>
        </w:rPr>
        <w:t xml:space="preserve"> </w:t>
      </w:r>
      <w:r w:rsidRPr="00852606">
        <w:rPr>
          <w:rFonts w:ascii="Arial Narrow" w:eastAsiaTheme="minorHAnsi" w:hAnsi="Arial Narrow"/>
          <w:sz w:val="24"/>
          <w:lang w:val="ru-RU" w:eastAsia="en-US"/>
        </w:rPr>
        <w:t>Главный специалист Департамента контроля и управления рисками Контрольно-ревизионного управления «Дальний Восток»</w:t>
      </w:r>
      <w:r w:rsidR="0075107C" w:rsidRPr="00852606">
        <w:rPr>
          <w:bCs/>
          <w:lang w:val="ru-RU"/>
        </w:rPr>
        <w:t xml:space="preserve"> </w:t>
      </w:r>
    </w:p>
    <w:p w14:paraId="116FCA33" w14:textId="77777777" w:rsidR="00852606" w:rsidRDefault="00852606" w:rsidP="00852606">
      <w:pPr>
        <w:keepNext/>
        <w:spacing w:line="276" w:lineRule="auto"/>
        <w:jc w:val="both"/>
        <w:rPr>
          <w:rFonts w:ascii="Arial Narrow" w:eastAsiaTheme="minorHAnsi" w:hAnsi="Arial Narrow"/>
          <w:bCs/>
          <w:iCs/>
          <w:sz w:val="24"/>
          <w:lang w:val="ru-RU" w:eastAsia="en-US"/>
        </w:rPr>
      </w:pPr>
    </w:p>
    <w:p w14:paraId="5DE9E689" w14:textId="77777777" w:rsidR="00852606" w:rsidRPr="00CE5F31" w:rsidRDefault="00852606" w:rsidP="00852606">
      <w:pPr>
        <w:keepNext/>
        <w:spacing w:line="276" w:lineRule="auto"/>
        <w:jc w:val="both"/>
        <w:rPr>
          <w:rFonts w:ascii="Arial Narrow" w:eastAsiaTheme="minorHAnsi" w:hAnsi="Arial Narrow"/>
          <w:b/>
          <w:bCs/>
          <w:iCs/>
          <w:sz w:val="24"/>
          <w:lang w:val="ru-RU" w:eastAsia="en-US"/>
        </w:rPr>
      </w:pPr>
      <w:r w:rsidRPr="00CE5F31">
        <w:rPr>
          <w:rFonts w:ascii="Arial Narrow" w:eastAsiaTheme="minorHAnsi" w:hAnsi="Arial Narrow"/>
          <w:b/>
          <w:bCs/>
          <w:iCs/>
          <w:sz w:val="24"/>
          <w:lang w:val="ru-RU" w:eastAsia="en-US"/>
        </w:rPr>
        <w:t xml:space="preserve">Щеголева Елена Александровна </w:t>
      </w:r>
    </w:p>
    <w:p w14:paraId="753DABE8" w14:textId="555EC981" w:rsidR="00852606" w:rsidRPr="00852606" w:rsidRDefault="00852606" w:rsidP="00852606">
      <w:pPr>
        <w:keepNext/>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 xml:space="preserve">Год рождения: </w:t>
      </w:r>
      <w:r>
        <w:rPr>
          <w:rFonts w:ascii="Arial Narrow" w:eastAsiaTheme="minorHAnsi" w:hAnsi="Arial Narrow"/>
          <w:sz w:val="24"/>
          <w:lang w:val="ru-RU" w:eastAsia="en-US"/>
        </w:rPr>
        <w:t>1976</w:t>
      </w:r>
    </w:p>
    <w:p w14:paraId="59F8DD44" w14:textId="77777777" w:rsidR="00852606" w:rsidRDefault="00852606" w:rsidP="00852606">
      <w:pPr>
        <w:keepNext/>
        <w:keepLines/>
        <w:spacing w:line="276" w:lineRule="auto"/>
        <w:jc w:val="both"/>
        <w:rPr>
          <w:rFonts w:ascii="Arial Narrow" w:eastAsiaTheme="minorHAnsi" w:hAnsi="Arial Narrow"/>
          <w:sz w:val="24"/>
          <w:lang w:val="ru-RU" w:eastAsia="en-US"/>
        </w:rPr>
      </w:pPr>
      <w:r w:rsidRPr="0075107C">
        <w:rPr>
          <w:rFonts w:ascii="Arial Narrow" w:eastAsiaTheme="minorHAnsi" w:hAnsi="Arial Narrow"/>
          <w:sz w:val="24"/>
          <w:lang w:val="ru-RU" w:eastAsia="en-US"/>
        </w:rPr>
        <w:t>Образование: высшее</w:t>
      </w:r>
    </w:p>
    <w:p w14:paraId="3B4D56D7" w14:textId="77777777" w:rsidR="00852606" w:rsidRPr="006D338B" w:rsidRDefault="00852606" w:rsidP="00852606">
      <w:pPr>
        <w:pStyle w:val="Default"/>
        <w:keepNext/>
        <w:keepLines/>
        <w:spacing w:line="276" w:lineRule="auto"/>
        <w:jc w:val="both"/>
        <w:rPr>
          <w:rFonts w:ascii="Arial Narrow" w:hAnsi="Arial Narrow"/>
        </w:rPr>
      </w:pPr>
      <w:r>
        <w:rPr>
          <w:rFonts w:ascii="Arial Narrow" w:hAnsi="Arial Narrow"/>
        </w:rPr>
        <w:t xml:space="preserve">Место работы: </w:t>
      </w:r>
      <w:r w:rsidRPr="006D338B">
        <w:rPr>
          <w:rFonts w:ascii="Arial Narrow" w:hAnsi="Arial Narrow"/>
        </w:rPr>
        <w:t>ПАО «РусГидро»</w:t>
      </w:r>
    </w:p>
    <w:p w14:paraId="2109477B" w14:textId="29F71FD4" w:rsidR="00852606" w:rsidRPr="00852606" w:rsidRDefault="00852606" w:rsidP="00772182">
      <w:pPr>
        <w:keepNext/>
        <w:autoSpaceDE w:val="0"/>
        <w:autoSpaceDN w:val="0"/>
        <w:adjustRightInd w:val="0"/>
        <w:spacing w:before="20" w:after="40" w:line="276" w:lineRule="auto"/>
        <w:jc w:val="both"/>
        <w:rPr>
          <w:bCs/>
          <w:lang w:val="ru-RU"/>
        </w:rPr>
      </w:pPr>
      <w:r w:rsidRPr="0075107C">
        <w:rPr>
          <w:rFonts w:ascii="Arial Narrow" w:eastAsiaTheme="minorHAnsi" w:hAnsi="Arial Narrow"/>
          <w:sz w:val="24"/>
          <w:lang w:val="ru-RU" w:eastAsia="en-US"/>
        </w:rPr>
        <w:t>Наименование должности по основному месту работы:</w:t>
      </w:r>
      <w:r w:rsidRPr="00852606">
        <w:rPr>
          <w:lang w:val="ru-RU"/>
        </w:rPr>
        <w:t xml:space="preserve"> </w:t>
      </w:r>
      <w:r w:rsidRPr="00852606">
        <w:rPr>
          <w:rFonts w:ascii="Arial Narrow" w:eastAsiaTheme="minorHAnsi" w:hAnsi="Arial Narrow"/>
          <w:sz w:val="24"/>
          <w:lang w:val="ru-RU" w:eastAsia="en-US"/>
        </w:rPr>
        <w:t>Директор по внутреннему контролю и управлению рисками – главный аудитор</w:t>
      </w:r>
    </w:p>
    <w:p w14:paraId="6A08F929" w14:textId="558BFA54" w:rsidR="00852606" w:rsidRDefault="00852606" w:rsidP="00332F87">
      <w:pPr>
        <w:pStyle w:val="Default"/>
        <w:keepNext/>
        <w:keepLines/>
        <w:tabs>
          <w:tab w:val="left" w:pos="2354"/>
        </w:tabs>
        <w:spacing w:line="276" w:lineRule="auto"/>
        <w:ind w:firstLine="708"/>
        <w:jc w:val="both"/>
        <w:rPr>
          <w:rFonts w:ascii="Arial Narrow" w:hAnsi="Arial Narrow"/>
        </w:rPr>
      </w:pPr>
      <w:r>
        <w:rPr>
          <w:rFonts w:ascii="Arial Narrow" w:hAnsi="Arial Narrow"/>
        </w:rPr>
        <w:t>В</w:t>
      </w:r>
      <w:r w:rsidRPr="006D338B">
        <w:rPr>
          <w:rFonts w:ascii="Arial Narrow" w:hAnsi="Arial Narrow"/>
        </w:rPr>
        <w:t>ыплат</w:t>
      </w:r>
      <w:r>
        <w:rPr>
          <w:rFonts w:ascii="Arial Narrow" w:hAnsi="Arial Narrow"/>
        </w:rPr>
        <w:t>а</w:t>
      </w:r>
      <w:r w:rsidRPr="006D338B">
        <w:rPr>
          <w:rFonts w:ascii="Arial Narrow" w:hAnsi="Arial Narrow"/>
        </w:rPr>
        <w:t xml:space="preserve"> вознаграждений и компенсаций членам Ревизионной комиссии </w:t>
      </w:r>
      <w:r>
        <w:rPr>
          <w:rFonts w:ascii="Arial Narrow" w:hAnsi="Arial Narrow"/>
        </w:rPr>
        <w:t>в 2018 году производилась в соответствии с</w:t>
      </w:r>
      <w:r w:rsidRPr="006D338B">
        <w:rPr>
          <w:rFonts w:ascii="Arial Narrow" w:hAnsi="Arial Narrow"/>
        </w:rPr>
        <w:t xml:space="preserve"> Положением о выплате членам Ревизионной комиссии ОАО «ДГК» вознаграждений и компенсаций, утвержденным решением Общего собрания акционеров ОАО «ДГК» (протокол от 30.04.2009 № 77).</w:t>
      </w:r>
    </w:p>
    <w:p w14:paraId="3F590AB6" w14:textId="77777777" w:rsidR="00852606" w:rsidRPr="00852606" w:rsidRDefault="00852606" w:rsidP="00852606">
      <w:pPr>
        <w:keepNext/>
        <w:keepLines/>
        <w:autoSpaceDE w:val="0"/>
        <w:autoSpaceDN w:val="0"/>
        <w:adjustRightInd w:val="0"/>
        <w:spacing w:line="276" w:lineRule="auto"/>
        <w:ind w:firstLine="709"/>
        <w:jc w:val="both"/>
        <w:rPr>
          <w:rFonts w:ascii="Arial Narrow" w:hAnsi="Arial Narrow" w:cs="Tahoma"/>
          <w:color w:val="000000"/>
          <w:sz w:val="24"/>
          <w:lang w:val="ru-RU"/>
        </w:rPr>
      </w:pPr>
      <w:r w:rsidRPr="00852606">
        <w:rPr>
          <w:rFonts w:ascii="Arial Narrow" w:hAnsi="Arial Narrow" w:cs="Tahoma"/>
          <w:color w:val="000000"/>
          <w:sz w:val="24"/>
          <w:lang w:val="ru-RU"/>
        </w:rPr>
        <w:t>За участие в проверке финансово-хозяйственной деятельности Общества членам Ревизионной комиссии выплачивается единовременное вознаграждение в размере суммы, эквивалентной семикратной минимальным месячным тарифным ставкам рабочего первого разряда, установленной отраслевым тарифным соглашением.</w:t>
      </w:r>
    </w:p>
    <w:p w14:paraId="55FCC3AE" w14:textId="6BB338FC" w:rsidR="00852606" w:rsidRPr="00852606" w:rsidRDefault="00852606" w:rsidP="00852606">
      <w:pPr>
        <w:keepNext/>
        <w:keepLines/>
        <w:autoSpaceDE w:val="0"/>
        <w:autoSpaceDN w:val="0"/>
        <w:adjustRightInd w:val="0"/>
        <w:spacing w:line="276" w:lineRule="auto"/>
        <w:ind w:firstLine="709"/>
        <w:jc w:val="both"/>
        <w:rPr>
          <w:rFonts w:ascii="Arial Narrow" w:hAnsi="Arial Narrow" w:cs="Tahoma"/>
          <w:color w:val="000000"/>
          <w:sz w:val="24"/>
          <w:lang w:val="ru-RU"/>
        </w:rPr>
      </w:pPr>
      <w:r w:rsidRPr="00852606">
        <w:rPr>
          <w:rFonts w:ascii="Arial Narrow" w:hAnsi="Arial Narrow" w:cs="Tahoma"/>
          <w:color w:val="000000"/>
          <w:sz w:val="24"/>
          <w:lang w:val="ru-RU"/>
        </w:rPr>
        <w:t>Общая сумма вознаграждения, выплаченная в 2018 году членам Ревизионной комиссии Общества</w:t>
      </w:r>
      <w:r w:rsidR="007E4005">
        <w:rPr>
          <w:rFonts w:ascii="Arial Narrow" w:hAnsi="Arial Narrow" w:cs="Tahoma"/>
          <w:color w:val="000000"/>
          <w:sz w:val="24"/>
          <w:lang w:val="ru-RU"/>
        </w:rPr>
        <w:t>,</w:t>
      </w:r>
      <w:r w:rsidRPr="00852606">
        <w:rPr>
          <w:rFonts w:ascii="Arial Narrow" w:hAnsi="Arial Narrow" w:cs="Tahoma"/>
          <w:color w:val="000000"/>
          <w:sz w:val="24"/>
          <w:lang w:val="ru-RU"/>
        </w:rPr>
        <w:t xml:space="preserve"> составила 299 222 (двести девяносто девять тысяч двести двадцать два) рубля.</w:t>
      </w:r>
    </w:p>
    <w:p w14:paraId="24E78873" w14:textId="5CEBC2B3" w:rsidR="0075107C" w:rsidRPr="0075107C" w:rsidRDefault="00852606" w:rsidP="00852606">
      <w:pPr>
        <w:keepNext/>
        <w:keepLines/>
        <w:autoSpaceDE w:val="0"/>
        <w:autoSpaceDN w:val="0"/>
        <w:adjustRightInd w:val="0"/>
        <w:spacing w:line="276" w:lineRule="auto"/>
        <w:ind w:firstLine="709"/>
        <w:jc w:val="both"/>
        <w:rPr>
          <w:highlight w:val="red"/>
          <w:lang w:val="ru-RU"/>
        </w:rPr>
      </w:pPr>
      <w:r w:rsidRPr="00852606">
        <w:rPr>
          <w:rFonts w:ascii="Arial Narrow" w:hAnsi="Arial Narrow" w:cs="Tahoma"/>
          <w:color w:val="000000"/>
          <w:sz w:val="24"/>
          <w:lang w:val="ru-RU"/>
        </w:rPr>
        <w:t>Общая сумма компенсаций расходов членам Ревизионной комиссии за отчетный период – в связи с невыездным характером ревизионной поверки компенсации не проводились.</w:t>
      </w:r>
    </w:p>
    <w:p w14:paraId="360F53C0" w14:textId="77777777" w:rsidR="006D338B" w:rsidRDefault="006D338B" w:rsidP="00852606">
      <w:pPr>
        <w:pStyle w:val="Default"/>
        <w:keepNext/>
        <w:keepLines/>
        <w:spacing w:line="276" w:lineRule="auto"/>
        <w:jc w:val="both"/>
        <w:rPr>
          <w:rFonts w:ascii="Arial Narrow" w:hAnsi="Arial Narrow"/>
        </w:rPr>
      </w:pPr>
    </w:p>
    <w:p w14:paraId="1B1EDB0F" w14:textId="77777777" w:rsidR="00835904" w:rsidRDefault="00835904" w:rsidP="00835904">
      <w:pPr>
        <w:keepNext/>
        <w:keepLines/>
        <w:spacing w:line="278" w:lineRule="auto"/>
        <w:jc w:val="both"/>
        <w:rPr>
          <w:rFonts w:ascii="Arial Narrow" w:hAnsi="Arial Narrow"/>
          <w:b/>
          <w:sz w:val="24"/>
          <w:u w:val="single"/>
          <w:lang w:val="ru-RU"/>
        </w:rPr>
      </w:pPr>
      <w:r w:rsidRPr="005B0D3A">
        <w:rPr>
          <w:rFonts w:ascii="Arial Narrow" w:hAnsi="Arial Narrow"/>
          <w:b/>
          <w:sz w:val="24"/>
          <w:u w:val="single"/>
          <w:lang w:val="ru-RU"/>
        </w:rPr>
        <w:t xml:space="preserve">2.2. </w:t>
      </w:r>
      <w:r w:rsidR="00531383">
        <w:rPr>
          <w:rFonts w:ascii="Arial Narrow" w:hAnsi="Arial Narrow"/>
          <w:b/>
          <w:sz w:val="24"/>
          <w:u w:val="single"/>
          <w:lang w:val="ru-RU"/>
        </w:rPr>
        <w:t>Отчет Совета директоров</w:t>
      </w:r>
    </w:p>
    <w:p w14:paraId="09C692F0" w14:textId="77777777" w:rsidR="00531383" w:rsidRDefault="00531383" w:rsidP="00835904">
      <w:pPr>
        <w:keepNext/>
        <w:keepLines/>
        <w:spacing w:line="278" w:lineRule="auto"/>
        <w:jc w:val="both"/>
        <w:rPr>
          <w:rFonts w:ascii="Arial Narrow" w:hAnsi="Arial Narrow"/>
          <w:b/>
          <w:sz w:val="24"/>
          <w:u w:val="single"/>
          <w:lang w:val="ru-RU"/>
        </w:rPr>
      </w:pPr>
    </w:p>
    <w:p w14:paraId="2C3A3E8B" w14:textId="77777777" w:rsidR="00852606" w:rsidRPr="00852606" w:rsidRDefault="00852606" w:rsidP="00B953B6">
      <w:pPr>
        <w:keepNext/>
        <w:keepLines/>
        <w:shd w:val="clear" w:color="auto" w:fill="FFFFFF"/>
        <w:autoSpaceDE w:val="0"/>
        <w:autoSpaceDN w:val="0"/>
        <w:adjustRightInd w:val="0"/>
        <w:spacing w:line="276" w:lineRule="auto"/>
        <w:ind w:firstLine="708"/>
        <w:jc w:val="both"/>
        <w:rPr>
          <w:rFonts w:ascii="Arial Narrow" w:hAnsi="Arial Narrow"/>
          <w:color w:val="000000" w:themeColor="text1"/>
          <w:sz w:val="24"/>
          <w:lang w:val="ru-RU"/>
        </w:rPr>
      </w:pPr>
      <w:r w:rsidRPr="00852606">
        <w:rPr>
          <w:rFonts w:ascii="Arial Narrow" w:hAnsi="Arial Narrow"/>
          <w:color w:val="000000" w:themeColor="text1"/>
          <w:sz w:val="24"/>
          <w:lang w:val="ru-RU"/>
        </w:rPr>
        <w:t>В 2018 г. было проведено 27 (все заочные) заседаний Совета директоров Общества. Рассмотрено 133 вопроса.</w:t>
      </w:r>
    </w:p>
    <w:p w14:paraId="517E2C51" w14:textId="77777777" w:rsidR="00852606" w:rsidRPr="00852606" w:rsidRDefault="00852606" w:rsidP="00B953B6">
      <w:pPr>
        <w:keepNext/>
        <w:keepLines/>
        <w:shd w:val="clear" w:color="auto" w:fill="FFFFFF"/>
        <w:autoSpaceDE w:val="0"/>
        <w:autoSpaceDN w:val="0"/>
        <w:adjustRightInd w:val="0"/>
        <w:spacing w:line="276" w:lineRule="auto"/>
        <w:ind w:firstLine="708"/>
        <w:jc w:val="both"/>
        <w:rPr>
          <w:rFonts w:ascii="Arial Narrow" w:hAnsi="Arial Narrow"/>
          <w:color w:val="000000" w:themeColor="text1"/>
          <w:sz w:val="24"/>
          <w:lang w:val="ru-RU"/>
        </w:rPr>
      </w:pPr>
      <w:r w:rsidRPr="00852606">
        <w:rPr>
          <w:rFonts w:ascii="Arial Narrow" w:hAnsi="Arial Narrow"/>
          <w:color w:val="000000" w:themeColor="text1"/>
          <w:sz w:val="24"/>
          <w:lang w:val="ru-RU"/>
        </w:rPr>
        <w:t>Советом директоров Общества приняты решения по основным вопросам деятельности Общества:</w:t>
      </w:r>
    </w:p>
    <w:p w14:paraId="707706C0"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утверждены бизнес-план Общества на 2018-2022 гг. Советом директоров АО «ДГК» (протокол заседания Совета директоров АО «ДГК» № 8 от 21.09.2018); скорректированный бизнес-план АО «ДГК» на 2018-2022 гг. (протокол заседания Совета директоров АО «ДГК» № 8 от 21.09.2018);</w:t>
      </w:r>
    </w:p>
    <w:p w14:paraId="214AE019"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5" w:hanging="425"/>
        <w:rPr>
          <w:rFonts w:ascii="Arial Narrow" w:hAnsi="Arial Narrow"/>
          <w:color w:val="000000" w:themeColor="text1"/>
        </w:rPr>
      </w:pPr>
      <w:r w:rsidRPr="00B953B6">
        <w:rPr>
          <w:rFonts w:ascii="Arial Narrow" w:hAnsi="Arial Narrow"/>
          <w:color w:val="000000" w:themeColor="text1"/>
        </w:rPr>
        <w:lastRenderedPageBreak/>
        <w:t>утверждены отчет Генерального директора АО «ДГК» о выполнении бизнес-плана Общества за 9 месяцев 2017 г. (протокол заседания Совета директоров АО «ДГК» № 17 от 19.02.2018); за 2017 год (протокол заседания Совета директоров АО «ДГК» № 6 от 08.08.2018); за 1 квартал 2018 г. (протокол заседания Совета директоров АО «ДГК» № 8 от 21.09.2018); за первое полугодие 2018 г. (протокол заседания Совета директоров АО «ДГК» № 12 от 03.12.2018);</w:t>
      </w:r>
    </w:p>
    <w:p w14:paraId="5083EBBC"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утверждены целевые значения годовых и квартальных ключевых показателей эффективности АО «ДГК» на 2018 г. (протокол заседания Совета директоров АО «ДГК» № 24 от 28.05.2018); утверждена Методика расчета и оценки ключевых показателей эффективности Общества (протоколы заседаний Совета директоров АО «ДГК» № 24 от 28.05.2018, № 9 от 28.09.2018);</w:t>
      </w:r>
    </w:p>
    <w:p w14:paraId="6FF75E2A"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утверждены отчеты о выполнении целевых значений ключевых показателей эффективности АО «ДГК» за 3 квартал 2017 г. (протокол заседания Совета директоров АО «ДГК» № 17 от 19.02.2018); за 4 квартал 2017 г. и 2017 год (протокол заседания Совета директоров АО «ДГК» № 3 от 10.07.2018); за 1 квартал 2018 г. (протокол заседания Совета директоров АО «ДГК» № 5 от 30.07.2018); за 2 квартал 2018 г. (протокол заседания Совета директоров АО «ДГК» № 9 от 28.09.2018); за 3 квартал 2018 г. (протокол заседания Совета директоров АО «ДГК» № 14 от 18.12.2018);</w:t>
      </w:r>
    </w:p>
    <w:p w14:paraId="7FE46D69"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утверждена Годовая комплексная программа закупок АО «ДГК» на 2018 год (протокол заседания Совета директоров АО «ДГК» № 20 от 23.03.2018);</w:t>
      </w:r>
    </w:p>
    <w:p w14:paraId="79465498"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утверждена организационная структура АО «ДГК» в новой редакции (протокол заседания Совета директоров АО «ДГК» № 19 от 07.03.2018);</w:t>
      </w:r>
    </w:p>
    <w:p w14:paraId="1A284A60"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предварительно одобрено внесение изменений и дополнений в Коллективный договор АО «ДГК» на 2016-2017, 2018 годы (протоколы заседаний Совета директоров АО «ДГК» № 10 от 19.10.2018, № 15 от 28.12.2018);</w:t>
      </w:r>
    </w:p>
    <w:p w14:paraId="16BA01CB"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утверждена Программа негосударственного пенсионного обеспечения работников АО «ДГК» на 2018 год (протокол заседания Совета директоров АО «ДГК» № 19 от 07.03.2018); внесены изменения в Положение о негосударственном пенсионном обеспечении работников АО «ДГК» (протокол заседания Совета директоров АО «ДГК» № 1 от 21.06.2018);</w:t>
      </w:r>
    </w:p>
    <w:p w14:paraId="78E39612"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утверждены Программа страховой защиты Общества на 2019 год, Страховщики Общества на 2019 год (протокол заседания Совета директоров АО «ДГК» № 15 от 28.12.2018);</w:t>
      </w:r>
    </w:p>
    <w:p w14:paraId="4E011BC3"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утверждена Программа благотворительной и спонсорской деятельности АО «ДГК» на 2018 г. (протокол заседания Совета директоров АО «ДГК» № 10 от 19.10.2018);</w:t>
      </w:r>
    </w:p>
    <w:p w14:paraId="1B92DEFC"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утвержден Реестр непрофильных активов АО «ДГК» в новой редакции (протоколы заседаний Совета директоров АО «ДГК» № 25 от 30.05.2018, № 8 от 21.09.2018, № 15 от 28.12.2018);</w:t>
      </w:r>
    </w:p>
    <w:p w14:paraId="6C812689"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одобрен проект инвестиционной программы АО «ДГК» на 2019-2023 годы и проекта изменений, вносимых в инвестиционную программу АО «ДГК» на 2018-2022 годы, утвержденную приказом Минэнерго России от 12.12.2017 №23@ «Об утверждении инвестиционной программы АО «ДГК» на 2018–2022 годы и изменений, вносимых в инвестиционную программу АО «ДГК», утвержденную приказом Минэнерго России от 28.12.2015 № 1044 (протокол заседания Совета директоров АО «ДГК» № 21 от 30.03.2018);</w:t>
      </w:r>
    </w:p>
    <w:p w14:paraId="31B0506E"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утвержден перечень инвестиционных проектов, реализуемых и планируемых к реализации в рамках инвестиционной программы АО «ДГК» в 2019 году (протокол заседания Совета директоров АО «ДГК» № 8 от 21.09.2018);</w:t>
      </w:r>
    </w:p>
    <w:p w14:paraId="540A4CC6"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утвержден Перечень банков-гарантов в новой редакции (протокол заседания Совета директоров АО «ДГК» № 1 от 21.06.2018);</w:t>
      </w:r>
    </w:p>
    <w:p w14:paraId="2A302657" w14:textId="77777777" w:rsidR="00852606" w:rsidRPr="00B953B6" w:rsidRDefault="00852606" w:rsidP="00C44534">
      <w:pPr>
        <w:pStyle w:val="afff2"/>
        <w:keepNext/>
        <w:keepLines/>
        <w:numPr>
          <w:ilvl w:val="0"/>
          <w:numId w:val="46"/>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принято решение о присоединении АО «ДГК» к дорожной карте по тиражированию и запуску в промышленную эксплуатацию информационно-управляющей системы энергоменеджмента. (протокол заседания Совета директоров АО «ДГК» № 16 от 08.02.2018).</w:t>
      </w:r>
    </w:p>
    <w:p w14:paraId="143BAC5A" w14:textId="77777777" w:rsidR="00852606" w:rsidRPr="00852606" w:rsidRDefault="00852606" w:rsidP="00B953B6">
      <w:pPr>
        <w:keepNext/>
        <w:keepLines/>
        <w:shd w:val="clear" w:color="auto" w:fill="FFFFFF"/>
        <w:autoSpaceDE w:val="0"/>
        <w:autoSpaceDN w:val="0"/>
        <w:adjustRightInd w:val="0"/>
        <w:spacing w:line="276" w:lineRule="auto"/>
        <w:jc w:val="both"/>
        <w:rPr>
          <w:rFonts w:ascii="Arial Narrow" w:hAnsi="Arial Narrow"/>
          <w:color w:val="000000" w:themeColor="text1"/>
          <w:sz w:val="24"/>
          <w:lang w:val="ru-RU"/>
        </w:rPr>
      </w:pPr>
    </w:p>
    <w:p w14:paraId="504FBCE1" w14:textId="77777777" w:rsidR="00852606" w:rsidRPr="00852606" w:rsidRDefault="00852606" w:rsidP="00B953B6">
      <w:pPr>
        <w:keepNext/>
        <w:keepLines/>
        <w:shd w:val="clear" w:color="auto" w:fill="FFFFFF"/>
        <w:autoSpaceDE w:val="0"/>
        <w:autoSpaceDN w:val="0"/>
        <w:adjustRightInd w:val="0"/>
        <w:spacing w:line="276" w:lineRule="auto"/>
        <w:ind w:firstLine="708"/>
        <w:jc w:val="both"/>
        <w:rPr>
          <w:rFonts w:ascii="Arial Narrow" w:hAnsi="Arial Narrow"/>
          <w:color w:val="000000" w:themeColor="text1"/>
          <w:sz w:val="24"/>
          <w:lang w:val="ru-RU"/>
        </w:rPr>
      </w:pPr>
      <w:r w:rsidRPr="00852606">
        <w:rPr>
          <w:rFonts w:ascii="Arial Narrow" w:hAnsi="Arial Narrow"/>
          <w:color w:val="000000" w:themeColor="text1"/>
          <w:sz w:val="24"/>
          <w:lang w:val="ru-RU"/>
        </w:rPr>
        <w:t>Советом директоров Общества утверждены следующие внутренние документы Общества:</w:t>
      </w:r>
    </w:p>
    <w:p w14:paraId="1E0DE8D2" w14:textId="77777777" w:rsidR="00852606" w:rsidRPr="00B953B6" w:rsidRDefault="00852606" w:rsidP="00C44534">
      <w:pPr>
        <w:pStyle w:val="afff2"/>
        <w:keepNext/>
        <w:keepLines/>
        <w:numPr>
          <w:ilvl w:val="0"/>
          <w:numId w:val="47"/>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lastRenderedPageBreak/>
        <w:t>Положение о системе ключевых показателей эффективности АО «ДГК» (протоколы заседаний Совета директоров АО «ДГК» № 16 от 08.02.2018, № 8 от 21.09.2018);</w:t>
      </w:r>
    </w:p>
    <w:p w14:paraId="16A9750B" w14:textId="77777777" w:rsidR="00852606" w:rsidRPr="00B953B6" w:rsidRDefault="00852606" w:rsidP="00C44534">
      <w:pPr>
        <w:pStyle w:val="afff2"/>
        <w:keepNext/>
        <w:keepLines/>
        <w:numPr>
          <w:ilvl w:val="0"/>
          <w:numId w:val="47"/>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внесены изменения в Методику проверки надежности (деловой репутации) и финансового состояния (устойчивости) участников закупочных процедур, проводимых АО «ДГК» (протокол заседания Совета директоров АО «ДГК» № 16 от 08.02.2018);</w:t>
      </w:r>
    </w:p>
    <w:p w14:paraId="7DFBD5AC" w14:textId="77777777" w:rsidR="00852606" w:rsidRPr="00B953B6" w:rsidRDefault="00852606" w:rsidP="00C44534">
      <w:pPr>
        <w:pStyle w:val="afff2"/>
        <w:keepNext/>
        <w:keepLines/>
        <w:numPr>
          <w:ilvl w:val="0"/>
          <w:numId w:val="47"/>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Антикоррупционная политика АО «ДГК» (протокол заседания Совета директоров АО «ДГК» № 17 от 19.02.2018);</w:t>
      </w:r>
    </w:p>
    <w:p w14:paraId="41412DE8" w14:textId="77777777" w:rsidR="00852606" w:rsidRPr="00B953B6" w:rsidRDefault="00852606" w:rsidP="00C44534">
      <w:pPr>
        <w:pStyle w:val="afff2"/>
        <w:keepNext/>
        <w:keepLines/>
        <w:numPr>
          <w:ilvl w:val="0"/>
          <w:numId w:val="47"/>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Положение о закупке продукции для нужд АО «ДГК» в новой редакции (протокол заседания Совета директоров АО «ДГК» № 20 от 23.03.2018);</w:t>
      </w:r>
    </w:p>
    <w:p w14:paraId="7C8AF206" w14:textId="77777777" w:rsidR="00852606" w:rsidRPr="00B953B6" w:rsidRDefault="00852606" w:rsidP="00C44534">
      <w:pPr>
        <w:pStyle w:val="afff2"/>
        <w:keepNext/>
        <w:keepLines/>
        <w:numPr>
          <w:ilvl w:val="0"/>
          <w:numId w:val="47"/>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Перечень информации, подлежащей представлению контролирующему лицу в целях раскрытия информации на рынке ценных бумаг (протокол заседания Совета директоров АО «ДГК» № 20 от 23.03.2018);</w:t>
      </w:r>
    </w:p>
    <w:p w14:paraId="7973BAB9" w14:textId="77777777" w:rsidR="00852606" w:rsidRPr="00B953B6" w:rsidRDefault="00852606" w:rsidP="00C44534">
      <w:pPr>
        <w:pStyle w:val="afff2"/>
        <w:keepNext/>
        <w:keepLines/>
        <w:numPr>
          <w:ilvl w:val="0"/>
          <w:numId w:val="47"/>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Перечень оценочных организаций, привлекаемых Обществом (протокол заседания Совета директоров АО «ДГК» № 25 от 30.05.2018);</w:t>
      </w:r>
    </w:p>
    <w:p w14:paraId="67CF56CC" w14:textId="77777777" w:rsidR="00852606" w:rsidRPr="00B953B6" w:rsidRDefault="00852606" w:rsidP="00C44534">
      <w:pPr>
        <w:pStyle w:val="afff2"/>
        <w:keepNext/>
        <w:keepLines/>
        <w:numPr>
          <w:ilvl w:val="0"/>
          <w:numId w:val="47"/>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Регламент взаимодействия в рамках бизнес-процесса "Коммерческая диспетчеризация" между ПАО "РусГидро" и АО "ДГК" (протокол заседания Совета директоров АО «ДГК» № 25 от 30.05.2018);</w:t>
      </w:r>
    </w:p>
    <w:p w14:paraId="1841B93D" w14:textId="77777777" w:rsidR="00852606" w:rsidRPr="00B953B6" w:rsidRDefault="00852606" w:rsidP="00C44534">
      <w:pPr>
        <w:pStyle w:val="afff2"/>
        <w:keepNext/>
        <w:keepLines/>
        <w:numPr>
          <w:ilvl w:val="0"/>
          <w:numId w:val="47"/>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Альбом типовых форм для проведения закупок в АО «ДГК» в новой редакции (протокол заседания Совета директоров АО «ДГК» № 3 от 10.07.2018);</w:t>
      </w:r>
    </w:p>
    <w:p w14:paraId="2C6C0691" w14:textId="77777777" w:rsidR="00852606" w:rsidRPr="00B953B6" w:rsidRDefault="00852606" w:rsidP="00C44534">
      <w:pPr>
        <w:pStyle w:val="afff2"/>
        <w:keepNext/>
        <w:keepLines/>
        <w:numPr>
          <w:ilvl w:val="0"/>
          <w:numId w:val="47"/>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Регламент реализации невостребованных материально-технических ресурсов АО «ДГК» (протокол заседания Совета директоров АО «ДГК» № 15 от 28.12.2018).</w:t>
      </w:r>
    </w:p>
    <w:p w14:paraId="4744C55D" w14:textId="77777777" w:rsidR="00852606" w:rsidRPr="00852606" w:rsidRDefault="00852606" w:rsidP="00B953B6">
      <w:pPr>
        <w:keepNext/>
        <w:keepLines/>
        <w:shd w:val="clear" w:color="auto" w:fill="FFFFFF"/>
        <w:autoSpaceDE w:val="0"/>
        <w:autoSpaceDN w:val="0"/>
        <w:adjustRightInd w:val="0"/>
        <w:spacing w:line="276" w:lineRule="auto"/>
        <w:jc w:val="both"/>
        <w:rPr>
          <w:rFonts w:ascii="Arial Narrow" w:hAnsi="Arial Narrow"/>
          <w:color w:val="000000" w:themeColor="text1"/>
          <w:sz w:val="24"/>
          <w:lang w:val="ru-RU"/>
        </w:rPr>
      </w:pPr>
    </w:p>
    <w:p w14:paraId="34544EB6" w14:textId="77777777" w:rsidR="00852606" w:rsidRPr="00852606" w:rsidRDefault="00852606" w:rsidP="00B953B6">
      <w:pPr>
        <w:keepNext/>
        <w:keepLines/>
        <w:shd w:val="clear" w:color="auto" w:fill="FFFFFF"/>
        <w:autoSpaceDE w:val="0"/>
        <w:autoSpaceDN w:val="0"/>
        <w:adjustRightInd w:val="0"/>
        <w:spacing w:line="276" w:lineRule="auto"/>
        <w:ind w:firstLine="708"/>
        <w:jc w:val="both"/>
        <w:rPr>
          <w:rFonts w:ascii="Arial Narrow" w:hAnsi="Arial Narrow"/>
          <w:color w:val="000000" w:themeColor="text1"/>
          <w:sz w:val="24"/>
          <w:lang w:val="ru-RU"/>
        </w:rPr>
      </w:pPr>
      <w:r w:rsidRPr="00852606">
        <w:rPr>
          <w:rFonts w:ascii="Arial Narrow" w:hAnsi="Arial Narrow"/>
          <w:color w:val="000000" w:themeColor="text1"/>
          <w:sz w:val="24"/>
          <w:lang w:val="ru-RU"/>
        </w:rPr>
        <w:t>Кроме того, Советом директоров Общества приняты решения о присоединении АО «ДГК» к следующим документам холдинга ПАО «РусГидро»:</w:t>
      </w:r>
    </w:p>
    <w:p w14:paraId="215C725D" w14:textId="77777777" w:rsidR="00852606" w:rsidRPr="00B953B6" w:rsidRDefault="00852606" w:rsidP="00C44534">
      <w:pPr>
        <w:pStyle w:val="afff2"/>
        <w:keepNext/>
        <w:keepLines/>
        <w:numPr>
          <w:ilvl w:val="0"/>
          <w:numId w:val="48"/>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Каталогу корпоративных сервисных услуг ПАО «РусГидро» и Порядку применения Каталога корпоративных сервисных услуг ПАО «РусГидро» (протокол заседания Совета директоров АО «ДГК» № 11 от 01.11.2018);</w:t>
      </w:r>
    </w:p>
    <w:p w14:paraId="729C0FE1" w14:textId="77777777" w:rsidR="00852606" w:rsidRPr="00B953B6" w:rsidRDefault="00852606" w:rsidP="00C44534">
      <w:pPr>
        <w:pStyle w:val="afff2"/>
        <w:keepNext/>
        <w:keepLines/>
        <w:numPr>
          <w:ilvl w:val="0"/>
          <w:numId w:val="48"/>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Положению о взаимодействии ПАО «РусГидро» и подконтрольных обществ в сфере утилизации золошлаковых отходов (протокол заседания Совета директоров АО «ДГК» № 6 от 08.08.2018);</w:t>
      </w:r>
    </w:p>
    <w:p w14:paraId="681A307C" w14:textId="77777777" w:rsidR="00852606" w:rsidRPr="00B953B6" w:rsidRDefault="00852606" w:rsidP="00C44534">
      <w:pPr>
        <w:pStyle w:val="afff2"/>
        <w:keepNext/>
        <w:keepLines/>
        <w:numPr>
          <w:ilvl w:val="0"/>
          <w:numId w:val="48"/>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Программе по управлению правами на результаты интеллектуальной деятельности в Группе РусГидро, а также об утверждении Плана мероприятий АО «ДГК», обеспечивающих реализацию Программы по управлению правами на результаты интеллектуальной деятельности в Группе РусГидро (протокол заседания Совета директоров АО «ДГК» № 14 от 18.12.2018);</w:t>
      </w:r>
    </w:p>
    <w:p w14:paraId="4FC2E7BA" w14:textId="77777777" w:rsidR="00852606" w:rsidRPr="00B953B6" w:rsidRDefault="00852606" w:rsidP="00C44534">
      <w:pPr>
        <w:pStyle w:val="afff2"/>
        <w:keepNext/>
        <w:keepLines/>
        <w:numPr>
          <w:ilvl w:val="0"/>
          <w:numId w:val="48"/>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Единому положению о закупке продукции для нужд Группы РусГидро (протокол заседания Совета директоров АО «ДГК» № 11 от 01.11.2018);</w:t>
      </w:r>
    </w:p>
    <w:p w14:paraId="0340ACE1" w14:textId="77777777" w:rsidR="00852606" w:rsidRPr="00B953B6" w:rsidRDefault="00852606" w:rsidP="00C44534">
      <w:pPr>
        <w:pStyle w:val="afff2"/>
        <w:keepNext/>
        <w:keepLines/>
        <w:numPr>
          <w:ilvl w:val="0"/>
          <w:numId w:val="48"/>
        </w:numPr>
        <w:shd w:val="clear" w:color="auto" w:fill="FFFFFF"/>
        <w:autoSpaceDE w:val="0"/>
        <w:autoSpaceDN w:val="0"/>
        <w:adjustRightInd w:val="0"/>
        <w:spacing w:line="276" w:lineRule="auto"/>
        <w:ind w:left="426" w:hanging="426"/>
        <w:rPr>
          <w:rFonts w:ascii="Arial Narrow" w:hAnsi="Arial Narrow"/>
          <w:color w:val="000000" w:themeColor="text1"/>
        </w:rPr>
      </w:pPr>
      <w:r w:rsidRPr="00B953B6">
        <w:rPr>
          <w:rFonts w:ascii="Arial Narrow" w:hAnsi="Arial Narrow"/>
          <w:color w:val="000000" w:themeColor="text1"/>
        </w:rPr>
        <w:t>Альбому типовых форм для проведения закупок в Группе РусГидро (протокол заседания Совета директоров АО «ДГК» № 11 от 01.11.2018).</w:t>
      </w:r>
    </w:p>
    <w:p w14:paraId="6334F333" w14:textId="77777777" w:rsidR="00852606" w:rsidRPr="00852606" w:rsidRDefault="00852606" w:rsidP="00B953B6">
      <w:pPr>
        <w:keepNext/>
        <w:keepLines/>
        <w:shd w:val="clear" w:color="auto" w:fill="FFFFFF"/>
        <w:autoSpaceDE w:val="0"/>
        <w:autoSpaceDN w:val="0"/>
        <w:adjustRightInd w:val="0"/>
        <w:spacing w:line="276" w:lineRule="auto"/>
        <w:jc w:val="both"/>
        <w:rPr>
          <w:rFonts w:ascii="Arial Narrow" w:hAnsi="Arial Narrow"/>
          <w:color w:val="000000" w:themeColor="text1"/>
          <w:sz w:val="24"/>
          <w:lang w:val="ru-RU"/>
        </w:rPr>
      </w:pPr>
    </w:p>
    <w:p w14:paraId="46DE2398" w14:textId="77777777" w:rsidR="00531383" w:rsidRPr="001E34B4" w:rsidRDefault="00531383" w:rsidP="00531383">
      <w:pPr>
        <w:keepNext/>
        <w:keepLines/>
        <w:shd w:val="clear" w:color="auto" w:fill="FFFFFF"/>
        <w:tabs>
          <w:tab w:val="left" w:pos="993"/>
        </w:tabs>
        <w:autoSpaceDE w:val="0"/>
        <w:autoSpaceDN w:val="0"/>
        <w:adjustRightInd w:val="0"/>
        <w:rPr>
          <w:rFonts w:ascii="Arial Narrow" w:hAnsi="Arial Narrow"/>
          <w:color w:val="000000"/>
          <w:sz w:val="24"/>
          <w:u w:val="single"/>
          <w:lang w:val="ru-RU"/>
        </w:rPr>
      </w:pPr>
      <w:r w:rsidRPr="001E34B4">
        <w:rPr>
          <w:rFonts w:ascii="Arial Narrow" w:hAnsi="Arial Narrow"/>
          <w:color w:val="000000"/>
          <w:sz w:val="24"/>
          <w:u w:val="single"/>
          <w:lang w:val="ru-RU"/>
        </w:rPr>
        <w:t xml:space="preserve">Отчёт </w:t>
      </w:r>
      <w:r>
        <w:rPr>
          <w:rFonts w:ascii="Arial Narrow" w:hAnsi="Arial Narrow"/>
          <w:color w:val="000000"/>
          <w:sz w:val="24"/>
          <w:u w:val="single"/>
          <w:lang w:val="ru-RU"/>
        </w:rPr>
        <w:t>К</w:t>
      </w:r>
      <w:r w:rsidRPr="001E34B4">
        <w:rPr>
          <w:rFonts w:ascii="Arial Narrow" w:hAnsi="Arial Narrow"/>
          <w:color w:val="000000"/>
          <w:sz w:val="24"/>
          <w:u w:val="single"/>
          <w:lang w:val="ru-RU"/>
        </w:rPr>
        <w:t>омитета по аудиту</w:t>
      </w:r>
    </w:p>
    <w:p w14:paraId="53084E64" w14:textId="77777777" w:rsidR="00531383" w:rsidRDefault="00531383" w:rsidP="00531383">
      <w:pPr>
        <w:keepNext/>
        <w:keepLines/>
        <w:shd w:val="clear" w:color="auto" w:fill="FFFFFF"/>
        <w:tabs>
          <w:tab w:val="left" w:pos="993"/>
        </w:tabs>
        <w:autoSpaceDE w:val="0"/>
        <w:autoSpaceDN w:val="0"/>
        <w:adjustRightInd w:val="0"/>
        <w:ind w:left="709"/>
        <w:jc w:val="both"/>
        <w:rPr>
          <w:rFonts w:ascii="Arial Narrow" w:hAnsi="Arial Narrow"/>
          <w:color w:val="000000"/>
          <w:sz w:val="24"/>
          <w:lang w:val="ru-RU"/>
        </w:rPr>
      </w:pPr>
    </w:p>
    <w:p w14:paraId="2D7D16D2"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Комитет по аудиту создается по решению Совета директоров АО «ДГК» и является консультативно-совещательным органом, обеспечивающим эффективное выполнение Советом директоров своих функций по руководству деятельностью Общества. Решения Комитета носят рекомендательный характер для Совета директоров Общества.</w:t>
      </w:r>
      <w:r w:rsidRPr="003F5384">
        <w:rPr>
          <w:rFonts w:ascii="Arial Narrow" w:hAnsi="Arial Narrow"/>
          <w:color w:val="000000"/>
          <w:sz w:val="24"/>
          <w:lang w:val="ru-RU"/>
        </w:rPr>
        <w:tab/>
      </w:r>
    </w:p>
    <w:p w14:paraId="32E136A7"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В своей деятельности Комитет руководствуется законодательством Российской Федерации, Уставом Общества, Положением о Комитете по аудиту Совета директоров АО «ДГК», Положением о порядке созыва и проведения заседаний Совета директоров Общества, решениями Совета директоров Общества, и иными внутренними документами Общества.</w:t>
      </w:r>
    </w:p>
    <w:p w14:paraId="04FA7FA3"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lastRenderedPageBreak/>
        <w:t>Состав Комитета по аудиту Совета директоров Общества избран на заседании Совета директоров АО «ДГК», протокол № 4 от 22.08.2017 года.</w:t>
      </w:r>
    </w:p>
    <w:p w14:paraId="18FF30F6"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Члены Комитета по аудиту:</w:t>
      </w:r>
    </w:p>
    <w:p w14:paraId="11060F4F" w14:textId="75EF047F" w:rsidR="003F5384" w:rsidRPr="00CE5F31" w:rsidRDefault="003F5384" w:rsidP="00C44534">
      <w:pPr>
        <w:pStyle w:val="afff2"/>
        <w:keepNext/>
        <w:keepLines/>
        <w:numPr>
          <w:ilvl w:val="0"/>
          <w:numId w:val="51"/>
        </w:numPr>
        <w:shd w:val="clear" w:color="auto" w:fill="FFFFFF"/>
        <w:autoSpaceDE w:val="0"/>
        <w:autoSpaceDN w:val="0"/>
        <w:adjustRightInd w:val="0"/>
        <w:spacing w:line="276" w:lineRule="auto"/>
        <w:ind w:left="426" w:hanging="426"/>
        <w:rPr>
          <w:rFonts w:ascii="Arial Narrow" w:hAnsi="Arial Narrow"/>
          <w:color w:val="000000"/>
        </w:rPr>
      </w:pPr>
      <w:r w:rsidRPr="00CE5F31">
        <w:rPr>
          <w:rFonts w:ascii="Arial Narrow" w:hAnsi="Arial Narrow"/>
          <w:color w:val="000000"/>
        </w:rPr>
        <w:t>Коптяков С.С.- Директор департамента корпоративного управления и управления имуществом ПАО «РусГидро» - председатель;</w:t>
      </w:r>
    </w:p>
    <w:p w14:paraId="3085F72F" w14:textId="0B1BDB6B" w:rsidR="003F5384" w:rsidRPr="00CE5F31" w:rsidRDefault="003F5384" w:rsidP="00C44534">
      <w:pPr>
        <w:pStyle w:val="afff2"/>
        <w:keepNext/>
        <w:keepLines/>
        <w:numPr>
          <w:ilvl w:val="0"/>
          <w:numId w:val="51"/>
        </w:numPr>
        <w:shd w:val="clear" w:color="auto" w:fill="FFFFFF"/>
        <w:autoSpaceDE w:val="0"/>
        <w:autoSpaceDN w:val="0"/>
        <w:adjustRightInd w:val="0"/>
        <w:spacing w:line="276" w:lineRule="auto"/>
        <w:ind w:left="426" w:hanging="426"/>
        <w:rPr>
          <w:rFonts w:ascii="Arial Narrow" w:hAnsi="Arial Narrow"/>
          <w:color w:val="000000"/>
        </w:rPr>
      </w:pPr>
      <w:r w:rsidRPr="00CE5F31">
        <w:rPr>
          <w:rFonts w:ascii="Arial Narrow" w:hAnsi="Arial Narrow"/>
          <w:color w:val="000000"/>
        </w:rPr>
        <w:t>Заборовский В.Ю. – Заместитель директора Департамента топливообеспечения ПАО «РусГидро»;</w:t>
      </w:r>
    </w:p>
    <w:p w14:paraId="1E68835E" w14:textId="77777777" w:rsidR="003F5384" w:rsidRPr="00CE5F31" w:rsidRDefault="003F5384" w:rsidP="00C44534">
      <w:pPr>
        <w:pStyle w:val="afff2"/>
        <w:keepNext/>
        <w:keepLines/>
        <w:numPr>
          <w:ilvl w:val="0"/>
          <w:numId w:val="51"/>
        </w:numPr>
        <w:shd w:val="clear" w:color="auto" w:fill="FFFFFF"/>
        <w:autoSpaceDE w:val="0"/>
        <w:autoSpaceDN w:val="0"/>
        <w:adjustRightInd w:val="0"/>
        <w:spacing w:line="276" w:lineRule="auto"/>
        <w:ind w:left="426" w:hanging="426"/>
        <w:rPr>
          <w:rFonts w:ascii="Arial Narrow" w:hAnsi="Arial Narrow"/>
          <w:color w:val="000000"/>
        </w:rPr>
      </w:pPr>
      <w:r w:rsidRPr="00CE5F31">
        <w:rPr>
          <w:rFonts w:ascii="Arial Narrow" w:hAnsi="Arial Narrow"/>
          <w:color w:val="000000"/>
        </w:rPr>
        <w:t>Слюсарь А.В. – Заместитель директора Департамента корпоративных финансов по страхованию ПАО «РусГидро».</w:t>
      </w:r>
    </w:p>
    <w:p w14:paraId="2A8476F4"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 xml:space="preserve">  </w:t>
      </w:r>
    </w:p>
    <w:p w14:paraId="36D44542"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В 2018 году в заочной форме проведены 5 заседаний Комитета по аудиту:</w:t>
      </w:r>
    </w:p>
    <w:p w14:paraId="0871CDEC" w14:textId="057B9846" w:rsidR="003F5384" w:rsidRPr="003F5384" w:rsidRDefault="003F5384" w:rsidP="00C44534">
      <w:pPr>
        <w:pStyle w:val="afff2"/>
        <w:keepNext/>
        <w:keepLines/>
        <w:numPr>
          <w:ilvl w:val="0"/>
          <w:numId w:val="49"/>
        </w:numPr>
        <w:shd w:val="clear" w:color="auto" w:fill="FFFFFF"/>
        <w:autoSpaceDE w:val="0"/>
        <w:autoSpaceDN w:val="0"/>
        <w:adjustRightInd w:val="0"/>
        <w:spacing w:line="276" w:lineRule="auto"/>
        <w:ind w:left="426" w:hanging="426"/>
        <w:rPr>
          <w:rFonts w:ascii="Arial Narrow" w:hAnsi="Arial Narrow"/>
          <w:color w:val="000000"/>
        </w:rPr>
      </w:pPr>
      <w:r w:rsidRPr="003F5384">
        <w:rPr>
          <w:rFonts w:ascii="Arial Narrow" w:hAnsi="Arial Narrow"/>
          <w:color w:val="000000"/>
        </w:rPr>
        <w:t xml:space="preserve">протокол № 1/18 от 23.01.2018 г. На заседании рассматривались следующие вопросы повестки дня: </w:t>
      </w:r>
    </w:p>
    <w:p w14:paraId="10F57B27"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1.</w:t>
      </w:r>
      <w:r w:rsidRPr="003F5384">
        <w:rPr>
          <w:rFonts w:ascii="Arial Narrow" w:hAnsi="Arial Narrow"/>
          <w:color w:val="000000"/>
          <w:sz w:val="24"/>
          <w:lang w:val="ru-RU"/>
        </w:rPr>
        <w:tab/>
        <w:t>Об избрании Секретаря Комитета по аудиту Совета директоров АО «ДГК».</w:t>
      </w:r>
    </w:p>
    <w:p w14:paraId="34824549"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2.</w:t>
      </w:r>
      <w:r w:rsidRPr="003F5384">
        <w:rPr>
          <w:rFonts w:ascii="Arial Narrow" w:hAnsi="Arial Narrow"/>
          <w:color w:val="000000"/>
          <w:sz w:val="24"/>
          <w:lang w:val="ru-RU"/>
        </w:rPr>
        <w:tab/>
        <w:t>Об утверждении Плана работы Комитета по аудиту Совета директоров АО «ДГК» на 2017-2018 корпоративный год.</w:t>
      </w:r>
    </w:p>
    <w:p w14:paraId="04A8CB41"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3.</w:t>
      </w:r>
      <w:r w:rsidRPr="003F5384">
        <w:rPr>
          <w:rFonts w:ascii="Arial Narrow" w:hAnsi="Arial Narrow"/>
          <w:color w:val="000000"/>
          <w:sz w:val="24"/>
          <w:lang w:val="ru-RU"/>
        </w:rPr>
        <w:tab/>
        <w:t xml:space="preserve">Об исполнении Плана-графика проверок Департамента внутреннего аудита АО «ДГК» за 2 квартал 2017 года. </w:t>
      </w:r>
    </w:p>
    <w:p w14:paraId="5A8A25E6"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4.</w:t>
      </w:r>
      <w:r w:rsidRPr="003F5384">
        <w:rPr>
          <w:rFonts w:ascii="Arial Narrow" w:hAnsi="Arial Narrow"/>
          <w:color w:val="000000"/>
          <w:sz w:val="24"/>
          <w:lang w:val="ru-RU"/>
        </w:rPr>
        <w:tab/>
        <w:t>Об исполнении Плана-графика проверок Департамента внутреннего аудита АО «ДГК» за 3 квартал 2017 года.</w:t>
      </w:r>
    </w:p>
    <w:p w14:paraId="00DCC59F"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5.</w:t>
      </w:r>
      <w:r w:rsidRPr="003F5384">
        <w:rPr>
          <w:rFonts w:ascii="Arial Narrow" w:hAnsi="Arial Narrow"/>
          <w:color w:val="000000"/>
          <w:sz w:val="24"/>
          <w:lang w:val="ru-RU"/>
        </w:rPr>
        <w:tab/>
        <w:t>Об утверждении Плана-графика проверок Департамента внутреннего аудита АО «ДГК» на первое полугодие 2018 года.</w:t>
      </w:r>
    </w:p>
    <w:p w14:paraId="06DC887A" w14:textId="40F7EAF6" w:rsidR="003F5384" w:rsidRPr="003F5384" w:rsidRDefault="003F5384" w:rsidP="00C44534">
      <w:pPr>
        <w:pStyle w:val="afff2"/>
        <w:keepNext/>
        <w:keepLines/>
        <w:numPr>
          <w:ilvl w:val="0"/>
          <w:numId w:val="49"/>
        </w:numPr>
        <w:shd w:val="clear" w:color="auto" w:fill="FFFFFF"/>
        <w:autoSpaceDE w:val="0"/>
        <w:autoSpaceDN w:val="0"/>
        <w:adjustRightInd w:val="0"/>
        <w:spacing w:line="276" w:lineRule="auto"/>
        <w:ind w:left="426" w:hanging="426"/>
        <w:rPr>
          <w:rFonts w:ascii="Arial Narrow" w:hAnsi="Arial Narrow"/>
          <w:color w:val="000000"/>
        </w:rPr>
      </w:pPr>
      <w:r w:rsidRPr="003F5384">
        <w:rPr>
          <w:rFonts w:ascii="Arial Narrow" w:hAnsi="Arial Narrow"/>
          <w:color w:val="000000"/>
        </w:rPr>
        <w:t xml:space="preserve">протокол № 2/18 от 09.02.2018 г. На заседании рассматривались следующие вопросы повестки дня: </w:t>
      </w:r>
    </w:p>
    <w:p w14:paraId="556C73CB"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1.</w:t>
      </w:r>
      <w:r w:rsidRPr="003F5384">
        <w:rPr>
          <w:rFonts w:ascii="Arial Narrow" w:hAnsi="Arial Narrow"/>
          <w:color w:val="000000"/>
          <w:sz w:val="24"/>
          <w:lang w:val="ru-RU"/>
        </w:rPr>
        <w:tab/>
        <w:t>Об исполнении Плана-графика проверок Департамента внутреннего аудита АО «ДГК» за 4 квартал 2017 года.</w:t>
      </w:r>
    </w:p>
    <w:p w14:paraId="3CA30F2C" w14:textId="04C4DD2F"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2.</w:t>
      </w:r>
      <w:r w:rsidRPr="003F5384">
        <w:rPr>
          <w:rFonts w:ascii="Arial Narrow" w:hAnsi="Arial Narrow"/>
          <w:color w:val="000000"/>
          <w:sz w:val="24"/>
          <w:lang w:val="ru-RU"/>
        </w:rPr>
        <w:tab/>
        <w:t>О Плане проведения аудита консолидированной финансовой отчетности группы Дальневосточная генерирующая компания (далее</w:t>
      </w:r>
      <w:r w:rsidR="00772182">
        <w:rPr>
          <w:rFonts w:ascii="Arial Narrow" w:hAnsi="Arial Narrow"/>
          <w:color w:val="000000"/>
          <w:sz w:val="24"/>
          <w:lang w:val="ru-RU"/>
        </w:rPr>
        <w:t xml:space="preserve"> – </w:t>
      </w:r>
      <w:r w:rsidRPr="003F5384">
        <w:rPr>
          <w:rFonts w:ascii="Arial Narrow" w:hAnsi="Arial Narrow"/>
          <w:color w:val="000000"/>
          <w:sz w:val="24"/>
          <w:lang w:val="ru-RU"/>
        </w:rPr>
        <w:t>ДГК) за год, заканчивающийся 31.12.2017, подготовленной по международным стандартам финансовой отчетности (далее</w:t>
      </w:r>
      <w:r w:rsidR="00772182">
        <w:rPr>
          <w:rFonts w:ascii="Arial Narrow" w:hAnsi="Arial Narrow"/>
          <w:color w:val="000000"/>
          <w:sz w:val="24"/>
          <w:lang w:val="ru-RU"/>
        </w:rPr>
        <w:t xml:space="preserve"> – </w:t>
      </w:r>
      <w:r w:rsidRPr="003F5384">
        <w:rPr>
          <w:rFonts w:ascii="Arial Narrow" w:hAnsi="Arial Narrow"/>
          <w:color w:val="000000"/>
          <w:sz w:val="24"/>
          <w:lang w:val="ru-RU"/>
        </w:rPr>
        <w:t>МСФО) АО «ДГК</w:t>
      </w:r>
      <w:r w:rsidR="00772182">
        <w:rPr>
          <w:rFonts w:ascii="Arial Narrow" w:hAnsi="Arial Narrow"/>
          <w:color w:val="000000"/>
          <w:sz w:val="24"/>
          <w:lang w:val="ru-RU"/>
        </w:rPr>
        <w:t>»</w:t>
      </w:r>
      <w:r w:rsidRPr="003F5384">
        <w:rPr>
          <w:rFonts w:ascii="Arial Narrow" w:hAnsi="Arial Narrow"/>
          <w:color w:val="000000"/>
          <w:sz w:val="24"/>
          <w:lang w:val="ru-RU"/>
        </w:rPr>
        <w:t>.</w:t>
      </w:r>
    </w:p>
    <w:p w14:paraId="5689D3AA"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3.</w:t>
      </w:r>
      <w:r w:rsidRPr="003F5384">
        <w:rPr>
          <w:rFonts w:ascii="Arial Narrow" w:hAnsi="Arial Narrow"/>
          <w:color w:val="000000"/>
          <w:sz w:val="24"/>
          <w:lang w:val="ru-RU"/>
        </w:rPr>
        <w:tab/>
        <w:t>О ходе аудита бухгалтерской отчетности АО «ДГК» за 2017 г. по РСБУ.</w:t>
      </w:r>
    </w:p>
    <w:p w14:paraId="008A01F2"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4.</w:t>
      </w:r>
      <w:r w:rsidRPr="003F5384">
        <w:rPr>
          <w:rFonts w:ascii="Arial Narrow" w:hAnsi="Arial Narrow"/>
          <w:color w:val="000000"/>
          <w:sz w:val="24"/>
          <w:lang w:val="ru-RU"/>
        </w:rPr>
        <w:tab/>
        <w:t>Об отчете о выполнении Обществом рекомендаций, исправлении нарушений, выявленных в ходе проверок Аудитором Общества по результатам аудита бухгалтерской отчетности за 2016 г.</w:t>
      </w:r>
    </w:p>
    <w:p w14:paraId="49794494"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5.</w:t>
      </w:r>
      <w:r w:rsidRPr="003F5384">
        <w:rPr>
          <w:rFonts w:ascii="Arial Narrow" w:hAnsi="Arial Narrow"/>
          <w:color w:val="000000"/>
          <w:sz w:val="24"/>
          <w:lang w:val="ru-RU"/>
        </w:rPr>
        <w:tab/>
        <w:t>О предварительном рассмотрении Отчета об исполнении Плана мероприятий по управлению стратегическими рисками АО «ДГК» на 2017-2018 гг. за 2017 год.</w:t>
      </w:r>
    </w:p>
    <w:p w14:paraId="1FF867ED" w14:textId="3ADCC305" w:rsidR="003F5384" w:rsidRPr="003F5384" w:rsidRDefault="003F5384" w:rsidP="00C44534">
      <w:pPr>
        <w:pStyle w:val="afff2"/>
        <w:keepNext/>
        <w:keepLines/>
        <w:numPr>
          <w:ilvl w:val="0"/>
          <w:numId w:val="49"/>
        </w:numPr>
        <w:shd w:val="clear" w:color="auto" w:fill="FFFFFF"/>
        <w:autoSpaceDE w:val="0"/>
        <w:autoSpaceDN w:val="0"/>
        <w:adjustRightInd w:val="0"/>
        <w:spacing w:line="276" w:lineRule="auto"/>
        <w:ind w:left="426" w:hanging="426"/>
        <w:rPr>
          <w:rFonts w:ascii="Arial Narrow" w:hAnsi="Arial Narrow"/>
          <w:color w:val="000000"/>
        </w:rPr>
      </w:pPr>
      <w:r w:rsidRPr="003F5384">
        <w:rPr>
          <w:rFonts w:ascii="Arial Narrow" w:hAnsi="Arial Narrow"/>
          <w:color w:val="000000"/>
        </w:rPr>
        <w:t xml:space="preserve">протокол № 3/18 от 13.03.2018 г. На заседании рассматривались следующие вопросы повестки дня: </w:t>
      </w:r>
    </w:p>
    <w:p w14:paraId="17B7B2FC"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1.</w:t>
      </w:r>
      <w:r w:rsidRPr="003F5384">
        <w:rPr>
          <w:rFonts w:ascii="Arial Narrow" w:hAnsi="Arial Narrow"/>
          <w:color w:val="000000"/>
          <w:sz w:val="24"/>
          <w:lang w:val="ru-RU"/>
        </w:rPr>
        <w:tab/>
        <w:t>Об Отчете о соблюдении Обществом законодательства Российской Федерации в области противодействии неправомерному использованию инсайдерской информации и манипулированию рынком и соответствующих внутренних документов Общества за 2017 год.</w:t>
      </w:r>
    </w:p>
    <w:p w14:paraId="7D5A36C0"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2.</w:t>
      </w:r>
      <w:r w:rsidRPr="003F5384">
        <w:rPr>
          <w:rFonts w:ascii="Arial Narrow" w:hAnsi="Arial Narrow"/>
          <w:color w:val="000000"/>
          <w:sz w:val="24"/>
          <w:lang w:val="ru-RU"/>
        </w:rPr>
        <w:tab/>
        <w:t>Об Отчете об исполнении руководством Общества рекомендаций Департамента внутреннего аудита АО «ДГК» за 2017 год.</w:t>
      </w:r>
    </w:p>
    <w:p w14:paraId="7937DCE0" w14:textId="380D2513" w:rsidR="003F5384" w:rsidRPr="003F5384" w:rsidRDefault="003F5384" w:rsidP="00C44534">
      <w:pPr>
        <w:pStyle w:val="afff2"/>
        <w:keepNext/>
        <w:keepLines/>
        <w:numPr>
          <w:ilvl w:val="0"/>
          <w:numId w:val="49"/>
        </w:numPr>
        <w:shd w:val="clear" w:color="auto" w:fill="FFFFFF"/>
        <w:autoSpaceDE w:val="0"/>
        <w:autoSpaceDN w:val="0"/>
        <w:adjustRightInd w:val="0"/>
        <w:spacing w:line="276" w:lineRule="auto"/>
        <w:ind w:left="426" w:hanging="426"/>
        <w:rPr>
          <w:rFonts w:ascii="Arial Narrow" w:hAnsi="Arial Narrow"/>
          <w:color w:val="000000"/>
        </w:rPr>
      </w:pPr>
      <w:r w:rsidRPr="003F5384">
        <w:rPr>
          <w:rFonts w:ascii="Arial Narrow" w:hAnsi="Arial Narrow"/>
          <w:color w:val="000000"/>
        </w:rPr>
        <w:t xml:space="preserve">протокол № 4/18 от 09.04.2018 г. На заседании рассматривались следующие вопросы повестки дня: </w:t>
      </w:r>
    </w:p>
    <w:p w14:paraId="6F216B84"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1.</w:t>
      </w:r>
      <w:r w:rsidRPr="003F5384">
        <w:rPr>
          <w:rFonts w:ascii="Arial Narrow" w:hAnsi="Arial Narrow"/>
          <w:color w:val="000000"/>
          <w:sz w:val="24"/>
          <w:lang w:val="ru-RU"/>
        </w:rPr>
        <w:tab/>
        <w:t>О годовой бухгалтерской (финансовой) отчетности Общества, подготовленной в соответствии с российскими стандартами бухгалтерского учета, за 2017 год.</w:t>
      </w:r>
    </w:p>
    <w:p w14:paraId="7026A7C1"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2.</w:t>
      </w:r>
      <w:r w:rsidRPr="003F5384">
        <w:rPr>
          <w:rFonts w:ascii="Arial Narrow" w:hAnsi="Arial Narrow"/>
          <w:color w:val="000000"/>
          <w:sz w:val="24"/>
          <w:lang w:val="ru-RU"/>
        </w:rPr>
        <w:tab/>
        <w:t xml:space="preserve">Об Отчете аудитора Общества по результатам аудита бухгалтерской (финансовой) отчетности Общества, подготовленной в соответствии с российскими стандартами бухгалтерского учета, за 2017 год. </w:t>
      </w:r>
    </w:p>
    <w:p w14:paraId="15FE7A3F"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3.</w:t>
      </w:r>
      <w:r w:rsidRPr="003F5384">
        <w:rPr>
          <w:rFonts w:ascii="Arial Narrow" w:hAnsi="Arial Narrow"/>
          <w:color w:val="000000"/>
          <w:sz w:val="24"/>
          <w:lang w:val="ru-RU"/>
        </w:rPr>
        <w:tab/>
        <w:t>О рассмотрении кандидатуры Аудитора Общества.</w:t>
      </w:r>
    </w:p>
    <w:p w14:paraId="5EA48259"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4.</w:t>
      </w:r>
      <w:r w:rsidRPr="003F5384">
        <w:rPr>
          <w:rFonts w:ascii="Arial Narrow" w:hAnsi="Arial Narrow"/>
          <w:color w:val="000000"/>
          <w:sz w:val="24"/>
          <w:lang w:val="ru-RU"/>
        </w:rPr>
        <w:tab/>
        <w:t>Об определении оплаты услуг Аудитора Общества.</w:t>
      </w:r>
    </w:p>
    <w:p w14:paraId="1CBD5367" w14:textId="5741BD26" w:rsidR="003F5384" w:rsidRPr="003F5384" w:rsidRDefault="003F5384" w:rsidP="00C44534">
      <w:pPr>
        <w:pStyle w:val="afff2"/>
        <w:keepNext/>
        <w:keepLines/>
        <w:numPr>
          <w:ilvl w:val="0"/>
          <w:numId w:val="49"/>
        </w:numPr>
        <w:shd w:val="clear" w:color="auto" w:fill="FFFFFF"/>
        <w:autoSpaceDE w:val="0"/>
        <w:autoSpaceDN w:val="0"/>
        <w:adjustRightInd w:val="0"/>
        <w:spacing w:line="276" w:lineRule="auto"/>
        <w:ind w:left="426" w:hanging="426"/>
        <w:rPr>
          <w:rFonts w:ascii="Arial Narrow" w:hAnsi="Arial Narrow"/>
          <w:color w:val="000000"/>
        </w:rPr>
      </w:pPr>
      <w:r w:rsidRPr="003F5384">
        <w:rPr>
          <w:rFonts w:ascii="Arial Narrow" w:hAnsi="Arial Narrow"/>
          <w:color w:val="000000"/>
        </w:rPr>
        <w:t xml:space="preserve">протокол № 5/18 от 28.04.2018 г. На заседании рассматривались следующие вопросы повестки дня: </w:t>
      </w:r>
    </w:p>
    <w:p w14:paraId="263553DC"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1.</w:t>
      </w:r>
      <w:r w:rsidRPr="003F5384">
        <w:rPr>
          <w:rFonts w:ascii="Arial Narrow" w:hAnsi="Arial Narrow"/>
          <w:color w:val="000000"/>
          <w:sz w:val="24"/>
          <w:lang w:val="ru-RU"/>
        </w:rPr>
        <w:tab/>
        <w:t>Об исполнении Плана-графика проверок Департамента внутреннего аудита АО «ДГК» за 1 квартал 2018 года.</w:t>
      </w:r>
    </w:p>
    <w:p w14:paraId="66DEF6A9" w14:textId="77777777" w:rsidR="003F5384" w:rsidRP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lastRenderedPageBreak/>
        <w:t>2.</w:t>
      </w:r>
      <w:r w:rsidRPr="003F5384">
        <w:rPr>
          <w:rFonts w:ascii="Arial Narrow" w:hAnsi="Arial Narrow"/>
          <w:color w:val="000000"/>
          <w:sz w:val="24"/>
          <w:lang w:val="ru-RU"/>
        </w:rPr>
        <w:tab/>
        <w:t>Об отчете Аудитора Общества по результатам аудита консолидированной финансовой отчетности группы «Дальневосточная генерирующая компания (АО «ДГК» + АО «ЛУР»)» по МСФО за 2017 год.</w:t>
      </w:r>
    </w:p>
    <w:p w14:paraId="5743DB81" w14:textId="1B992CA8" w:rsidR="00531383"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r w:rsidRPr="003F5384">
        <w:rPr>
          <w:rFonts w:ascii="Arial Narrow" w:hAnsi="Arial Narrow"/>
          <w:color w:val="000000"/>
          <w:sz w:val="24"/>
          <w:lang w:val="ru-RU"/>
        </w:rPr>
        <w:t>3.</w:t>
      </w:r>
      <w:r w:rsidRPr="003F5384">
        <w:rPr>
          <w:rFonts w:ascii="Arial Narrow" w:hAnsi="Arial Narrow"/>
          <w:color w:val="000000"/>
          <w:sz w:val="24"/>
          <w:lang w:val="ru-RU"/>
        </w:rPr>
        <w:tab/>
        <w:t>Об утверждении Отчета о деятельности Комитета по аудиту Совета директоров АО «ДГК» за 2017 - 2018 корпоративный год</w:t>
      </w:r>
      <w:r>
        <w:rPr>
          <w:rFonts w:ascii="Arial Narrow" w:hAnsi="Arial Narrow"/>
          <w:color w:val="000000"/>
          <w:sz w:val="24"/>
          <w:lang w:val="ru-RU"/>
        </w:rPr>
        <w:t>.</w:t>
      </w:r>
    </w:p>
    <w:p w14:paraId="5E52E413" w14:textId="77777777" w:rsidR="003F5384" w:rsidRDefault="003F5384" w:rsidP="003F5384">
      <w:pPr>
        <w:keepNext/>
        <w:keepLines/>
        <w:shd w:val="clear" w:color="auto" w:fill="FFFFFF"/>
        <w:tabs>
          <w:tab w:val="left" w:pos="993"/>
        </w:tabs>
        <w:autoSpaceDE w:val="0"/>
        <w:autoSpaceDN w:val="0"/>
        <w:adjustRightInd w:val="0"/>
        <w:spacing w:line="276" w:lineRule="auto"/>
        <w:ind w:firstLine="709"/>
        <w:jc w:val="both"/>
        <w:rPr>
          <w:rFonts w:ascii="Arial Narrow" w:hAnsi="Arial Narrow"/>
          <w:color w:val="000000"/>
          <w:sz w:val="24"/>
          <w:lang w:val="ru-RU"/>
        </w:rPr>
      </w:pPr>
    </w:p>
    <w:p w14:paraId="6148D78D" w14:textId="77777777" w:rsidR="00531383" w:rsidRPr="005B0D3A" w:rsidRDefault="00531383" w:rsidP="00531383">
      <w:pPr>
        <w:keepNext/>
        <w:keepLines/>
        <w:spacing w:line="278" w:lineRule="auto"/>
        <w:jc w:val="both"/>
        <w:rPr>
          <w:rFonts w:ascii="Arial Narrow" w:hAnsi="Arial Narrow"/>
          <w:b/>
          <w:sz w:val="24"/>
          <w:u w:val="single"/>
          <w:lang w:val="ru-RU"/>
        </w:rPr>
      </w:pPr>
      <w:r w:rsidRPr="00C37D4B">
        <w:rPr>
          <w:rFonts w:ascii="Arial Narrow" w:hAnsi="Arial Narrow"/>
          <w:b/>
          <w:sz w:val="24"/>
          <w:u w:val="single"/>
          <w:lang w:val="ru-RU"/>
        </w:rPr>
        <w:t>2.</w:t>
      </w:r>
      <w:r w:rsidR="009563ED" w:rsidRPr="00C37D4B">
        <w:rPr>
          <w:rFonts w:ascii="Arial Narrow" w:hAnsi="Arial Narrow"/>
          <w:b/>
          <w:sz w:val="24"/>
          <w:u w:val="single"/>
          <w:lang w:val="ru-RU"/>
        </w:rPr>
        <w:t>3</w:t>
      </w:r>
      <w:r w:rsidRPr="00C37D4B">
        <w:rPr>
          <w:rFonts w:ascii="Arial Narrow" w:hAnsi="Arial Narrow"/>
          <w:b/>
          <w:sz w:val="24"/>
          <w:u w:val="single"/>
          <w:lang w:val="ru-RU"/>
        </w:rPr>
        <w:t>. Уставный капитал</w:t>
      </w:r>
    </w:p>
    <w:p w14:paraId="42822772" w14:textId="77777777" w:rsidR="00835904" w:rsidRDefault="00835904" w:rsidP="00835904">
      <w:pPr>
        <w:keepNext/>
        <w:keepLines/>
        <w:spacing w:line="276" w:lineRule="auto"/>
        <w:jc w:val="both"/>
        <w:rPr>
          <w:rFonts w:ascii="Arial Narrow" w:hAnsi="Arial Narrow"/>
          <w:color w:val="000000" w:themeColor="text1"/>
          <w:sz w:val="24"/>
          <w:lang w:val="ru-RU"/>
        </w:rPr>
      </w:pPr>
    </w:p>
    <w:p w14:paraId="1630177C" w14:textId="03C1AE0E" w:rsidR="000560B2" w:rsidRDefault="00BE3940" w:rsidP="00820A79">
      <w:pPr>
        <w:keepNext/>
        <w:keepLines/>
        <w:spacing w:line="278" w:lineRule="auto"/>
        <w:ind w:firstLine="708"/>
        <w:jc w:val="both"/>
        <w:rPr>
          <w:rFonts w:ascii="Arial Narrow" w:hAnsi="Arial Narrow"/>
          <w:sz w:val="24"/>
          <w:lang w:val="ru-RU"/>
        </w:rPr>
      </w:pPr>
      <w:r>
        <w:rPr>
          <w:rFonts w:ascii="Arial Narrow" w:hAnsi="Arial Narrow"/>
          <w:sz w:val="24"/>
          <w:lang w:val="ru-RU"/>
        </w:rPr>
        <w:t>По состоянию на 31.12.201</w:t>
      </w:r>
      <w:r w:rsidR="00143973">
        <w:rPr>
          <w:rFonts w:ascii="Arial Narrow" w:hAnsi="Arial Narrow"/>
          <w:sz w:val="24"/>
          <w:lang w:val="ru-RU"/>
        </w:rPr>
        <w:t>8</w:t>
      </w:r>
      <w:r w:rsidRPr="00380156">
        <w:rPr>
          <w:rFonts w:ascii="Arial Narrow" w:hAnsi="Arial Narrow"/>
          <w:sz w:val="24"/>
          <w:lang w:val="ru-RU"/>
        </w:rPr>
        <w:t xml:space="preserve"> уставный капитал </w:t>
      </w:r>
      <w:r w:rsidRPr="00F45A1F">
        <w:rPr>
          <w:rStyle w:val="SUBST"/>
          <w:rFonts w:ascii="Arial Narrow" w:hAnsi="Arial Narrow" w:cs="Arial"/>
          <w:b w:val="0"/>
          <w:bCs/>
          <w:i w:val="0"/>
          <w:sz w:val="24"/>
          <w:lang w:val="ru-RU"/>
        </w:rPr>
        <w:t>Общества</w:t>
      </w:r>
      <w:r w:rsidRPr="00380156">
        <w:rPr>
          <w:rFonts w:ascii="Arial Narrow" w:hAnsi="Arial Narrow"/>
          <w:sz w:val="24"/>
          <w:lang w:val="ru-RU"/>
        </w:rPr>
        <w:t xml:space="preserve"> </w:t>
      </w:r>
      <w:r>
        <w:rPr>
          <w:rFonts w:ascii="Arial Narrow" w:hAnsi="Arial Narrow"/>
          <w:sz w:val="24"/>
          <w:lang w:val="ru-RU"/>
        </w:rPr>
        <w:t>составляет 3</w:t>
      </w:r>
      <w:r w:rsidRPr="00693311">
        <w:rPr>
          <w:rFonts w:ascii="Arial Narrow" w:hAnsi="Arial Narrow"/>
          <w:sz w:val="24"/>
          <w:lang w:val="ru-RU"/>
        </w:rPr>
        <w:t>1</w:t>
      </w:r>
      <w:r>
        <w:rPr>
          <w:rFonts w:ascii="Arial Narrow" w:hAnsi="Arial Narrow"/>
          <w:sz w:val="24"/>
          <w:lang w:val="ru-RU"/>
        </w:rPr>
        <w:t> 041 390 864</w:t>
      </w:r>
      <w:r w:rsidRPr="00380156">
        <w:rPr>
          <w:rStyle w:val="SUBST"/>
          <w:rFonts w:ascii="Arial Narrow" w:hAnsi="Arial Narrow"/>
          <w:bCs/>
          <w:sz w:val="24"/>
          <w:lang w:val="ru-RU"/>
        </w:rPr>
        <w:t xml:space="preserve"> </w:t>
      </w:r>
      <w:r w:rsidRPr="00835904">
        <w:rPr>
          <w:rStyle w:val="SUBST"/>
          <w:rFonts w:ascii="Arial Narrow" w:hAnsi="Arial Narrow"/>
          <w:b w:val="0"/>
          <w:bCs/>
          <w:i w:val="0"/>
          <w:sz w:val="24"/>
          <w:lang w:val="ru-RU"/>
        </w:rPr>
        <w:t>(три</w:t>
      </w:r>
      <w:r>
        <w:rPr>
          <w:rStyle w:val="SUBST"/>
          <w:rFonts w:ascii="Arial Narrow" w:hAnsi="Arial Narrow"/>
          <w:b w:val="0"/>
          <w:bCs/>
          <w:i w:val="0"/>
          <w:sz w:val="24"/>
          <w:lang w:val="ru-RU"/>
        </w:rPr>
        <w:t>дцать один</w:t>
      </w:r>
      <w:r w:rsidRPr="00835904">
        <w:rPr>
          <w:rStyle w:val="SUBST"/>
          <w:rFonts w:ascii="Arial Narrow" w:hAnsi="Arial Narrow"/>
          <w:b w:val="0"/>
          <w:bCs/>
          <w:i w:val="0"/>
          <w:sz w:val="24"/>
          <w:lang w:val="ru-RU"/>
        </w:rPr>
        <w:t xml:space="preserve"> миллиард </w:t>
      </w:r>
      <w:r w:rsidR="00835904" w:rsidRPr="00835904">
        <w:rPr>
          <w:rStyle w:val="SUBST"/>
          <w:rFonts w:ascii="Arial Narrow" w:hAnsi="Arial Narrow"/>
          <w:b w:val="0"/>
          <w:bCs/>
          <w:i w:val="0"/>
          <w:sz w:val="24"/>
          <w:lang w:val="ru-RU"/>
        </w:rPr>
        <w:t>сорок один миллион триста девяносто тысяч восемьсот шестьдесят четыре)</w:t>
      </w:r>
      <w:r w:rsidR="00835904" w:rsidRPr="00835904">
        <w:rPr>
          <w:rFonts w:ascii="Arial Narrow" w:hAnsi="Arial Narrow"/>
          <w:b/>
          <w:i/>
          <w:sz w:val="24"/>
          <w:lang w:val="ru-RU"/>
        </w:rPr>
        <w:t xml:space="preserve"> </w:t>
      </w:r>
      <w:r w:rsidR="00835904" w:rsidRPr="00380156">
        <w:rPr>
          <w:rFonts w:ascii="Arial Narrow" w:hAnsi="Arial Narrow"/>
          <w:sz w:val="24"/>
          <w:lang w:val="ru-RU"/>
        </w:rPr>
        <w:t>рубл</w:t>
      </w:r>
      <w:r w:rsidR="00835904">
        <w:rPr>
          <w:rFonts w:ascii="Arial Narrow" w:hAnsi="Arial Narrow"/>
          <w:sz w:val="24"/>
          <w:lang w:val="ru-RU"/>
        </w:rPr>
        <w:t>я</w:t>
      </w:r>
      <w:r w:rsidR="00835904" w:rsidRPr="00380156">
        <w:rPr>
          <w:rFonts w:ascii="Arial Narrow" w:hAnsi="Arial Narrow"/>
          <w:sz w:val="24"/>
          <w:lang w:val="ru-RU"/>
        </w:rPr>
        <w:t>.</w:t>
      </w:r>
      <w:r w:rsidR="00835904">
        <w:rPr>
          <w:rFonts w:ascii="Arial Narrow" w:hAnsi="Arial Narrow"/>
          <w:sz w:val="24"/>
          <w:lang w:val="ru-RU"/>
        </w:rPr>
        <w:t xml:space="preserve"> </w:t>
      </w:r>
      <w:r w:rsidR="000560B2" w:rsidRPr="000560B2">
        <w:rPr>
          <w:rFonts w:ascii="Arial Narrow" w:hAnsi="Arial Narrow"/>
          <w:sz w:val="24"/>
          <w:lang w:val="ru-RU"/>
        </w:rPr>
        <w:t>Обществом размещены обыкновенные именные бездокументарные акции одинаковой</w:t>
      </w:r>
      <w:r w:rsidR="000560B2">
        <w:rPr>
          <w:rFonts w:ascii="Arial Narrow" w:hAnsi="Arial Narrow"/>
          <w:sz w:val="24"/>
          <w:lang w:val="ru-RU"/>
        </w:rPr>
        <w:t xml:space="preserve"> </w:t>
      </w:r>
      <w:r w:rsidR="000560B2" w:rsidRPr="000560B2">
        <w:rPr>
          <w:rFonts w:ascii="Arial Narrow" w:hAnsi="Arial Narrow"/>
          <w:sz w:val="24"/>
          <w:lang w:val="ru-RU"/>
        </w:rPr>
        <w:t>номинальной стоимостью 0,01 (Ноль целых, одна сотая) рубля каждая в количестве</w:t>
      </w:r>
      <w:r w:rsidR="000560B2">
        <w:rPr>
          <w:rFonts w:ascii="Arial Narrow" w:hAnsi="Arial Narrow"/>
          <w:sz w:val="24"/>
          <w:lang w:val="ru-RU"/>
        </w:rPr>
        <w:t xml:space="preserve"> </w:t>
      </w:r>
      <w:r w:rsidR="000560B2" w:rsidRPr="000560B2">
        <w:rPr>
          <w:rFonts w:ascii="Arial Narrow" w:hAnsi="Arial Narrow"/>
          <w:sz w:val="24"/>
          <w:lang w:val="ru-RU"/>
        </w:rPr>
        <w:t>3 104 139 086 400 (Три триллиона сто четыре миллиарда сто тридцать девять миллионов</w:t>
      </w:r>
      <w:r w:rsidR="000560B2">
        <w:rPr>
          <w:rFonts w:ascii="Arial Narrow" w:hAnsi="Arial Narrow"/>
          <w:sz w:val="24"/>
          <w:lang w:val="ru-RU"/>
        </w:rPr>
        <w:t xml:space="preserve"> </w:t>
      </w:r>
      <w:r w:rsidR="000560B2" w:rsidRPr="000560B2">
        <w:rPr>
          <w:rFonts w:ascii="Arial Narrow" w:hAnsi="Arial Narrow"/>
          <w:sz w:val="24"/>
          <w:lang w:val="ru-RU"/>
        </w:rPr>
        <w:t>восемьдесят шесть тысяч четыреста) штук.</w:t>
      </w:r>
      <w:r w:rsidR="000560B2">
        <w:rPr>
          <w:rFonts w:ascii="Arial Narrow" w:hAnsi="Arial Narrow"/>
          <w:sz w:val="24"/>
          <w:lang w:val="ru-RU"/>
        </w:rPr>
        <w:t xml:space="preserve"> </w:t>
      </w:r>
    </w:p>
    <w:p w14:paraId="238AC41D" w14:textId="77777777" w:rsidR="00820A79" w:rsidRDefault="00820A79" w:rsidP="00820A79">
      <w:pPr>
        <w:keepNext/>
        <w:keepLines/>
        <w:rPr>
          <w:rFonts w:ascii="Arial Narrow" w:hAnsi="Arial Narrow"/>
          <w:lang w:val="ru-RU"/>
        </w:rPr>
      </w:pPr>
    </w:p>
    <w:p w14:paraId="1D9253A5" w14:textId="77777777" w:rsidR="00835904" w:rsidRPr="00267775" w:rsidRDefault="00835904" w:rsidP="00820A79">
      <w:pPr>
        <w:keepNext/>
        <w:keepLines/>
        <w:rPr>
          <w:rStyle w:val="SUBST"/>
          <w:rFonts w:ascii="Arial Narrow" w:hAnsi="Arial Narrow"/>
          <w:sz w:val="24"/>
          <w:lang w:val="ru-RU"/>
        </w:rPr>
      </w:pPr>
      <w:r w:rsidRPr="00267775">
        <w:rPr>
          <w:rFonts w:ascii="Arial Narrow" w:hAnsi="Arial Narrow"/>
          <w:sz w:val="24"/>
          <w:lang w:val="ru-RU"/>
        </w:rPr>
        <w:t>Структура уставного капитала по категориям акций</w:t>
      </w:r>
    </w:p>
    <w:p w14:paraId="119FA2E2" w14:textId="77777777" w:rsidR="00835904" w:rsidRPr="00533617" w:rsidRDefault="00835904" w:rsidP="00820A79">
      <w:pPr>
        <w:keepNext/>
        <w:keepLines/>
        <w:ind w:right="-5"/>
        <w:jc w:val="right"/>
        <w:rPr>
          <w:rFonts w:ascii="Arial Narrow" w:hAnsi="Arial Narrow"/>
          <w:i/>
          <w:lang w:val="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gridCol w:w="3119"/>
      </w:tblGrid>
      <w:tr w:rsidR="00835904" w:rsidRPr="0076366A" w14:paraId="2EF830D3" w14:textId="77777777" w:rsidTr="00AE0E1C">
        <w:trPr>
          <w:trHeight w:val="314"/>
        </w:trPr>
        <w:tc>
          <w:tcPr>
            <w:tcW w:w="3969" w:type="dxa"/>
          </w:tcPr>
          <w:p w14:paraId="34386596" w14:textId="77777777" w:rsidR="00835904" w:rsidRPr="0076366A" w:rsidRDefault="00835904" w:rsidP="00820A79">
            <w:pPr>
              <w:keepNext/>
              <w:keepLines/>
              <w:spacing w:before="120" w:after="120"/>
              <w:rPr>
                <w:rFonts w:ascii="Arial Narrow" w:hAnsi="Arial Narrow"/>
                <w:szCs w:val="22"/>
                <w:lang w:val="ru-RU"/>
              </w:rPr>
            </w:pPr>
            <w:r w:rsidRPr="0076366A">
              <w:rPr>
                <w:rFonts w:ascii="Arial Narrow" w:hAnsi="Arial Narrow"/>
                <w:szCs w:val="22"/>
                <w:lang w:val="ru-RU"/>
              </w:rPr>
              <w:t>Категория, тип акции</w:t>
            </w:r>
          </w:p>
        </w:tc>
        <w:tc>
          <w:tcPr>
            <w:tcW w:w="3119" w:type="dxa"/>
          </w:tcPr>
          <w:p w14:paraId="729DE8C8" w14:textId="77777777" w:rsidR="00835904" w:rsidRPr="0076366A" w:rsidRDefault="00835904" w:rsidP="00820A79">
            <w:pPr>
              <w:keepNext/>
              <w:keepLines/>
              <w:spacing w:before="120" w:after="120"/>
              <w:rPr>
                <w:rFonts w:ascii="Arial Narrow" w:hAnsi="Arial Narrow"/>
                <w:szCs w:val="22"/>
                <w:lang w:val="ru-RU"/>
              </w:rPr>
            </w:pPr>
            <w:r w:rsidRPr="0076366A">
              <w:rPr>
                <w:rFonts w:ascii="Arial Narrow" w:hAnsi="Arial Narrow"/>
                <w:szCs w:val="22"/>
                <w:lang w:val="ru-RU"/>
              </w:rPr>
              <w:t>Обыкновенные именные</w:t>
            </w:r>
          </w:p>
        </w:tc>
      </w:tr>
      <w:tr w:rsidR="00835904" w:rsidRPr="0076366A" w14:paraId="2581BE66" w14:textId="77777777" w:rsidTr="00AE0E1C">
        <w:tc>
          <w:tcPr>
            <w:tcW w:w="3969" w:type="dxa"/>
          </w:tcPr>
          <w:p w14:paraId="0275E559" w14:textId="77777777" w:rsidR="00835904" w:rsidRPr="0076366A" w:rsidRDefault="00835904" w:rsidP="00820A79">
            <w:pPr>
              <w:keepNext/>
              <w:keepLines/>
              <w:spacing w:before="120" w:after="120"/>
              <w:rPr>
                <w:rFonts w:ascii="Arial Narrow" w:hAnsi="Arial Narrow"/>
                <w:szCs w:val="22"/>
                <w:lang w:val="ru-RU"/>
              </w:rPr>
            </w:pPr>
            <w:r w:rsidRPr="0076366A">
              <w:rPr>
                <w:rFonts w:ascii="Arial Narrow" w:hAnsi="Arial Narrow"/>
                <w:szCs w:val="22"/>
                <w:lang w:val="ru-RU"/>
              </w:rPr>
              <w:t>Общее количество размещенных акций, шт</w:t>
            </w:r>
            <w:r w:rsidR="004D48F0">
              <w:rPr>
                <w:rFonts w:ascii="Arial Narrow" w:hAnsi="Arial Narrow"/>
                <w:szCs w:val="22"/>
                <w:lang w:val="ru-RU"/>
              </w:rPr>
              <w:t>.</w:t>
            </w:r>
          </w:p>
        </w:tc>
        <w:tc>
          <w:tcPr>
            <w:tcW w:w="3119" w:type="dxa"/>
          </w:tcPr>
          <w:p w14:paraId="7FEC40E0" w14:textId="77777777" w:rsidR="00835904" w:rsidRPr="0076366A" w:rsidRDefault="00835904" w:rsidP="00820A79">
            <w:pPr>
              <w:keepNext/>
              <w:keepLines/>
              <w:spacing w:before="120" w:after="120"/>
              <w:rPr>
                <w:rFonts w:ascii="Arial Narrow" w:hAnsi="Arial Narrow"/>
                <w:szCs w:val="22"/>
                <w:lang w:val="ru-RU"/>
              </w:rPr>
            </w:pPr>
            <w:r w:rsidRPr="0076366A">
              <w:rPr>
                <w:rFonts w:ascii="Arial Narrow" w:hAnsi="Arial Narrow"/>
                <w:szCs w:val="22"/>
                <w:lang w:val="ru-RU"/>
              </w:rPr>
              <w:t>3 104 139 086 400</w:t>
            </w:r>
          </w:p>
        </w:tc>
      </w:tr>
      <w:tr w:rsidR="00835904" w:rsidRPr="0076366A" w14:paraId="1C8EBC05" w14:textId="77777777" w:rsidTr="00014B84">
        <w:tc>
          <w:tcPr>
            <w:tcW w:w="3969" w:type="dxa"/>
            <w:tcBorders>
              <w:bottom w:val="single" w:sz="4" w:space="0" w:color="auto"/>
            </w:tcBorders>
          </w:tcPr>
          <w:p w14:paraId="7D72248B" w14:textId="77777777" w:rsidR="00835904" w:rsidRPr="0076366A" w:rsidRDefault="00835904" w:rsidP="00820A79">
            <w:pPr>
              <w:keepNext/>
              <w:keepLines/>
              <w:spacing w:before="120" w:after="120"/>
              <w:rPr>
                <w:rFonts w:ascii="Arial Narrow" w:hAnsi="Arial Narrow"/>
                <w:szCs w:val="22"/>
                <w:lang w:val="ru-RU"/>
              </w:rPr>
            </w:pPr>
            <w:r w:rsidRPr="0076366A">
              <w:rPr>
                <w:rFonts w:ascii="Arial Narrow" w:hAnsi="Arial Narrow"/>
                <w:szCs w:val="22"/>
                <w:lang w:val="ru-RU"/>
              </w:rPr>
              <w:t>Номинальная стоимость 1 акции, руб.</w:t>
            </w:r>
          </w:p>
        </w:tc>
        <w:tc>
          <w:tcPr>
            <w:tcW w:w="3119" w:type="dxa"/>
            <w:tcBorders>
              <w:bottom w:val="single" w:sz="4" w:space="0" w:color="auto"/>
            </w:tcBorders>
          </w:tcPr>
          <w:p w14:paraId="1EF0F25E" w14:textId="77777777" w:rsidR="00835904" w:rsidRPr="0076366A" w:rsidRDefault="00835904" w:rsidP="00820A79">
            <w:pPr>
              <w:keepNext/>
              <w:keepLines/>
              <w:spacing w:before="120" w:after="120"/>
              <w:rPr>
                <w:rFonts w:ascii="Arial Narrow" w:hAnsi="Arial Narrow"/>
                <w:szCs w:val="22"/>
                <w:lang w:val="ru-RU"/>
              </w:rPr>
            </w:pPr>
            <w:r w:rsidRPr="0076366A">
              <w:rPr>
                <w:rFonts w:ascii="Arial Narrow" w:hAnsi="Arial Narrow"/>
                <w:szCs w:val="22"/>
                <w:lang w:val="ru-RU"/>
              </w:rPr>
              <w:t>0,01</w:t>
            </w:r>
          </w:p>
        </w:tc>
      </w:tr>
      <w:tr w:rsidR="00835904" w:rsidRPr="0076366A" w14:paraId="5F8ED46F" w14:textId="77777777" w:rsidTr="00014B84">
        <w:tc>
          <w:tcPr>
            <w:tcW w:w="3969" w:type="dxa"/>
            <w:tcBorders>
              <w:bottom w:val="single" w:sz="4" w:space="0" w:color="auto"/>
            </w:tcBorders>
          </w:tcPr>
          <w:p w14:paraId="2ACFC450" w14:textId="77777777" w:rsidR="00835904" w:rsidRPr="0076366A" w:rsidRDefault="00835904" w:rsidP="00820A79">
            <w:pPr>
              <w:keepNext/>
              <w:keepLines/>
              <w:spacing w:before="120" w:after="120"/>
              <w:rPr>
                <w:rFonts w:ascii="Arial Narrow" w:hAnsi="Arial Narrow"/>
                <w:szCs w:val="22"/>
                <w:lang w:val="ru-RU"/>
              </w:rPr>
            </w:pPr>
            <w:r w:rsidRPr="0076366A">
              <w:rPr>
                <w:rFonts w:ascii="Arial Narrow" w:hAnsi="Arial Narrow"/>
                <w:szCs w:val="22"/>
                <w:lang w:val="ru-RU"/>
              </w:rPr>
              <w:t>Общая номинальная стоимость, руб.</w:t>
            </w:r>
          </w:p>
        </w:tc>
        <w:tc>
          <w:tcPr>
            <w:tcW w:w="3119" w:type="dxa"/>
            <w:tcBorders>
              <w:bottom w:val="single" w:sz="4" w:space="0" w:color="auto"/>
            </w:tcBorders>
          </w:tcPr>
          <w:p w14:paraId="7FAB0940" w14:textId="77777777" w:rsidR="00835904" w:rsidRPr="0076366A" w:rsidRDefault="00835904" w:rsidP="00820A79">
            <w:pPr>
              <w:keepNext/>
              <w:keepLines/>
              <w:spacing w:before="120" w:after="120"/>
              <w:rPr>
                <w:rFonts w:ascii="Arial Narrow" w:hAnsi="Arial Narrow"/>
                <w:szCs w:val="22"/>
                <w:lang w:val="ru-RU"/>
              </w:rPr>
            </w:pPr>
            <w:r w:rsidRPr="0076366A">
              <w:rPr>
                <w:rFonts w:ascii="Arial Narrow" w:hAnsi="Arial Narrow"/>
                <w:szCs w:val="22"/>
                <w:lang w:val="ru-RU"/>
              </w:rPr>
              <w:t>31 041 390 864</w:t>
            </w:r>
          </w:p>
        </w:tc>
      </w:tr>
    </w:tbl>
    <w:p w14:paraId="05788DA7" w14:textId="0088A8A7" w:rsidR="00D463D5" w:rsidRDefault="00D463D5" w:rsidP="00820A79">
      <w:pPr>
        <w:keepNext/>
        <w:keepLines/>
        <w:spacing w:line="276" w:lineRule="auto"/>
        <w:ind w:firstLine="709"/>
        <w:jc w:val="both"/>
        <w:rPr>
          <w:rFonts w:ascii="Arial Narrow" w:hAnsi="Arial Narrow"/>
          <w:sz w:val="24"/>
          <w:lang w:val="ru-RU"/>
        </w:rPr>
      </w:pPr>
    </w:p>
    <w:p w14:paraId="15BACEBC" w14:textId="680F3914" w:rsidR="00A0657F" w:rsidRDefault="00A0657F" w:rsidP="00A0657F">
      <w:pPr>
        <w:keepNext/>
        <w:keepLines/>
        <w:spacing w:line="276" w:lineRule="auto"/>
        <w:ind w:firstLine="709"/>
        <w:jc w:val="both"/>
        <w:rPr>
          <w:rFonts w:ascii="Arial Narrow" w:hAnsi="Arial Narrow"/>
          <w:sz w:val="24"/>
          <w:lang w:val="ru-RU"/>
        </w:rPr>
      </w:pPr>
      <w:r>
        <w:rPr>
          <w:rFonts w:ascii="Arial Narrow" w:hAnsi="Arial Narrow"/>
          <w:sz w:val="24"/>
          <w:lang w:val="ru-RU"/>
        </w:rPr>
        <w:t>В соответствии с решением единственного учредителя ОАО «Колымаэнерго» (решение от 16.12.2005 № 636) был зарегистрирован выпуск акций в количестве 500 000 000 штук, общей номинальной стоимостью 5 000 000 руб. На основании решения внеочередного общего собрания акционеров – генерального директора ОАО «ДВЭУК» (решение от 03.07.2006 № 1/06-ДГК) было произведено увеличение уставного капитала путем размещения дополнительных акций</w:t>
      </w:r>
      <w:r w:rsidRPr="00A0657F">
        <w:rPr>
          <w:rFonts w:ascii="Arial Narrow" w:hAnsi="Arial Narrow"/>
          <w:sz w:val="24"/>
          <w:lang w:val="ru-RU"/>
        </w:rPr>
        <w:t xml:space="preserve"> </w:t>
      </w:r>
      <w:r>
        <w:rPr>
          <w:rFonts w:ascii="Arial Narrow" w:hAnsi="Arial Narrow"/>
          <w:sz w:val="24"/>
          <w:lang w:val="ru-RU"/>
        </w:rPr>
        <w:t>в количестве</w:t>
      </w:r>
    </w:p>
    <w:p w14:paraId="7CDF05A6" w14:textId="5ED0045C" w:rsidR="009F2575" w:rsidRDefault="009F2575" w:rsidP="00A0657F">
      <w:pPr>
        <w:keepNext/>
        <w:keepLines/>
        <w:spacing w:line="276" w:lineRule="auto"/>
        <w:jc w:val="both"/>
        <w:rPr>
          <w:rFonts w:ascii="Arial Narrow" w:hAnsi="Arial Narrow"/>
          <w:sz w:val="24"/>
          <w:lang w:val="ru-RU"/>
        </w:rPr>
      </w:pPr>
      <w:r>
        <w:rPr>
          <w:rFonts w:ascii="Arial Narrow" w:hAnsi="Arial Narrow"/>
          <w:sz w:val="24"/>
          <w:lang w:val="ru-RU"/>
        </w:rPr>
        <w:t>3 081 134 281 900 штук, общей номинальной стоимостью 30 811 342 819 руб. На основ</w:t>
      </w:r>
      <w:r w:rsidR="00D463D5">
        <w:rPr>
          <w:rFonts w:ascii="Arial Narrow" w:hAnsi="Arial Narrow"/>
          <w:sz w:val="24"/>
          <w:lang w:val="ru-RU"/>
        </w:rPr>
        <w:t>ании решения Совета директоров П</w:t>
      </w:r>
      <w:r>
        <w:rPr>
          <w:rFonts w:ascii="Arial Narrow" w:hAnsi="Arial Narrow"/>
          <w:sz w:val="24"/>
          <w:lang w:val="ru-RU"/>
        </w:rPr>
        <w:t>АО «ДЭК», который выполнял функции внеочередного Общего собрании акционеров (протокол №66 от 10.11.2008), было осуществлено увеличение уставного капитала Общества путем размещения дополнительных акций 22 504 804 500 шт., общей номинальной стоимостью 225 048 045 руб.</w:t>
      </w:r>
    </w:p>
    <w:p w14:paraId="12E8A42C" w14:textId="77777777" w:rsidR="00C37D4B" w:rsidRPr="00A55A28" w:rsidRDefault="00C37D4B" w:rsidP="00820A79">
      <w:pPr>
        <w:keepNext/>
        <w:keepLines/>
        <w:spacing w:line="278" w:lineRule="auto"/>
        <w:ind w:firstLine="708"/>
        <w:jc w:val="both"/>
        <w:rPr>
          <w:rFonts w:ascii="Arial Narrow" w:hAnsi="Arial Narrow"/>
          <w:sz w:val="24"/>
          <w:lang w:val="ru-RU"/>
        </w:rPr>
      </w:pPr>
      <w:r>
        <w:rPr>
          <w:rFonts w:ascii="Arial Narrow" w:hAnsi="Arial Narrow"/>
          <w:sz w:val="24"/>
          <w:lang w:val="ru-RU"/>
        </w:rPr>
        <w:t>Все выпуски акций размещались по закрытой подписке, объединены в единый выпуск с государственным номером 1-01-32532-</w:t>
      </w:r>
      <w:r>
        <w:rPr>
          <w:rFonts w:ascii="Arial Narrow" w:hAnsi="Arial Narrow"/>
          <w:sz w:val="24"/>
        </w:rPr>
        <w:t>F</w:t>
      </w:r>
      <w:r w:rsidRPr="00A55A28">
        <w:rPr>
          <w:rFonts w:ascii="Arial Narrow" w:hAnsi="Arial Narrow"/>
          <w:sz w:val="24"/>
          <w:lang w:val="ru-RU"/>
        </w:rPr>
        <w:t xml:space="preserve">. </w:t>
      </w:r>
      <w:r w:rsidRPr="00AC29E8">
        <w:rPr>
          <w:rFonts w:ascii="Arial Narrow" w:hAnsi="Arial Narrow"/>
          <w:sz w:val="24"/>
          <w:lang w:val="ru-RU"/>
        </w:rPr>
        <w:t>Привилегированные акции не размещались.</w:t>
      </w:r>
    </w:p>
    <w:p w14:paraId="01EEF0FF" w14:textId="77777777" w:rsidR="00D463D5" w:rsidRPr="00025C44" w:rsidRDefault="00D463D5" w:rsidP="00820A79">
      <w:pPr>
        <w:keepNext/>
        <w:keepLines/>
        <w:spacing w:before="120"/>
        <w:rPr>
          <w:rFonts w:ascii="Arial Narrow" w:hAnsi="Arial Narrow"/>
          <w:sz w:val="24"/>
          <w:lang w:val="ru-RU"/>
        </w:rPr>
      </w:pPr>
      <w:r w:rsidRPr="00025C44">
        <w:rPr>
          <w:rFonts w:ascii="Arial Narrow" w:hAnsi="Arial Narrow"/>
          <w:sz w:val="24"/>
          <w:lang w:val="ru-RU"/>
        </w:rPr>
        <w:t xml:space="preserve">Данные об акциях </w:t>
      </w:r>
      <w:r w:rsidRPr="00025C44">
        <w:rPr>
          <w:rStyle w:val="SUBST"/>
          <w:rFonts w:ascii="Arial Narrow" w:hAnsi="Arial Narrow" w:cs="Arial"/>
          <w:b w:val="0"/>
          <w:bCs/>
          <w:i w:val="0"/>
          <w:iCs/>
          <w:sz w:val="24"/>
          <w:lang w:val="ru-RU"/>
        </w:rPr>
        <w:t>Общества</w:t>
      </w:r>
    </w:p>
    <w:p w14:paraId="46A02547" w14:textId="77777777" w:rsidR="00C37D4B" w:rsidRPr="00267775" w:rsidRDefault="00C37D4B" w:rsidP="00820A79">
      <w:pPr>
        <w:keepNext/>
        <w:keepLines/>
        <w:spacing w:line="276" w:lineRule="auto"/>
        <w:ind w:firstLine="709"/>
        <w:jc w:val="both"/>
        <w:rPr>
          <w:rFonts w:ascii="Arial Narrow" w:hAnsi="Arial Narrow"/>
          <w:sz w:val="24"/>
          <w:lang w:val="ru-RU"/>
        </w:rPr>
      </w:pPr>
    </w:p>
    <w:tbl>
      <w:tblPr>
        <w:tblW w:w="9360" w:type="dxa"/>
        <w:tblInd w:w="70" w:type="dxa"/>
        <w:shd w:val="clear" w:color="auto" w:fill="FFFFFF"/>
        <w:tblLayout w:type="fixed"/>
        <w:tblCellMar>
          <w:left w:w="70" w:type="dxa"/>
          <w:right w:w="70" w:type="dxa"/>
        </w:tblCellMar>
        <w:tblLook w:val="0000" w:firstRow="0" w:lastRow="0" w:firstColumn="0" w:lastColumn="0" w:noHBand="0" w:noVBand="0"/>
      </w:tblPr>
      <w:tblGrid>
        <w:gridCol w:w="5454"/>
        <w:gridCol w:w="3906"/>
      </w:tblGrid>
      <w:tr w:rsidR="00D71B4C" w:rsidRPr="008C090B" w14:paraId="1B0751F7"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61784F15" w14:textId="77777777" w:rsidR="00D71B4C" w:rsidRPr="008C090B" w:rsidRDefault="00D71B4C" w:rsidP="00C17FCA">
            <w:pPr>
              <w:rPr>
                <w:rFonts w:ascii="Arial Narrow" w:hAnsi="Arial Narrow"/>
                <w:sz w:val="24"/>
                <w:lang w:val="ru-RU"/>
              </w:rPr>
            </w:pPr>
            <w:r w:rsidRPr="008C090B">
              <w:rPr>
                <w:rFonts w:ascii="Arial Narrow" w:hAnsi="Arial Narrow"/>
                <w:sz w:val="24"/>
                <w:lang w:val="ru-RU"/>
              </w:rPr>
              <w:t>Категория (тип) акций</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5F7EB58A" w14:textId="41829248" w:rsidR="00D71B4C" w:rsidRPr="008C090B" w:rsidRDefault="00D71B4C" w:rsidP="00D71B4C">
            <w:pPr>
              <w:spacing w:before="4" w:after="4"/>
              <w:rPr>
                <w:rFonts w:ascii="Arial Narrow" w:hAnsi="Arial Narrow"/>
                <w:sz w:val="24"/>
                <w:lang w:val="ru-RU"/>
              </w:rPr>
            </w:pPr>
            <w:r w:rsidRPr="008C090B">
              <w:rPr>
                <w:rFonts w:ascii="Arial Narrow" w:hAnsi="Arial Narrow"/>
                <w:sz w:val="24"/>
                <w:lang w:val="ru-RU"/>
              </w:rPr>
              <w:t xml:space="preserve">Обыкновенные </w:t>
            </w:r>
          </w:p>
        </w:tc>
      </w:tr>
      <w:tr w:rsidR="00D71B4C" w:rsidRPr="008C090B" w14:paraId="6B54C8CC"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02E03A9D" w14:textId="18FEA00A" w:rsidR="00D71B4C" w:rsidRPr="008C090B" w:rsidRDefault="00D71B4C" w:rsidP="00C17FCA">
            <w:pPr>
              <w:rPr>
                <w:rFonts w:ascii="Arial Narrow" w:hAnsi="Arial Narrow"/>
                <w:sz w:val="24"/>
                <w:lang w:val="ru-RU"/>
              </w:rPr>
            </w:pPr>
            <w:r w:rsidRPr="008C090B">
              <w:rPr>
                <w:rFonts w:ascii="Arial Narrow" w:hAnsi="Arial Narrow"/>
                <w:sz w:val="24"/>
                <w:lang w:val="ru-RU"/>
              </w:rPr>
              <w:t>Номинальная стоимость каждой акции, руб.</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6F355041" w14:textId="498EA64B" w:rsidR="00D71B4C" w:rsidRPr="008C090B" w:rsidRDefault="00D71B4C" w:rsidP="00C17FCA">
            <w:pPr>
              <w:rPr>
                <w:rFonts w:ascii="Arial Narrow" w:hAnsi="Arial Narrow"/>
                <w:sz w:val="24"/>
                <w:lang w:val="ru-RU"/>
              </w:rPr>
            </w:pPr>
            <w:r w:rsidRPr="008C090B">
              <w:rPr>
                <w:rFonts w:ascii="Arial Narrow" w:hAnsi="Arial Narrow"/>
                <w:sz w:val="24"/>
                <w:lang w:val="ru-RU"/>
              </w:rPr>
              <w:t>0,01</w:t>
            </w:r>
          </w:p>
        </w:tc>
      </w:tr>
      <w:tr w:rsidR="00D71B4C" w:rsidRPr="008C090B" w14:paraId="6EA4D14A"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2EA81C57" w14:textId="62568A8C" w:rsidR="00D71B4C" w:rsidRPr="008C090B" w:rsidRDefault="00D71B4C" w:rsidP="00C17FCA">
            <w:pPr>
              <w:rPr>
                <w:rFonts w:ascii="Arial Narrow" w:hAnsi="Arial Narrow"/>
                <w:sz w:val="24"/>
                <w:lang w:val="ru-RU"/>
              </w:rPr>
            </w:pPr>
            <w:r w:rsidRPr="008C090B">
              <w:rPr>
                <w:rFonts w:ascii="Arial Narrow" w:hAnsi="Arial Narrow"/>
                <w:sz w:val="24"/>
                <w:lang w:val="ru-RU"/>
              </w:rPr>
              <w:t>Количество акций, шт.</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0254148B" w14:textId="5B50F3E3" w:rsidR="00D71B4C" w:rsidRPr="008C090B" w:rsidRDefault="00A0657F" w:rsidP="00C17FCA">
            <w:pPr>
              <w:rPr>
                <w:rFonts w:ascii="Arial Narrow" w:hAnsi="Arial Narrow"/>
                <w:sz w:val="24"/>
                <w:lang w:val="ru-RU"/>
              </w:rPr>
            </w:pPr>
            <w:r w:rsidRPr="008C090B">
              <w:rPr>
                <w:rFonts w:ascii="Arial Narrow" w:hAnsi="Arial Narrow"/>
                <w:sz w:val="24"/>
                <w:lang w:val="ru-RU"/>
              </w:rPr>
              <w:t>3 104 139 086 400</w:t>
            </w:r>
          </w:p>
        </w:tc>
      </w:tr>
      <w:tr w:rsidR="00D71B4C" w:rsidRPr="008C090B" w14:paraId="76977627" w14:textId="77777777" w:rsidTr="00D71B4C">
        <w:trPr>
          <w:trHeight w:val="166"/>
        </w:trPr>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43FDF7F3" w14:textId="386B2C32" w:rsidR="00D71B4C" w:rsidRPr="008C090B" w:rsidRDefault="00D71B4C" w:rsidP="00C17FCA">
            <w:pPr>
              <w:rPr>
                <w:rFonts w:ascii="Arial Narrow" w:hAnsi="Arial Narrow"/>
                <w:sz w:val="24"/>
                <w:lang w:val="ru-RU"/>
              </w:rPr>
            </w:pPr>
            <w:r w:rsidRPr="008C090B">
              <w:rPr>
                <w:rFonts w:ascii="Arial Narrow" w:hAnsi="Arial Narrow"/>
                <w:sz w:val="24"/>
                <w:lang w:val="ru-RU"/>
              </w:rPr>
              <w:t xml:space="preserve">Общий объем выпуска по номинальной стоимости, руб. </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011DFD9F" w14:textId="799924E8" w:rsidR="00D71B4C" w:rsidRPr="008C090B" w:rsidRDefault="00A0657F" w:rsidP="00C17FCA">
            <w:pPr>
              <w:rPr>
                <w:rFonts w:ascii="Arial Narrow" w:hAnsi="Arial Narrow"/>
                <w:sz w:val="24"/>
                <w:lang w:val="ru-RU"/>
              </w:rPr>
            </w:pPr>
            <w:r w:rsidRPr="008C090B">
              <w:rPr>
                <w:rFonts w:ascii="Arial Narrow" w:hAnsi="Arial Narrow"/>
                <w:sz w:val="24"/>
                <w:lang w:val="ru-RU"/>
              </w:rPr>
              <w:t>31 041 390 864</w:t>
            </w:r>
          </w:p>
        </w:tc>
      </w:tr>
      <w:tr w:rsidR="00D71B4C" w:rsidRPr="008C090B" w14:paraId="5B6360C3" w14:textId="77777777" w:rsidTr="00D71B4C">
        <w:trPr>
          <w:trHeight w:val="339"/>
        </w:trPr>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2B9CBB9E" w14:textId="77777777" w:rsidR="00D71B4C" w:rsidRPr="008C090B" w:rsidRDefault="00D71B4C" w:rsidP="00C17FCA">
            <w:pPr>
              <w:rPr>
                <w:rFonts w:ascii="Arial Narrow" w:hAnsi="Arial Narrow"/>
                <w:sz w:val="24"/>
                <w:lang w:val="ru-RU"/>
              </w:rPr>
            </w:pPr>
            <w:r w:rsidRPr="008C090B">
              <w:rPr>
                <w:rFonts w:ascii="Arial Narrow" w:hAnsi="Arial Narrow"/>
                <w:sz w:val="24"/>
                <w:lang w:val="ru-RU"/>
              </w:rPr>
              <w:t>Государственный регистрационный номер выпуска</w:t>
            </w:r>
          </w:p>
        </w:tc>
        <w:tc>
          <w:tcPr>
            <w:tcW w:w="3906" w:type="dxa"/>
            <w:tcBorders>
              <w:top w:val="single" w:sz="6" w:space="0" w:color="auto"/>
              <w:left w:val="single" w:sz="4" w:space="0" w:color="auto"/>
              <w:bottom w:val="single" w:sz="6" w:space="0" w:color="auto"/>
              <w:right w:val="single" w:sz="6" w:space="0" w:color="auto"/>
            </w:tcBorders>
            <w:shd w:val="clear" w:color="auto" w:fill="FFFFFF"/>
            <w:vAlign w:val="center"/>
          </w:tcPr>
          <w:p w14:paraId="36D66EBF" w14:textId="42DE3017" w:rsidR="00D71B4C" w:rsidRPr="008C090B" w:rsidRDefault="00D71B4C" w:rsidP="00C17FCA">
            <w:pPr>
              <w:rPr>
                <w:rFonts w:ascii="Arial Narrow" w:hAnsi="Arial Narrow"/>
                <w:sz w:val="24"/>
                <w:lang w:val="ru-RU"/>
              </w:rPr>
            </w:pPr>
            <w:r w:rsidRPr="008C090B">
              <w:rPr>
                <w:rFonts w:ascii="Arial Narrow" w:hAnsi="Arial Narrow"/>
                <w:sz w:val="24"/>
                <w:lang w:val="ru-RU"/>
              </w:rPr>
              <w:t>1-01-32532-</w:t>
            </w:r>
            <w:r w:rsidRPr="008C090B">
              <w:rPr>
                <w:rFonts w:ascii="Arial Narrow" w:hAnsi="Arial Narrow"/>
                <w:sz w:val="24"/>
              </w:rPr>
              <w:t>F</w:t>
            </w:r>
          </w:p>
        </w:tc>
      </w:tr>
      <w:tr w:rsidR="00D71B4C" w:rsidRPr="008C090B" w14:paraId="3649409A"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0E840EB5" w14:textId="77777777" w:rsidR="00D71B4C" w:rsidRPr="008C090B" w:rsidRDefault="00D71B4C" w:rsidP="00C17FCA">
            <w:pPr>
              <w:rPr>
                <w:rFonts w:ascii="Arial Narrow" w:hAnsi="Arial Narrow"/>
                <w:sz w:val="24"/>
                <w:lang w:val="ru-RU"/>
              </w:rPr>
            </w:pPr>
            <w:r w:rsidRPr="008C090B">
              <w:rPr>
                <w:rFonts w:ascii="Arial Narrow" w:hAnsi="Arial Narrow"/>
                <w:sz w:val="24"/>
                <w:lang w:val="ru-RU"/>
              </w:rPr>
              <w:t>Дата государственной регистрации выпуска</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7B34DE83" w14:textId="3E28D21C" w:rsidR="00D71B4C" w:rsidRPr="008C090B" w:rsidRDefault="00D71B4C" w:rsidP="00C17FCA">
            <w:pPr>
              <w:ind w:left="-70" w:firstLine="70"/>
              <w:rPr>
                <w:rFonts w:ascii="Arial Narrow" w:hAnsi="Arial Narrow"/>
                <w:sz w:val="24"/>
                <w:lang w:val="ru-RU"/>
              </w:rPr>
            </w:pPr>
            <w:r w:rsidRPr="008C090B">
              <w:rPr>
                <w:rFonts w:ascii="Arial Narrow" w:hAnsi="Arial Narrow"/>
                <w:sz w:val="24"/>
                <w:lang w:val="ru-RU"/>
              </w:rPr>
              <w:t>01.03.2006</w:t>
            </w:r>
          </w:p>
        </w:tc>
      </w:tr>
      <w:tr w:rsidR="00D71B4C" w:rsidRPr="00EF5854" w14:paraId="07AB90FE"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334014E9" w14:textId="77777777" w:rsidR="00D71B4C" w:rsidRPr="008C090B" w:rsidRDefault="00D71B4C" w:rsidP="00C17FCA">
            <w:pPr>
              <w:rPr>
                <w:rFonts w:ascii="Arial Narrow" w:hAnsi="Arial Narrow"/>
                <w:sz w:val="24"/>
                <w:lang w:val="ru-RU"/>
              </w:rPr>
            </w:pPr>
            <w:r w:rsidRPr="008C090B">
              <w:rPr>
                <w:rFonts w:ascii="Arial Narrow" w:hAnsi="Arial Narrow"/>
                <w:sz w:val="24"/>
                <w:lang w:val="ru-RU"/>
              </w:rPr>
              <w:t>Орган, осуществивший государственную регистрацию выпуска</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3C6EF4A1" w14:textId="7178F02D" w:rsidR="00D71B4C" w:rsidRPr="008C090B" w:rsidRDefault="00D71B4C" w:rsidP="00C17FCA">
            <w:pPr>
              <w:rPr>
                <w:rFonts w:ascii="Arial Narrow" w:hAnsi="Arial Narrow"/>
                <w:sz w:val="24"/>
                <w:lang w:val="ru-RU"/>
              </w:rPr>
            </w:pPr>
            <w:r w:rsidRPr="008C090B">
              <w:rPr>
                <w:rFonts w:ascii="Arial Narrow" w:hAnsi="Arial Narrow"/>
                <w:sz w:val="24"/>
                <w:lang w:val="ru-RU"/>
              </w:rPr>
              <w:t xml:space="preserve">РО ФСФР России </w:t>
            </w:r>
            <w:r w:rsidR="00B57A03" w:rsidRPr="008C090B">
              <w:rPr>
                <w:rFonts w:ascii="Arial Narrow" w:hAnsi="Arial Narrow"/>
                <w:sz w:val="24"/>
                <w:lang w:val="ru-RU"/>
              </w:rPr>
              <w:t xml:space="preserve">в </w:t>
            </w:r>
            <w:r w:rsidRPr="008C090B">
              <w:rPr>
                <w:rFonts w:ascii="Arial Narrow" w:hAnsi="Arial Narrow"/>
                <w:sz w:val="24"/>
                <w:lang w:val="ru-RU"/>
              </w:rPr>
              <w:t>ДФО</w:t>
            </w:r>
          </w:p>
        </w:tc>
      </w:tr>
      <w:tr w:rsidR="00D71B4C" w:rsidRPr="008C090B" w14:paraId="34652F26"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5BE62535" w14:textId="77777777" w:rsidR="00D71B4C" w:rsidRPr="008C090B" w:rsidRDefault="00D71B4C" w:rsidP="00C17FCA">
            <w:pPr>
              <w:rPr>
                <w:rFonts w:ascii="Arial Narrow" w:hAnsi="Arial Narrow"/>
                <w:sz w:val="24"/>
                <w:lang w:val="ru-RU"/>
              </w:rPr>
            </w:pPr>
            <w:r w:rsidRPr="008C090B">
              <w:rPr>
                <w:rFonts w:ascii="Arial Narrow" w:hAnsi="Arial Narrow"/>
                <w:sz w:val="24"/>
                <w:lang w:val="ru-RU"/>
              </w:rPr>
              <w:t>Фактический срок размещения акций</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272E404A" w14:textId="6D2AFCD9" w:rsidR="00D71B4C" w:rsidRPr="008C090B" w:rsidRDefault="00D71B4C" w:rsidP="00C17FCA">
            <w:pPr>
              <w:rPr>
                <w:rFonts w:ascii="Arial Narrow" w:hAnsi="Arial Narrow"/>
                <w:sz w:val="24"/>
                <w:lang w:val="ru-RU"/>
              </w:rPr>
            </w:pPr>
            <w:r w:rsidRPr="008C090B">
              <w:rPr>
                <w:rFonts w:ascii="Arial Narrow" w:hAnsi="Arial Narrow"/>
                <w:sz w:val="24"/>
                <w:lang w:val="ru-RU"/>
              </w:rPr>
              <w:t>19.12.2005</w:t>
            </w:r>
          </w:p>
        </w:tc>
      </w:tr>
      <w:tr w:rsidR="00D71B4C" w:rsidRPr="008C090B" w14:paraId="797022F4"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28CE9D99" w14:textId="77777777" w:rsidR="00D71B4C" w:rsidRPr="008C090B" w:rsidRDefault="00D71B4C" w:rsidP="00C17FCA">
            <w:pPr>
              <w:rPr>
                <w:rFonts w:ascii="Arial Narrow" w:hAnsi="Arial Narrow"/>
                <w:sz w:val="24"/>
                <w:lang w:val="ru-RU"/>
              </w:rPr>
            </w:pPr>
            <w:r w:rsidRPr="008C090B">
              <w:rPr>
                <w:rFonts w:ascii="Arial Narrow" w:hAnsi="Arial Narrow"/>
                <w:sz w:val="24"/>
                <w:lang w:val="ru-RU"/>
              </w:rPr>
              <w:t>Дата  регистрации Отчета об итогах выпуска  ценных бумаг</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1980B36D" w14:textId="178A1E67" w:rsidR="00D71B4C" w:rsidRPr="008C090B" w:rsidRDefault="00D71B4C" w:rsidP="00C17FCA">
            <w:pPr>
              <w:rPr>
                <w:rFonts w:ascii="Arial Narrow" w:hAnsi="Arial Narrow"/>
                <w:sz w:val="24"/>
                <w:lang w:val="ru-RU"/>
              </w:rPr>
            </w:pPr>
            <w:r w:rsidRPr="008C090B">
              <w:rPr>
                <w:rFonts w:ascii="Arial Narrow" w:hAnsi="Arial Narrow"/>
                <w:sz w:val="24"/>
                <w:lang w:val="ru-RU"/>
              </w:rPr>
              <w:t>01.03.2006</w:t>
            </w:r>
          </w:p>
        </w:tc>
      </w:tr>
      <w:tr w:rsidR="00D71B4C" w:rsidRPr="00EF5854" w14:paraId="24BA16D0"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5DF9D9FC" w14:textId="77777777" w:rsidR="00D71B4C" w:rsidRPr="008C090B" w:rsidRDefault="00D71B4C" w:rsidP="00C17FCA">
            <w:pPr>
              <w:rPr>
                <w:rFonts w:ascii="Arial Narrow" w:hAnsi="Arial Narrow"/>
                <w:sz w:val="24"/>
                <w:lang w:val="ru-RU"/>
              </w:rPr>
            </w:pPr>
            <w:r w:rsidRPr="008C090B">
              <w:rPr>
                <w:rFonts w:ascii="Arial Narrow" w:hAnsi="Arial Narrow"/>
                <w:sz w:val="24"/>
                <w:lang w:val="ru-RU"/>
              </w:rPr>
              <w:lastRenderedPageBreak/>
              <w:t>Орган, осуществивший государственную регистрацию Отчета об итогах выпуска ценных бумаг</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552C6F63" w14:textId="7B55513B" w:rsidR="00D71B4C" w:rsidRPr="008C090B" w:rsidRDefault="00D71B4C" w:rsidP="00C17FCA">
            <w:pPr>
              <w:rPr>
                <w:rFonts w:ascii="Arial Narrow" w:hAnsi="Arial Narrow"/>
                <w:sz w:val="24"/>
                <w:lang w:val="ru-RU"/>
              </w:rPr>
            </w:pPr>
            <w:r w:rsidRPr="008C090B">
              <w:rPr>
                <w:rFonts w:ascii="Arial Narrow" w:hAnsi="Arial Narrow"/>
                <w:sz w:val="24"/>
                <w:lang w:val="ru-RU"/>
              </w:rPr>
              <w:t xml:space="preserve">РО ФСФР России </w:t>
            </w:r>
            <w:r w:rsidR="00B57A03" w:rsidRPr="008C090B">
              <w:rPr>
                <w:rFonts w:ascii="Arial Narrow" w:hAnsi="Arial Narrow"/>
                <w:sz w:val="24"/>
                <w:lang w:val="ru-RU"/>
              </w:rPr>
              <w:t xml:space="preserve">в </w:t>
            </w:r>
            <w:r w:rsidRPr="008C090B">
              <w:rPr>
                <w:rFonts w:ascii="Arial Narrow" w:hAnsi="Arial Narrow"/>
                <w:sz w:val="24"/>
                <w:lang w:val="ru-RU"/>
              </w:rPr>
              <w:t>ДФО</w:t>
            </w:r>
          </w:p>
        </w:tc>
      </w:tr>
      <w:tr w:rsidR="00D71B4C" w:rsidRPr="008C090B" w14:paraId="4861DFC3" w14:textId="77777777" w:rsidTr="00D71B4C">
        <w:tc>
          <w:tcPr>
            <w:tcW w:w="5454" w:type="dxa"/>
            <w:tcBorders>
              <w:top w:val="single" w:sz="4" w:space="0" w:color="auto"/>
              <w:left w:val="single" w:sz="4" w:space="0" w:color="auto"/>
              <w:bottom w:val="single" w:sz="4" w:space="0" w:color="auto"/>
              <w:right w:val="single" w:sz="4" w:space="0" w:color="auto"/>
            </w:tcBorders>
            <w:shd w:val="clear" w:color="auto" w:fill="FFFFFF"/>
            <w:vAlign w:val="center"/>
          </w:tcPr>
          <w:p w14:paraId="1209E7FB" w14:textId="77777777" w:rsidR="00D71B4C" w:rsidRPr="008C090B" w:rsidRDefault="00D71B4C" w:rsidP="00C17FCA">
            <w:pPr>
              <w:rPr>
                <w:rFonts w:ascii="Arial Narrow" w:hAnsi="Arial Narrow"/>
                <w:sz w:val="24"/>
                <w:lang w:val="ru-RU"/>
              </w:rPr>
            </w:pPr>
            <w:r w:rsidRPr="008C090B">
              <w:rPr>
                <w:rFonts w:ascii="Arial Narrow" w:hAnsi="Arial Narrow"/>
                <w:sz w:val="24"/>
                <w:lang w:val="ru-RU"/>
              </w:rPr>
              <w:t>Состояние выпуска акций (находятся в обращении/погашены)</w:t>
            </w:r>
          </w:p>
        </w:tc>
        <w:tc>
          <w:tcPr>
            <w:tcW w:w="3906" w:type="dxa"/>
            <w:tcBorders>
              <w:top w:val="single" w:sz="6" w:space="0" w:color="auto"/>
              <w:left w:val="single" w:sz="4" w:space="0" w:color="auto"/>
              <w:bottom w:val="single" w:sz="6" w:space="0" w:color="auto"/>
              <w:right w:val="single" w:sz="6" w:space="0" w:color="auto"/>
            </w:tcBorders>
            <w:shd w:val="clear" w:color="auto" w:fill="FFFFFF"/>
          </w:tcPr>
          <w:p w14:paraId="2115476D" w14:textId="398ABB66" w:rsidR="00D71B4C" w:rsidRPr="008C090B" w:rsidRDefault="00D71B4C" w:rsidP="00C17FCA">
            <w:pPr>
              <w:rPr>
                <w:rFonts w:ascii="Arial Narrow" w:hAnsi="Arial Narrow"/>
                <w:sz w:val="24"/>
                <w:lang w:val="ru-RU"/>
              </w:rPr>
            </w:pPr>
            <w:r w:rsidRPr="008C090B">
              <w:rPr>
                <w:rFonts w:ascii="Arial Narrow" w:hAnsi="Arial Narrow"/>
                <w:sz w:val="24"/>
                <w:lang w:val="ru-RU"/>
              </w:rPr>
              <w:t>находятся в обращении</w:t>
            </w:r>
          </w:p>
        </w:tc>
      </w:tr>
    </w:tbl>
    <w:p w14:paraId="19A47F19" w14:textId="77777777" w:rsidR="00835904" w:rsidRPr="00A0657F" w:rsidRDefault="00835904" w:rsidP="00820A79">
      <w:pPr>
        <w:keepNext/>
        <w:keepLines/>
        <w:spacing w:before="240" w:after="120"/>
        <w:rPr>
          <w:rFonts w:ascii="Arial Narrow" w:hAnsi="Arial Narrow"/>
          <w:b/>
          <w:sz w:val="24"/>
          <w:u w:val="single"/>
          <w:lang w:val="ru-RU"/>
        </w:rPr>
      </w:pPr>
      <w:r w:rsidRPr="00A0657F">
        <w:rPr>
          <w:rFonts w:ascii="Arial Narrow" w:hAnsi="Arial Narrow"/>
          <w:b/>
          <w:sz w:val="24"/>
          <w:u w:val="single"/>
          <w:lang w:val="ru-RU"/>
        </w:rPr>
        <w:t>2.</w:t>
      </w:r>
      <w:r w:rsidR="00C37D4B" w:rsidRPr="00A0657F">
        <w:rPr>
          <w:rFonts w:ascii="Arial Narrow" w:hAnsi="Arial Narrow"/>
          <w:b/>
          <w:sz w:val="24"/>
          <w:u w:val="single"/>
          <w:lang w:val="ru-RU"/>
        </w:rPr>
        <w:t>4</w:t>
      </w:r>
      <w:r w:rsidRPr="00A0657F">
        <w:rPr>
          <w:rFonts w:ascii="Arial Narrow" w:hAnsi="Arial Narrow"/>
          <w:b/>
          <w:sz w:val="24"/>
          <w:u w:val="single"/>
          <w:lang w:val="ru-RU"/>
        </w:rPr>
        <w:t>. Структура акционерного капитала</w:t>
      </w:r>
    </w:p>
    <w:p w14:paraId="56AC9568" w14:textId="77777777" w:rsidR="00835904" w:rsidRPr="006757E4" w:rsidRDefault="00835904" w:rsidP="00820A79">
      <w:pPr>
        <w:keepNext/>
        <w:keepLines/>
        <w:jc w:val="right"/>
        <w:rPr>
          <w:rFonts w:ascii="Arial Narrow" w:hAnsi="Arial Narrow"/>
          <w:i/>
          <w:iCs/>
          <w:color w:val="0070C0"/>
          <w:sz w:val="20"/>
          <w:szCs w:val="20"/>
          <w:lang w:val="ru-RU"/>
        </w:rPr>
      </w:pPr>
    </w:p>
    <w:tbl>
      <w:tblPr>
        <w:tblW w:w="9605" w:type="dxa"/>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000" w:firstRow="0" w:lastRow="0" w:firstColumn="0" w:lastColumn="0" w:noHBand="0" w:noVBand="0"/>
      </w:tblPr>
      <w:tblGrid>
        <w:gridCol w:w="2630"/>
        <w:gridCol w:w="2032"/>
        <w:gridCol w:w="1701"/>
        <w:gridCol w:w="1701"/>
        <w:gridCol w:w="1541"/>
      </w:tblGrid>
      <w:tr w:rsidR="00835904" w:rsidRPr="00EF5854" w14:paraId="3E5CE894" w14:textId="77777777" w:rsidTr="007D5888">
        <w:trPr>
          <w:cantSplit/>
          <w:trHeight w:val="541"/>
          <w:jc w:val="center"/>
        </w:trPr>
        <w:tc>
          <w:tcPr>
            <w:tcW w:w="2630"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35ECA0E1" w14:textId="77777777" w:rsidR="00835904" w:rsidRPr="00FF2B85" w:rsidRDefault="00835904" w:rsidP="00820A79">
            <w:pPr>
              <w:keepNext/>
              <w:keepLines/>
              <w:jc w:val="center"/>
              <w:rPr>
                <w:rStyle w:val="SUBST"/>
                <w:rFonts w:ascii="Arial Narrow" w:hAnsi="Arial Narrow"/>
                <w:bCs/>
                <w:i w:val="0"/>
                <w:iCs/>
                <w:lang w:val="ru-RU"/>
              </w:rPr>
            </w:pPr>
            <w:r w:rsidRPr="00FF2B85">
              <w:rPr>
                <w:rStyle w:val="SUBST"/>
                <w:rFonts w:ascii="Arial Narrow" w:hAnsi="Arial Narrow"/>
                <w:i w:val="0"/>
                <w:lang w:val="ru-RU"/>
              </w:rPr>
              <w:t xml:space="preserve">Наименование владельца </w:t>
            </w:r>
          </w:p>
          <w:p w14:paraId="51E4B95E" w14:textId="77777777" w:rsidR="00835904" w:rsidRPr="00FF2B85" w:rsidRDefault="00835904" w:rsidP="00820A79">
            <w:pPr>
              <w:keepNext/>
              <w:keepLines/>
              <w:jc w:val="center"/>
              <w:rPr>
                <w:rStyle w:val="SUBST"/>
                <w:rFonts w:ascii="Arial Narrow" w:hAnsi="Arial Narrow"/>
                <w:i w:val="0"/>
                <w:color w:val="FFFFFF"/>
                <w:lang w:val="ru-RU"/>
              </w:rPr>
            </w:pPr>
            <w:r w:rsidRPr="00FF2B85">
              <w:rPr>
                <w:rStyle w:val="SUBST"/>
                <w:rFonts w:ascii="Arial Narrow" w:hAnsi="Arial Narrow"/>
                <w:i w:val="0"/>
                <w:lang w:val="ru-RU"/>
              </w:rPr>
              <w:t>ценных бумаг</w:t>
            </w:r>
          </w:p>
        </w:tc>
        <w:tc>
          <w:tcPr>
            <w:tcW w:w="3733"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14:paraId="4EA83EFD" w14:textId="77777777" w:rsidR="00835904" w:rsidRPr="00FF2B85" w:rsidRDefault="00835904" w:rsidP="00820A79">
            <w:pPr>
              <w:keepNext/>
              <w:keepLines/>
              <w:jc w:val="center"/>
              <w:rPr>
                <w:rStyle w:val="SUBST"/>
                <w:rFonts w:ascii="Arial Narrow" w:hAnsi="Arial Narrow"/>
                <w:i w:val="0"/>
                <w:lang w:val="ru-RU"/>
              </w:rPr>
            </w:pPr>
            <w:r w:rsidRPr="00FF2B85">
              <w:rPr>
                <w:rStyle w:val="SUBST"/>
                <w:rFonts w:ascii="Arial Narrow" w:hAnsi="Arial Narrow"/>
                <w:i w:val="0"/>
                <w:lang w:val="ru-RU"/>
              </w:rPr>
              <w:t>Доля в уставном капитале по состоянию на:</w:t>
            </w:r>
          </w:p>
        </w:tc>
        <w:tc>
          <w:tcPr>
            <w:tcW w:w="3242"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14:paraId="278542B5" w14:textId="77777777" w:rsidR="00835904" w:rsidRPr="00FF2B85" w:rsidRDefault="00835904" w:rsidP="00820A79">
            <w:pPr>
              <w:keepNext/>
              <w:keepLines/>
              <w:jc w:val="center"/>
              <w:rPr>
                <w:rStyle w:val="SUBST"/>
                <w:rFonts w:ascii="Arial Narrow" w:hAnsi="Arial Narrow"/>
                <w:i w:val="0"/>
                <w:lang w:val="ru-RU"/>
              </w:rPr>
            </w:pPr>
            <w:r w:rsidRPr="00FF2B85">
              <w:rPr>
                <w:rStyle w:val="SUBST"/>
                <w:rFonts w:ascii="Arial Narrow" w:hAnsi="Arial Narrow"/>
                <w:i w:val="0"/>
                <w:lang w:val="ru-RU"/>
              </w:rPr>
              <w:t>Доля обыкновенных акций по состоянию на:</w:t>
            </w:r>
          </w:p>
        </w:tc>
      </w:tr>
      <w:tr w:rsidR="00835904" w:rsidRPr="00380156" w14:paraId="49DFFB62" w14:textId="77777777" w:rsidTr="007D5888">
        <w:trPr>
          <w:cantSplit/>
          <w:trHeight w:val="384"/>
          <w:jc w:val="center"/>
        </w:trPr>
        <w:tc>
          <w:tcPr>
            <w:tcW w:w="2630" w:type="dxa"/>
            <w:vMerge/>
            <w:tcBorders>
              <w:top w:val="single" w:sz="4" w:space="0" w:color="auto"/>
              <w:left w:val="single" w:sz="4" w:space="0" w:color="auto"/>
              <w:bottom w:val="single" w:sz="4" w:space="0" w:color="auto"/>
              <w:right w:val="single" w:sz="4" w:space="0" w:color="auto"/>
            </w:tcBorders>
            <w:shd w:val="clear" w:color="auto" w:fill="E3E3FD"/>
            <w:vAlign w:val="center"/>
          </w:tcPr>
          <w:p w14:paraId="0D5352E8" w14:textId="77777777" w:rsidR="00835904" w:rsidRPr="00FF2B85" w:rsidRDefault="00835904" w:rsidP="00820A79">
            <w:pPr>
              <w:keepNext/>
              <w:keepLines/>
              <w:jc w:val="center"/>
              <w:rPr>
                <w:rStyle w:val="SUBST"/>
                <w:rFonts w:ascii="Arial Narrow" w:hAnsi="Arial Narrow"/>
                <w:i w:val="0"/>
                <w:color w:val="FFFFFF"/>
                <w:lang w:val="ru-RU"/>
              </w:rPr>
            </w:pPr>
          </w:p>
        </w:tc>
        <w:tc>
          <w:tcPr>
            <w:tcW w:w="2032" w:type="dxa"/>
            <w:tcBorders>
              <w:top w:val="single" w:sz="4" w:space="0" w:color="auto"/>
              <w:left w:val="single" w:sz="4" w:space="0" w:color="auto"/>
              <w:bottom w:val="single" w:sz="4" w:space="0" w:color="auto"/>
              <w:right w:val="single" w:sz="4" w:space="0" w:color="auto"/>
            </w:tcBorders>
            <w:shd w:val="clear" w:color="auto" w:fill="E3E3FD"/>
            <w:vAlign w:val="center"/>
          </w:tcPr>
          <w:p w14:paraId="50A0394A" w14:textId="768B23C1" w:rsidR="00835904" w:rsidRPr="00FF2B85" w:rsidRDefault="00835904" w:rsidP="00632079">
            <w:pPr>
              <w:keepNext/>
              <w:keepLines/>
              <w:jc w:val="center"/>
              <w:rPr>
                <w:rStyle w:val="SUBST"/>
                <w:rFonts w:ascii="Arial Narrow" w:hAnsi="Arial Narrow"/>
                <w:i w:val="0"/>
              </w:rPr>
            </w:pPr>
            <w:r w:rsidRPr="00FF2B85">
              <w:rPr>
                <w:rStyle w:val="SUBST"/>
                <w:rFonts w:ascii="Arial Narrow" w:hAnsi="Arial Narrow"/>
                <w:i w:val="0"/>
              </w:rPr>
              <w:t>01.01.201</w:t>
            </w:r>
            <w:r w:rsidR="00632079">
              <w:rPr>
                <w:rStyle w:val="SUBST"/>
                <w:rFonts w:ascii="Arial Narrow" w:hAnsi="Arial Narrow"/>
                <w:i w:val="0"/>
                <w:lang w:val="ru-RU"/>
              </w:rPr>
              <w:t>8</w:t>
            </w:r>
            <w:r w:rsidRPr="00FF2B85">
              <w:rPr>
                <w:rStyle w:val="SUBST"/>
                <w:rFonts w:ascii="Arial Narrow" w:hAnsi="Arial Narrow"/>
                <w:i w:val="0"/>
              </w:rPr>
              <w:t xml:space="preserve"> г.</w:t>
            </w:r>
          </w:p>
        </w:tc>
        <w:tc>
          <w:tcPr>
            <w:tcW w:w="1701" w:type="dxa"/>
            <w:tcBorders>
              <w:top w:val="single" w:sz="4" w:space="0" w:color="auto"/>
              <w:left w:val="single" w:sz="4" w:space="0" w:color="auto"/>
              <w:bottom w:val="single" w:sz="4" w:space="0" w:color="auto"/>
              <w:right w:val="single" w:sz="4" w:space="0" w:color="auto"/>
            </w:tcBorders>
            <w:shd w:val="clear" w:color="auto" w:fill="E3E3FD"/>
            <w:vAlign w:val="center"/>
          </w:tcPr>
          <w:p w14:paraId="2DC2AFC3" w14:textId="530320FC" w:rsidR="00835904" w:rsidRPr="00FF2B85" w:rsidRDefault="00835904" w:rsidP="00632079">
            <w:pPr>
              <w:keepNext/>
              <w:keepLines/>
              <w:jc w:val="center"/>
              <w:rPr>
                <w:rStyle w:val="SUBST"/>
                <w:rFonts w:ascii="Arial Narrow" w:hAnsi="Arial Narrow"/>
                <w:i w:val="0"/>
              </w:rPr>
            </w:pPr>
            <w:r w:rsidRPr="00FF2B85">
              <w:rPr>
                <w:rStyle w:val="SUBST"/>
                <w:rFonts w:ascii="Arial Narrow" w:hAnsi="Arial Narrow"/>
                <w:i w:val="0"/>
              </w:rPr>
              <w:t>31.12.201</w:t>
            </w:r>
            <w:r w:rsidR="00632079">
              <w:rPr>
                <w:rStyle w:val="SUBST"/>
                <w:rFonts w:ascii="Arial Narrow" w:hAnsi="Arial Narrow"/>
                <w:i w:val="0"/>
                <w:lang w:val="ru-RU"/>
              </w:rPr>
              <w:t>8</w:t>
            </w:r>
            <w:r w:rsidRPr="00FF2B85">
              <w:rPr>
                <w:rStyle w:val="SUBST"/>
                <w:rFonts w:ascii="Arial Narrow" w:hAnsi="Arial Narrow"/>
                <w:i w:val="0"/>
              </w:rPr>
              <w:t xml:space="preserve"> г.</w:t>
            </w:r>
          </w:p>
        </w:tc>
        <w:tc>
          <w:tcPr>
            <w:tcW w:w="1701" w:type="dxa"/>
            <w:tcBorders>
              <w:top w:val="single" w:sz="4" w:space="0" w:color="auto"/>
              <w:left w:val="single" w:sz="4" w:space="0" w:color="auto"/>
              <w:bottom w:val="single" w:sz="4" w:space="0" w:color="auto"/>
              <w:right w:val="single" w:sz="4" w:space="0" w:color="auto"/>
            </w:tcBorders>
            <w:shd w:val="clear" w:color="auto" w:fill="E3E3FD"/>
            <w:vAlign w:val="center"/>
          </w:tcPr>
          <w:p w14:paraId="20DDAA8D" w14:textId="060BFC7E" w:rsidR="00835904" w:rsidRPr="00FF2B85" w:rsidRDefault="00835904" w:rsidP="00820A79">
            <w:pPr>
              <w:keepNext/>
              <w:keepLines/>
              <w:jc w:val="center"/>
              <w:rPr>
                <w:rStyle w:val="SUBST"/>
                <w:rFonts w:ascii="Arial Narrow" w:hAnsi="Arial Narrow"/>
                <w:i w:val="0"/>
              </w:rPr>
            </w:pPr>
            <w:r w:rsidRPr="00FF2B85">
              <w:rPr>
                <w:rStyle w:val="SUBST"/>
                <w:rFonts w:ascii="Arial Narrow" w:hAnsi="Arial Narrow"/>
                <w:i w:val="0"/>
              </w:rPr>
              <w:t>01.01.201</w:t>
            </w:r>
            <w:r w:rsidR="00632079">
              <w:rPr>
                <w:rStyle w:val="SUBST"/>
                <w:rFonts w:ascii="Arial Narrow" w:hAnsi="Arial Narrow"/>
                <w:i w:val="0"/>
                <w:lang w:val="ru-RU"/>
              </w:rPr>
              <w:t>8</w:t>
            </w:r>
            <w:r w:rsidRPr="00FF2B85">
              <w:rPr>
                <w:rStyle w:val="SUBST"/>
                <w:rFonts w:ascii="Arial Narrow" w:hAnsi="Arial Narrow"/>
                <w:i w:val="0"/>
              </w:rPr>
              <w:t xml:space="preserve"> г.</w:t>
            </w:r>
          </w:p>
        </w:tc>
        <w:tc>
          <w:tcPr>
            <w:tcW w:w="1541" w:type="dxa"/>
            <w:tcBorders>
              <w:top w:val="single" w:sz="4" w:space="0" w:color="auto"/>
              <w:left w:val="single" w:sz="4" w:space="0" w:color="auto"/>
              <w:bottom w:val="single" w:sz="4" w:space="0" w:color="auto"/>
              <w:right w:val="single" w:sz="4" w:space="0" w:color="auto"/>
            </w:tcBorders>
            <w:shd w:val="clear" w:color="auto" w:fill="E3E3FD"/>
            <w:vAlign w:val="center"/>
          </w:tcPr>
          <w:p w14:paraId="72E4AD79" w14:textId="790BB5BE" w:rsidR="00835904" w:rsidRPr="00FF2B85" w:rsidRDefault="00835904" w:rsidP="00820A79">
            <w:pPr>
              <w:keepNext/>
              <w:keepLines/>
              <w:jc w:val="center"/>
              <w:rPr>
                <w:rStyle w:val="SUBST"/>
                <w:rFonts w:ascii="Arial Narrow" w:hAnsi="Arial Narrow"/>
                <w:i w:val="0"/>
              </w:rPr>
            </w:pPr>
            <w:r w:rsidRPr="00FF2B85">
              <w:rPr>
                <w:rStyle w:val="SUBST"/>
                <w:rFonts w:ascii="Arial Narrow" w:hAnsi="Arial Narrow"/>
                <w:i w:val="0"/>
              </w:rPr>
              <w:t>3</w:t>
            </w:r>
            <w:r w:rsidR="00632079">
              <w:rPr>
                <w:rStyle w:val="SUBST"/>
                <w:rFonts w:ascii="Arial Narrow" w:hAnsi="Arial Narrow"/>
                <w:i w:val="0"/>
              </w:rPr>
              <w:t>1.12.2018</w:t>
            </w:r>
            <w:r w:rsidRPr="00FF2B85">
              <w:rPr>
                <w:rStyle w:val="SUBST"/>
                <w:rFonts w:ascii="Arial Narrow" w:hAnsi="Arial Narrow"/>
                <w:i w:val="0"/>
              </w:rPr>
              <w:t xml:space="preserve"> г.</w:t>
            </w:r>
          </w:p>
        </w:tc>
      </w:tr>
      <w:tr w:rsidR="00835904" w:rsidRPr="00380156" w14:paraId="091BA59B" w14:textId="77777777" w:rsidTr="003F56A8">
        <w:trPr>
          <w:trHeight w:val="269"/>
          <w:jc w:val="center"/>
        </w:trPr>
        <w:tc>
          <w:tcPr>
            <w:tcW w:w="2630" w:type="dxa"/>
            <w:tcBorders>
              <w:top w:val="single" w:sz="4" w:space="0" w:color="auto"/>
              <w:left w:val="single" w:sz="4" w:space="0" w:color="auto"/>
              <w:bottom w:val="single" w:sz="4" w:space="0" w:color="auto"/>
              <w:right w:val="single" w:sz="4" w:space="0" w:color="auto"/>
            </w:tcBorders>
            <w:vAlign w:val="center"/>
          </w:tcPr>
          <w:p w14:paraId="30BBC554" w14:textId="77777777" w:rsidR="00835904" w:rsidRPr="00835904" w:rsidRDefault="00835904" w:rsidP="00820A79">
            <w:pPr>
              <w:keepNext/>
              <w:keepLines/>
              <w:spacing w:before="120" w:after="120"/>
              <w:jc w:val="center"/>
              <w:rPr>
                <w:rStyle w:val="SUBST"/>
                <w:rFonts w:ascii="Arial Narrow" w:hAnsi="Arial Narrow"/>
                <w:b w:val="0"/>
                <w:i w:val="0"/>
                <w:lang w:val="ru-RU"/>
              </w:rPr>
            </w:pPr>
            <w:r w:rsidRPr="00835904">
              <w:rPr>
                <w:rStyle w:val="SUBST"/>
                <w:rFonts w:ascii="Arial Narrow" w:hAnsi="Arial Narrow"/>
                <w:b w:val="0"/>
                <w:i w:val="0"/>
              </w:rPr>
              <w:t>ПАО «</w:t>
            </w:r>
            <w:r w:rsidRPr="00835904">
              <w:rPr>
                <w:rStyle w:val="SUBST"/>
                <w:rFonts w:ascii="Arial Narrow" w:hAnsi="Arial Narrow"/>
                <w:b w:val="0"/>
                <w:i w:val="0"/>
                <w:lang w:val="ru-RU"/>
              </w:rPr>
              <w:t>ДЭК</w:t>
            </w:r>
            <w:r w:rsidRPr="00835904">
              <w:rPr>
                <w:rStyle w:val="SUBST"/>
                <w:rFonts w:ascii="Arial Narrow" w:hAnsi="Arial Narrow"/>
                <w:b w:val="0"/>
                <w:i w:val="0"/>
              </w:rPr>
              <w:t>»</w:t>
            </w:r>
          </w:p>
        </w:tc>
        <w:tc>
          <w:tcPr>
            <w:tcW w:w="2032" w:type="dxa"/>
            <w:tcBorders>
              <w:top w:val="single" w:sz="4" w:space="0" w:color="auto"/>
              <w:left w:val="single" w:sz="4" w:space="0" w:color="auto"/>
              <w:bottom w:val="single" w:sz="4" w:space="0" w:color="auto"/>
              <w:right w:val="single" w:sz="4" w:space="0" w:color="auto"/>
            </w:tcBorders>
            <w:vAlign w:val="center"/>
          </w:tcPr>
          <w:p w14:paraId="2E8E027B" w14:textId="77777777" w:rsidR="00835904" w:rsidRPr="00835904" w:rsidRDefault="00835904" w:rsidP="00820A79">
            <w:pPr>
              <w:keepNext/>
              <w:keepLines/>
              <w:spacing w:before="120" w:after="120"/>
              <w:jc w:val="center"/>
              <w:rPr>
                <w:rStyle w:val="SUBST"/>
                <w:rFonts w:ascii="Arial Narrow" w:hAnsi="Arial Narrow"/>
                <w:b w:val="0"/>
                <w:i w:val="0"/>
                <w:lang w:val="ru-RU"/>
              </w:rPr>
            </w:pPr>
            <w:r w:rsidRPr="00835904">
              <w:rPr>
                <w:rStyle w:val="SUBST"/>
                <w:rFonts w:ascii="Arial Narrow" w:hAnsi="Arial Narrow"/>
                <w:b w:val="0"/>
                <w:bCs/>
                <w:i w:val="0"/>
                <w:lang w:val="ru-RU"/>
              </w:rPr>
              <w:t>100</w:t>
            </w:r>
            <w:r w:rsidRPr="00835904">
              <w:rPr>
                <w:rStyle w:val="SUBST"/>
                <w:rFonts w:ascii="Arial Narrow" w:hAnsi="Arial Narrow"/>
                <w:b w:val="0"/>
                <w:bCs/>
                <w:i w:val="0"/>
              </w:rPr>
              <w:t>%</w:t>
            </w:r>
            <w:r w:rsidRPr="00835904">
              <w:rPr>
                <w:rStyle w:val="SUBST"/>
                <w:rFonts w:ascii="Arial Narrow" w:hAnsi="Arial Narrow"/>
                <w:b w:val="0"/>
                <w:bCs/>
                <w:i w:val="0"/>
                <w:lang w:val="ru-RU"/>
              </w:rPr>
              <w:t xml:space="preserve"> - 1 акция</w:t>
            </w:r>
          </w:p>
        </w:tc>
        <w:tc>
          <w:tcPr>
            <w:tcW w:w="1701" w:type="dxa"/>
            <w:tcBorders>
              <w:top w:val="single" w:sz="4" w:space="0" w:color="auto"/>
              <w:left w:val="single" w:sz="4" w:space="0" w:color="auto"/>
              <w:bottom w:val="single" w:sz="4" w:space="0" w:color="auto"/>
              <w:right w:val="single" w:sz="4" w:space="0" w:color="auto"/>
            </w:tcBorders>
            <w:vAlign w:val="center"/>
          </w:tcPr>
          <w:p w14:paraId="1901EFCB" w14:textId="77777777" w:rsidR="00835904" w:rsidRPr="00835904" w:rsidRDefault="00835904" w:rsidP="00820A79">
            <w:pPr>
              <w:keepNext/>
              <w:keepLines/>
              <w:spacing w:before="120" w:after="120"/>
              <w:jc w:val="center"/>
              <w:rPr>
                <w:rStyle w:val="SUBST"/>
                <w:rFonts w:ascii="Arial Narrow" w:hAnsi="Arial Narrow"/>
                <w:b w:val="0"/>
                <w:i w:val="0"/>
              </w:rPr>
            </w:pPr>
            <w:r w:rsidRPr="00835904">
              <w:rPr>
                <w:rStyle w:val="SUBST"/>
                <w:rFonts w:ascii="Arial Narrow" w:hAnsi="Arial Narrow"/>
                <w:b w:val="0"/>
                <w:bCs/>
                <w:i w:val="0"/>
                <w:lang w:val="ru-RU"/>
              </w:rPr>
              <w:t>100</w:t>
            </w:r>
            <w:r w:rsidRPr="00835904">
              <w:rPr>
                <w:rStyle w:val="SUBST"/>
                <w:rFonts w:ascii="Arial Narrow" w:hAnsi="Arial Narrow"/>
                <w:b w:val="0"/>
                <w:bCs/>
                <w:i w:val="0"/>
              </w:rPr>
              <w:t>%</w:t>
            </w:r>
            <w:r w:rsidRPr="00835904">
              <w:rPr>
                <w:rStyle w:val="SUBST"/>
                <w:rFonts w:ascii="Arial Narrow" w:hAnsi="Arial Narrow"/>
                <w:b w:val="0"/>
                <w:bCs/>
                <w:i w:val="0"/>
                <w:lang w:val="ru-RU"/>
              </w:rPr>
              <w:t xml:space="preserve"> - 1 акция</w:t>
            </w:r>
          </w:p>
        </w:tc>
        <w:tc>
          <w:tcPr>
            <w:tcW w:w="1701" w:type="dxa"/>
            <w:tcBorders>
              <w:top w:val="single" w:sz="4" w:space="0" w:color="auto"/>
              <w:left w:val="single" w:sz="4" w:space="0" w:color="auto"/>
              <w:bottom w:val="single" w:sz="4" w:space="0" w:color="auto"/>
              <w:right w:val="single" w:sz="4" w:space="0" w:color="auto"/>
            </w:tcBorders>
            <w:vAlign w:val="center"/>
          </w:tcPr>
          <w:p w14:paraId="7A5900AE" w14:textId="77777777" w:rsidR="00835904" w:rsidRPr="00835904" w:rsidRDefault="00835904" w:rsidP="00820A79">
            <w:pPr>
              <w:keepNext/>
              <w:keepLines/>
              <w:spacing w:before="120" w:after="120"/>
              <w:jc w:val="center"/>
              <w:rPr>
                <w:rStyle w:val="SUBST"/>
                <w:rFonts w:ascii="Arial Narrow" w:hAnsi="Arial Narrow"/>
                <w:b w:val="0"/>
                <w:i w:val="0"/>
              </w:rPr>
            </w:pPr>
            <w:r w:rsidRPr="00835904">
              <w:rPr>
                <w:rStyle w:val="SUBST"/>
                <w:rFonts w:ascii="Arial Narrow" w:hAnsi="Arial Narrow"/>
                <w:b w:val="0"/>
                <w:bCs/>
                <w:i w:val="0"/>
                <w:lang w:val="ru-RU"/>
              </w:rPr>
              <w:t>100</w:t>
            </w:r>
            <w:r w:rsidRPr="00835904">
              <w:rPr>
                <w:rStyle w:val="SUBST"/>
                <w:rFonts w:ascii="Arial Narrow" w:hAnsi="Arial Narrow"/>
                <w:b w:val="0"/>
                <w:bCs/>
                <w:i w:val="0"/>
              </w:rPr>
              <w:t>%</w:t>
            </w:r>
            <w:r w:rsidRPr="00835904">
              <w:rPr>
                <w:rStyle w:val="SUBST"/>
                <w:rFonts w:ascii="Arial Narrow" w:hAnsi="Arial Narrow"/>
                <w:b w:val="0"/>
                <w:bCs/>
                <w:i w:val="0"/>
                <w:lang w:val="ru-RU"/>
              </w:rPr>
              <w:t xml:space="preserve"> - 1 акция</w:t>
            </w:r>
          </w:p>
        </w:tc>
        <w:tc>
          <w:tcPr>
            <w:tcW w:w="1541" w:type="dxa"/>
            <w:tcBorders>
              <w:top w:val="single" w:sz="4" w:space="0" w:color="auto"/>
              <w:left w:val="single" w:sz="4" w:space="0" w:color="auto"/>
              <w:bottom w:val="single" w:sz="4" w:space="0" w:color="auto"/>
              <w:right w:val="single" w:sz="4" w:space="0" w:color="auto"/>
            </w:tcBorders>
            <w:vAlign w:val="center"/>
          </w:tcPr>
          <w:p w14:paraId="437C0D6B" w14:textId="77777777" w:rsidR="00835904" w:rsidRPr="00835904" w:rsidRDefault="00835904" w:rsidP="00820A79">
            <w:pPr>
              <w:keepNext/>
              <w:keepLines/>
              <w:spacing w:before="120" w:after="120"/>
              <w:jc w:val="center"/>
              <w:rPr>
                <w:rStyle w:val="SUBST"/>
                <w:rFonts w:ascii="Arial Narrow" w:hAnsi="Arial Narrow"/>
                <w:b w:val="0"/>
                <w:i w:val="0"/>
              </w:rPr>
            </w:pPr>
            <w:r w:rsidRPr="00835904">
              <w:rPr>
                <w:rStyle w:val="SUBST"/>
                <w:rFonts w:ascii="Arial Narrow" w:hAnsi="Arial Narrow"/>
                <w:b w:val="0"/>
                <w:bCs/>
                <w:i w:val="0"/>
                <w:lang w:val="ru-RU"/>
              </w:rPr>
              <w:t>100</w:t>
            </w:r>
            <w:r w:rsidRPr="00835904">
              <w:rPr>
                <w:rStyle w:val="SUBST"/>
                <w:rFonts w:ascii="Arial Narrow" w:hAnsi="Arial Narrow"/>
                <w:b w:val="0"/>
                <w:bCs/>
                <w:i w:val="0"/>
              </w:rPr>
              <w:t>%</w:t>
            </w:r>
            <w:r w:rsidRPr="00835904">
              <w:rPr>
                <w:rStyle w:val="SUBST"/>
                <w:rFonts w:ascii="Arial Narrow" w:hAnsi="Arial Narrow"/>
                <w:b w:val="0"/>
                <w:bCs/>
                <w:i w:val="0"/>
                <w:lang w:val="ru-RU"/>
              </w:rPr>
              <w:t xml:space="preserve"> - 1 акция</w:t>
            </w:r>
          </w:p>
        </w:tc>
      </w:tr>
    </w:tbl>
    <w:p w14:paraId="04ACD5B9" w14:textId="008CC77E" w:rsidR="00835904" w:rsidRPr="005B0D3A" w:rsidRDefault="00835904" w:rsidP="00820A79">
      <w:pPr>
        <w:keepNext/>
        <w:keepLines/>
        <w:spacing w:before="120" w:line="276" w:lineRule="auto"/>
        <w:ind w:firstLine="708"/>
        <w:jc w:val="both"/>
        <w:rPr>
          <w:rFonts w:ascii="Arial Narrow" w:hAnsi="Arial Narrow"/>
          <w:sz w:val="24"/>
          <w:lang w:val="ru-RU"/>
        </w:rPr>
      </w:pPr>
      <w:r w:rsidRPr="005B0D3A">
        <w:rPr>
          <w:rFonts w:ascii="Arial Narrow" w:hAnsi="Arial Narrow"/>
          <w:sz w:val="24"/>
          <w:lang w:val="ru-RU"/>
        </w:rPr>
        <w:t>Общее количество лиц, зарегистрированных в реестре акционеров АО «ДГК» по состоянию на 31.12.201</w:t>
      </w:r>
      <w:r w:rsidR="00632079">
        <w:rPr>
          <w:rFonts w:ascii="Arial Narrow" w:hAnsi="Arial Narrow"/>
          <w:sz w:val="24"/>
          <w:lang w:val="ru-RU"/>
        </w:rPr>
        <w:t>8</w:t>
      </w:r>
      <w:r w:rsidRPr="005B0D3A">
        <w:rPr>
          <w:rFonts w:ascii="Arial Narrow" w:hAnsi="Arial Narrow"/>
          <w:sz w:val="24"/>
          <w:lang w:val="ru-RU"/>
        </w:rPr>
        <w:t xml:space="preserve"> г. – 2, номинальных держателей</w:t>
      </w:r>
      <w:r w:rsidR="00014B84">
        <w:rPr>
          <w:rFonts w:ascii="Arial Narrow" w:hAnsi="Arial Narrow"/>
          <w:sz w:val="24"/>
          <w:lang w:val="ru-RU"/>
        </w:rPr>
        <w:t xml:space="preserve"> – </w:t>
      </w:r>
      <w:r w:rsidRPr="005B0D3A">
        <w:rPr>
          <w:rFonts w:ascii="Arial Narrow" w:hAnsi="Arial Narrow"/>
          <w:sz w:val="24"/>
          <w:lang w:val="ru-RU"/>
        </w:rPr>
        <w:t>нет.</w:t>
      </w:r>
    </w:p>
    <w:p w14:paraId="27B8D0EC" w14:textId="77777777" w:rsidR="00835904" w:rsidRPr="005B0D3A" w:rsidRDefault="00835904" w:rsidP="00820A79">
      <w:pPr>
        <w:keepNext/>
        <w:keepLines/>
        <w:spacing w:before="240" w:after="120"/>
        <w:rPr>
          <w:rFonts w:ascii="Arial Narrow" w:hAnsi="Arial Narrow"/>
          <w:b/>
          <w:sz w:val="24"/>
          <w:u w:val="single"/>
          <w:lang w:val="ru-RU"/>
        </w:rPr>
      </w:pPr>
      <w:r w:rsidRPr="005B0D3A">
        <w:rPr>
          <w:rFonts w:ascii="Arial Narrow" w:hAnsi="Arial Narrow"/>
          <w:b/>
          <w:sz w:val="24"/>
          <w:u w:val="single"/>
          <w:lang w:val="ru-RU"/>
        </w:rPr>
        <w:t>2.</w:t>
      </w:r>
      <w:r w:rsidR="00C37D4B">
        <w:rPr>
          <w:rFonts w:ascii="Arial Narrow" w:hAnsi="Arial Narrow"/>
          <w:b/>
          <w:sz w:val="24"/>
          <w:u w:val="single"/>
          <w:lang w:val="ru-RU"/>
        </w:rPr>
        <w:t>5</w:t>
      </w:r>
      <w:r w:rsidRPr="005B0D3A">
        <w:rPr>
          <w:rFonts w:ascii="Arial Narrow" w:hAnsi="Arial Narrow"/>
          <w:b/>
          <w:sz w:val="24"/>
          <w:u w:val="single"/>
          <w:lang w:val="ru-RU"/>
        </w:rPr>
        <w:t>. Общество на рынке ценных бумаг</w:t>
      </w:r>
    </w:p>
    <w:p w14:paraId="7833B4FD" w14:textId="77777777" w:rsidR="00835904" w:rsidRDefault="00835904" w:rsidP="00820A79">
      <w:pPr>
        <w:pStyle w:val="ac"/>
        <w:keepNext/>
        <w:keepLines/>
        <w:spacing w:line="228" w:lineRule="auto"/>
        <w:jc w:val="both"/>
        <w:rPr>
          <w:rFonts w:ascii="Arial Narrow" w:hAnsi="Arial Narrow"/>
          <w:spacing w:val="-4"/>
        </w:rPr>
      </w:pPr>
      <w:r w:rsidRPr="00485F5B">
        <w:rPr>
          <w:rFonts w:ascii="Arial Narrow" w:hAnsi="Arial Narrow"/>
          <w:spacing w:val="-4"/>
        </w:rPr>
        <w:t xml:space="preserve">Ценные бумаги </w:t>
      </w:r>
      <w:r>
        <w:rPr>
          <w:rFonts w:ascii="Arial Narrow" w:hAnsi="Arial Narrow"/>
          <w:spacing w:val="-4"/>
        </w:rPr>
        <w:t>АО</w:t>
      </w:r>
      <w:r w:rsidRPr="00485F5B">
        <w:rPr>
          <w:rFonts w:ascii="Arial Narrow" w:hAnsi="Arial Narrow"/>
          <w:spacing w:val="-4"/>
        </w:rPr>
        <w:t xml:space="preserve"> </w:t>
      </w:r>
      <w:r w:rsidRPr="00485F5B">
        <w:rPr>
          <w:rFonts w:ascii="Arial Narrow" w:hAnsi="Arial Narrow" w:cs="Arial"/>
          <w:spacing w:val="-4"/>
        </w:rPr>
        <w:t>«</w:t>
      </w:r>
      <w:r>
        <w:rPr>
          <w:rFonts w:ascii="Arial Narrow" w:hAnsi="Arial Narrow" w:cs="Arial"/>
          <w:spacing w:val="-4"/>
        </w:rPr>
        <w:t>ДГК</w:t>
      </w:r>
      <w:r w:rsidRPr="00485F5B">
        <w:rPr>
          <w:rFonts w:ascii="Arial Narrow" w:hAnsi="Arial Narrow" w:cs="Arial"/>
          <w:spacing w:val="-4"/>
        </w:rPr>
        <w:t>»</w:t>
      </w:r>
      <w:r w:rsidRPr="00485F5B">
        <w:rPr>
          <w:rFonts w:ascii="Arial Narrow" w:hAnsi="Arial Narrow"/>
          <w:spacing w:val="-4"/>
        </w:rPr>
        <w:t xml:space="preserve"> не торгуются на рынке ценных бумаг.</w:t>
      </w:r>
    </w:p>
    <w:p w14:paraId="7693E597" w14:textId="77777777" w:rsidR="00820A79" w:rsidRDefault="00820A79" w:rsidP="00820A79">
      <w:pPr>
        <w:keepNext/>
        <w:keepLines/>
        <w:spacing w:line="278" w:lineRule="auto"/>
        <w:jc w:val="both"/>
        <w:rPr>
          <w:rFonts w:ascii="Arial Narrow" w:hAnsi="Arial Narrow"/>
          <w:b/>
          <w:sz w:val="24"/>
          <w:u w:val="single"/>
          <w:lang w:val="ru-RU"/>
        </w:rPr>
      </w:pPr>
    </w:p>
    <w:p w14:paraId="22DBCE3D" w14:textId="77777777" w:rsidR="00835904" w:rsidRPr="005B0D3A" w:rsidRDefault="00C37D4B" w:rsidP="00820A79">
      <w:pPr>
        <w:keepNext/>
        <w:keepLines/>
        <w:spacing w:line="278" w:lineRule="auto"/>
        <w:jc w:val="both"/>
        <w:rPr>
          <w:rFonts w:ascii="Arial Narrow" w:hAnsi="Arial Narrow"/>
          <w:b/>
          <w:sz w:val="24"/>
          <w:u w:val="single"/>
          <w:lang w:val="ru-RU"/>
        </w:rPr>
      </w:pPr>
      <w:r>
        <w:rPr>
          <w:rFonts w:ascii="Arial Narrow" w:hAnsi="Arial Narrow"/>
          <w:b/>
          <w:sz w:val="24"/>
          <w:u w:val="single"/>
          <w:lang w:val="ru-RU"/>
        </w:rPr>
        <w:t>2.6</w:t>
      </w:r>
      <w:r w:rsidR="00835904" w:rsidRPr="005B0D3A">
        <w:rPr>
          <w:rFonts w:ascii="Arial Narrow" w:hAnsi="Arial Narrow"/>
          <w:b/>
          <w:sz w:val="24"/>
          <w:u w:val="single"/>
          <w:lang w:val="ru-RU"/>
        </w:rPr>
        <w:t xml:space="preserve">. Участие </w:t>
      </w:r>
      <w:r w:rsidR="00FB1C37">
        <w:rPr>
          <w:rFonts w:ascii="Arial Narrow" w:hAnsi="Arial Narrow"/>
          <w:b/>
          <w:sz w:val="24"/>
          <w:u w:val="single"/>
          <w:lang w:val="ru-RU"/>
        </w:rPr>
        <w:t>О</w:t>
      </w:r>
      <w:r w:rsidR="00835904" w:rsidRPr="005B0D3A">
        <w:rPr>
          <w:rFonts w:ascii="Arial Narrow" w:hAnsi="Arial Narrow"/>
          <w:b/>
          <w:sz w:val="24"/>
          <w:u w:val="single"/>
          <w:lang w:val="ru-RU"/>
        </w:rPr>
        <w:t>бщества в иных организациях</w:t>
      </w:r>
    </w:p>
    <w:p w14:paraId="6583C1B7" w14:textId="77777777" w:rsidR="00835904" w:rsidRDefault="00835904" w:rsidP="00820A79">
      <w:pPr>
        <w:keepNext/>
        <w:keepLines/>
        <w:rPr>
          <w:lang w:val="ru-RU"/>
        </w:rPr>
      </w:pPr>
    </w:p>
    <w:p w14:paraId="0AAB753B" w14:textId="6487CA04" w:rsidR="00835904" w:rsidRDefault="00835904" w:rsidP="00216185">
      <w:pPr>
        <w:shd w:val="clear" w:color="auto" w:fill="FFFFFF"/>
        <w:autoSpaceDE w:val="0"/>
        <w:autoSpaceDN w:val="0"/>
        <w:adjustRightInd w:val="0"/>
        <w:jc w:val="both"/>
        <w:rPr>
          <w:rFonts w:ascii="Arial Narrow" w:hAnsi="Arial Narrow"/>
          <w:b/>
          <w:i/>
          <w:sz w:val="24"/>
          <w:lang w:val="ru-RU"/>
        </w:rPr>
      </w:pPr>
      <w:r w:rsidRPr="00216185">
        <w:rPr>
          <w:rFonts w:ascii="Arial Narrow" w:hAnsi="Arial Narrow"/>
          <w:b/>
          <w:i/>
          <w:sz w:val="24"/>
          <w:lang w:val="ru-RU"/>
        </w:rPr>
        <w:t>Информация об участии Общества в иных хозяйственных обществах</w:t>
      </w:r>
      <w:r w:rsidR="005713CB">
        <w:rPr>
          <w:rFonts w:ascii="Arial Narrow" w:hAnsi="Arial Narrow"/>
          <w:b/>
          <w:i/>
          <w:sz w:val="24"/>
          <w:lang w:val="ru-RU"/>
        </w:rPr>
        <w:t xml:space="preserve"> по состоянию на 31 декабря 201</w:t>
      </w:r>
      <w:r w:rsidR="003F5384">
        <w:rPr>
          <w:rFonts w:ascii="Arial Narrow" w:hAnsi="Arial Narrow"/>
          <w:b/>
          <w:i/>
          <w:sz w:val="24"/>
          <w:lang w:val="ru-RU"/>
        </w:rPr>
        <w:t>8</w:t>
      </w:r>
      <w:r w:rsidRPr="00216185">
        <w:rPr>
          <w:rFonts w:ascii="Arial Narrow" w:hAnsi="Arial Narrow"/>
          <w:b/>
          <w:i/>
          <w:sz w:val="24"/>
          <w:lang w:val="ru-RU"/>
        </w:rPr>
        <w:t xml:space="preserve"> года: </w:t>
      </w:r>
    </w:p>
    <w:p w14:paraId="5C0B1BB3" w14:textId="77777777" w:rsidR="00A0657F" w:rsidRPr="00216185" w:rsidRDefault="00A0657F" w:rsidP="00216185">
      <w:pPr>
        <w:shd w:val="clear" w:color="auto" w:fill="FFFFFF"/>
        <w:autoSpaceDE w:val="0"/>
        <w:autoSpaceDN w:val="0"/>
        <w:adjustRightInd w:val="0"/>
        <w:jc w:val="both"/>
        <w:rPr>
          <w:rFonts w:ascii="Arial Narrow" w:hAnsi="Arial Narrow"/>
          <w:b/>
          <w:i/>
          <w:sz w:val="24"/>
          <w:lang w:val="ru-RU"/>
        </w:rPr>
      </w:pPr>
    </w:p>
    <w:tbl>
      <w:tblPr>
        <w:tblW w:w="951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4"/>
        <w:gridCol w:w="1375"/>
        <w:gridCol w:w="2123"/>
        <w:gridCol w:w="1333"/>
        <w:gridCol w:w="1453"/>
        <w:gridCol w:w="1391"/>
      </w:tblGrid>
      <w:tr w:rsidR="00BE3940" w:rsidRPr="00EF5854" w14:paraId="09E6BAE6" w14:textId="1BFBCAD5" w:rsidTr="005E36B9">
        <w:tc>
          <w:tcPr>
            <w:tcW w:w="1872" w:type="dxa"/>
            <w:shd w:val="clear" w:color="auto" w:fill="E3E3FD"/>
            <w:vAlign w:val="center"/>
          </w:tcPr>
          <w:p w14:paraId="25243790" w14:textId="77777777" w:rsidR="00BE3940" w:rsidRPr="007E056D" w:rsidRDefault="00BE3940" w:rsidP="00BE3940">
            <w:pPr>
              <w:tabs>
                <w:tab w:val="left" w:pos="610"/>
              </w:tabs>
              <w:jc w:val="center"/>
              <w:rPr>
                <w:rFonts w:ascii="Arial Narrow" w:hAnsi="Arial Narrow"/>
                <w:szCs w:val="22"/>
                <w:lang w:val="ru-RU"/>
              </w:rPr>
            </w:pPr>
            <w:r w:rsidRPr="007E056D">
              <w:rPr>
                <w:rFonts w:ascii="Arial Narrow" w:hAnsi="Arial Narrow"/>
                <w:szCs w:val="22"/>
                <w:lang w:val="ru-RU"/>
              </w:rPr>
              <w:t>Наименование Общества</w:t>
            </w:r>
          </w:p>
        </w:tc>
        <w:tc>
          <w:tcPr>
            <w:tcW w:w="1252" w:type="dxa"/>
            <w:shd w:val="clear" w:color="auto" w:fill="E3E3FD"/>
            <w:vAlign w:val="center"/>
          </w:tcPr>
          <w:p w14:paraId="79746806" w14:textId="77777777" w:rsidR="00BE3940" w:rsidRPr="007E056D" w:rsidRDefault="00BE3940" w:rsidP="00BE3940">
            <w:pPr>
              <w:tabs>
                <w:tab w:val="left" w:pos="610"/>
              </w:tabs>
              <w:jc w:val="center"/>
              <w:rPr>
                <w:rFonts w:ascii="Arial Narrow" w:hAnsi="Arial Narrow"/>
                <w:szCs w:val="22"/>
                <w:lang w:val="ru-RU"/>
              </w:rPr>
            </w:pPr>
            <w:r w:rsidRPr="007E056D">
              <w:rPr>
                <w:rFonts w:ascii="Arial Narrow" w:hAnsi="Arial Narrow"/>
                <w:szCs w:val="22"/>
                <w:lang w:val="ru-RU"/>
              </w:rPr>
              <w:t>Основной вид деятельности</w:t>
            </w:r>
          </w:p>
        </w:tc>
        <w:tc>
          <w:tcPr>
            <w:tcW w:w="2190" w:type="dxa"/>
            <w:shd w:val="clear" w:color="auto" w:fill="E3E3FD"/>
            <w:vAlign w:val="center"/>
          </w:tcPr>
          <w:p w14:paraId="01C7B0C9" w14:textId="77777777" w:rsidR="00BE3940" w:rsidRPr="007E056D" w:rsidRDefault="00BE3940" w:rsidP="00BE3940">
            <w:pPr>
              <w:tabs>
                <w:tab w:val="left" w:pos="610"/>
              </w:tabs>
              <w:jc w:val="center"/>
              <w:rPr>
                <w:rFonts w:ascii="Arial Narrow" w:hAnsi="Arial Narrow"/>
                <w:szCs w:val="22"/>
                <w:lang w:val="ru-RU"/>
              </w:rPr>
            </w:pPr>
            <w:r w:rsidRPr="007E056D">
              <w:rPr>
                <w:rFonts w:ascii="Arial Narrow" w:hAnsi="Arial Narrow"/>
                <w:szCs w:val="22"/>
                <w:lang w:val="ru-RU"/>
              </w:rPr>
              <w:t>Место нахождения</w:t>
            </w:r>
          </w:p>
        </w:tc>
        <w:tc>
          <w:tcPr>
            <w:tcW w:w="1352" w:type="dxa"/>
            <w:shd w:val="clear" w:color="auto" w:fill="E3E3FD"/>
            <w:vAlign w:val="center"/>
          </w:tcPr>
          <w:p w14:paraId="64D5B335" w14:textId="77777777" w:rsidR="00BE3940" w:rsidRPr="007E056D" w:rsidRDefault="00BE3940" w:rsidP="00BE3940">
            <w:pPr>
              <w:tabs>
                <w:tab w:val="left" w:pos="610"/>
              </w:tabs>
              <w:jc w:val="center"/>
              <w:rPr>
                <w:rFonts w:ascii="Arial Narrow" w:hAnsi="Arial Narrow"/>
                <w:szCs w:val="22"/>
                <w:lang w:val="ru-RU"/>
              </w:rPr>
            </w:pPr>
            <w:r w:rsidRPr="007E056D">
              <w:rPr>
                <w:rFonts w:ascii="Arial Narrow" w:hAnsi="Arial Narrow"/>
                <w:szCs w:val="22"/>
                <w:lang w:val="ru-RU"/>
              </w:rPr>
              <w:t>Доля Общества в уставном капитале, %</w:t>
            </w:r>
          </w:p>
        </w:tc>
        <w:tc>
          <w:tcPr>
            <w:tcW w:w="1453" w:type="dxa"/>
            <w:shd w:val="clear" w:color="auto" w:fill="E3E3FD"/>
            <w:vAlign w:val="center"/>
          </w:tcPr>
          <w:p w14:paraId="7548EE31" w14:textId="77777777" w:rsidR="00BE3940" w:rsidRPr="007E056D" w:rsidRDefault="00BE3940" w:rsidP="00BE3940">
            <w:pPr>
              <w:tabs>
                <w:tab w:val="left" w:pos="610"/>
              </w:tabs>
              <w:jc w:val="center"/>
              <w:rPr>
                <w:rFonts w:ascii="Arial Narrow" w:hAnsi="Arial Narrow"/>
                <w:szCs w:val="22"/>
                <w:lang w:val="ru-RU"/>
              </w:rPr>
            </w:pPr>
            <w:r w:rsidRPr="007E056D">
              <w:rPr>
                <w:rFonts w:ascii="Arial Narrow" w:hAnsi="Arial Narrow"/>
                <w:szCs w:val="22"/>
                <w:lang w:val="ru-RU"/>
              </w:rPr>
              <w:t>Доля Общества от обыкновенных акций, %</w:t>
            </w:r>
          </w:p>
        </w:tc>
        <w:tc>
          <w:tcPr>
            <w:tcW w:w="1400" w:type="dxa"/>
            <w:shd w:val="clear" w:color="auto" w:fill="E3E3FD"/>
          </w:tcPr>
          <w:p w14:paraId="25A10F8B" w14:textId="6152B84A" w:rsidR="00BE3940" w:rsidRPr="007E056D" w:rsidRDefault="00BE3940" w:rsidP="00BE3940">
            <w:pPr>
              <w:tabs>
                <w:tab w:val="left" w:pos="610"/>
              </w:tabs>
              <w:jc w:val="center"/>
              <w:rPr>
                <w:rFonts w:ascii="Arial Narrow" w:hAnsi="Arial Narrow"/>
                <w:szCs w:val="22"/>
                <w:lang w:val="ru-RU"/>
              </w:rPr>
            </w:pPr>
            <w:r>
              <w:rPr>
                <w:rFonts w:ascii="Arial Narrow" w:hAnsi="Arial Narrow"/>
                <w:szCs w:val="22"/>
                <w:lang w:val="ru-RU"/>
              </w:rPr>
              <w:t>Размер полученных Обществом дивидендов</w:t>
            </w:r>
            <w:r w:rsidR="00E1452E">
              <w:rPr>
                <w:rFonts w:ascii="Arial Narrow" w:hAnsi="Arial Narrow"/>
                <w:szCs w:val="22"/>
                <w:lang w:val="ru-RU"/>
              </w:rPr>
              <w:t>, руб.</w:t>
            </w:r>
          </w:p>
        </w:tc>
      </w:tr>
      <w:tr w:rsidR="00BE3940" w:rsidRPr="007E056D" w14:paraId="5595D1D5" w14:textId="2EDE09E2" w:rsidTr="005E36B9">
        <w:tc>
          <w:tcPr>
            <w:tcW w:w="1872" w:type="dxa"/>
            <w:shd w:val="clear" w:color="auto" w:fill="auto"/>
          </w:tcPr>
          <w:p w14:paraId="739CCF03" w14:textId="3C79098C" w:rsidR="00BE3940" w:rsidRPr="007E056D" w:rsidRDefault="00BE3940" w:rsidP="00F149FB">
            <w:pPr>
              <w:tabs>
                <w:tab w:val="left" w:pos="610"/>
              </w:tabs>
              <w:rPr>
                <w:rFonts w:ascii="Arial Narrow" w:hAnsi="Arial Narrow"/>
                <w:szCs w:val="22"/>
                <w:lang w:val="ru-RU"/>
              </w:rPr>
            </w:pPr>
            <w:r w:rsidRPr="007E056D">
              <w:rPr>
                <w:rFonts w:ascii="Arial Narrow" w:hAnsi="Arial Narrow"/>
                <w:szCs w:val="22"/>
                <w:lang w:val="ru-RU"/>
              </w:rPr>
              <w:t xml:space="preserve">Акционерное общество «Лучегорский угольный разрез» </w:t>
            </w:r>
          </w:p>
        </w:tc>
        <w:tc>
          <w:tcPr>
            <w:tcW w:w="1252" w:type="dxa"/>
            <w:shd w:val="clear" w:color="auto" w:fill="auto"/>
          </w:tcPr>
          <w:p w14:paraId="61BE8E8A" w14:textId="77777777" w:rsidR="00BE3940" w:rsidRPr="007E056D" w:rsidRDefault="00BE3940" w:rsidP="00BE3940">
            <w:pPr>
              <w:tabs>
                <w:tab w:val="left" w:pos="610"/>
              </w:tabs>
              <w:ind w:right="-57"/>
              <w:rPr>
                <w:rFonts w:ascii="Arial Narrow" w:hAnsi="Arial Narrow"/>
                <w:szCs w:val="22"/>
                <w:lang w:val="ru-RU"/>
              </w:rPr>
            </w:pPr>
            <w:r w:rsidRPr="007E056D">
              <w:rPr>
                <w:rFonts w:ascii="Arial Narrow" w:hAnsi="Arial Narrow"/>
                <w:color w:val="000000" w:themeColor="text1"/>
                <w:szCs w:val="22"/>
                <w:lang w:val="ru-RU"/>
              </w:rPr>
              <w:t>Добыча и реализация угля</w:t>
            </w:r>
          </w:p>
        </w:tc>
        <w:tc>
          <w:tcPr>
            <w:tcW w:w="2190" w:type="dxa"/>
            <w:shd w:val="clear" w:color="auto" w:fill="auto"/>
          </w:tcPr>
          <w:p w14:paraId="666F2610" w14:textId="77777777" w:rsidR="00BE3940" w:rsidRDefault="00BE3940" w:rsidP="00BE3940">
            <w:pPr>
              <w:tabs>
                <w:tab w:val="left" w:pos="610"/>
              </w:tabs>
              <w:ind w:left="-57" w:right="-57"/>
              <w:rPr>
                <w:rFonts w:ascii="Arial Narrow" w:hAnsi="Arial Narrow"/>
                <w:szCs w:val="22"/>
                <w:lang w:val="ru-RU"/>
              </w:rPr>
            </w:pPr>
            <w:r w:rsidRPr="007E056D">
              <w:rPr>
                <w:rFonts w:ascii="Arial Narrow" w:hAnsi="Arial Narrow"/>
                <w:szCs w:val="22"/>
                <w:lang w:val="ru-RU"/>
              </w:rPr>
              <w:t xml:space="preserve">Российская Федерация, Приморский край, Пожарский район, </w:t>
            </w:r>
          </w:p>
          <w:p w14:paraId="51141D29" w14:textId="77777777" w:rsidR="00BE3940" w:rsidRPr="007E056D" w:rsidRDefault="00BE3940" w:rsidP="00BE3940">
            <w:pPr>
              <w:tabs>
                <w:tab w:val="left" w:pos="610"/>
              </w:tabs>
              <w:ind w:left="-57" w:right="-57"/>
              <w:rPr>
                <w:rFonts w:ascii="Arial Narrow" w:hAnsi="Arial Narrow"/>
                <w:szCs w:val="22"/>
                <w:lang w:val="ru-RU"/>
              </w:rPr>
            </w:pPr>
            <w:r w:rsidRPr="007E056D">
              <w:rPr>
                <w:rFonts w:ascii="Arial Narrow" w:hAnsi="Arial Narrow"/>
                <w:szCs w:val="22"/>
                <w:lang w:val="ru-RU"/>
              </w:rPr>
              <w:t>пгт</w:t>
            </w:r>
            <w:r>
              <w:rPr>
                <w:rFonts w:ascii="Arial Narrow" w:hAnsi="Arial Narrow"/>
                <w:szCs w:val="22"/>
                <w:lang w:val="ru-RU"/>
              </w:rPr>
              <w:t>.</w:t>
            </w:r>
            <w:r w:rsidRPr="007E056D">
              <w:rPr>
                <w:rFonts w:ascii="Arial Narrow" w:hAnsi="Arial Narrow"/>
                <w:szCs w:val="22"/>
                <w:lang w:val="ru-RU"/>
              </w:rPr>
              <w:t xml:space="preserve"> Лучегорск</w:t>
            </w:r>
          </w:p>
        </w:tc>
        <w:tc>
          <w:tcPr>
            <w:tcW w:w="1352" w:type="dxa"/>
            <w:shd w:val="clear" w:color="auto" w:fill="auto"/>
          </w:tcPr>
          <w:p w14:paraId="0BAF9693" w14:textId="77777777" w:rsidR="00BE3940" w:rsidRPr="007E056D" w:rsidRDefault="00BE3940" w:rsidP="00BE3940">
            <w:pPr>
              <w:tabs>
                <w:tab w:val="left" w:pos="610"/>
              </w:tabs>
              <w:jc w:val="center"/>
              <w:rPr>
                <w:rFonts w:ascii="Arial Narrow" w:hAnsi="Arial Narrow"/>
                <w:szCs w:val="22"/>
                <w:lang w:val="ru-RU"/>
              </w:rPr>
            </w:pPr>
            <w:r w:rsidRPr="007E056D">
              <w:rPr>
                <w:rFonts w:ascii="Arial Narrow" w:hAnsi="Arial Narrow"/>
                <w:szCs w:val="22"/>
                <w:lang w:val="ru-RU"/>
              </w:rPr>
              <w:t>100%</w:t>
            </w:r>
          </w:p>
        </w:tc>
        <w:tc>
          <w:tcPr>
            <w:tcW w:w="1453" w:type="dxa"/>
            <w:shd w:val="clear" w:color="auto" w:fill="auto"/>
          </w:tcPr>
          <w:p w14:paraId="6A302F5C" w14:textId="77777777" w:rsidR="00BE3940" w:rsidRPr="007E056D" w:rsidRDefault="00BE3940" w:rsidP="00BE3940">
            <w:pPr>
              <w:tabs>
                <w:tab w:val="left" w:pos="610"/>
              </w:tabs>
              <w:jc w:val="center"/>
              <w:rPr>
                <w:rFonts w:ascii="Arial Narrow" w:hAnsi="Arial Narrow"/>
                <w:szCs w:val="22"/>
                <w:lang w:val="ru-RU"/>
              </w:rPr>
            </w:pPr>
            <w:r w:rsidRPr="007E056D">
              <w:rPr>
                <w:rFonts w:ascii="Arial Narrow" w:hAnsi="Arial Narrow"/>
                <w:szCs w:val="22"/>
                <w:lang w:val="ru-RU"/>
              </w:rPr>
              <w:t>100%</w:t>
            </w:r>
          </w:p>
        </w:tc>
        <w:tc>
          <w:tcPr>
            <w:tcW w:w="1400" w:type="dxa"/>
          </w:tcPr>
          <w:p w14:paraId="172DFA65" w14:textId="54D3B2A9" w:rsidR="00BE3940" w:rsidRPr="007E056D" w:rsidRDefault="00E1452E" w:rsidP="00BE3940">
            <w:pPr>
              <w:tabs>
                <w:tab w:val="left" w:pos="610"/>
              </w:tabs>
              <w:jc w:val="center"/>
              <w:rPr>
                <w:rFonts w:ascii="Arial Narrow" w:hAnsi="Arial Narrow"/>
                <w:szCs w:val="22"/>
                <w:lang w:val="ru-RU"/>
              </w:rPr>
            </w:pPr>
            <w:r>
              <w:rPr>
                <w:rFonts w:ascii="Arial Narrow" w:hAnsi="Arial Narrow"/>
                <w:szCs w:val="22"/>
                <w:lang w:val="ru-RU"/>
              </w:rPr>
              <w:t>0</w:t>
            </w:r>
          </w:p>
        </w:tc>
      </w:tr>
    </w:tbl>
    <w:p w14:paraId="6F9FCA6B" w14:textId="77777777" w:rsidR="00BE3940" w:rsidRDefault="00BE3940" w:rsidP="00BE3940">
      <w:pPr>
        <w:spacing w:line="276" w:lineRule="auto"/>
        <w:ind w:firstLine="709"/>
        <w:jc w:val="both"/>
        <w:rPr>
          <w:rFonts w:ascii="Arial Narrow" w:hAnsi="Arial Narrow"/>
          <w:sz w:val="24"/>
          <w:lang w:val="ru-RU"/>
        </w:rPr>
      </w:pPr>
    </w:p>
    <w:p w14:paraId="6025563E" w14:textId="77777777" w:rsidR="00BE3940" w:rsidRPr="007E056D" w:rsidRDefault="00BE3940" w:rsidP="00BE3940">
      <w:pPr>
        <w:spacing w:line="276" w:lineRule="auto"/>
        <w:ind w:firstLine="709"/>
        <w:jc w:val="both"/>
        <w:rPr>
          <w:rFonts w:ascii="Arial Narrow" w:hAnsi="Arial Narrow"/>
          <w:sz w:val="24"/>
          <w:lang w:val="ru-RU"/>
        </w:rPr>
      </w:pPr>
      <w:r w:rsidRPr="007E056D">
        <w:rPr>
          <w:rFonts w:ascii="Arial Narrow" w:hAnsi="Arial Narrow"/>
          <w:sz w:val="24"/>
          <w:lang w:val="ru-RU"/>
        </w:rPr>
        <w:t>АО «ДГК» владеет 100% пакетом акций Акционерного общества «Лучегорский угольный разрез» (далее - АО «ЛУР»), созданного в процессе реорганизации Общества</w:t>
      </w:r>
      <w:r w:rsidRPr="00783A44">
        <w:rPr>
          <w:lang w:val="ru-RU"/>
        </w:rPr>
        <w:t xml:space="preserve"> </w:t>
      </w:r>
      <w:r>
        <w:rPr>
          <w:lang w:val="ru-RU"/>
        </w:rPr>
        <w:t>(</w:t>
      </w:r>
      <w:r w:rsidRPr="00F1090A">
        <w:rPr>
          <w:rFonts w:ascii="Arial Narrow" w:hAnsi="Arial Narrow"/>
          <w:sz w:val="24"/>
          <w:lang w:val="ru-RU"/>
        </w:rPr>
        <w:t>выделение филиала «ЛУР» в отдельное АО</w:t>
      </w:r>
      <w:r>
        <w:rPr>
          <w:rFonts w:ascii="Arial Narrow" w:hAnsi="Arial Narrow"/>
          <w:sz w:val="24"/>
          <w:lang w:val="ru-RU"/>
        </w:rPr>
        <w:t>)</w:t>
      </w:r>
      <w:r w:rsidRPr="007E056D">
        <w:rPr>
          <w:rFonts w:ascii="Arial Narrow" w:hAnsi="Arial Narrow"/>
          <w:sz w:val="24"/>
          <w:lang w:val="ru-RU"/>
        </w:rPr>
        <w:t xml:space="preserve">. </w:t>
      </w:r>
    </w:p>
    <w:p w14:paraId="6FFDA5CA" w14:textId="0CCE842D" w:rsidR="00581176" w:rsidRPr="00581176" w:rsidRDefault="00581176" w:rsidP="000F2C58">
      <w:pPr>
        <w:pStyle w:val="afff2"/>
        <w:shd w:val="clear" w:color="auto" w:fill="FFFFFF"/>
        <w:spacing w:line="276" w:lineRule="auto"/>
        <w:ind w:left="0" w:firstLine="709"/>
        <w:rPr>
          <w:rFonts w:ascii="Arial Narrow" w:hAnsi="Arial Narrow"/>
          <w:snapToGrid/>
          <w:szCs w:val="24"/>
        </w:rPr>
      </w:pPr>
      <w:r w:rsidRPr="00581176">
        <w:rPr>
          <w:rFonts w:ascii="Arial Narrow" w:hAnsi="Arial Narrow"/>
          <w:snapToGrid/>
          <w:szCs w:val="24"/>
        </w:rPr>
        <w:t>В настоящее время АО «ЛУР» ведет разработку месторождения двумя угольными разрезами, в состав которых входят пять эксплуатационных участков: «Восточный», «Западный», «Северо-Западный» и участок «Центральный». Общая площадь отведенных земель составляет порядка 6365,1 га. Общие промышленные запасы угля по двум разрезам составляют 469,59 млн. тонн.</w:t>
      </w:r>
    </w:p>
    <w:p w14:paraId="282515A3" w14:textId="77777777" w:rsidR="000454AC" w:rsidRDefault="000454AC" w:rsidP="005713CB">
      <w:pPr>
        <w:shd w:val="clear" w:color="auto" w:fill="FFFFFF"/>
        <w:autoSpaceDE w:val="0"/>
        <w:autoSpaceDN w:val="0"/>
        <w:adjustRightInd w:val="0"/>
        <w:jc w:val="both"/>
        <w:rPr>
          <w:rFonts w:ascii="Arial Narrow" w:hAnsi="Arial Narrow"/>
          <w:b/>
          <w:i/>
          <w:sz w:val="24"/>
          <w:lang w:val="ru-RU"/>
        </w:rPr>
      </w:pPr>
    </w:p>
    <w:p w14:paraId="22DB0ACF" w14:textId="36EC73D9" w:rsidR="005713CB" w:rsidRPr="00216185" w:rsidRDefault="005713CB" w:rsidP="005713CB">
      <w:pPr>
        <w:shd w:val="clear" w:color="auto" w:fill="FFFFFF"/>
        <w:autoSpaceDE w:val="0"/>
        <w:autoSpaceDN w:val="0"/>
        <w:adjustRightInd w:val="0"/>
        <w:jc w:val="both"/>
        <w:rPr>
          <w:rFonts w:ascii="Arial Narrow" w:hAnsi="Arial Narrow"/>
          <w:b/>
          <w:i/>
          <w:sz w:val="24"/>
          <w:lang w:val="ru-RU"/>
        </w:rPr>
      </w:pPr>
      <w:r w:rsidRPr="00216185">
        <w:rPr>
          <w:rFonts w:ascii="Arial Narrow" w:hAnsi="Arial Narrow"/>
          <w:b/>
          <w:i/>
          <w:sz w:val="24"/>
          <w:lang w:val="ru-RU"/>
        </w:rPr>
        <w:t>Информация об участии Общества в некоммерческих организациях по состоянию на 31 декабря 201</w:t>
      </w:r>
      <w:r w:rsidR="00DA3617">
        <w:rPr>
          <w:rFonts w:ascii="Arial Narrow" w:hAnsi="Arial Narrow"/>
          <w:b/>
          <w:i/>
          <w:sz w:val="24"/>
          <w:lang w:val="ru-RU"/>
        </w:rPr>
        <w:t>8</w:t>
      </w:r>
      <w:r w:rsidRPr="00216185">
        <w:rPr>
          <w:rFonts w:ascii="Arial Narrow" w:hAnsi="Arial Narrow"/>
          <w:b/>
          <w:i/>
          <w:sz w:val="24"/>
          <w:lang w:val="ru-RU"/>
        </w:rPr>
        <w:t xml:space="preserve"> года: </w:t>
      </w:r>
    </w:p>
    <w:p w14:paraId="483A5967" w14:textId="77777777" w:rsidR="005713CB" w:rsidRPr="00835904" w:rsidRDefault="005713CB" w:rsidP="005713CB">
      <w:pPr>
        <w:pStyle w:val="ac"/>
        <w:widowControl w:val="0"/>
        <w:rPr>
          <w:rFonts w:ascii="Arial Narrow" w:hAnsi="Arial Narrow"/>
          <w:b/>
          <w:color w:val="000000" w:themeColor="text1"/>
          <w:szCs w:val="24"/>
        </w:rPr>
      </w:pP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
        <w:gridCol w:w="3134"/>
        <w:gridCol w:w="2328"/>
        <w:gridCol w:w="2365"/>
        <w:gridCol w:w="1583"/>
      </w:tblGrid>
      <w:tr w:rsidR="000610F9" w:rsidRPr="00EF5854" w14:paraId="3F0CDDD2" w14:textId="4C3836E2" w:rsidTr="000610F9">
        <w:tc>
          <w:tcPr>
            <w:tcW w:w="511" w:type="dxa"/>
            <w:shd w:val="clear" w:color="auto" w:fill="E3E3FD"/>
            <w:vAlign w:val="center"/>
          </w:tcPr>
          <w:p w14:paraId="018492B9" w14:textId="77777777" w:rsidR="000610F9" w:rsidRPr="00054189" w:rsidRDefault="000610F9" w:rsidP="008037BA">
            <w:pPr>
              <w:jc w:val="center"/>
              <w:rPr>
                <w:rFonts w:ascii="Arial Narrow" w:hAnsi="Arial Narrow"/>
                <w:b/>
                <w:bCs/>
                <w:color w:val="000000" w:themeColor="text1"/>
                <w:szCs w:val="22"/>
              </w:rPr>
            </w:pPr>
            <w:r w:rsidRPr="00054189">
              <w:rPr>
                <w:rFonts w:ascii="Arial Narrow" w:hAnsi="Arial Narrow"/>
                <w:b/>
                <w:bCs/>
                <w:color w:val="000000" w:themeColor="text1"/>
                <w:szCs w:val="22"/>
              </w:rPr>
              <w:t xml:space="preserve">№ </w:t>
            </w:r>
          </w:p>
          <w:p w14:paraId="55FD6F90" w14:textId="77777777" w:rsidR="000610F9" w:rsidRPr="00054189" w:rsidRDefault="000610F9" w:rsidP="008037BA">
            <w:pPr>
              <w:jc w:val="center"/>
              <w:rPr>
                <w:rFonts w:ascii="Arial Narrow" w:hAnsi="Arial Narrow"/>
                <w:b/>
                <w:bCs/>
                <w:color w:val="000000" w:themeColor="text1"/>
                <w:szCs w:val="22"/>
              </w:rPr>
            </w:pPr>
            <w:r w:rsidRPr="00054189">
              <w:rPr>
                <w:rFonts w:ascii="Arial Narrow" w:hAnsi="Arial Narrow"/>
                <w:b/>
                <w:bCs/>
                <w:color w:val="000000" w:themeColor="text1"/>
                <w:szCs w:val="22"/>
              </w:rPr>
              <w:t>п/п</w:t>
            </w:r>
          </w:p>
        </w:tc>
        <w:tc>
          <w:tcPr>
            <w:tcW w:w="3312" w:type="dxa"/>
            <w:shd w:val="clear" w:color="auto" w:fill="E3E3FD"/>
            <w:vAlign w:val="center"/>
          </w:tcPr>
          <w:p w14:paraId="76ADD588" w14:textId="77777777" w:rsidR="000610F9" w:rsidRPr="00054189" w:rsidRDefault="000610F9" w:rsidP="008037BA">
            <w:pPr>
              <w:jc w:val="center"/>
              <w:rPr>
                <w:rFonts w:ascii="Arial Narrow" w:eastAsia="Calibri" w:hAnsi="Arial Narrow"/>
                <w:b/>
                <w:bCs/>
                <w:color w:val="000000" w:themeColor="text1"/>
                <w:szCs w:val="22"/>
                <w:lang w:val="ru-RU"/>
              </w:rPr>
            </w:pPr>
            <w:r w:rsidRPr="00054189">
              <w:rPr>
                <w:rFonts w:ascii="Arial Narrow" w:hAnsi="Arial Narrow"/>
                <w:b/>
                <w:szCs w:val="22"/>
                <w:lang w:val="ru-RU"/>
              </w:rPr>
              <w:t>Полное и сокращенное наименование некоммерческой организации</w:t>
            </w:r>
          </w:p>
        </w:tc>
        <w:tc>
          <w:tcPr>
            <w:tcW w:w="2409" w:type="dxa"/>
            <w:shd w:val="clear" w:color="auto" w:fill="E3E3FD"/>
            <w:vAlign w:val="center"/>
          </w:tcPr>
          <w:p w14:paraId="05E5AF22" w14:textId="77777777" w:rsidR="000610F9" w:rsidRPr="00054189" w:rsidRDefault="000610F9" w:rsidP="008037BA">
            <w:pPr>
              <w:jc w:val="center"/>
              <w:rPr>
                <w:rFonts w:ascii="Arial Narrow" w:eastAsia="Calibri" w:hAnsi="Arial Narrow"/>
                <w:b/>
                <w:bCs/>
                <w:color w:val="000000" w:themeColor="text1"/>
                <w:szCs w:val="22"/>
                <w:lang w:val="ru-RU"/>
              </w:rPr>
            </w:pPr>
            <w:r w:rsidRPr="00054189">
              <w:rPr>
                <w:rFonts w:ascii="Arial Narrow" w:eastAsia="Calibri" w:hAnsi="Arial Narrow"/>
                <w:b/>
                <w:bCs/>
                <w:color w:val="000000" w:themeColor="text1"/>
                <w:szCs w:val="22"/>
                <w:lang w:val="ru-RU"/>
              </w:rPr>
              <w:t xml:space="preserve">Реквизиты решения Совета директоров об участии Общества в некоммерческой организации </w:t>
            </w:r>
          </w:p>
          <w:p w14:paraId="577C4E0B" w14:textId="77777777" w:rsidR="000610F9" w:rsidRPr="00054189" w:rsidRDefault="000610F9" w:rsidP="008037BA">
            <w:pPr>
              <w:jc w:val="center"/>
              <w:rPr>
                <w:rFonts w:ascii="Arial Narrow" w:eastAsia="Calibri" w:hAnsi="Arial Narrow"/>
                <w:b/>
                <w:bCs/>
                <w:color w:val="000000" w:themeColor="text1"/>
                <w:szCs w:val="22"/>
                <w:lang w:val="ru-RU"/>
              </w:rPr>
            </w:pPr>
            <w:r w:rsidRPr="00054189">
              <w:rPr>
                <w:rFonts w:ascii="Arial Narrow" w:eastAsia="Calibri" w:hAnsi="Arial Narrow"/>
                <w:b/>
                <w:bCs/>
                <w:color w:val="000000" w:themeColor="text1"/>
                <w:szCs w:val="22"/>
                <w:lang w:val="ru-RU"/>
              </w:rPr>
              <w:t>(№ протокола СД, дата)</w:t>
            </w:r>
          </w:p>
        </w:tc>
        <w:tc>
          <w:tcPr>
            <w:tcW w:w="2436" w:type="dxa"/>
            <w:shd w:val="clear" w:color="auto" w:fill="E3E3FD"/>
            <w:vAlign w:val="center"/>
          </w:tcPr>
          <w:p w14:paraId="56CAD9A8" w14:textId="77777777" w:rsidR="000610F9" w:rsidRPr="00054189" w:rsidRDefault="000610F9" w:rsidP="008037BA">
            <w:pPr>
              <w:jc w:val="center"/>
              <w:rPr>
                <w:rFonts w:ascii="Arial Narrow" w:eastAsia="Calibri" w:hAnsi="Arial Narrow"/>
                <w:b/>
                <w:bCs/>
                <w:color w:val="000000" w:themeColor="text1"/>
                <w:szCs w:val="22"/>
                <w:lang w:val="ru-RU"/>
              </w:rPr>
            </w:pPr>
            <w:r w:rsidRPr="00054189">
              <w:rPr>
                <w:rFonts w:ascii="Arial Narrow" w:eastAsia="Calibri" w:hAnsi="Arial Narrow"/>
                <w:b/>
                <w:bCs/>
                <w:color w:val="000000" w:themeColor="text1"/>
                <w:szCs w:val="22"/>
                <w:lang w:val="ru-RU"/>
              </w:rPr>
              <w:t>Сфера деятельности некоммерческой организации</w:t>
            </w:r>
          </w:p>
        </w:tc>
        <w:tc>
          <w:tcPr>
            <w:tcW w:w="1250" w:type="dxa"/>
            <w:shd w:val="clear" w:color="auto" w:fill="E3E3FD"/>
          </w:tcPr>
          <w:p w14:paraId="239E4B9A" w14:textId="0703D193" w:rsidR="000610F9" w:rsidRPr="00054189" w:rsidRDefault="000610F9" w:rsidP="008037BA">
            <w:pPr>
              <w:jc w:val="center"/>
              <w:rPr>
                <w:rFonts w:ascii="Arial Narrow" w:eastAsia="Calibri" w:hAnsi="Arial Narrow"/>
                <w:b/>
                <w:bCs/>
                <w:color w:val="000000" w:themeColor="text1"/>
                <w:szCs w:val="22"/>
                <w:lang w:val="ru-RU"/>
              </w:rPr>
            </w:pPr>
            <w:r w:rsidRPr="000610F9">
              <w:rPr>
                <w:rFonts w:ascii="Arial Narrow" w:eastAsia="Calibri" w:hAnsi="Arial Narrow"/>
                <w:b/>
                <w:bCs/>
                <w:color w:val="000000" w:themeColor="text1"/>
                <w:szCs w:val="22"/>
                <w:lang w:val="ru-RU"/>
              </w:rPr>
              <w:t>Размер ежегодных взносов Общества</w:t>
            </w:r>
            <w:r>
              <w:rPr>
                <w:rFonts w:ascii="Arial Narrow" w:eastAsia="Calibri" w:hAnsi="Arial Narrow"/>
                <w:b/>
                <w:bCs/>
                <w:color w:val="000000" w:themeColor="text1"/>
                <w:szCs w:val="22"/>
                <w:lang w:val="ru-RU"/>
              </w:rPr>
              <w:t>, тыс. руб.</w:t>
            </w:r>
          </w:p>
        </w:tc>
      </w:tr>
      <w:tr w:rsidR="00194F93" w:rsidRPr="00BE3940" w14:paraId="06F95BC9" w14:textId="0AC72213" w:rsidTr="00194F93">
        <w:trPr>
          <w:trHeight w:val="1131"/>
        </w:trPr>
        <w:tc>
          <w:tcPr>
            <w:tcW w:w="511" w:type="dxa"/>
            <w:vAlign w:val="center"/>
          </w:tcPr>
          <w:p w14:paraId="6BA68852" w14:textId="77777777" w:rsidR="00194F93" w:rsidRPr="000610F9" w:rsidRDefault="00194F93" w:rsidP="00194F93">
            <w:pPr>
              <w:rPr>
                <w:rFonts w:ascii="Arial Narrow" w:hAnsi="Arial Narrow"/>
                <w:color w:val="000000" w:themeColor="text1"/>
                <w:szCs w:val="22"/>
                <w:lang w:val="ru-RU"/>
              </w:rPr>
            </w:pPr>
            <w:r w:rsidRPr="000610F9">
              <w:rPr>
                <w:rFonts w:ascii="Arial Narrow" w:hAnsi="Arial Narrow"/>
                <w:color w:val="000000" w:themeColor="text1"/>
                <w:szCs w:val="22"/>
                <w:lang w:val="ru-RU"/>
              </w:rPr>
              <w:lastRenderedPageBreak/>
              <w:t>1</w:t>
            </w:r>
          </w:p>
        </w:tc>
        <w:tc>
          <w:tcPr>
            <w:tcW w:w="3312" w:type="dxa"/>
            <w:shd w:val="clear" w:color="auto" w:fill="auto"/>
            <w:vAlign w:val="center"/>
          </w:tcPr>
          <w:p w14:paraId="6EC8931E" w14:textId="7BA539AE" w:rsidR="00194F93" w:rsidRPr="00194F93" w:rsidRDefault="00194F93" w:rsidP="00194F93">
            <w:pPr>
              <w:ind w:right="-57"/>
              <w:rPr>
                <w:rFonts w:ascii="Arial Narrow" w:eastAsia="Calibri" w:hAnsi="Arial Narrow"/>
                <w:color w:val="000000" w:themeColor="text1"/>
                <w:szCs w:val="22"/>
                <w:lang w:val="ru-RU"/>
              </w:rPr>
            </w:pPr>
            <w:r w:rsidRPr="00194F93">
              <w:rPr>
                <w:rFonts w:ascii="Arial Narrow" w:eastAsia="Calibri" w:hAnsi="Arial Narrow"/>
                <w:color w:val="000000" w:themeColor="text1"/>
                <w:szCs w:val="22"/>
                <w:lang w:val="ru-RU"/>
              </w:rPr>
              <w:t>Общероссийское отраслевое объединение работодателей электроэнергетики «Энергетическая работодательская ассоциация России» (Ассоциация «ЭРА России»)</w:t>
            </w:r>
          </w:p>
        </w:tc>
        <w:tc>
          <w:tcPr>
            <w:tcW w:w="2409" w:type="dxa"/>
            <w:shd w:val="clear" w:color="auto" w:fill="auto"/>
          </w:tcPr>
          <w:p w14:paraId="1FC0E44E" w14:textId="59153D1A" w:rsidR="00194F93" w:rsidRPr="00194F93" w:rsidRDefault="00194F93" w:rsidP="00194F93">
            <w:pPr>
              <w:rPr>
                <w:rFonts w:ascii="Arial Narrow" w:eastAsia="Calibri" w:hAnsi="Arial Narrow"/>
                <w:color w:val="000000" w:themeColor="text1"/>
                <w:szCs w:val="22"/>
                <w:lang w:val="ru-RU"/>
              </w:rPr>
            </w:pPr>
            <w:r w:rsidRPr="00194F93">
              <w:rPr>
                <w:rFonts w:ascii="Arial Narrow" w:eastAsia="Calibri" w:hAnsi="Arial Narrow"/>
                <w:color w:val="000000" w:themeColor="text1"/>
                <w:szCs w:val="22"/>
                <w:lang w:val="ru-RU"/>
              </w:rPr>
              <w:t>Протокол заседания Совета директоров ОАО «ДГК» № 6 от 06.11.2006</w:t>
            </w:r>
          </w:p>
        </w:tc>
        <w:tc>
          <w:tcPr>
            <w:tcW w:w="2436" w:type="dxa"/>
          </w:tcPr>
          <w:p w14:paraId="4603484C" w14:textId="11DACC10" w:rsidR="00194F93" w:rsidRPr="00194F93" w:rsidRDefault="00194F93" w:rsidP="00194F93">
            <w:pPr>
              <w:rPr>
                <w:rFonts w:ascii="Arial Narrow" w:eastAsia="Calibri" w:hAnsi="Arial Narrow"/>
                <w:color w:val="000000" w:themeColor="text1"/>
                <w:szCs w:val="22"/>
                <w:lang w:val="ru-RU"/>
              </w:rPr>
            </w:pPr>
            <w:r w:rsidRPr="00194F93">
              <w:rPr>
                <w:rFonts w:ascii="Arial Narrow" w:hAnsi="Arial Narrow"/>
                <w:color w:val="000000" w:themeColor="text1"/>
                <w:szCs w:val="22"/>
                <w:lang w:val="ru-RU"/>
              </w:rPr>
              <w:t xml:space="preserve">Представление и защита </w:t>
            </w:r>
            <w:r w:rsidRPr="00194F93">
              <w:rPr>
                <w:rFonts w:ascii="Arial Narrow" w:eastAsia="Calibri" w:hAnsi="Arial Narrow"/>
                <w:color w:val="000000" w:themeColor="text1"/>
                <w:szCs w:val="22"/>
                <w:lang w:val="ru-RU"/>
              </w:rPr>
              <w:t xml:space="preserve">интересов работодателей </w:t>
            </w:r>
            <w:r w:rsidRPr="00194F93">
              <w:rPr>
                <w:rFonts w:ascii="Arial Narrow" w:hAnsi="Arial Narrow"/>
                <w:color w:val="000000" w:themeColor="text1"/>
                <w:szCs w:val="22"/>
                <w:lang w:val="ru-RU"/>
              </w:rPr>
              <w:t>электроэнергетики – членов</w:t>
            </w:r>
          </w:p>
        </w:tc>
        <w:tc>
          <w:tcPr>
            <w:tcW w:w="1250" w:type="dxa"/>
            <w:vAlign w:val="center"/>
          </w:tcPr>
          <w:p w14:paraId="1472DF30" w14:textId="6E73CC45" w:rsidR="00194F93" w:rsidRPr="00194F93" w:rsidRDefault="00194F93" w:rsidP="00194F93">
            <w:pPr>
              <w:jc w:val="center"/>
              <w:rPr>
                <w:rFonts w:ascii="Arial Narrow" w:hAnsi="Arial Narrow"/>
                <w:color w:val="000000" w:themeColor="text1"/>
                <w:szCs w:val="22"/>
                <w:lang w:val="ru-RU"/>
              </w:rPr>
            </w:pPr>
            <w:r w:rsidRPr="00194F93">
              <w:rPr>
                <w:rFonts w:ascii="Arial Narrow" w:hAnsi="Arial Narrow"/>
                <w:color w:val="000000" w:themeColor="text1"/>
                <w:szCs w:val="22"/>
              </w:rPr>
              <w:t>1 200,0</w:t>
            </w:r>
          </w:p>
        </w:tc>
      </w:tr>
      <w:tr w:rsidR="00194F93" w:rsidRPr="00EF5854" w14:paraId="344DF0C3" w14:textId="15E8F554" w:rsidTr="00194F93">
        <w:tc>
          <w:tcPr>
            <w:tcW w:w="511" w:type="dxa"/>
            <w:vAlign w:val="center"/>
          </w:tcPr>
          <w:p w14:paraId="2742EF22" w14:textId="77777777" w:rsidR="00194F93" w:rsidRPr="00835904" w:rsidRDefault="00194F93" w:rsidP="00194F93">
            <w:pPr>
              <w:rPr>
                <w:rFonts w:ascii="Arial Narrow" w:hAnsi="Arial Narrow"/>
                <w:color w:val="000000" w:themeColor="text1"/>
                <w:szCs w:val="22"/>
              </w:rPr>
            </w:pPr>
            <w:r w:rsidRPr="00835904">
              <w:rPr>
                <w:rFonts w:ascii="Arial Narrow" w:hAnsi="Arial Narrow"/>
                <w:color w:val="000000" w:themeColor="text1"/>
                <w:szCs w:val="22"/>
              </w:rPr>
              <w:t>2</w:t>
            </w:r>
          </w:p>
        </w:tc>
        <w:tc>
          <w:tcPr>
            <w:tcW w:w="3312" w:type="dxa"/>
            <w:shd w:val="clear" w:color="auto" w:fill="auto"/>
          </w:tcPr>
          <w:p w14:paraId="28A2A4B1" w14:textId="6B705645" w:rsidR="00194F93" w:rsidRPr="00194F93" w:rsidRDefault="00194F93" w:rsidP="00194F93">
            <w:pPr>
              <w:rPr>
                <w:rFonts w:ascii="Arial Narrow" w:eastAsia="Calibri" w:hAnsi="Arial Narrow"/>
                <w:color w:val="000000" w:themeColor="text1"/>
                <w:szCs w:val="22"/>
                <w:lang w:val="ru-RU"/>
              </w:rPr>
            </w:pPr>
            <w:r w:rsidRPr="00194F93">
              <w:rPr>
                <w:rFonts w:ascii="Arial Narrow" w:eastAsia="Calibri" w:hAnsi="Arial Narrow"/>
                <w:color w:val="000000" w:themeColor="text1"/>
                <w:szCs w:val="22"/>
                <w:lang w:val="ru-RU"/>
              </w:rPr>
              <w:t>Некоммерческое партнерство «Совет рынка» (НП «Совет рынка»)</w:t>
            </w:r>
          </w:p>
        </w:tc>
        <w:tc>
          <w:tcPr>
            <w:tcW w:w="2409" w:type="dxa"/>
            <w:shd w:val="clear" w:color="auto" w:fill="auto"/>
          </w:tcPr>
          <w:p w14:paraId="0294DFFD" w14:textId="5B41EB70" w:rsidR="00194F93" w:rsidRPr="00194F93" w:rsidRDefault="00194F93" w:rsidP="00194F93">
            <w:pPr>
              <w:rPr>
                <w:rFonts w:ascii="Arial Narrow" w:eastAsia="Calibri" w:hAnsi="Arial Narrow"/>
                <w:color w:val="000000" w:themeColor="text1"/>
                <w:szCs w:val="22"/>
                <w:lang w:val="ru-RU"/>
              </w:rPr>
            </w:pPr>
            <w:r w:rsidRPr="00194F93">
              <w:rPr>
                <w:rFonts w:ascii="Arial Narrow" w:eastAsia="Calibri" w:hAnsi="Arial Narrow"/>
                <w:color w:val="000000" w:themeColor="text1"/>
                <w:szCs w:val="22"/>
                <w:lang w:val="ru-RU"/>
              </w:rPr>
              <w:t>Протокол заседания Совета директоров ОАО «ДГК» № 9 от 21.08.2008</w:t>
            </w:r>
          </w:p>
        </w:tc>
        <w:tc>
          <w:tcPr>
            <w:tcW w:w="2436" w:type="dxa"/>
          </w:tcPr>
          <w:p w14:paraId="01C40320" w14:textId="77777777" w:rsidR="00194F93" w:rsidRPr="00194F93" w:rsidRDefault="00194F93" w:rsidP="00194F93">
            <w:pPr>
              <w:tabs>
                <w:tab w:val="left" w:pos="1134"/>
              </w:tabs>
              <w:jc w:val="both"/>
              <w:rPr>
                <w:rFonts w:ascii="Arial Narrow" w:hAnsi="Arial Narrow"/>
                <w:color w:val="000000" w:themeColor="text1"/>
                <w:szCs w:val="22"/>
                <w:lang w:val="ru-RU"/>
              </w:rPr>
            </w:pPr>
            <w:r w:rsidRPr="00194F93">
              <w:rPr>
                <w:rFonts w:ascii="Arial Narrow" w:hAnsi="Arial Narrow"/>
                <w:color w:val="000000" w:themeColor="text1"/>
                <w:szCs w:val="22"/>
                <w:lang w:val="ru-RU"/>
              </w:rPr>
              <w:t>Обеспечение функционирования коммерческой инфраструктуры рынка;</w:t>
            </w:r>
          </w:p>
          <w:p w14:paraId="4FE58C8E" w14:textId="57B8834B" w:rsidR="00194F93" w:rsidRPr="00194F93" w:rsidRDefault="00194F93" w:rsidP="00194F93">
            <w:pPr>
              <w:tabs>
                <w:tab w:val="left" w:pos="1134"/>
              </w:tabs>
              <w:jc w:val="both"/>
              <w:rPr>
                <w:rFonts w:ascii="Arial Narrow" w:hAnsi="Arial Narrow"/>
                <w:color w:val="000000" w:themeColor="text1"/>
                <w:szCs w:val="22"/>
                <w:lang w:val="ru-RU"/>
              </w:rPr>
            </w:pPr>
            <w:r w:rsidRPr="00194F93">
              <w:rPr>
                <w:rFonts w:ascii="Arial Narrow" w:hAnsi="Arial Narrow"/>
                <w:color w:val="000000" w:themeColor="text1"/>
                <w:szCs w:val="22"/>
                <w:lang w:val="ru-RU"/>
              </w:rPr>
              <w:t>обеспечение эффективной взаимосвязи оптового и розничных рынков</w:t>
            </w:r>
          </w:p>
        </w:tc>
        <w:tc>
          <w:tcPr>
            <w:tcW w:w="1250" w:type="dxa"/>
            <w:vAlign w:val="center"/>
          </w:tcPr>
          <w:p w14:paraId="5CEFDDBC" w14:textId="77777777" w:rsidR="00194F93" w:rsidRPr="00194F93" w:rsidRDefault="00194F93" w:rsidP="00194F93">
            <w:pPr>
              <w:rPr>
                <w:rFonts w:ascii="Arial Narrow" w:hAnsi="Arial Narrow"/>
                <w:iCs/>
                <w:szCs w:val="22"/>
                <w:lang w:val="ru-RU"/>
              </w:rPr>
            </w:pPr>
            <w:r w:rsidRPr="00194F93">
              <w:rPr>
                <w:rFonts w:ascii="Arial Narrow" w:hAnsi="Arial Narrow"/>
                <w:szCs w:val="22"/>
                <w:lang w:val="ru-RU" w:eastAsia="en-US"/>
              </w:rPr>
              <w:t xml:space="preserve">1) </w:t>
            </w:r>
            <w:r w:rsidRPr="00194F93">
              <w:rPr>
                <w:rFonts w:ascii="Arial Narrow" w:hAnsi="Arial Narrow"/>
                <w:iCs/>
                <w:szCs w:val="22"/>
                <w:lang w:val="ru-RU"/>
              </w:rPr>
              <w:t>5527,00 -</w:t>
            </w:r>
            <w:r w:rsidRPr="00194F93">
              <w:rPr>
                <w:rFonts w:ascii="Arial Narrow" w:hAnsi="Arial Narrow"/>
                <w:iCs/>
                <w:szCs w:val="22"/>
                <w:lang w:val="ru-RU" w:eastAsia="en-US"/>
              </w:rPr>
              <w:t>регулярный</w:t>
            </w:r>
            <w:r w:rsidRPr="00194F93">
              <w:rPr>
                <w:rFonts w:ascii="Arial Narrow" w:hAnsi="Arial Narrow"/>
                <w:i/>
                <w:iCs/>
                <w:szCs w:val="22"/>
                <w:lang w:val="ru-RU" w:eastAsia="en-US"/>
              </w:rPr>
              <w:t xml:space="preserve"> </w:t>
            </w:r>
            <w:r w:rsidRPr="00194F93">
              <w:rPr>
                <w:rFonts w:ascii="Arial Narrow" w:hAnsi="Arial Narrow"/>
                <w:iCs/>
                <w:szCs w:val="22"/>
                <w:lang w:val="ru-RU" w:eastAsia="en-US"/>
              </w:rPr>
              <w:t>членский взнос в Ассоциация "НП Совет рынка"</w:t>
            </w:r>
          </w:p>
          <w:p w14:paraId="25185688" w14:textId="791A4F82" w:rsidR="00194F93" w:rsidRPr="00194F93" w:rsidRDefault="00194F93" w:rsidP="00194F93">
            <w:pPr>
              <w:tabs>
                <w:tab w:val="left" w:pos="1134"/>
              </w:tabs>
              <w:rPr>
                <w:rFonts w:ascii="Arial Narrow" w:hAnsi="Arial Narrow"/>
                <w:color w:val="000000" w:themeColor="text1"/>
                <w:szCs w:val="22"/>
                <w:lang w:val="ru-RU"/>
              </w:rPr>
            </w:pPr>
            <w:r w:rsidRPr="00194F93">
              <w:rPr>
                <w:rFonts w:ascii="Arial Narrow" w:hAnsi="Arial Narrow"/>
                <w:iCs/>
                <w:szCs w:val="22"/>
                <w:lang w:val="ru-RU"/>
              </w:rPr>
              <w:t>2) 1763,058 -добровольный имущественный членский взнос в 2018 г.</w:t>
            </w:r>
          </w:p>
        </w:tc>
      </w:tr>
      <w:tr w:rsidR="00194F93" w:rsidRPr="00BE3940" w14:paraId="313F73BA" w14:textId="31BC7008" w:rsidTr="00194F93">
        <w:tc>
          <w:tcPr>
            <w:tcW w:w="511" w:type="dxa"/>
            <w:vAlign w:val="center"/>
          </w:tcPr>
          <w:p w14:paraId="2D1A4621" w14:textId="77777777" w:rsidR="00194F93" w:rsidRPr="00835904" w:rsidRDefault="00194F93" w:rsidP="00194F93">
            <w:pPr>
              <w:rPr>
                <w:rFonts w:ascii="Arial Narrow" w:hAnsi="Arial Narrow"/>
                <w:color w:val="000000" w:themeColor="text1"/>
                <w:szCs w:val="22"/>
              </w:rPr>
            </w:pPr>
            <w:r>
              <w:rPr>
                <w:rFonts w:ascii="Arial Narrow" w:hAnsi="Arial Narrow"/>
                <w:color w:val="000000" w:themeColor="text1"/>
                <w:szCs w:val="22"/>
              </w:rPr>
              <w:t>3</w:t>
            </w:r>
          </w:p>
        </w:tc>
        <w:tc>
          <w:tcPr>
            <w:tcW w:w="3312" w:type="dxa"/>
            <w:shd w:val="clear" w:color="auto" w:fill="auto"/>
          </w:tcPr>
          <w:p w14:paraId="640118EF" w14:textId="396697E2" w:rsidR="00194F93" w:rsidRPr="00194F93" w:rsidRDefault="00194F93" w:rsidP="00194F93">
            <w:pPr>
              <w:rPr>
                <w:rFonts w:ascii="Arial Narrow" w:eastAsia="Calibri" w:hAnsi="Arial Narrow"/>
                <w:color w:val="000000" w:themeColor="text1"/>
                <w:szCs w:val="22"/>
                <w:lang w:val="ru-RU"/>
              </w:rPr>
            </w:pPr>
            <w:r w:rsidRPr="00194F93">
              <w:rPr>
                <w:rFonts w:ascii="Arial Narrow" w:eastAsia="Calibri" w:hAnsi="Arial Narrow"/>
                <w:color w:val="000000" w:themeColor="text1"/>
                <w:szCs w:val="22"/>
                <w:lang w:val="ru-RU"/>
              </w:rPr>
              <w:t>Региональное объединение работодателей «Союз работодателей Хабаровского края» (СРХК)</w:t>
            </w:r>
          </w:p>
        </w:tc>
        <w:tc>
          <w:tcPr>
            <w:tcW w:w="2409" w:type="dxa"/>
            <w:shd w:val="clear" w:color="auto" w:fill="auto"/>
          </w:tcPr>
          <w:p w14:paraId="19266477" w14:textId="61F0A978" w:rsidR="00194F93" w:rsidRPr="00194F93" w:rsidRDefault="00194F93" w:rsidP="00194F93">
            <w:pPr>
              <w:rPr>
                <w:rFonts w:ascii="Arial Narrow" w:eastAsia="Calibri" w:hAnsi="Arial Narrow"/>
                <w:color w:val="000000" w:themeColor="text1"/>
                <w:szCs w:val="22"/>
                <w:lang w:val="ru-RU"/>
              </w:rPr>
            </w:pPr>
            <w:r w:rsidRPr="00194F93">
              <w:rPr>
                <w:rFonts w:ascii="Arial Narrow" w:eastAsia="Calibri" w:hAnsi="Arial Narrow"/>
                <w:color w:val="000000" w:themeColor="text1"/>
                <w:szCs w:val="22"/>
                <w:lang w:val="ru-RU"/>
              </w:rPr>
              <w:t>Протокол заседания Совета директоров ОАО «ДГК» № 1 от 09.08.2010</w:t>
            </w:r>
          </w:p>
        </w:tc>
        <w:tc>
          <w:tcPr>
            <w:tcW w:w="2436" w:type="dxa"/>
            <w:vAlign w:val="center"/>
          </w:tcPr>
          <w:p w14:paraId="70E8E253" w14:textId="36FE1414" w:rsidR="00194F93" w:rsidRPr="00194F93" w:rsidRDefault="00194F93" w:rsidP="00194F93">
            <w:pPr>
              <w:rPr>
                <w:rFonts w:ascii="Arial Narrow" w:eastAsia="Calibri" w:hAnsi="Arial Narrow"/>
                <w:color w:val="000000" w:themeColor="text1"/>
                <w:szCs w:val="22"/>
                <w:lang w:val="ru-RU"/>
              </w:rPr>
            </w:pPr>
            <w:r w:rsidRPr="00194F93">
              <w:rPr>
                <w:rFonts w:ascii="Arial Narrow" w:hAnsi="Arial Narrow"/>
                <w:color w:val="000000" w:themeColor="text1"/>
                <w:szCs w:val="22"/>
                <w:lang w:val="ru-RU"/>
              </w:rPr>
              <w:t>Представление и защита интересов рабо</w:t>
            </w:r>
            <w:r w:rsidRPr="00194F93">
              <w:rPr>
                <w:rFonts w:ascii="Arial Narrow" w:eastAsia="Calibri" w:hAnsi="Arial Narrow"/>
                <w:color w:val="000000" w:themeColor="text1"/>
                <w:szCs w:val="22"/>
                <w:lang w:val="ru-RU"/>
              </w:rPr>
              <w:t>тодателей Хабаровского края – членов СРХК</w:t>
            </w:r>
          </w:p>
        </w:tc>
        <w:tc>
          <w:tcPr>
            <w:tcW w:w="1250" w:type="dxa"/>
            <w:vAlign w:val="center"/>
          </w:tcPr>
          <w:p w14:paraId="2522A778" w14:textId="758D0608" w:rsidR="00194F93" w:rsidRPr="00194F93" w:rsidRDefault="00194F93" w:rsidP="00194F93">
            <w:pPr>
              <w:jc w:val="center"/>
              <w:rPr>
                <w:rFonts w:ascii="Arial Narrow" w:hAnsi="Arial Narrow"/>
                <w:color w:val="000000" w:themeColor="text1"/>
                <w:szCs w:val="22"/>
                <w:lang w:val="ru-RU"/>
              </w:rPr>
            </w:pPr>
            <w:r w:rsidRPr="00194F93">
              <w:rPr>
                <w:rFonts w:ascii="Arial Narrow" w:hAnsi="Arial Narrow"/>
                <w:color w:val="000000" w:themeColor="text1"/>
                <w:szCs w:val="22"/>
              </w:rPr>
              <w:t>120,0</w:t>
            </w:r>
          </w:p>
        </w:tc>
      </w:tr>
      <w:tr w:rsidR="00194F93" w:rsidRPr="00BE3940" w14:paraId="61A1C8DF" w14:textId="3D7F61CA" w:rsidTr="00194F93">
        <w:tc>
          <w:tcPr>
            <w:tcW w:w="511" w:type="dxa"/>
            <w:vAlign w:val="center"/>
          </w:tcPr>
          <w:p w14:paraId="6A477DDC" w14:textId="77777777" w:rsidR="00194F93" w:rsidRDefault="00194F93" w:rsidP="00194F93">
            <w:pPr>
              <w:rPr>
                <w:rFonts w:ascii="Arial Narrow" w:hAnsi="Arial Narrow"/>
                <w:color w:val="000000" w:themeColor="text1"/>
                <w:szCs w:val="22"/>
                <w:lang w:val="ru-RU"/>
              </w:rPr>
            </w:pPr>
            <w:r>
              <w:rPr>
                <w:rFonts w:ascii="Arial Narrow" w:hAnsi="Arial Narrow"/>
                <w:color w:val="000000" w:themeColor="text1"/>
                <w:szCs w:val="22"/>
                <w:lang w:val="ru-RU"/>
              </w:rPr>
              <w:t>4</w:t>
            </w:r>
          </w:p>
        </w:tc>
        <w:tc>
          <w:tcPr>
            <w:tcW w:w="3312" w:type="dxa"/>
            <w:shd w:val="clear" w:color="auto" w:fill="auto"/>
          </w:tcPr>
          <w:p w14:paraId="53B45236" w14:textId="6F1873BA" w:rsidR="00194F93" w:rsidRPr="00194F93" w:rsidRDefault="00194F93" w:rsidP="00194F93">
            <w:pPr>
              <w:rPr>
                <w:rFonts w:ascii="Arial Narrow" w:hAnsi="Arial Narrow"/>
                <w:color w:val="000000" w:themeColor="text1"/>
                <w:szCs w:val="22"/>
                <w:lang w:val="ru-RU"/>
              </w:rPr>
            </w:pPr>
            <w:r w:rsidRPr="00194F93">
              <w:rPr>
                <w:rFonts w:ascii="Arial Narrow" w:hAnsi="Arial Narrow"/>
                <w:color w:val="000000" w:themeColor="text1"/>
                <w:szCs w:val="22"/>
                <w:lang w:val="ru-RU"/>
              </w:rPr>
              <w:t>Некоммерческое партнерство саморегулируемая организация «Дальневосточное объединение строителей» (НП СРО ДВОСТ)</w:t>
            </w:r>
          </w:p>
        </w:tc>
        <w:tc>
          <w:tcPr>
            <w:tcW w:w="2409" w:type="dxa"/>
            <w:shd w:val="clear" w:color="auto" w:fill="auto"/>
          </w:tcPr>
          <w:p w14:paraId="47C2D408" w14:textId="19B05FB9" w:rsidR="00194F93" w:rsidRPr="00194F93" w:rsidRDefault="00194F93" w:rsidP="00194F93">
            <w:pPr>
              <w:rPr>
                <w:rFonts w:ascii="Arial Narrow" w:eastAsia="Calibri" w:hAnsi="Arial Narrow"/>
                <w:color w:val="000000" w:themeColor="text1"/>
                <w:szCs w:val="22"/>
                <w:lang w:val="ru-RU"/>
              </w:rPr>
            </w:pPr>
            <w:r w:rsidRPr="00194F93">
              <w:rPr>
                <w:rFonts w:ascii="Arial Narrow" w:eastAsia="Calibri" w:hAnsi="Arial Narrow"/>
                <w:color w:val="000000" w:themeColor="text1"/>
                <w:szCs w:val="22"/>
                <w:lang w:val="ru-RU"/>
              </w:rPr>
              <w:t>Протокол заседания Совета директоров АО «ДГК» № 20 от 19.05.2017</w:t>
            </w:r>
          </w:p>
        </w:tc>
        <w:tc>
          <w:tcPr>
            <w:tcW w:w="2436" w:type="dxa"/>
            <w:vAlign w:val="center"/>
          </w:tcPr>
          <w:p w14:paraId="184D1EC2" w14:textId="3D16EBC1" w:rsidR="00194F93" w:rsidRPr="00194F93" w:rsidRDefault="00194F93" w:rsidP="00194F93">
            <w:pPr>
              <w:rPr>
                <w:rFonts w:ascii="Arial Narrow" w:eastAsia="Calibri" w:hAnsi="Arial Narrow"/>
                <w:color w:val="000000" w:themeColor="text1"/>
                <w:szCs w:val="22"/>
                <w:lang w:val="ru-RU"/>
              </w:rPr>
            </w:pPr>
            <w:r w:rsidRPr="00194F93">
              <w:rPr>
                <w:rFonts w:ascii="Arial Narrow" w:eastAsia="Calibri" w:hAnsi="Arial Narrow"/>
                <w:color w:val="000000" w:themeColor="text1"/>
                <w:szCs w:val="22"/>
                <w:lang w:val="ru-RU"/>
              </w:rPr>
              <w:t>Членство в  НП СРО ДВОСТ дает право, на осуществление работ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на законных основаниях</w:t>
            </w:r>
          </w:p>
        </w:tc>
        <w:tc>
          <w:tcPr>
            <w:tcW w:w="1250" w:type="dxa"/>
            <w:vAlign w:val="center"/>
          </w:tcPr>
          <w:p w14:paraId="5AD748E4" w14:textId="61F46F03" w:rsidR="00194F93" w:rsidRPr="00194F93" w:rsidRDefault="00194F93" w:rsidP="00194F93">
            <w:pPr>
              <w:jc w:val="center"/>
              <w:rPr>
                <w:rFonts w:ascii="Arial Narrow" w:eastAsia="Calibri" w:hAnsi="Arial Narrow"/>
                <w:color w:val="000000" w:themeColor="text1"/>
                <w:szCs w:val="22"/>
                <w:lang w:val="ru-RU"/>
              </w:rPr>
            </w:pPr>
            <w:r w:rsidRPr="00194F93">
              <w:rPr>
                <w:rFonts w:ascii="Arial Narrow" w:eastAsia="Calibri" w:hAnsi="Arial Narrow"/>
                <w:color w:val="000000" w:themeColor="text1"/>
                <w:szCs w:val="22"/>
              </w:rPr>
              <w:t>108,0</w:t>
            </w:r>
          </w:p>
        </w:tc>
      </w:tr>
    </w:tbl>
    <w:p w14:paraId="16A40F65" w14:textId="77777777" w:rsidR="00176191" w:rsidRPr="003E3F37" w:rsidRDefault="00206559" w:rsidP="00BB68F7">
      <w:pPr>
        <w:pStyle w:val="ae"/>
        <w:keepNext/>
        <w:keepLines/>
        <w:spacing w:before="120" w:after="80" w:line="240" w:lineRule="auto"/>
        <w:ind w:firstLine="0"/>
        <w:jc w:val="center"/>
        <w:rPr>
          <w:rFonts w:ascii="Arial Narrow" w:hAnsi="Arial Narrow"/>
          <w:b/>
          <w:sz w:val="28"/>
        </w:rPr>
      </w:pPr>
      <w:r>
        <w:rPr>
          <w:rFonts w:ascii="Arial Narrow" w:hAnsi="Arial Narrow"/>
          <w:b/>
          <w:sz w:val="28"/>
          <w:lang w:val="ru-RU"/>
        </w:rPr>
        <w:lastRenderedPageBreak/>
        <w:t>3</w:t>
      </w:r>
      <w:r w:rsidR="00176191" w:rsidRPr="003E3F37">
        <w:rPr>
          <w:rFonts w:ascii="Arial Narrow" w:hAnsi="Arial Narrow"/>
          <w:b/>
          <w:sz w:val="28"/>
        </w:rPr>
        <w:t>.  Производственная деятельность.</w:t>
      </w:r>
    </w:p>
    <w:p w14:paraId="2EEF5D40" w14:textId="77777777" w:rsidR="00176191" w:rsidRPr="004776CC" w:rsidRDefault="00176191" w:rsidP="00BB68F7">
      <w:pPr>
        <w:keepNext/>
        <w:keepLines/>
        <w:autoSpaceDE w:val="0"/>
        <w:autoSpaceDN w:val="0"/>
        <w:adjustRightInd w:val="0"/>
        <w:ind w:firstLine="567"/>
        <w:jc w:val="both"/>
        <w:rPr>
          <w:rFonts w:ascii="Arial Narrow" w:hAnsi="Arial Narrow"/>
          <w:sz w:val="24"/>
          <w:lang w:val="ru-RU"/>
        </w:rPr>
      </w:pPr>
    </w:p>
    <w:p w14:paraId="2FD925A3" w14:textId="77777777" w:rsidR="00206559" w:rsidRPr="001148E2" w:rsidRDefault="00206559" w:rsidP="00206559">
      <w:pPr>
        <w:pStyle w:val="ae"/>
        <w:keepNext/>
        <w:keepLines/>
        <w:autoSpaceDE w:val="0"/>
        <w:autoSpaceDN w:val="0"/>
        <w:adjustRightInd w:val="0"/>
        <w:spacing w:line="281" w:lineRule="auto"/>
        <w:ind w:firstLine="0"/>
        <w:rPr>
          <w:rFonts w:ascii="Arial Narrow" w:hAnsi="Arial Narrow"/>
          <w:b/>
          <w:bCs/>
          <w:color w:val="000000"/>
          <w:u w:val="single"/>
          <w:lang w:val="ru-RU"/>
        </w:rPr>
      </w:pPr>
      <w:r w:rsidRPr="001148E2">
        <w:rPr>
          <w:rFonts w:ascii="Arial Narrow" w:hAnsi="Arial Narrow"/>
          <w:b/>
          <w:bCs/>
          <w:color w:val="000000"/>
          <w:u w:val="single"/>
          <w:lang w:val="ru-RU"/>
        </w:rPr>
        <w:t xml:space="preserve">3.1. Основные производственные показатели </w:t>
      </w:r>
    </w:p>
    <w:p w14:paraId="38859956" w14:textId="0F5E1708" w:rsidR="00A27E6C" w:rsidRPr="00A27E6C" w:rsidRDefault="00A27E6C" w:rsidP="00A27E6C">
      <w:pPr>
        <w:pStyle w:val="ae"/>
        <w:keepNext/>
        <w:keepLines/>
        <w:autoSpaceDE w:val="0"/>
        <w:autoSpaceDN w:val="0"/>
        <w:adjustRightInd w:val="0"/>
        <w:spacing w:line="281" w:lineRule="auto"/>
        <w:ind w:firstLine="567"/>
        <w:rPr>
          <w:rFonts w:ascii="Arial Narrow" w:hAnsi="Arial Narrow"/>
          <w:bCs/>
          <w:color w:val="000000"/>
          <w:lang w:val="ru-RU"/>
        </w:rPr>
      </w:pPr>
      <w:r w:rsidRPr="00A27E6C">
        <w:rPr>
          <w:rFonts w:ascii="Arial Narrow" w:hAnsi="Arial Narrow"/>
          <w:bCs/>
          <w:color w:val="000000"/>
          <w:lang w:val="ru-RU"/>
        </w:rPr>
        <w:t xml:space="preserve">Генерирующие мощности АО «ДГК» включают 15 электростанций, 10 котельных, установлено 68 паровых турбины, 4 газотурбинных установки, 4 дизель-генератора, 50 </w:t>
      </w:r>
      <w:r w:rsidR="00567C0A">
        <w:rPr>
          <w:rFonts w:ascii="Arial Narrow" w:hAnsi="Arial Narrow"/>
          <w:bCs/>
          <w:color w:val="000000"/>
          <w:lang w:val="ru-RU"/>
        </w:rPr>
        <w:t>водогрейных и 139 паровых котла</w:t>
      </w:r>
      <w:r w:rsidRPr="00A27E6C">
        <w:rPr>
          <w:rFonts w:ascii="Arial Narrow" w:hAnsi="Arial Narrow"/>
          <w:bCs/>
          <w:color w:val="000000"/>
          <w:lang w:val="ru-RU"/>
        </w:rPr>
        <w:t xml:space="preserve">. </w:t>
      </w:r>
    </w:p>
    <w:p w14:paraId="785837C7" w14:textId="77777777" w:rsidR="00A27E6C" w:rsidRPr="00A27E6C" w:rsidRDefault="00A27E6C" w:rsidP="00A27E6C">
      <w:pPr>
        <w:pStyle w:val="ae"/>
        <w:keepNext/>
        <w:keepLines/>
        <w:autoSpaceDE w:val="0"/>
        <w:autoSpaceDN w:val="0"/>
        <w:adjustRightInd w:val="0"/>
        <w:spacing w:line="281" w:lineRule="auto"/>
        <w:ind w:firstLine="567"/>
        <w:rPr>
          <w:rFonts w:ascii="Arial Narrow" w:hAnsi="Arial Narrow"/>
          <w:bCs/>
          <w:color w:val="000000"/>
          <w:lang w:val="ru-RU"/>
        </w:rPr>
      </w:pPr>
      <w:r w:rsidRPr="00A27E6C">
        <w:rPr>
          <w:rFonts w:ascii="Arial Narrow" w:hAnsi="Arial Narrow"/>
          <w:bCs/>
          <w:color w:val="000000"/>
          <w:lang w:val="ru-RU"/>
        </w:rPr>
        <w:t xml:space="preserve">Все электростанции являются теплоэлектроцентралями, т.е. осуществляют одновременное производство и отпуск электрической и тепловой энергии. </w:t>
      </w:r>
    </w:p>
    <w:p w14:paraId="6B60CEB1" w14:textId="77777777" w:rsidR="00A27E6C" w:rsidRDefault="00A27E6C" w:rsidP="00A27E6C">
      <w:pPr>
        <w:pStyle w:val="ae"/>
        <w:keepNext/>
        <w:keepLines/>
        <w:autoSpaceDE w:val="0"/>
        <w:autoSpaceDN w:val="0"/>
        <w:adjustRightInd w:val="0"/>
        <w:spacing w:line="281" w:lineRule="auto"/>
        <w:ind w:firstLine="567"/>
        <w:rPr>
          <w:rFonts w:ascii="Arial Narrow" w:hAnsi="Arial Narrow"/>
          <w:bCs/>
          <w:color w:val="000000"/>
          <w:lang w:val="ru-RU"/>
        </w:rPr>
      </w:pPr>
      <w:r w:rsidRPr="00A27E6C">
        <w:rPr>
          <w:rFonts w:ascii="Arial Narrow" w:hAnsi="Arial Narrow"/>
          <w:bCs/>
          <w:color w:val="000000"/>
          <w:lang w:val="ru-RU"/>
        </w:rPr>
        <w:t>Энергетическое оборудование 4-х электростанций (Хабаровской ТЭЦ-3, Комсомольской ТЭЦ-3, Приморской ГРЭС и Нерюнгринской ГРЭС) работает по блочной схеме (всего на упомянутых станциях установлено 18 энергоблоков).</w:t>
      </w:r>
    </w:p>
    <w:p w14:paraId="7BE650D0" w14:textId="77777777" w:rsidR="003A74C3" w:rsidRDefault="003A74C3" w:rsidP="005A79D3">
      <w:pPr>
        <w:keepNext/>
        <w:keepLines/>
        <w:autoSpaceDE w:val="0"/>
        <w:autoSpaceDN w:val="0"/>
        <w:adjustRightInd w:val="0"/>
        <w:spacing w:line="276" w:lineRule="auto"/>
        <w:ind w:firstLine="567"/>
        <w:rPr>
          <w:rFonts w:ascii="Arial Narrow" w:hAnsi="Arial Narrow"/>
          <w:b/>
          <w:i/>
          <w:sz w:val="24"/>
          <w:lang w:val="ru-RU"/>
        </w:rPr>
      </w:pPr>
    </w:p>
    <w:p w14:paraId="4DB726C9" w14:textId="77777777" w:rsidR="00176191" w:rsidRDefault="00176191" w:rsidP="001148E2">
      <w:pPr>
        <w:keepNext/>
        <w:keepLines/>
        <w:autoSpaceDE w:val="0"/>
        <w:autoSpaceDN w:val="0"/>
        <w:adjustRightInd w:val="0"/>
        <w:spacing w:line="276" w:lineRule="auto"/>
        <w:rPr>
          <w:rFonts w:ascii="Arial Narrow" w:hAnsi="Arial Narrow"/>
          <w:b/>
          <w:i/>
          <w:sz w:val="24"/>
          <w:lang w:val="ru-RU"/>
        </w:rPr>
      </w:pPr>
      <w:r w:rsidRPr="00526CCB">
        <w:rPr>
          <w:rFonts w:ascii="Arial Narrow" w:hAnsi="Arial Narrow"/>
          <w:b/>
          <w:i/>
          <w:sz w:val="24"/>
          <w:lang w:val="ru-RU"/>
        </w:rPr>
        <w:t>Изменение установленной электрической мощности электростанций</w:t>
      </w:r>
    </w:p>
    <w:tbl>
      <w:tblPr>
        <w:tblW w:w="9796" w:type="dxa"/>
        <w:tblInd w:w="93" w:type="dxa"/>
        <w:tblLayout w:type="fixed"/>
        <w:tblLook w:val="04A0" w:firstRow="1" w:lastRow="0" w:firstColumn="1" w:lastColumn="0" w:noHBand="0" w:noVBand="1"/>
      </w:tblPr>
      <w:tblGrid>
        <w:gridCol w:w="611"/>
        <w:gridCol w:w="2948"/>
        <w:gridCol w:w="1276"/>
        <w:gridCol w:w="1276"/>
        <w:gridCol w:w="1275"/>
        <w:gridCol w:w="1206"/>
        <w:gridCol w:w="1204"/>
      </w:tblGrid>
      <w:tr w:rsidR="009C3779" w:rsidRPr="00D02288" w14:paraId="70A57E5F" w14:textId="77777777" w:rsidTr="003E74E1">
        <w:trPr>
          <w:cantSplit/>
          <w:trHeight w:val="471"/>
          <w:tblHeader/>
        </w:trPr>
        <w:tc>
          <w:tcPr>
            <w:tcW w:w="611"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0657C42A" w14:textId="77777777" w:rsidR="009C3779" w:rsidRPr="00624566" w:rsidRDefault="009C3779" w:rsidP="005A79D3">
            <w:pPr>
              <w:keepNext/>
              <w:keepLines/>
              <w:jc w:val="center"/>
              <w:rPr>
                <w:rFonts w:ascii="Arial Narrow" w:hAnsi="Arial Narrow"/>
                <w:b/>
                <w:color w:val="000000"/>
                <w:lang w:val="ru-RU"/>
              </w:rPr>
            </w:pPr>
            <w:r w:rsidRPr="00624566">
              <w:rPr>
                <w:rFonts w:ascii="Arial Narrow" w:hAnsi="Arial Narrow"/>
                <w:b/>
                <w:color w:val="000000"/>
                <w:lang w:val="ru-RU"/>
              </w:rPr>
              <w:t>№ п</w:t>
            </w:r>
            <w:r w:rsidR="00624566" w:rsidRPr="00624566">
              <w:rPr>
                <w:rFonts w:ascii="Arial Narrow" w:hAnsi="Arial Narrow"/>
                <w:b/>
                <w:color w:val="000000"/>
                <w:lang w:val="ru-RU"/>
              </w:rPr>
              <w:t>/</w:t>
            </w:r>
            <w:r w:rsidRPr="00624566">
              <w:rPr>
                <w:rFonts w:ascii="Arial Narrow" w:hAnsi="Arial Narrow"/>
                <w:b/>
                <w:color w:val="000000"/>
                <w:lang w:val="ru-RU"/>
              </w:rPr>
              <w:t>п</w:t>
            </w:r>
          </w:p>
        </w:tc>
        <w:tc>
          <w:tcPr>
            <w:tcW w:w="2948"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700D3C3F" w14:textId="77777777" w:rsidR="009C3779" w:rsidRPr="00624566" w:rsidRDefault="009C3779" w:rsidP="005A79D3">
            <w:pPr>
              <w:keepNext/>
              <w:keepLines/>
              <w:jc w:val="center"/>
              <w:rPr>
                <w:rFonts w:ascii="Arial Narrow" w:hAnsi="Arial Narrow"/>
                <w:b/>
                <w:color w:val="000000"/>
                <w:lang w:val="ru-RU"/>
              </w:rPr>
            </w:pPr>
            <w:r w:rsidRPr="00624566">
              <w:rPr>
                <w:rFonts w:ascii="Arial Narrow" w:hAnsi="Arial Narrow"/>
                <w:b/>
                <w:color w:val="000000"/>
                <w:lang w:val="ru-RU"/>
              </w:rPr>
              <w:t>Наименование электростанции</w:t>
            </w:r>
          </w:p>
        </w:tc>
        <w:tc>
          <w:tcPr>
            <w:tcW w:w="2552" w:type="dxa"/>
            <w:gridSpan w:val="2"/>
            <w:tcBorders>
              <w:top w:val="single" w:sz="4" w:space="0" w:color="auto"/>
              <w:left w:val="nil"/>
              <w:bottom w:val="single" w:sz="4" w:space="0" w:color="auto"/>
              <w:right w:val="single" w:sz="4" w:space="0" w:color="auto"/>
            </w:tcBorders>
            <w:shd w:val="clear" w:color="auto" w:fill="E3E3FD"/>
            <w:vAlign w:val="center"/>
            <w:hideMark/>
          </w:tcPr>
          <w:p w14:paraId="46CD378B" w14:textId="77777777" w:rsidR="009C3779" w:rsidRPr="00624566" w:rsidRDefault="009C3779" w:rsidP="005A79D3">
            <w:pPr>
              <w:keepNext/>
              <w:keepLines/>
              <w:jc w:val="center"/>
              <w:rPr>
                <w:rFonts w:ascii="Arial Narrow" w:hAnsi="Arial Narrow"/>
                <w:b/>
                <w:color w:val="000000"/>
                <w:lang w:val="ru-RU"/>
              </w:rPr>
            </w:pPr>
            <w:r w:rsidRPr="00624566">
              <w:rPr>
                <w:rFonts w:ascii="Arial Narrow" w:hAnsi="Arial Narrow"/>
                <w:b/>
                <w:color w:val="000000"/>
                <w:lang w:val="ru-RU"/>
              </w:rPr>
              <w:t>Nуст  (МВт)</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49D8B6AC" w14:textId="77833180" w:rsidR="009C3779" w:rsidRPr="00624566" w:rsidRDefault="009C3779" w:rsidP="00D02288">
            <w:pPr>
              <w:keepNext/>
              <w:keepLines/>
              <w:jc w:val="center"/>
              <w:rPr>
                <w:rFonts w:ascii="Arial Narrow" w:hAnsi="Arial Narrow"/>
                <w:b/>
                <w:color w:val="000000"/>
                <w:lang w:val="ru-RU"/>
              </w:rPr>
            </w:pPr>
            <w:r w:rsidRPr="00624566">
              <w:rPr>
                <w:rFonts w:ascii="Arial Narrow" w:hAnsi="Arial Narrow"/>
                <w:b/>
                <w:color w:val="000000"/>
                <w:lang w:val="ru-RU"/>
              </w:rPr>
              <w:t>Изменение   за 201</w:t>
            </w:r>
            <w:r w:rsidR="00D02288">
              <w:rPr>
                <w:rFonts w:ascii="Arial Narrow" w:hAnsi="Arial Narrow"/>
                <w:b/>
                <w:color w:val="000000"/>
                <w:lang w:val="ru-RU"/>
              </w:rPr>
              <w:t>7</w:t>
            </w:r>
            <w:r w:rsidR="00825332">
              <w:rPr>
                <w:rFonts w:ascii="Arial Narrow" w:hAnsi="Arial Narrow"/>
                <w:b/>
                <w:color w:val="000000"/>
                <w:lang w:val="ru-RU"/>
              </w:rPr>
              <w:t xml:space="preserve"> </w:t>
            </w:r>
            <w:r w:rsidRPr="00624566">
              <w:rPr>
                <w:rFonts w:ascii="Arial Narrow" w:hAnsi="Arial Narrow"/>
                <w:b/>
                <w:color w:val="000000"/>
                <w:lang w:val="ru-RU"/>
              </w:rPr>
              <w:t>г</w:t>
            </w:r>
            <w:r w:rsidR="00825332">
              <w:rPr>
                <w:rFonts w:ascii="Arial Narrow" w:hAnsi="Arial Narrow"/>
                <w:b/>
                <w:color w:val="000000"/>
                <w:lang w:val="ru-RU"/>
              </w:rPr>
              <w:t>.</w:t>
            </w:r>
            <w:r w:rsidRPr="00624566">
              <w:rPr>
                <w:rFonts w:ascii="Arial Narrow" w:hAnsi="Arial Narrow"/>
                <w:b/>
                <w:color w:val="000000"/>
                <w:lang w:val="ru-RU"/>
              </w:rPr>
              <w:t>,     МВт</w:t>
            </w:r>
          </w:p>
        </w:tc>
        <w:tc>
          <w:tcPr>
            <w:tcW w:w="1206" w:type="dxa"/>
            <w:tcBorders>
              <w:top w:val="single" w:sz="4" w:space="0" w:color="auto"/>
              <w:left w:val="nil"/>
              <w:right w:val="single" w:sz="4" w:space="0" w:color="auto"/>
            </w:tcBorders>
            <w:shd w:val="clear" w:color="auto" w:fill="E3E3FD"/>
            <w:vAlign w:val="center"/>
            <w:hideMark/>
          </w:tcPr>
          <w:p w14:paraId="19E4C2E6" w14:textId="77777777" w:rsidR="009C3779" w:rsidRPr="00624566" w:rsidRDefault="009C3779" w:rsidP="005A79D3">
            <w:pPr>
              <w:keepNext/>
              <w:keepLines/>
              <w:jc w:val="center"/>
              <w:rPr>
                <w:rFonts w:ascii="Arial Narrow" w:hAnsi="Arial Narrow"/>
                <w:b/>
                <w:color w:val="000000"/>
                <w:lang w:val="ru-RU"/>
              </w:rPr>
            </w:pPr>
            <w:r w:rsidRPr="00624566">
              <w:rPr>
                <w:rFonts w:ascii="Arial Narrow" w:hAnsi="Arial Narrow"/>
                <w:b/>
                <w:color w:val="000000"/>
                <w:lang w:val="ru-RU"/>
              </w:rPr>
              <w:t>Nуст  (МВт)</w:t>
            </w:r>
          </w:p>
        </w:tc>
        <w:tc>
          <w:tcPr>
            <w:tcW w:w="1204"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78159FEF" w14:textId="73645A9D" w:rsidR="009C3779" w:rsidRPr="00624566" w:rsidRDefault="00825332" w:rsidP="00D02288">
            <w:pPr>
              <w:keepNext/>
              <w:keepLines/>
              <w:jc w:val="center"/>
              <w:rPr>
                <w:rFonts w:ascii="Arial Narrow" w:hAnsi="Arial Narrow"/>
                <w:b/>
                <w:color w:val="000000"/>
                <w:lang w:val="ru-RU"/>
              </w:rPr>
            </w:pPr>
            <w:r>
              <w:rPr>
                <w:rFonts w:ascii="Arial Narrow" w:hAnsi="Arial Narrow"/>
                <w:b/>
                <w:color w:val="000000"/>
                <w:lang w:val="ru-RU"/>
              </w:rPr>
              <w:t>Изменение   за 201</w:t>
            </w:r>
            <w:r w:rsidR="00D02288">
              <w:rPr>
                <w:rFonts w:ascii="Arial Narrow" w:hAnsi="Arial Narrow"/>
                <w:b/>
                <w:color w:val="000000"/>
                <w:lang w:val="ru-RU"/>
              </w:rPr>
              <w:t>8</w:t>
            </w:r>
            <w:r>
              <w:rPr>
                <w:rFonts w:ascii="Arial Narrow" w:hAnsi="Arial Narrow"/>
                <w:b/>
                <w:color w:val="000000"/>
                <w:lang w:val="ru-RU"/>
              </w:rPr>
              <w:t xml:space="preserve"> </w:t>
            </w:r>
            <w:r w:rsidR="009C3779" w:rsidRPr="00624566">
              <w:rPr>
                <w:rFonts w:ascii="Arial Narrow" w:hAnsi="Arial Narrow"/>
                <w:b/>
                <w:color w:val="000000"/>
                <w:lang w:val="ru-RU"/>
              </w:rPr>
              <w:t>г</w:t>
            </w:r>
            <w:r>
              <w:rPr>
                <w:rFonts w:ascii="Arial Narrow" w:hAnsi="Arial Narrow"/>
                <w:b/>
                <w:color w:val="000000"/>
                <w:lang w:val="ru-RU"/>
              </w:rPr>
              <w:t>.</w:t>
            </w:r>
            <w:r w:rsidR="009C3779" w:rsidRPr="00624566">
              <w:rPr>
                <w:rFonts w:ascii="Arial Narrow" w:hAnsi="Arial Narrow"/>
                <w:b/>
                <w:color w:val="000000"/>
                <w:lang w:val="ru-RU"/>
              </w:rPr>
              <w:t>,     МВт</w:t>
            </w:r>
          </w:p>
        </w:tc>
      </w:tr>
      <w:tr w:rsidR="009C3779" w:rsidRPr="00D02288" w14:paraId="5AD95320" w14:textId="77777777" w:rsidTr="003E74E1">
        <w:trPr>
          <w:cantSplit/>
          <w:trHeight w:val="563"/>
          <w:tblHeader/>
        </w:trPr>
        <w:tc>
          <w:tcPr>
            <w:tcW w:w="611"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17EDE7BE" w14:textId="77777777" w:rsidR="009C3779" w:rsidRPr="00624566" w:rsidRDefault="009C3779" w:rsidP="005A79D3">
            <w:pPr>
              <w:keepNext/>
              <w:keepLines/>
              <w:rPr>
                <w:rFonts w:ascii="Arial Narrow" w:hAnsi="Arial Narrow"/>
                <w:b/>
                <w:color w:val="000000"/>
                <w:lang w:val="ru-RU"/>
              </w:rPr>
            </w:pPr>
          </w:p>
        </w:tc>
        <w:tc>
          <w:tcPr>
            <w:tcW w:w="2948"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1CE026C9" w14:textId="77777777" w:rsidR="009C3779" w:rsidRPr="00624566" w:rsidRDefault="009C3779" w:rsidP="005A79D3">
            <w:pPr>
              <w:keepNext/>
              <w:keepLines/>
              <w:rPr>
                <w:rFonts w:ascii="Arial Narrow" w:hAnsi="Arial Narrow"/>
                <w:b/>
                <w:color w:val="000000"/>
                <w:lang w:val="ru-RU"/>
              </w:rPr>
            </w:pPr>
          </w:p>
        </w:tc>
        <w:tc>
          <w:tcPr>
            <w:tcW w:w="1276" w:type="dxa"/>
            <w:tcBorders>
              <w:top w:val="single" w:sz="4" w:space="0" w:color="auto"/>
              <w:left w:val="nil"/>
              <w:bottom w:val="single" w:sz="4" w:space="0" w:color="auto"/>
              <w:right w:val="single" w:sz="4" w:space="0" w:color="auto"/>
            </w:tcBorders>
            <w:shd w:val="clear" w:color="auto" w:fill="E3E3FD"/>
            <w:vAlign w:val="center"/>
            <w:hideMark/>
          </w:tcPr>
          <w:p w14:paraId="5E3CC0CA" w14:textId="37CC38DF" w:rsidR="009C3779" w:rsidRPr="00624566" w:rsidRDefault="00825332" w:rsidP="00567C0A">
            <w:pPr>
              <w:keepNext/>
              <w:keepLines/>
              <w:jc w:val="center"/>
              <w:rPr>
                <w:rFonts w:ascii="Arial Narrow" w:hAnsi="Arial Narrow"/>
                <w:b/>
                <w:color w:val="000000"/>
                <w:lang w:val="ru-RU"/>
              </w:rPr>
            </w:pPr>
            <w:r>
              <w:rPr>
                <w:rFonts w:ascii="Arial Narrow" w:hAnsi="Arial Narrow"/>
                <w:b/>
                <w:color w:val="000000"/>
                <w:lang w:val="ru-RU"/>
              </w:rPr>
              <w:t>31.12.201</w:t>
            </w:r>
            <w:r w:rsidR="00567C0A">
              <w:rPr>
                <w:rFonts w:ascii="Arial Narrow" w:hAnsi="Arial Narrow"/>
                <w:b/>
                <w:color w:val="000000"/>
                <w:lang w:val="ru-RU"/>
              </w:rPr>
              <w:t>6</w:t>
            </w:r>
          </w:p>
        </w:tc>
        <w:tc>
          <w:tcPr>
            <w:tcW w:w="1276" w:type="dxa"/>
            <w:tcBorders>
              <w:top w:val="single" w:sz="4" w:space="0" w:color="auto"/>
              <w:left w:val="nil"/>
              <w:bottom w:val="single" w:sz="4" w:space="0" w:color="auto"/>
              <w:right w:val="single" w:sz="4" w:space="0" w:color="auto"/>
            </w:tcBorders>
            <w:shd w:val="clear" w:color="auto" w:fill="E3E3FD"/>
            <w:vAlign w:val="center"/>
            <w:hideMark/>
          </w:tcPr>
          <w:p w14:paraId="5BBCE211" w14:textId="1CD7CFD8" w:rsidR="009C3779" w:rsidRPr="00624566" w:rsidRDefault="009C3779" w:rsidP="00C409CA">
            <w:pPr>
              <w:keepNext/>
              <w:keepLines/>
              <w:jc w:val="center"/>
              <w:rPr>
                <w:rFonts w:ascii="Arial Narrow" w:hAnsi="Arial Narrow"/>
                <w:b/>
                <w:color w:val="000000"/>
                <w:lang w:val="ru-RU"/>
              </w:rPr>
            </w:pPr>
            <w:r w:rsidRPr="00624566">
              <w:rPr>
                <w:rFonts w:ascii="Arial Narrow" w:hAnsi="Arial Narrow"/>
                <w:b/>
                <w:color w:val="000000"/>
                <w:lang w:val="ru-RU"/>
              </w:rPr>
              <w:t>31.12.201</w:t>
            </w:r>
            <w:r w:rsidR="00567C0A">
              <w:rPr>
                <w:rFonts w:ascii="Arial Narrow" w:hAnsi="Arial Narrow"/>
                <w:b/>
                <w:color w:val="000000"/>
                <w:lang w:val="ru-RU"/>
              </w:rPr>
              <w:t>7</w:t>
            </w:r>
          </w:p>
        </w:tc>
        <w:tc>
          <w:tcPr>
            <w:tcW w:w="1275"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78399A76" w14:textId="77777777" w:rsidR="009C3779" w:rsidRPr="00624566" w:rsidRDefault="009C3779" w:rsidP="005A79D3">
            <w:pPr>
              <w:keepNext/>
              <w:keepLines/>
              <w:rPr>
                <w:rFonts w:ascii="Arial Narrow" w:hAnsi="Arial Narrow"/>
                <w:b/>
                <w:color w:val="000000"/>
                <w:lang w:val="ru-RU"/>
              </w:rPr>
            </w:pPr>
          </w:p>
        </w:tc>
        <w:tc>
          <w:tcPr>
            <w:tcW w:w="1206" w:type="dxa"/>
            <w:tcBorders>
              <w:top w:val="nil"/>
              <w:left w:val="nil"/>
              <w:bottom w:val="single" w:sz="4" w:space="0" w:color="auto"/>
              <w:right w:val="single" w:sz="4" w:space="0" w:color="auto"/>
            </w:tcBorders>
            <w:shd w:val="clear" w:color="auto" w:fill="E3E3FD"/>
            <w:vAlign w:val="center"/>
            <w:hideMark/>
          </w:tcPr>
          <w:p w14:paraId="54E79D79" w14:textId="7CEC1C3C" w:rsidR="009C3779" w:rsidRPr="00624566" w:rsidRDefault="00E033CD" w:rsidP="00D02288">
            <w:pPr>
              <w:keepNext/>
              <w:keepLines/>
              <w:jc w:val="center"/>
              <w:rPr>
                <w:rFonts w:ascii="Arial Narrow" w:hAnsi="Arial Narrow"/>
                <w:b/>
                <w:color w:val="000000"/>
                <w:lang w:val="ru-RU"/>
              </w:rPr>
            </w:pPr>
            <w:r>
              <w:rPr>
                <w:rFonts w:ascii="Arial Narrow" w:hAnsi="Arial Narrow"/>
                <w:b/>
                <w:color w:val="000000"/>
                <w:lang w:val="ru-RU"/>
              </w:rPr>
              <w:t>31.12.201</w:t>
            </w:r>
            <w:r w:rsidR="00D02288">
              <w:rPr>
                <w:rFonts w:ascii="Arial Narrow" w:hAnsi="Arial Narrow"/>
                <w:b/>
                <w:color w:val="000000"/>
                <w:lang w:val="ru-RU"/>
              </w:rPr>
              <w:t>8</w:t>
            </w:r>
          </w:p>
        </w:tc>
        <w:tc>
          <w:tcPr>
            <w:tcW w:w="1204"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5491077E" w14:textId="77777777" w:rsidR="009C3779" w:rsidRPr="00624566" w:rsidRDefault="009C3779" w:rsidP="005A79D3">
            <w:pPr>
              <w:keepNext/>
              <w:keepLines/>
              <w:rPr>
                <w:rFonts w:ascii="Arial Narrow" w:hAnsi="Arial Narrow"/>
                <w:b/>
                <w:color w:val="000000"/>
                <w:lang w:val="ru-RU"/>
              </w:rPr>
            </w:pPr>
          </w:p>
        </w:tc>
      </w:tr>
      <w:tr w:rsidR="00D02288" w:rsidRPr="00E033CD" w14:paraId="58738D66"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tcPr>
          <w:p w14:paraId="5E56D11C" w14:textId="77777777" w:rsidR="00D02288" w:rsidRPr="00145FF3" w:rsidRDefault="00D02288" w:rsidP="00D02288">
            <w:pPr>
              <w:keepNext/>
              <w:keepLines/>
              <w:jc w:val="center"/>
              <w:rPr>
                <w:rFonts w:ascii="Arial Narrow" w:hAnsi="Arial Narrow"/>
                <w:lang w:val="ru-RU"/>
              </w:rPr>
            </w:pPr>
            <w:r w:rsidRPr="00145FF3">
              <w:rPr>
                <w:rFonts w:ascii="Arial Narrow" w:hAnsi="Arial Narrow"/>
                <w:lang w:val="ru-RU"/>
              </w:rPr>
              <w:t>1.</w:t>
            </w:r>
          </w:p>
        </w:tc>
        <w:tc>
          <w:tcPr>
            <w:tcW w:w="2948" w:type="dxa"/>
            <w:tcBorders>
              <w:top w:val="nil"/>
              <w:left w:val="nil"/>
              <w:bottom w:val="single" w:sz="4" w:space="0" w:color="auto"/>
              <w:right w:val="single" w:sz="4" w:space="0" w:color="auto"/>
            </w:tcBorders>
            <w:shd w:val="clear" w:color="auto" w:fill="auto"/>
          </w:tcPr>
          <w:p w14:paraId="43A0FAE2" w14:textId="77777777" w:rsidR="00D02288" w:rsidRPr="00145FF3" w:rsidRDefault="00D02288" w:rsidP="00D02288">
            <w:pPr>
              <w:keepNext/>
              <w:keepLines/>
              <w:spacing w:line="24" w:lineRule="atLeast"/>
              <w:rPr>
                <w:rFonts w:ascii="Arial Narrow" w:hAnsi="Arial Narrow"/>
                <w:b/>
                <w:lang w:val="ru-RU"/>
              </w:rPr>
            </w:pPr>
            <w:r w:rsidRPr="00145FF3">
              <w:rPr>
                <w:rFonts w:ascii="Arial Narrow" w:hAnsi="Arial Narrow"/>
                <w:b/>
                <w:lang w:val="ru-RU"/>
              </w:rPr>
              <w:t>Хабаровская генерация</w:t>
            </w:r>
          </w:p>
        </w:tc>
        <w:tc>
          <w:tcPr>
            <w:tcW w:w="1276" w:type="dxa"/>
            <w:tcBorders>
              <w:top w:val="nil"/>
              <w:left w:val="nil"/>
              <w:bottom w:val="single" w:sz="4" w:space="0" w:color="auto"/>
              <w:right w:val="single" w:sz="4" w:space="0" w:color="auto"/>
            </w:tcBorders>
            <w:shd w:val="clear" w:color="auto" w:fill="auto"/>
            <w:vAlign w:val="center"/>
          </w:tcPr>
          <w:p w14:paraId="11C59688" w14:textId="63929CEC" w:rsidR="00D02288" w:rsidRPr="00825332" w:rsidRDefault="00D02288" w:rsidP="00D02288">
            <w:pPr>
              <w:jc w:val="center"/>
              <w:rPr>
                <w:rFonts w:ascii="Arial Narrow" w:hAnsi="Arial Narrow"/>
                <w:b/>
                <w:szCs w:val="22"/>
                <w:lang w:val="ru-RU"/>
              </w:rPr>
            </w:pPr>
            <w:r w:rsidRPr="00C409CA">
              <w:rPr>
                <w:rFonts w:ascii="Arial Narrow" w:hAnsi="Arial Narrow"/>
                <w:b/>
                <w:lang w:val="ru-RU"/>
              </w:rPr>
              <w:t>2231,3</w:t>
            </w:r>
          </w:p>
        </w:tc>
        <w:tc>
          <w:tcPr>
            <w:tcW w:w="1276" w:type="dxa"/>
            <w:tcBorders>
              <w:top w:val="nil"/>
              <w:left w:val="nil"/>
              <w:bottom w:val="single" w:sz="4" w:space="0" w:color="auto"/>
              <w:right w:val="single" w:sz="4" w:space="0" w:color="auto"/>
            </w:tcBorders>
            <w:shd w:val="clear" w:color="auto" w:fill="auto"/>
            <w:vAlign w:val="center"/>
          </w:tcPr>
          <w:p w14:paraId="642C9E7E" w14:textId="77777777" w:rsidR="00D02288" w:rsidRPr="00E033CD" w:rsidRDefault="00D02288" w:rsidP="00D02288">
            <w:pPr>
              <w:jc w:val="center"/>
              <w:rPr>
                <w:rFonts w:ascii="Arial Narrow" w:hAnsi="Arial Narrow"/>
                <w:b/>
                <w:szCs w:val="22"/>
                <w:lang w:val="ru-RU"/>
              </w:rPr>
            </w:pPr>
            <w:r w:rsidRPr="00C409CA">
              <w:rPr>
                <w:rFonts w:ascii="Arial Narrow" w:hAnsi="Arial Narrow"/>
                <w:b/>
                <w:lang w:val="ru-RU"/>
              </w:rPr>
              <w:t>2231,3</w:t>
            </w:r>
          </w:p>
        </w:tc>
        <w:tc>
          <w:tcPr>
            <w:tcW w:w="1275" w:type="dxa"/>
            <w:tcBorders>
              <w:top w:val="nil"/>
              <w:left w:val="nil"/>
              <w:bottom w:val="single" w:sz="4" w:space="0" w:color="auto"/>
              <w:right w:val="single" w:sz="4" w:space="0" w:color="auto"/>
            </w:tcBorders>
            <w:shd w:val="clear" w:color="auto" w:fill="auto"/>
            <w:vAlign w:val="center"/>
          </w:tcPr>
          <w:p w14:paraId="1EC945BB" w14:textId="77777777" w:rsidR="00D02288" w:rsidRPr="00E033CD" w:rsidRDefault="00D02288" w:rsidP="00D02288">
            <w:pPr>
              <w:jc w:val="center"/>
              <w:rPr>
                <w:rFonts w:ascii="Arial Narrow" w:hAnsi="Arial Narrow"/>
                <w:b/>
                <w:color w:val="000000"/>
                <w:szCs w:val="22"/>
                <w:lang w:val="ru-RU"/>
              </w:rPr>
            </w:pPr>
            <w:r w:rsidRPr="00D02288">
              <w:rPr>
                <w:rFonts w:ascii="Arial Narrow" w:hAnsi="Arial Narrow"/>
                <w:color w:val="000000"/>
                <w:szCs w:val="22"/>
                <w:lang w:val="ru-RU"/>
              </w:rPr>
              <w:t>-</w:t>
            </w:r>
          </w:p>
        </w:tc>
        <w:tc>
          <w:tcPr>
            <w:tcW w:w="1206" w:type="dxa"/>
            <w:tcBorders>
              <w:top w:val="nil"/>
              <w:left w:val="nil"/>
              <w:bottom w:val="single" w:sz="4" w:space="0" w:color="auto"/>
              <w:right w:val="single" w:sz="4" w:space="0" w:color="auto"/>
            </w:tcBorders>
            <w:shd w:val="clear" w:color="auto" w:fill="auto"/>
            <w:vAlign w:val="center"/>
          </w:tcPr>
          <w:p w14:paraId="2A84D760" w14:textId="77777777" w:rsidR="00D02288" w:rsidRPr="0037382B" w:rsidRDefault="00D02288" w:rsidP="00D02288">
            <w:pPr>
              <w:jc w:val="center"/>
              <w:rPr>
                <w:rFonts w:ascii="Arial Narrow" w:hAnsi="Arial Narrow"/>
                <w:b/>
              </w:rPr>
            </w:pPr>
            <w:r w:rsidRPr="00D02288">
              <w:rPr>
                <w:rFonts w:ascii="Arial Narrow" w:hAnsi="Arial Narrow"/>
                <w:b/>
                <w:lang w:val="ru-RU"/>
              </w:rPr>
              <w:t>223</w:t>
            </w:r>
            <w:r w:rsidRPr="0037382B">
              <w:rPr>
                <w:rFonts w:ascii="Arial Narrow" w:hAnsi="Arial Narrow"/>
                <w:b/>
              </w:rPr>
              <w:t>1,3</w:t>
            </w:r>
          </w:p>
        </w:tc>
        <w:tc>
          <w:tcPr>
            <w:tcW w:w="1204" w:type="dxa"/>
            <w:tcBorders>
              <w:top w:val="nil"/>
              <w:left w:val="nil"/>
              <w:bottom w:val="single" w:sz="4" w:space="0" w:color="auto"/>
              <w:right w:val="single" w:sz="4" w:space="0" w:color="auto"/>
            </w:tcBorders>
            <w:shd w:val="clear" w:color="auto" w:fill="auto"/>
            <w:vAlign w:val="center"/>
          </w:tcPr>
          <w:p w14:paraId="45473971" w14:textId="77777777" w:rsidR="00D02288" w:rsidRPr="0037382B" w:rsidRDefault="00D02288" w:rsidP="00D02288">
            <w:pPr>
              <w:jc w:val="center"/>
              <w:rPr>
                <w:rFonts w:ascii="Arial Narrow" w:hAnsi="Arial Narrow"/>
                <w:b/>
                <w:color w:val="000000"/>
              </w:rPr>
            </w:pPr>
            <w:r w:rsidRPr="0037382B">
              <w:rPr>
                <w:rFonts w:ascii="Arial Narrow" w:hAnsi="Arial Narrow"/>
                <w:b/>
                <w:color w:val="000000"/>
              </w:rPr>
              <w:t>-</w:t>
            </w:r>
          </w:p>
        </w:tc>
      </w:tr>
      <w:tr w:rsidR="00D02288" w:rsidRPr="00145FF3" w14:paraId="144720F8"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64046ABA" w14:textId="3D3D2471"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1.1</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187F5842" w14:textId="77777777" w:rsidR="00D02288" w:rsidRPr="00145FF3" w:rsidRDefault="00D02288" w:rsidP="00D02288">
            <w:pPr>
              <w:keepNext/>
              <w:keepLines/>
              <w:spacing w:line="24" w:lineRule="atLeast"/>
              <w:jc w:val="both"/>
              <w:rPr>
                <w:rFonts w:ascii="Arial Narrow" w:hAnsi="Arial Narrow"/>
                <w:lang w:val="ru-RU"/>
              </w:rPr>
            </w:pPr>
            <w:r w:rsidRPr="00145FF3">
              <w:rPr>
                <w:rFonts w:ascii="Arial Narrow" w:hAnsi="Arial Narrow"/>
                <w:lang w:val="ru-RU"/>
              </w:rPr>
              <w:t>Хабаровская ТЭЦ-1</w:t>
            </w:r>
          </w:p>
        </w:tc>
        <w:tc>
          <w:tcPr>
            <w:tcW w:w="1276" w:type="dxa"/>
            <w:tcBorders>
              <w:top w:val="nil"/>
              <w:left w:val="nil"/>
              <w:bottom w:val="single" w:sz="4" w:space="0" w:color="auto"/>
              <w:right w:val="single" w:sz="4" w:space="0" w:color="auto"/>
            </w:tcBorders>
            <w:shd w:val="clear" w:color="auto" w:fill="auto"/>
            <w:vAlign w:val="center"/>
          </w:tcPr>
          <w:p w14:paraId="6869AB06" w14:textId="73446E22" w:rsidR="00D02288" w:rsidRPr="00E033CD" w:rsidRDefault="00D02288" w:rsidP="00D02288">
            <w:pPr>
              <w:jc w:val="center"/>
              <w:rPr>
                <w:rFonts w:ascii="Arial Narrow" w:hAnsi="Arial Narrow"/>
                <w:color w:val="000000"/>
                <w:szCs w:val="22"/>
                <w:lang w:val="ru-RU"/>
              </w:rPr>
            </w:pPr>
            <w:r w:rsidRPr="0037382B">
              <w:rPr>
                <w:rFonts w:ascii="Arial Narrow" w:hAnsi="Arial Narrow"/>
                <w:color w:val="000000"/>
              </w:rPr>
              <w:t>435</w:t>
            </w:r>
          </w:p>
        </w:tc>
        <w:tc>
          <w:tcPr>
            <w:tcW w:w="1276" w:type="dxa"/>
            <w:tcBorders>
              <w:top w:val="nil"/>
              <w:left w:val="nil"/>
              <w:bottom w:val="single" w:sz="4" w:space="0" w:color="auto"/>
              <w:right w:val="single" w:sz="4" w:space="0" w:color="auto"/>
            </w:tcBorders>
            <w:shd w:val="clear" w:color="auto" w:fill="auto"/>
            <w:vAlign w:val="center"/>
          </w:tcPr>
          <w:p w14:paraId="38D2F739"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435</w:t>
            </w:r>
          </w:p>
        </w:tc>
        <w:tc>
          <w:tcPr>
            <w:tcW w:w="1275" w:type="dxa"/>
            <w:tcBorders>
              <w:top w:val="nil"/>
              <w:left w:val="nil"/>
              <w:bottom w:val="single" w:sz="4" w:space="0" w:color="auto"/>
              <w:right w:val="single" w:sz="4" w:space="0" w:color="auto"/>
            </w:tcBorders>
            <w:shd w:val="clear" w:color="auto" w:fill="auto"/>
            <w:vAlign w:val="center"/>
          </w:tcPr>
          <w:p w14:paraId="10630AB8"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429EF37C"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435</w:t>
            </w:r>
          </w:p>
        </w:tc>
        <w:tc>
          <w:tcPr>
            <w:tcW w:w="1204" w:type="dxa"/>
            <w:tcBorders>
              <w:top w:val="nil"/>
              <w:left w:val="nil"/>
              <w:bottom w:val="single" w:sz="4" w:space="0" w:color="auto"/>
              <w:right w:val="single" w:sz="4" w:space="0" w:color="auto"/>
            </w:tcBorders>
            <w:shd w:val="clear" w:color="auto" w:fill="auto"/>
            <w:vAlign w:val="center"/>
          </w:tcPr>
          <w:p w14:paraId="66EFB030"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542FA246"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07C8836B" w14:textId="0151AEF1"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1.2</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326651A0" w14:textId="77777777" w:rsidR="00D02288" w:rsidRPr="00145FF3" w:rsidRDefault="00D02288" w:rsidP="00D02288">
            <w:pPr>
              <w:keepNext/>
              <w:keepLines/>
              <w:spacing w:line="24" w:lineRule="atLeast"/>
              <w:jc w:val="both"/>
              <w:rPr>
                <w:rFonts w:ascii="Arial Narrow" w:hAnsi="Arial Narrow"/>
                <w:lang w:val="ru-RU"/>
              </w:rPr>
            </w:pPr>
            <w:r w:rsidRPr="00145FF3">
              <w:rPr>
                <w:rFonts w:ascii="Arial Narrow" w:hAnsi="Arial Narrow"/>
                <w:lang w:val="ru-RU"/>
              </w:rPr>
              <w:t>Хабаровская ТЭЦ-3</w:t>
            </w:r>
          </w:p>
        </w:tc>
        <w:tc>
          <w:tcPr>
            <w:tcW w:w="1276" w:type="dxa"/>
            <w:tcBorders>
              <w:top w:val="nil"/>
              <w:left w:val="nil"/>
              <w:bottom w:val="single" w:sz="4" w:space="0" w:color="auto"/>
              <w:right w:val="single" w:sz="4" w:space="0" w:color="auto"/>
            </w:tcBorders>
            <w:shd w:val="clear" w:color="auto" w:fill="auto"/>
            <w:vAlign w:val="center"/>
          </w:tcPr>
          <w:p w14:paraId="1A5631FB" w14:textId="34A03884" w:rsidR="00D02288" w:rsidRPr="003A74C3" w:rsidRDefault="00D02288" w:rsidP="00D02288">
            <w:pPr>
              <w:jc w:val="center"/>
              <w:rPr>
                <w:rFonts w:ascii="Arial Narrow" w:hAnsi="Arial Narrow"/>
                <w:color w:val="000000"/>
                <w:szCs w:val="22"/>
              </w:rPr>
            </w:pPr>
            <w:r w:rsidRPr="0037382B">
              <w:rPr>
                <w:rFonts w:ascii="Arial Narrow" w:hAnsi="Arial Narrow"/>
                <w:color w:val="000000"/>
              </w:rPr>
              <w:t>720</w:t>
            </w:r>
          </w:p>
        </w:tc>
        <w:tc>
          <w:tcPr>
            <w:tcW w:w="1276" w:type="dxa"/>
            <w:tcBorders>
              <w:top w:val="nil"/>
              <w:left w:val="nil"/>
              <w:bottom w:val="single" w:sz="4" w:space="0" w:color="auto"/>
              <w:right w:val="single" w:sz="4" w:space="0" w:color="auto"/>
            </w:tcBorders>
            <w:shd w:val="clear" w:color="auto" w:fill="auto"/>
            <w:vAlign w:val="center"/>
          </w:tcPr>
          <w:p w14:paraId="77C82F44"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720</w:t>
            </w:r>
          </w:p>
        </w:tc>
        <w:tc>
          <w:tcPr>
            <w:tcW w:w="1275" w:type="dxa"/>
            <w:tcBorders>
              <w:top w:val="nil"/>
              <w:left w:val="nil"/>
              <w:bottom w:val="single" w:sz="4" w:space="0" w:color="auto"/>
              <w:right w:val="single" w:sz="4" w:space="0" w:color="auto"/>
            </w:tcBorders>
            <w:shd w:val="clear" w:color="auto" w:fill="auto"/>
            <w:vAlign w:val="center"/>
          </w:tcPr>
          <w:p w14:paraId="55CA2FAC"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4893CFF2"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720</w:t>
            </w:r>
          </w:p>
        </w:tc>
        <w:tc>
          <w:tcPr>
            <w:tcW w:w="1204" w:type="dxa"/>
            <w:tcBorders>
              <w:top w:val="nil"/>
              <w:left w:val="nil"/>
              <w:bottom w:val="single" w:sz="4" w:space="0" w:color="auto"/>
              <w:right w:val="single" w:sz="4" w:space="0" w:color="auto"/>
            </w:tcBorders>
            <w:shd w:val="clear" w:color="auto" w:fill="auto"/>
            <w:vAlign w:val="center"/>
          </w:tcPr>
          <w:p w14:paraId="699D576B"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2156713A"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427141AE" w14:textId="0A589B9D"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1.3</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0DF1796B" w14:textId="77777777" w:rsidR="00D02288" w:rsidRPr="00145FF3" w:rsidRDefault="00D02288" w:rsidP="00D02288">
            <w:pPr>
              <w:keepNext/>
              <w:keepLines/>
              <w:spacing w:line="24" w:lineRule="atLeast"/>
              <w:jc w:val="both"/>
              <w:rPr>
                <w:rFonts w:ascii="Arial Narrow" w:hAnsi="Arial Narrow"/>
                <w:lang w:val="ru-RU"/>
              </w:rPr>
            </w:pPr>
            <w:r w:rsidRPr="00145FF3">
              <w:rPr>
                <w:rFonts w:ascii="Arial Narrow" w:hAnsi="Arial Narrow"/>
                <w:lang w:val="ru-RU"/>
              </w:rPr>
              <w:t>Комсомольская ТЭЦ-2</w:t>
            </w:r>
          </w:p>
        </w:tc>
        <w:tc>
          <w:tcPr>
            <w:tcW w:w="1276" w:type="dxa"/>
            <w:tcBorders>
              <w:top w:val="nil"/>
              <w:left w:val="nil"/>
              <w:bottom w:val="single" w:sz="4" w:space="0" w:color="auto"/>
              <w:right w:val="single" w:sz="4" w:space="0" w:color="auto"/>
            </w:tcBorders>
            <w:shd w:val="clear" w:color="auto" w:fill="auto"/>
            <w:vAlign w:val="center"/>
          </w:tcPr>
          <w:p w14:paraId="03CBC31C" w14:textId="2CC883B1" w:rsidR="00D02288" w:rsidRPr="003A74C3" w:rsidRDefault="00D02288" w:rsidP="00D02288">
            <w:pPr>
              <w:jc w:val="center"/>
              <w:rPr>
                <w:rFonts w:ascii="Arial Narrow" w:hAnsi="Arial Narrow"/>
                <w:color w:val="000000"/>
                <w:szCs w:val="22"/>
              </w:rPr>
            </w:pPr>
            <w:r w:rsidRPr="0037382B">
              <w:rPr>
                <w:rFonts w:ascii="Arial Narrow" w:hAnsi="Arial Narrow"/>
                <w:color w:val="000000"/>
              </w:rPr>
              <w:t>222,5</w:t>
            </w:r>
          </w:p>
        </w:tc>
        <w:tc>
          <w:tcPr>
            <w:tcW w:w="1276" w:type="dxa"/>
            <w:tcBorders>
              <w:top w:val="nil"/>
              <w:left w:val="nil"/>
              <w:bottom w:val="single" w:sz="4" w:space="0" w:color="auto"/>
              <w:right w:val="single" w:sz="4" w:space="0" w:color="auto"/>
            </w:tcBorders>
            <w:shd w:val="clear" w:color="auto" w:fill="auto"/>
            <w:vAlign w:val="center"/>
          </w:tcPr>
          <w:p w14:paraId="3B08B65B"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222,5</w:t>
            </w:r>
          </w:p>
        </w:tc>
        <w:tc>
          <w:tcPr>
            <w:tcW w:w="1275" w:type="dxa"/>
            <w:tcBorders>
              <w:top w:val="nil"/>
              <w:left w:val="nil"/>
              <w:bottom w:val="single" w:sz="4" w:space="0" w:color="auto"/>
              <w:right w:val="single" w:sz="4" w:space="0" w:color="auto"/>
            </w:tcBorders>
            <w:shd w:val="clear" w:color="auto" w:fill="auto"/>
            <w:vAlign w:val="center"/>
          </w:tcPr>
          <w:p w14:paraId="584888D7"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71B67A64"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222,5</w:t>
            </w:r>
          </w:p>
        </w:tc>
        <w:tc>
          <w:tcPr>
            <w:tcW w:w="1204" w:type="dxa"/>
            <w:tcBorders>
              <w:top w:val="nil"/>
              <w:left w:val="nil"/>
              <w:bottom w:val="single" w:sz="4" w:space="0" w:color="auto"/>
              <w:right w:val="single" w:sz="4" w:space="0" w:color="auto"/>
            </w:tcBorders>
            <w:shd w:val="clear" w:color="auto" w:fill="auto"/>
            <w:vAlign w:val="center"/>
          </w:tcPr>
          <w:p w14:paraId="008249D0"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5761BE86"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0C428E8C" w14:textId="37E893D5"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1.4</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706352FB" w14:textId="77777777" w:rsidR="00D02288" w:rsidRPr="00145FF3" w:rsidRDefault="00D02288" w:rsidP="00D02288">
            <w:pPr>
              <w:keepNext/>
              <w:keepLines/>
              <w:spacing w:line="24" w:lineRule="atLeast"/>
              <w:rPr>
                <w:rFonts w:ascii="Arial Narrow" w:hAnsi="Arial Narrow"/>
                <w:lang w:val="ru-RU"/>
              </w:rPr>
            </w:pPr>
            <w:r w:rsidRPr="00145FF3">
              <w:rPr>
                <w:rFonts w:ascii="Arial Narrow" w:hAnsi="Arial Narrow"/>
                <w:lang w:val="ru-RU"/>
              </w:rPr>
              <w:t>Комсомольская ТЭЦ-3</w:t>
            </w:r>
          </w:p>
        </w:tc>
        <w:tc>
          <w:tcPr>
            <w:tcW w:w="1276" w:type="dxa"/>
            <w:tcBorders>
              <w:top w:val="nil"/>
              <w:left w:val="nil"/>
              <w:bottom w:val="single" w:sz="4" w:space="0" w:color="auto"/>
              <w:right w:val="single" w:sz="4" w:space="0" w:color="auto"/>
            </w:tcBorders>
            <w:shd w:val="clear" w:color="auto" w:fill="auto"/>
            <w:vAlign w:val="center"/>
          </w:tcPr>
          <w:p w14:paraId="2D735FA2" w14:textId="3F4A62D0" w:rsidR="00D02288" w:rsidRPr="003A74C3" w:rsidRDefault="00D02288" w:rsidP="00D02288">
            <w:pPr>
              <w:jc w:val="center"/>
              <w:rPr>
                <w:rFonts w:ascii="Arial Narrow" w:hAnsi="Arial Narrow"/>
                <w:color w:val="000000"/>
                <w:szCs w:val="22"/>
              </w:rPr>
            </w:pPr>
            <w:r w:rsidRPr="0037382B">
              <w:rPr>
                <w:rFonts w:ascii="Arial Narrow" w:hAnsi="Arial Narrow"/>
                <w:color w:val="000000"/>
              </w:rPr>
              <w:t>360</w:t>
            </w:r>
          </w:p>
        </w:tc>
        <w:tc>
          <w:tcPr>
            <w:tcW w:w="1276" w:type="dxa"/>
            <w:tcBorders>
              <w:top w:val="nil"/>
              <w:left w:val="nil"/>
              <w:bottom w:val="single" w:sz="4" w:space="0" w:color="auto"/>
              <w:right w:val="single" w:sz="4" w:space="0" w:color="auto"/>
            </w:tcBorders>
            <w:shd w:val="clear" w:color="auto" w:fill="auto"/>
            <w:vAlign w:val="center"/>
          </w:tcPr>
          <w:p w14:paraId="3E28900F"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360</w:t>
            </w:r>
          </w:p>
        </w:tc>
        <w:tc>
          <w:tcPr>
            <w:tcW w:w="1275" w:type="dxa"/>
            <w:tcBorders>
              <w:top w:val="nil"/>
              <w:left w:val="nil"/>
              <w:bottom w:val="single" w:sz="4" w:space="0" w:color="auto"/>
              <w:right w:val="single" w:sz="4" w:space="0" w:color="auto"/>
            </w:tcBorders>
            <w:shd w:val="clear" w:color="auto" w:fill="auto"/>
            <w:vAlign w:val="center"/>
          </w:tcPr>
          <w:p w14:paraId="352B70DB"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5E95607E"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360</w:t>
            </w:r>
          </w:p>
        </w:tc>
        <w:tc>
          <w:tcPr>
            <w:tcW w:w="1204" w:type="dxa"/>
            <w:tcBorders>
              <w:top w:val="nil"/>
              <w:left w:val="nil"/>
              <w:bottom w:val="single" w:sz="4" w:space="0" w:color="auto"/>
              <w:right w:val="single" w:sz="4" w:space="0" w:color="auto"/>
            </w:tcBorders>
            <w:shd w:val="clear" w:color="auto" w:fill="auto"/>
            <w:vAlign w:val="center"/>
          </w:tcPr>
          <w:p w14:paraId="23A3A0EF"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05DB3E18"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5BD70261" w14:textId="612C79E5"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1.5</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62832C10" w14:textId="77777777" w:rsidR="00D02288" w:rsidRPr="00145FF3" w:rsidRDefault="00D02288" w:rsidP="00D02288">
            <w:pPr>
              <w:keepNext/>
              <w:keepLines/>
              <w:spacing w:line="24" w:lineRule="atLeast"/>
              <w:rPr>
                <w:rFonts w:ascii="Arial Narrow" w:hAnsi="Arial Narrow"/>
                <w:lang w:val="ru-RU"/>
              </w:rPr>
            </w:pPr>
            <w:r w:rsidRPr="00145FF3">
              <w:rPr>
                <w:rFonts w:ascii="Arial Narrow" w:hAnsi="Arial Narrow"/>
                <w:lang w:val="ru-RU"/>
              </w:rPr>
              <w:t>Амурская ТЭЦ-1</w:t>
            </w:r>
          </w:p>
        </w:tc>
        <w:tc>
          <w:tcPr>
            <w:tcW w:w="1276" w:type="dxa"/>
            <w:tcBorders>
              <w:top w:val="nil"/>
              <w:left w:val="nil"/>
              <w:bottom w:val="single" w:sz="4" w:space="0" w:color="auto"/>
              <w:right w:val="single" w:sz="4" w:space="0" w:color="auto"/>
            </w:tcBorders>
            <w:shd w:val="clear" w:color="auto" w:fill="auto"/>
            <w:vAlign w:val="center"/>
          </w:tcPr>
          <w:p w14:paraId="5D3E4012" w14:textId="3C8934C4" w:rsidR="00D02288" w:rsidRPr="003A74C3" w:rsidRDefault="00D02288" w:rsidP="00D02288">
            <w:pPr>
              <w:jc w:val="center"/>
              <w:rPr>
                <w:rFonts w:ascii="Arial Narrow" w:hAnsi="Arial Narrow"/>
                <w:color w:val="000000"/>
                <w:szCs w:val="22"/>
              </w:rPr>
            </w:pPr>
            <w:r w:rsidRPr="0037382B">
              <w:rPr>
                <w:rFonts w:ascii="Arial Narrow" w:hAnsi="Arial Narrow"/>
                <w:color w:val="000000"/>
              </w:rPr>
              <w:t>285</w:t>
            </w:r>
          </w:p>
        </w:tc>
        <w:tc>
          <w:tcPr>
            <w:tcW w:w="1276" w:type="dxa"/>
            <w:tcBorders>
              <w:top w:val="nil"/>
              <w:left w:val="nil"/>
              <w:bottom w:val="single" w:sz="4" w:space="0" w:color="auto"/>
              <w:right w:val="single" w:sz="4" w:space="0" w:color="auto"/>
            </w:tcBorders>
            <w:shd w:val="clear" w:color="auto" w:fill="auto"/>
            <w:vAlign w:val="center"/>
          </w:tcPr>
          <w:p w14:paraId="382CDFB6"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285</w:t>
            </w:r>
          </w:p>
        </w:tc>
        <w:tc>
          <w:tcPr>
            <w:tcW w:w="1275" w:type="dxa"/>
            <w:tcBorders>
              <w:top w:val="nil"/>
              <w:left w:val="nil"/>
              <w:bottom w:val="single" w:sz="4" w:space="0" w:color="auto"/>
              <w:right w:val="single" w:sz="4" w:space="0" w:color="auto"/>
            </w:tcBorders>
            <w:shd w:val="clear" w:color="auto" w:fill="auto"/>
            <w:vAlign w:val="center"/>
          </w:tcPr>
          <w:p w14:paraId="2C8F158C"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083A59D4"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285</w:t>
            </w:r>
          </w:p>
        </w:tc>
        <w:tc>
          <w:tcPr>
            <w:tcW w:w="1204" w:type="dxa"/>
            <w:tcBorders>
              <w:top w:val="nil"/>
              <w:left w:val="nil"/>
              <w:bottom w:val="single" w:sz="4" w:space="0" w:color="auto"/>
              <w:right w:val="single" w:sz="4" w:space="0" w:color="auto"/>
            </w:tcBorders>
            <w:shd w:val="clear" w:color="auto" w:fill="auto"/>
            <w:vAlign w:val="center"/>
          </w:tcPr>
          <w:p w14:paraId="4194D5CF"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1B013AFA"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46E9D4AB" w14:textId="78D54F5A"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1.6</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13907592" w14:textId="77777777" w:rsidR="00D02288" w:rsidRPr="00145FF3" w:rsidRDefault="00D02288" w:rsidP="00D02288">
            <w:pPr>
              <w:keepNext/>
              <w:keepLines/>
              <w:spacing w:line="24" w:lineRule="atLeast"/>
              <w:rPr>
                <w:rFonts w:ascii="Arial Narrow" w:hAnsi="Arial Narrow"/>
                <w:lang w:val="ru-RU"/>
              </w:rPr>
            </w:pPr>
            <w:r w:rsidRPr="00145FF3">
              <w:rPr>
                <w:rFonts w:ascii="Arial Narrow" w:hAnsi="Arial Narrow"/>
                <w:lang w:val="ru-RU"/>
              </w:rPr>
              <w:t>Майская ГРЭС</w:t>
            </w:r>
          </w:p>
        </w:tc>
        <w:tc>
          <w:tcPr>
            <w:tcW w:w="1276" w:type="dxa"/>
            <w:tcBorders>
              <w:top w:val="nil"/>
              <w:left w:val="nil"/>
              <w:bottom w:val="single" w:sz="4" w:space="0" w:color="auto"/>
              <w:right w:val="single" w:sz="4" w:space="0" w:color="auto"/>
            </w:tcBorders>
            <w:shd w:val="clear" w:color="auto" w:fill="auto"/>
            <w:vAlign w:val="center"/>
          </w:tcPr>
          <w:p w14:paraId="27FB2686" w14:textId="5A07E28D" w:rsidR="00D02288" w:rsidRPr="003A74C3" w:rsidRDefault="00D02288" w:rsidP="00D02288">
            <w:pPr>
              <w:jc w:val="center"/>
              <w:rPr>
                <w:rFonts w:ascii="Arial Narrow" w:hAnsi="Arial Narrow"/>
                <w:color w:val="000000"/>
                <w:szCs w:val="22"/>
              </w:rPr>
            </w:pPr>
            <w:r w:rsidRPr="0037382B">
              <w:rPr>
                <w:rFonts w:ascii="Arial Narrow" w:hAnsi="Arial Narrow"/>
                <w:color w:val="000000"/>
              </w:rPr>
              <w:t>78,2</w:t>
            </w:r>
          </w:p>
        </w:tc>
        <w:tc>
          <w:tcPr>
            <w:tcW w:w="1276" w:type="dxa"/>
            <w:tcBorders>
              <w:top w:val="nil"/>
              <w:left w:val="nil"/>
              <w:bottom w:val="single" w:sz="4" w:space="0" w:color="auto"/>
              <w:right w:val="single" w:sz="4" w:space="0" w:color="auto"/>
            </w:tcBorders>
            <w:shd w:val="clear" w:color="auto" w:fill="auto"/>
            <w:vAlign w:val="center"/>
          </w:tcPr>
          <w:p w14:paraId="6901BD44"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78,2</w:t>
            </w:r>
          </w:p>
        </w:tc>
        <w:tc>
          <w:tcPr>
            <w:tcW w:w="1275" w:type="dxa"/>
            <w:tcBorders>
              <w:top w:val="nil"/>
              <w:left w:val="nil"/>
              <w:bottom w:val="single" w:sz="4" w:space="0" w:color="auto"/>
              <w:right w:val="single" w:sz="4" w:space="0" w:color="auto"/>
            </w:tcBorders>
            <w:shd w:val="clear" w:color="auto" w:fill="auto"/>
            <w:vAlign w:val="center"/>
          </w:tcPr>
          <w:p w14:paraId="02C6CAB3"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1F5AE535"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78,2</w:t>
            </w:r>
          </w:p>
        </w:tc>
        <w:tc>
          <w:tcPr>
            <w:tcW w:w="1204" w:type="dxa"/>
            <w:tcBorders>
              <w:top w:val="nil"/>
              <w:left w:val="nil"/>
              <w:bottom w:val="single" w:sz="4" w:space="0" w:color="auto"/>
              <w:right w:val="single" w:sz="4" w:space="0" w:color="auto"/>
            </w:tcBorders>
            <w:shd w:val="clear" w:color="auto" w:fill="auto"/>
            <w:vAlign w:val="center"/>
          </w:tcPr>
          <w:p w14:paraId="7D17F439"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3011CC4D"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19403D7F" w14:textId="5EE4B368"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1.7</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5083FF36" w14:textId="77777777" w:rsidR="00D02288" w:rsidRPr="00145FF3" w:rsidRDefault="00D02288" w:rsidP="00D02288">
            <w:pPr>
              <w:keepNext/>
              <w:keepLines/>
              <w:spacing w:line="24" w:lineRule="atLeast"/>
              <w:rPr>
                <w:rFonts w:ascii="Arial Narrow" w:hAnsi="Arial Narrow"/>
                <w:lang w:val="ru-RU"/>
              </w:rPr>
            </w:pPr>
            <w:r w:rsidRPr="00145FF3">
              <w:rPr>
                <w:rFonts w:ascii="Arial Narrow" w:hAnsi="Arial Narrow"/>
                <w:lang w:val="ru-RU"/>
              </w:rPr>
              <w:t>Николаевская ТЭЦ</w:t>
            </w:r>
          </w:p>
        </w:tc>
        <w:tc>
          <w:tcPr>
            <w:tcW w:w="1276" w:type="dxa"/>
            <w:tcBorders>
              <w:top w:val="nil"/>
              <w:left w:val="nil"/>
              <w:bottom w:val="single" w:sz="4" w:space="0" w:color="auto"/>
              <w:right w:val="single" w:sz="4" w:space="0" w:color="auto"/>
            </w:tcBorders>
            <w:shd w:val="clear" w:color="auto" w:fill="auto"/>
            <w:vAlign w:val="center"/>
          </w:tcPr>
          <w:p w14:paraId="72E29ECB" w14:textId="22774FB1" w:rsidR="00D02288" w:rsidRPr="003A74C3" w:rsidRDefault="00D02288" w:rsidP="00D02288">
            <w:pPr>
              <w:jc w:val="center"/>
              <w:rPr>
                <w:rFonts w:ascii="Arial Narrow" w:hAnsi="Arial Narrow"/>
                <w:color w:val="000000"/>
                <w:szCs w:val="22"/>
              </w:rPr>
            </w:pPr>
            <w:r w:rsidRPr="0037382B">
              <w:rPr>
                <w:rFonts w:ascii="Arial Narrow" w:hAnsi="Arial Narrow"/>
                <w:color w:val="000000"/>
              </w:rPr>
              <w:t>130,6</w:t>
            </w:r>
          </w:p>
        </w:tc>
        <w:tc>
          <w:tcPr>
            <w:tcW w:w="1276" w:type="dxa"/>
            <w:tcBorders>
              <w:top w:val="nil"/>
              <w:left w:val="nil"/>
              <w:bottom w:val="single" w:sz="4" w:space="0" w:color="auto"/>
              <w:right w:val="single" w:sz="4" w:space="0" w:color="auto"/>
            </w:tcBorders>
            <w:shd w:val="clear" w:color="auto" w:fill="auto"/>
            <w:vAlign w:val="center"/>
          </w:tcPr>
          <w:p w14:paraId="7AF2CC53"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130,6</w:t>
            </w:r>
          </w:p>
        </w:tc>
        <w:tc>
          <w:tcPr>
            <w:tcW w:w="1275" w:type="dxa"/>
            <w:tcBorders>
              <w:top w:val="nil"/>
              <w:left w:val="nil"/>
              <w:bottom w:val="single" w:sz="4" w:space="0" w:color="auto"/>
              <w:right w:val="single" w:sz="4" w:space="0" w:color="auto"/>
            </w:tcBorders>
            <w:shd w:val="clear" w:color="auto" w:fill="auto"/>
            <w:vAlign w:val="center"/>
          </w:tcPr>
          <w:p w14:paraId="4F9592A6" w14:textId="77777777" w:rsidR="00D02288" w:rsidRPr="003A74C3" w:rsidRDefault="00D02288" w:rsidP="00D02288">
            <w:pPr>
              <w:jc w:val="center"/>
              <w:rPr>
                <w:rFonts w:ascii="Arial Narrow" w:hAnsi="Arial Narrow"/>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3827C5F1"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130,6</w:t>
            </w:r>
          </w:p>
        </w:tc>
        <w:tc>
          <w:tcPr>
            <w:tcW w:w="1204" w:type="dxa"/>
            <w:tcBorders>
              <w:top w:val="nil"/>
              <w:left w:val="nil"/>
              <w:bottom w:val="single" w:sz="4" w:space="0" w:color="auto"/>
              <w:right w:val="single" w:sz="4" w:space="0" w:color="auto"/>
            </w:tcBorders>
            <w:shd w:val="clear" w:color="auto" w:fill="auto"/>
            <w:vAlign w:val="center"/>
          </w:tcPr>
          <w:p w14:paraId="68E18E02"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w:t>
            </w:r>
          </w:p>
        </w:tc>
      </w:tr>
      <w:tr w:rsidR="00D02288" w:rsidRPr="00145FF3" w14:paraId="39EA3529"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35D77D31" w14:textId="77777777"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2.</w:t>
            </w:r>
          </w:p>
        </w:tc>
        <w:tc>
          <w:tcPr>
            <w:tcW w:w="2948" w:type="dxa"/>
            <w:tcBorders>
              <w:top w:val="nil"/>
              <w:left w:val="nil"/>
              <w:bottom w:val="single" w:sz="4" w:space="0" w:color="auto"/>
              <w:right w:val="single" w:sz="4" w:space="0" w:color="auto"/>
            </w:tcBorders>
            <w:shd w:val="clear" w:color="auto" w:fill="auto"/>
            <w:vAlign w:val="center"/>
          </w:tcPr>
          <w:p w14:paraId="26EA84C3" w14:textId="77777777" w:rsidR="00D02288" w:rsidRPr="00145FF3" w:rsidRDefault="00D02288" w:rsidP="00D02288">
            <w:pPr>
              <w:keepNext/>
              <w:keepLines/>
              <w:rPr>
                <w:rFonts w:ascii="Arial Narrow" w:hAnsi="Arial Narrow"/>
                <w:b/>
                <w:snapToGrid w:val="0"/>
                <w:lang w:val="ru-RU"/>
              </w:rPr>
            </w:pPr>
            <w:r w:rsidRPr="00145FF3">
              <w:rPr>
                <w:rFonts w:ascii="Arial Narrow" w:hAnsi="Arial Narrow"/>
                <w:b/>
                <w:snapToGrid w:val="0"/>
                <w:lang w:val="ru-RU"/>
              </w:rPr>
              <w:t>Приморская генерация</w:t>
            </w:r>
          </w:p>
        </w:tc>
        <w:tc>
          <w:tcPr>
            <w:tcW w:w="1276" w:type="dxa"/>
            <w:tcBorders>
              <w:top w:val="nil"/>
              <w:left w:val="nil"/>
              <w:bottom w:val="single" w:sz="4" w:space="0" w:color="auto"/>
              <w:right w:val="single" w:sz="4" w:space="0" w:color="auto"/>
            </w:tcBorders>
            <w:shd w:val="clear" w:color="auto" w:fill="auto"/>
            <w:vAlign w:val="center"/>
          </w:tcPr>
          <w:p w14:paraId="0DF3FD04" w14:textId="64D43271" w:rsidR="00D02288" w:rsidRPr="003A74C3" w:rsidRDefault="00D02288" w:rsidP="00D02288">
            <w:pPr>
              <w:jc w:val="center"/>
              <w:rPr>
                <w:rFonts w:ascii="Arial Narrow" w:hAnsi="Arial Narrow"/>
                <w:b/>
                <w:szCs w:val="22"/>
              </w:rPr>
            </w:pPr>
            <w:r w:rsidRPr="0037382B">
              <w:rPr>
                <w:rFonts w:ascii="Arial Narrow" w:hAnsi="Arial Narrow"/>
                <w:b/>
              </w:rPr>
              <w:t>1100</w:t>
            </w:r>
          </w:p>
        </w:tc>
        <w:tc>
          <w:tcPr>
            <w:tcW w:w="1276" w:type="dxa"/>
            <w:tcBorders>
              <w:top w:val="nil"/>
              <w:left w:val="nil"/>
              <w:bottom w:val="single" w:sz="4" w:space="0" w:color="auto"/>
              <w:right w:val="single" w:sz="4" w:space="0" w:color="auto"/>
            </w:tcBorders>
            <w:shd w:val="clear" w:color="auto" w:fill="auto"/>
            <w:vAlign w:val="center"/>
          </w:tcPr>
          <w:p w14:paraId="643E4390" w14:textId="77777777" w:rsidR="00D02288" w:rsidRPr="003A74C3" w:rsidRDefault="00D02288" w:rsidP="00D02288">
            <w:pPr>
              <w:jc w:val="center"/>
              <w:rPr>
                <w:rFonts w:ascii="Arial Narrow" w:hAnsi="Arial Narrow"/>
                <w:b/>
                <w:szCs w:val="22"/>
              </w:rPr>
            </w:pPr>
            <w:r w:rsidRPr="0037382B">
              <w:rPr>
                <w:rFonts w:ascii="Arial Narrow" w:hAnsi="Arial Narrow"/>
                <w:b/>
              </w:rPr>
              <w:t>1100</w:t>
            </w:r>
          </w:p>
        </w:tc>
        <w:tc>
          <w:tcPr>
            <w:tcW w:w="1275" w:type="dxa"/>
            <w:tcBorders>
              <w:top w:val="nil"/>
              <w:left w:val="nil"/>
              <w:bottom w:val="single" w:sz="4" w:space="0" w:color="auto"/>
              <w:right w:val="single" w:sz="4" w:space="0" w:color="auto"/>
            </w:tcBorders>
            <w:shd w:val="clear" w:color="auto" w:fill="auto"/>
            <w:vAlign w:val="center"/>
          </w:tcPr>
          <w:p w14:paraId="43B2E598" w14:textId="77777777" w:rsidR="00D02288" w:rsidRPr="003A74C3" w:rsidRDefault="00D02288" w:rsidP="00D02288">
            <w:pPr>
              <w:jc w:val="center"/>
              <w:rPr>
                <w:rFonts w:ascii="Arial Narrow" w:hAnsi="Arial Narrow"/>
                <w:b/>
                <w:color w:val="000000"/>
                <w:szCs w:val="22"/>
              </w:rPr>
            </w:pPr>
            <w:r w:rsidRPr="003A74C3">
              <w:rPr>
                <w:rFonts w:ascii="Arial Narrow" w:hAnsi="Arial Narrow"/>
                <w:b/>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411EE2D8" w14:textId="77777777" w:rsidR="00D02288" w:rsidRPr="0037382B" w:rsidRDefault="00D02288" w:rsidP="00D02288">
            <w:pPr>
              <w:jc w:val="center"/>
              <w:rPr>
                <w:rFonts w:ascii="Arial Narrow" w:hAnsi="Arial Narrow"/>
                <w:b/>
              </w:rPr>
            </w:pPr>
            <w:r w:rsidRPr="0037382B">
              <w:rPr>
                <w:rFonts w:ascii="Arial Narrow" w:hAnsi="Arial Narrow"/>
                <w:b/>
              </w:rPr>
              <w:t>1100</w:t>
            </w:r>
          </w:p>
        </w:tc>
        <w:tc>
          <w:tcPr>
            <w:tcW w:w="1204" w:type="dxa"/>
            <w:tcBorders>
              <w:top w:val="nil"/>
              <w:left w:val="nil"/>
              <w:bottom w:val="single" w:sz="4" w:space="0" w:color="auto"/>
              <w:right w:val="single" w:sz="4" w:space="0" w:color="auto"/>
            </w:tcBorders>
            <w:shd w:val="clear" w:color="auto" w:fill="auto"/>
            <w:vAlign w:val="center"/>
          </w:tcPr>
          <w:p w14:paraId="58F13E27" w14:textId="77777777" w:rsidR="00D02288" w:rsidRPr="0037382B" w:rsidRDefault="00D02288" w:rsidP="00D02288">
            <w:pPr>
              <w:jc w:val="center"/>
              <w:rPr>
                <w:rFonts w:ascii="Arial Narrow" w:hAnsi="Arial Narrow"/>
                <w:b/>
                <w:color w:val="000000"/>
              </w:rPr>
            </w:pPr>
            <w:r w:rsidRPr="0037382B">
              <w:rPr>
                <w:rFonts w:ascii="Arial Narrow" w:hAnsi="Arial Narrow"/>
                <w:b/>
                <w:color w:val="000000"/>
              </w:rPr>
              <w:t>-</w:t>
            </w:r>
          </w:p>
        </w:tc>
      </w:tr>
      <w:tr w:rsidR="00D02288" w:rsidRPr="00145FF3" w14:paraId="1281915E"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69063B50" w14:textId="5E2F1ABF"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2.1</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2F1E489A"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Артемовская ТЭЦ</w:t>
            </w:r>
          </w:p>
        </w:tc>
        <w:tc>
          <w:tcPr>
            <w:tcW w:w="1276" w:type="dxa"/>
            <w:tcBorders>
              <w:top w:val="nil"/>
              <w:left w:val="nil"/>
              <w:bottom w:val="single" w:sz="4" w:space="0" w:color="auto"/>
              <w:right w:val="single" w:sz="4" w:space="0" w:color="auto"/>
            </w:tcBorders>
            <w:shd w:val="clear" w:color="auto" w:fill="auto"/>
            <w:vAlign w:val="center"/>
          </w:tcPr>
          <w:p w14:paraId="37D3FBEF" w14:textId="03389ADD" w:rsidR="00D02288" w:rsidRPr="003A74C3" w:rsidRDefault="00D02288" w:rsidP="00D02288">
            <w:pPr>
              <w:jc w:val="center"/>
              <w:rPr>
                <w:rFonts w:ascii="Arial Narrow" w:hAnsi="Arial Narrow"/>
                <w:szCs w:val="22"/>
              </w:rPr>
            </w:pPr>
            <w:r w:rsidRPr="0037382B">
              <w:rPr>
                <w:rFonts w:ascii="Arial Narrow" w:hAnsi="Arial Narrow"/>
              </w:rPr>
              <w:t>400</w:t>
            </w:r>
          </w:p>
        </w:tc>
        <w:tc>
          <w:tcPr>
            <w:tcW w:w="1276" w:type="dxa"/>
            <w:tcBorders>
              <w:top w:val="nil"/>
              <w:left w:val="nil"/>
              <w:bottom w:val="single" w:sz="4" w:space="0" w:color="auto"/>
              <w:right w:val="single" w:sz="4" w:space="0" w:color="auto"/>
            </w:tcBorders>
            <w:shd w:val="clear" w:color="auto" w:fill="auto"/>
            <w:vAlign w:val="center"/>
          </w:tcPr>
          <w:p w14:paraId="5A74DE4F" w14:textId="77777777" w:rsidR="00D02288" w:rsidRPr="003A74C3" w:rsidRDefault="00D02288" w:rsidP="00D02288">
            <w:pPr>
              <w:jc w:val="center"/>
              <w:rPr>
                <w:rFonts w:ascii="Arial Narrow" w:hAnsi="Arial Narrow"/>
                <w:szCs w:val="22"/>
              </w:rPr>
            </w:pPr>
            <w:r w:rsidRPr="0037382B">
              <w:rPr>
                <w:rFonts w:ascii="Arial Narrow" w:hAnsi="Arial Narrow"/>
              </w:rPr>
              <w:t>400</w:t>
            </w:r>
          </w:p>
        </w:tc>
        <w:tc>
          <w:tcPr>
            <w:tcW w:w="1275" w:type="dxa"/>
            <w:tcBorders>
              <w:top w:val="nil"/>
              <w:left w:val="nil"/>
              <w:bottom w:val="single" w:sz="4" w:space="0" w:color="auto"/>
              <w:right w:val="single" w:sz="4" w:space="0" w:color="auto"/>
            </w:tcBorders>
            <w:shd w:val="clear" w:color="auto" w:fill="auto"/>
            <w:vAlign w:val="center"/>
          </w:tcPr>
          <w:p w14:paraId="50815869" w14:textId="77777777" w:rsidR="00D02288" w:rsidRPr="003A74C3" w:rsidRDefault="00D02288" w:rsidP="00D02288">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0D299A93" w14:textId="77777777" w:rsidR="00D02288" w:rsidRPr="0037382B" w:rsidRDefault="00D02288" w:rsidP="00D02288">
            <w:pPr>
              <w:jc w:val="center"/>
              <w:rPr>
                <w:rFonts w:ascii="Arial Narrow" w:hAnsi="Arial Narrow"/>
              </w:rPr>
            </w:pPr>
            <w:r w:rsidRPr="0037382B">
              <w:rPr>
                <w:rFonts w:ascii="Arial Narrow" w:hAnsi="Arial Narrow"/>
              </w:rPr>
              <w:t>400</w:t>
            </w:r>
          </w:p>
        </w:tc>
        <w:tc>
          <w:tcPr>
            <w:tcW w:w="1204" w:type="dxa"/>
            <w:tcBorders>
              <w:top w:val="nil"/>
              <w:left w:val="nil"/>
              <w:bottom w:val="single" w:sz="4" w:space="0" w:color="auto"/>
              <w:right w:val="single" w:sz="4" w:space="0" w:color="auto"/>
            </w:tcBorders>
            <w:shd w:val="clear" w:color="auto" w:fill="auto"/>
            <w:vAlign w:val="center"/>
          </w:tcPr>
          <w:p w14:paraId="101BB87F" w14:textId="77777777" w:rsidR="00D02288" w:rsidRPr="0037382B" w:rsidRDefault="00D02288" w:rsidP="00D02288">
            <w:pPr>
              <w:jc w:val="center"/>
              <w:rPr>
                <w:rFonts w:ascii="Arial Narrow" w:hAnsi="Arial Narrow"/>
              </w:rPr>
            </w:pPr>
            <w:r w:rsidRPr="0037382B">
              <w:rPr>
                <w:rFonts w:ascii="Arial Narrow" w:hAnsi="Arial Narrow"/>
                <w:color w:val="000000"/>
              </w:rPr>
              <w:t>-</w:t>
            </w:r>
          </w:p>
        </w:tc>
      </w:tr>
      <w:tr w:rsidR="00D02288" w:rsidRPr="00145FF3" w14:paraId="5FC7243A"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0FB28397" w14:textId="2BEF19DC"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2.2</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4E6EF36C"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Владивостокская ТЭЦ</w:t>
            </w:r>
          </w:p>
        </w:tc>
        <w:tc>
          <w:tcPr>
            <w:tcW w:w="1276" w:type="dxa"/>
            <w:tcBorders>
              <w:top w:val="nil"/>
              <w:left w:val="nil"/>
              <w:bottom w:val="single" w:sz="4" w:space="0" w:color="auto"/>
              <w:right w:val="single" w:sz="4" w:space="0" w:color="auto"/>
            </w:tcBorders>
            <w:shd w:val="clear" w:color="auto" w:fill="auto"/>
            <w:vAlign w:val="center"/>
          </w:tcPr>
          <w:p w14:paraId="117D5F96" w14:textId="00CF4C4F" w:rsidR="00D02288" w:rsidRPr="003A74C3" w:rsidRDefault="00D02288" w:rsidP="00D02288">
            <w:pPr>
              <w:jc w:val="center"/>
              <w:rPr>
                <w:rFonts w:ascii="Arial Narrow" w:hAnsi="Arial Narrow"/>
                <w:szCs w:val="22"/>
              </w:rPr>
            </w:pPr>
            <w:r w:rsidRPr="0037382B">
              <w:rPr>
                <w:rFonts w:ascii="Arial Narrow" w:hAnsi="Arial Narrow"/>
              </w:rPr>
              <w:t>497</w:t>
            </w:r>
          </w:p>
        </w:tc>
        <w:tc>
          <w:tcPr>
            <w:tcW w:w="1276" w:type="dxa"/>
            <w:tcBorders>
              <w:top w:val="nil"/>
              <w:left w:val="nil"/>
              <w:bottom w:val="single" w:sz="4" w:space="0" w:color="auto"/>
              <w:right w:val="single" w:sz="4" w:space="0" w:color="auto"/>
            </w:tcBorders>
            <w:shd w:val="clear" w:color="auto" w:fill="auto"/>
            <w:vAlign w:val="center"/>
          </w:tcPr>
          <w:p w14:paraId="11C8BFCF" w14:textId="77777777" w:rsidR="00D02288" w:rsidRPr="003A74C3" w:rsidRDefault="00D02288" w:rsidP="00D02288">
            <w:pPr>
              <w:jc w:val="center"/>
              <w:rPr>
                <w:rFonts w:ascii="Arial Narrow" w:hAnsi="Arial Narrow"/>
                <w:szCs w:val="22"/>
              </w:rPr>
            </w:pPr>
            <w:r w:rsidRPr="0037382B">
              <w:rPr>
                <w:rFonts w:ascii="Arial Narrow" w:hAnsi="Arial Narrow"/>
              </w:rPr>
              <w:t>497</w:t>
            </w:r>
          </w:p>
        </w:tc>
        <w:tc>
          <w:tcPr>
            <w:tcW w:w="1275" w:type="dxa"/>
            <w:tcBorders>
              <w:top w:val="nil"/>
              <w:left w:val="nil"/>
              <w:bottom w:val="single" w:sz="4" w:space="0" w:color="auto"/>
              <w:right w:val="single" w:sz="4" w:space="0" w:color="auto"/>
            </w:tcBorders>
            <w:shd w:val="clear" w:color="auto" w:fill="auto"/>
            <w:vAlign w:val="center"/>
          </w:tcPr>
          <w:p w14:paraId="5D731228" w14:textId="77777777" w:rsidR="00D02288" w:rsidRPr="003A74C3" w:rsidRDefault="00D02288" w:rsidP="00D02288">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228C7DF2" w14:textId="77777777" w:rsidR="00D02288" w:rsidRPr="0037382B" w:rsidRDefault="00D02288" w:rsidP="00D02288">
            <w:pPr>
              <w:jc w:val="center"/>
              <w:rPr>
                <w:rFonts w:ascii="Arial Narrow" w:hAnsi="Arial Narrow"/>
              </w:rPr>
            </w:pPr>
            <w:r w:rsidRPr="0037382B">
              <w:rPr>
                <w:rFonts w:ascii="Arial Narrow" w:hAnsi="Arial Narrow"/>
              </w:rPr>
              <w:t>497</w:t>
            </w:r>
          </w:p>
        </w:tc>
        <w:tc>
          <w:tcPr>
            <w:tcW w:w="1204" w:type="dxa"/>
            <w:tcBorders>
              <w:top w:val="nil"/>
              <w:left w:val="nil"/>
              <w:bottom w:val="single" w:sz="4" w:space="0" w:color="auto"/>
              <w:right w:val="single" w:sz="4" w:space="0" w:color="auto"/>
            </w:tcBorders>
            <w:shd w:val="clear" w:color="auto" w:fill="auto"/>
            <w:vAlign w:val="center"/>
          </w:tcPr>
          <w:p w14:paraId="02C87898" w14:textId="77777777" w:rsidR="00D02288" w:rsidRPr="0037382B" w:rsidRDefault="00D02288" w:rsidP="00D02288">
            <w:pPr>
              <w:jc w:val="center"/>
              <w:rPr>
                <w:rFonts w:ascii="Arial Narrow" w:hAnsi="Arial Narrow"/>
              </w:rPr>
            </w:pPr>
            <w:r w:rsidRPr="0037382B">
              <w:rPr>
                <w:rFonts w:ascii="Arial Narrow" w:hAnsi="Arial Narrow"/>
                <w:color w:val="000000"/>
              </w:rPr>
              <w:t>-</w:t>
            </w:r>
          </w:p>
        </w:tc>
      </w:tr>
      <w:tr w:rsidR="00D02288" w:rsidRPr="00145FF3" w14:paraId="1F7EB84C"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75C5AA13" w14:textId="0614F963"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2.3</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3B1A860D" w14:textId="77777777" w:rsidR="00D02288" w:rsidRPr="00145FF3" w:rsidRDefault="00D02288" w:rsidP="00D02288">
            <w:pPr>
              <w:keepNext/>
              <w:keepLines/>
              <w:rPr>
                <w:rFonts w:ascii="Arial Narrow" w:hAnsi="Arial Narrow"/>
                <w:color w:val="000000"/>
                <w:lang w:val="ru-RU"/>
              </w:rPr>
            </w:pPr>
            <w:r w:rsidRPr="00145FF3">
              <w:rPr>
                <w:rFonts w:ascii="Arial Narrow" w:hAnsi="Arial Narrow"/>
                <w:color w:val="000000"/>
                <w:lang w:val="ru-RU"/>
              </w:rPr>
              <w:t xml:space="preserve">Партизанская ГРЭС </w:t>
            </w:r>
          </w:p>
        </w:tc>
        <w:tc>
          <w:tcPr>
            <w:tcW w:w="1276" w:type="dxa"/>
            <w:tcBorders>
              <w:top w:val="nil"/>
              <w:left w:val="nil"/>
              <w:bottom w:val="single" w:sz="4" w:space="0" w:color="auto"/>
              <w:right w:val="single" w:sz="4" w:space="0" w:color="auto"/>
            </w:tcBorders>
            <w:shd w:val="clear" w:color="auto" w:fill="auto"/>
            <w:vAlign w:val="center"/>
          </w:tcPr>
          <w:p w14:paraId="039570FA" w14:textId="792D3FF5" w:rsidR="00D02288" w:rsidRPr="003A74C3" w:rsidRDefault="00D02288" w:rsidP="00D02288">
            <w:pPr>
              <w:jc w:val="center"/>
              <w:rPr>
                <w:rFonts w:ascii="Arial Narrow" w:hAnsi="Arial Narrow"/>
                <w:szCs w:val="22"/>
              </w:rPr>
            </w:pPr>
            <w:r w:rsidRPr="0037382B">
              <w:rPr>
                <w:rFonts w:ascii="Arial Narrow" w:hAnsi="Arial Narrow"/>
              </w:rPr>
              <w:t>203</w:t>
            </w:r>
          </w:p>
        </w:tc>
        <w:tc>
          <w:tcPr>
            <w:tcW w:w="1276" w:type="dxa"/>
            <w:tcBorders>
              <w:top w:val="nil"/>
              <w:left w:val="nil"/>
              <w:bottom w:val="single" w:sz="4" w:space="0" w:color="auto"/>
              <w:right w:val="single" w:sz="4" w:space="0" w:color="auto"/>
            </w:tcBorders>
            <w:shd w:val="clear" w:color="auto" w:fill="auto"/>
            <w:vAlign w:val="center"/>
          </w:tcPr>
          <w:p w14:paraId="171BC88A" w14:textId="77777777" w:rsidR="00D02288" w:rsidRPr="003A74C3" w:rsidRDefault="00D02288" w:rsidP="00D02288">
            <w:pPr>
              <w:jc w:val="center"/>
              <w:rPr>
                <w:rFonts w:ascii="Arial Narrow" w:hAnsi="Arial Narrow"/>
                <w:szCs w:val="22"/>
              </w:rPr>
            </w:pPr>
            <w:r w:rsidRPr="0037382B">
              <w:rPr>
                <w:rFonts w:ascii="Arial Narrow" w:hAnsi="Arial Narrow"/>
              </w:rPr>
              <w:t>203</w:t>
            </w:r>
          </w:p>
        </w:tc>
        <w:tc>
          <w:tcPr>
            <w:tcW w:w="1275" w:type="dxa"/>
            <w:tcBorders>
              <w:top w:val="nil"/>
              <w:left w:val="nil"/>
              <w:bottom w:val="single" w:sz="4" w:space="0" w:color="auto"/>
              <w:right w:val="single" w:sz="4" w:space="0" w:color="auto"/>
            </w:tcBorders>
            <w:shd w:val="clear" w:color="auto" w:fill="auto"/>
            <w:vAlign w:val="center"/>
          </w:tcPr>
          <w:p w14:paraId="1FE925EF" w14:textId="77777777" w:rsidR="00D02288" w:rsidRPr="003A74C3" w:rsidRDefault="00D02288" w:rsidP="00D02288">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4E610675" w14:textId="77777777" w:rsidR="00D02288" w:rsidRPr="0037382B" w:rsidRDefault="00D02288" w:rsidP="00D02288">
            <w:pPr>
              <w:jc w:val="center"/>
              <w:rPr>
                <w:rFonts w:ascii="Arial Narrow" w:hAnsi="Arial Narrow"/>
              </w:rPr>
            </w:pPr>
            <w:r w:rsidRPr="0037382B">
              <w:rPr>
                <w:rFonts w:ascii="Arial Narrow" w:hAnsi="Arial Narrow"/>
              </w:rPr>
              <w:t>203</w:t>
            </w:r>
          </w:p>
        </w:tc>
        <w:tc>
          <w:tcPr>
            <w:tcW w:w="1204" w:type="dxa"/>
            <w:tcBorders>
              <w:top w:val="nil"/>
              <w:left w:val="nil"/>
              <w:bottom w:val="single" w:sz="4" w:space="0" w:color="auto"/>
              <w:right w:val="single" w:sz="4" w:space="0" w:color="auto"/>
            </w:tcBorders>
            <w:shd w:val="clear" w:color="auto" w:fill="auto"/>
            <w:vAlign w:val="center"/>
          </w:tcPr>
          <w:p w14:paraId="7B419F07" w14:textId="77777777" w:rsidR="00D02288" w:rsidRPr="0037382B" w:rsidRDefault="00D02288" w:rsidP="00D02288">
            <w:pPr>
              <w:jc w:val="center"/>
              <w:rPr>
                <w:rFonts w:ascii="Arial Narrow" w:hAnsi="Arial Narrow"/>
              </w:rPr>
            </w:pPr>
            <w:r w:rsidRPr="0037382B">
              <w:rPr>
                <w:rFonts w:ascii="Arial Narrow" w:hAnsi="Arial Narrow"/>
                <w:color w:val="000000"/>
              </w:rPr>
              <w:t>-</w:t>
            </w:r>
          </w:p>
        </w:tc>
      </w:tr>
      <w:tr w:rsidR="00D02288" w:rsidRPr="00145FF3" w14:paraId="6305F6BF"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5B70ECB0" w14:textId="77777777"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3.</w:t>
            </w:r>
          </w:p>
        </w:tc>
        <w:tc>
          <w:tcPr>
            <w:tcW w:w="2948" w:type="dxa"/>
            <w:tcBorders>
              <w:top w:val="nil"/>
              <w:left w:val="nil"/>
              <w:bottom w:val="single" w:sz="4" w:space="0" w:color="auto"/>
              <w:right w:val="single" w:sz="4" w:space="0" w:color="auto"/>
            </w:tcBorders>
            <w:shd w:val="clear" w:color="auto" w:fill="auto"/>
            <w:vAlign w:val="center"/>
          </w:tcPr>
          <w:p w14:paraId="1634F4CE" w14:textId="77777777" w:rsidR="00D02288" w:rsidRPr="00145FF3" w:rsidRDefault="00D02288" w:rsidP="00D02288">
            <w:pPr>
              <w:keepNext/>
              <w:keepLines/>
              <w:rPr>
                <w:rFonts w:ascii="Arial Narrow" w:hAnsi="Arial Narrow"/>
                <w:b/>
                <w:snapToGrid w:val="0"/>
                <w:lang w:val="ru-RU"/>
              </w:rPr>
            </w:pPr>
            <w:r w:rsidRPr="00145FF3">
              <w:rPr>
                <w:rFonts w:ascii="Arial Narrow" w:hAnsi="Arial Narrow"/>
                <w:b/>
                <w:snapToGrid w:val="0"/>
                <w:lang w:val="ru-RU"/>
              </w:rPr>
              <w:t>Амурская генерация</w:t>
            </w:r>
          </w:p>
        </w:tc>
        <w:tc>
          <w:tcPr>
            <w:tcW w:w="1276" w:type="dxa"/>
            <w:tcBorders>
              <w:top w:val="nil"/>
              <w:left w:val="nil"/>
              <w:bottom w:val="single" w:sz="4" w:space="0" w:color="auto"/>
              <w:right w:val="single" w:sz="4" w:space="0" w:color="auto"/>
            </w:tcBorders>
            <w:shd w:val="clear" w:color="auto" w:fill="auto"/>
            <w:vAlign w:val="center"/>
          </w:tcPr>
          <w:p w14:paraId="08A046A6" w14:textId="69C3AB9F"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506</w:t>
            </w:r>
          </w:p>
        </w:tc>
        <w:tc>
          <w:tcPr>
            <w:tcW w:w="1276" w:type="dxa"/>
            <w:tcBorders>
              <w:top w:val="nil"/>
              <w:left w:val="nil"/>
              <w:bottom w:val="single" w:sz="4" w:space="0" w:color="auto"/>
              <w:right w:val="single" w:sz="4" w:space="0" w:color="auto"/>
            </w:tcBorders>
            <w:shd w:val="clear" w:color="auto" w:fill="auto"/>
            <w:vAlign w:val="center"/>
          </w:tcPr>
          <w:p w14:paraId="07C3108C" w14:textId="77777777"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506</w:t>
            </w:r>
          </w:p>
        </w:tc>
        <w:tc>
          <w:tcPr>
            <w:tcW w:w="1275" w:type="dxa"/>
            <w:tcBorders>
              <w:top w:val="nil"/>
              <w:left w:val="nil"/>
              <w:bottom w:val="single" w:sz="4" w:space="0" w:color="auto"/>
              <w:right w:val="single" w:sz="4" w:space="0" w:color="auto"/>
            </w:tcBorders>
            <w:shd w:val="clear" w:color="auto" w:fill="auto"/>
          </w:tcPr>
          <w:p w14:paraId="615E6DD9" w14:textId="2D4DEE53" w:rsidR="00D02288" w:rsidRPr="003A74C3" w:rsidRDefault="00D02288" w:rsidP="00D02288">
            <w:pPr>
              <w:jc w:val="center"/>
              <w:rPr>
                <w:rFonts w:ascii="Arial Narrow" w:hAnsi="Arial Narrow"/>
                <w:b/>
                <w:szCs w:val="22"/>
              </w:rPr>
            </w:pPr>
            <w:r w:rsidRPr="00C9325F">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7EA9175D" w14:textId="77777777" w:rsidR="00D02288" w:rsidRPr="0037382B" w:rsidRDefault="00D02288" w:rsidP="00D02288">
            <w:pPr>
              <w:rPr>
                <w:rFonts w:ascii="Arial Narrow" w:hAnsi="Arial Narrow"/>
                <w:b/>
                <w:color w:val="000000"/>
              </w:rPr>
            </w:pPr>
            <w:r w:rsidRPr="0037382B">
              <w:rPr>
                <w:rFonts w:ascii="Arial Narrow" w:hAnsi="Arial Narrow"/>
                <w:b/>
                <w:color w:val="000000"/>
              </w:rPr>
              <w:t xml:space="preserve">       506</w:t>
            </w:r>
          </w:p>
        </w:tc>
        <w:tc>
          <w:tcPr>
            <w:tcW w:w="1204" w:type="dxa"/>
            <w:tcBorders>
              <w:top w:val="nil"/>
              <w:left w:val="nil"/>
              <w:bottom w:val="single" w:sz="4" w:space="0" w:color="auto"/>
              <w:right w:val="single" w:sz="4" w:space="0" w:color="auto"/>
            </w:tcBorders>
            <w:shd w:val="clear" w:color="auto" w:fill="auto"/>
            <w:vAlign w:val="center"/>
          </w:tcPr>
          <w:p w14:paraId="37F23C74" w14:textId="77777777" w:rsidR="00D02288" w:rsidRPr="0037382B" w:rsidRDefault="00D02288" w:rsidP="00D02288">
            <w:pPr>
              <w:jc w:val="center"/>
              <w:rPr>
                <w:rFonts w:ascii="Arial Narrow" w:hAnsi="Arial Narrow"/>
                <w:b/>
              </w:rPr>
            </w:pPr>
            <w:r w:rsidRPr="0037382B">
              <w:rPr>
                <w:rFonts w:ascii="Arial Narrow" w:hAnsi="Arial Narrow"/>
                <w:b/>
                <w:color w:val="000000"/>
              </w:rPr>
              <w:t>-</w:t>
            </w:r>
          </w:p>
        </w:tc>
      </w:tr>
      <w:tr w:rsidR="00D02288" w:rsidRPr="00145FF3" w14:paraId="4A0ADF94"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76D7D799" w14:textId="2CD204F7"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3.1</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5176FD18"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Благовещенская ТЭЦ</w:t>
            </w:r>
          </w:p>
        </w:tc>
        <w:tc>
          <w:tcPr>
            <w:tcW w:w="1276" w:type="dxa"/>
            <w:tcBorders>
              <w:top w:val="nil"/>
              <w:left w:val="nil"/>
              <w:bottom w:val="single" w:sz="4" w:space="0" w:color="auto"/>
              <w:right w:val="single" w:sz="4" w:space="0" w:color="auto"/>
            </w:tcBorders>
            <w:shd w:val="clear" w:color="auto" w:fill="auto"/>
            <w:vAlign w:val="center"/>
          </w:tcPr>
          <w:p w14:paraId="5CD86CF1" w14:textId="0188B924" w:rsidR="00D02288" w:rsidRPr="003A74C3" w:rsidRDefault="00D02288" w:rsidP="00D02288">
            <w:pPr>
              <w:jc w:val="center"/>
              <w:rPr>
                <w:rFonts w:ascii="Arial Narrow" w:hAnsi="Arial Narrow"/>
                <w:color w:val="000000"/>
                <w:szCs w:val="22"/>
              </w:rPr>
            </w:pPr>
            <w:r w:rsidRPr="0037382B">
              <w:rPr>
                <w:rFonts w:ascii="Arial Narrow" w:hAnsi="Arial Narrow"/>
                <w:color w:val="000000"/>
              </w:rPr>
              <w:t>404</w:t>
            </w:r>
          </w:p>
        </w:tc>
        <w:tc>
          <w:tcPr>
            <w:tcW w:w="1276" w:type="dxa"/>
            <w:tcBorders>
              <w:top w:val="nil"/>
              <w:left w:val="nil"/>
              <w:bottom w:val="single" w:sz="4" w:space="0" w:color="auto"/>
              <w:right w:val="single" w:sz="4" w:space="0" w:color="auto"/>
            </w:tcBorders>
            <w:shd w:val="clear" w:color="auto" w:fill="auto"/>
            <w:vAlign w:val="center"/>
          </w:tcPr>
          <w:p w14:paraId="75D8309D"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404</w:t>
            </w:r>
          </w:p>
        </w:tc>
        <w:tc>
          <w:tcPr>
            <w:tcW w:w="1275" w:type="dxa"/>
            <w:tcBorders>
              <w:top w:val="nil"/>
              <w:left w:val="nil"/>
              <w:bottom w:val="single" w:sz="4" w:space="0" w:color="auto"/>
              <w:right w:val="single" w:sz="4" w:space="0" w:color="auto"/>
            </w:tcBorders>
            <w:shd w:val="clear" w:color="auto" w:fill="auto"/>
          </w:tcPr>
          <w:p w14:paraId="01CDF9CA" w14:textId="61A83EBC" w:rsidR="00D02288" w:rsidRPr="003A74C3" w:rsidRDefault="00D02288" w:rsidP="00D02288">
            <w:pPr>
              <w:jc w:val="center"/>
              <w:rPr>
                <w:rFonts w:ascii="Arial Narrow" w:hAnsi="Arial Narrow"/>
                <w:szCs w:val="22"/>
              </w:rPr>
            </w:pPr>
            <w:r w:rsidRPr="00C9325F">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55F46C82"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404</w:t>
            </w:r>
          </w:p>
        </w:tc>
        <w:tc>
          <w:tcPr>
            <w:tcW w:w="1204" w:type="dxa"/>
            <w:tcBorders>
              <w:top w:val="nil"/>
              <w:left w:val="nil"/>
              <w:bottom w:val="single" w:sz="4" w:space="0" w:color="auto"/>
              <w:right w:val="single" w:sz="4" w:space="0" w:color="auto"/>
            </w:tcBorders>
            <w:shd w:val="clear" w:color="auto" w:fill="auto"/>
            <w:vAlign w:val="center"/>
          </w:tcPr>
          <w:p w14:paraId="1CF3A4ED" w14:textId="77777777" w:rsidR="00D02288" w:rsidRPr="0037382B" w:rsidRDefault="00D02288" w:rsidP="00D02288">
            <w:pPr>
              <w:jc w:val="center"/>
              <w:rPr>
                <w:rFonts w:ascii="Arial Narrow" w:hAnsi="Arial Narrow"/>
              </w:rPr>
            </w:pPr>
          </w:p>
        </w:tc>
      </w:tr>
      <w:tr w:rsidR="00D02288" w:rsidRPr="00145FF3" w14:paraId="16977FF9"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1E30158C" w14:textId="0B3D962A"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3.2</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35B75B1A"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Райчихинская ГРЭС</w:t>
            </w:r>
          </w:p>
        </w:tc>
        <w:tc>
          <w:tcPr>
            <w:tcW w:w="1276" w:type="dxa"/>
            <w:tcBorders>
              <w:top w:val="nil"/>
              <w:left w:val="nil"/>
              <w:bottom w:val="single" w:sz="4" w:space="0" w:color="auto"/>
              <w:right w:val="single" w:sz="4" w:space="0" w:color="auto"/>
            </w:tcBorders>
            <w:shd w:val="clear" w:color="auto" w:fill="auto"/>
            <w:vAlign w:val="center"/>
          </w:tcPr>
          <w:p w14:paraId="562EB39C" w14:textId="4E4C9A13" w:rsidR="00D02288" w:rsidRPr="003A74C3" w:rsidRDefault="00D02288" w:rsidP="00D02288">
            <w:pPr>
              <w:jc w:val="center"/>
              <w:rPr>
                <w:rFonts w:ascii="Arial Narrow" w:hAnsi="Arial Narrow"/>
                <w:color w:val="000000"/>
                <w:szCs w:val="22"/>
              </w:rPr>
            </w:pPr>
            <w:r w:rsidRPr="0037382B">
              <w:rPr>
                <w:rFonts w:ascii="Arial Narrow" w:hAnsi="Arial Narrow"/>
                <w:color w:val="000000"/>
              </w:rPr>
              <w:t>102</w:t>
            </w:r>
          </w:p>
        </w:tc>
        <w:tc>
          <w:tcPr>
            <w:tcW w:w="1276" w:type="dxa"/>
            <w:tcBorders>
              <w:top w:val="nil"/>
              <w:left w:val="nil"/>
              <w:bottom w:val="single" w:sz="4" w:space="0" w:color="auto"/>
              <w:right w:val="single" w:sz="4" w:space="0" w:color="auto"/>
            </w:tcBorders>
            <w:shd w:val="clear" w:color="auto" w:fill="auto"/>
            <w:vAlign w:val="center"/>
          </w:tcPr>
          <w:p w14:paraId="58AD463B"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102</w:t>
            </w:r>
          </w:p>
        </w:tc>
        <w:tc>
          <w:tcPr>
            <w:tcW w:w="1275" w:type="dxa"/>
            <w:tcBorders>
              <w:top w:val="nil"/>
              <w:left w:val="nil"/>
              <w:bottom w:val="single" w:sz="4" w:space="0" w:color="auto"/>
              <w:right w:val="single" w:sz="4" w:space="0" w:color="auto"/>
            </w:tcBorders>
            <w:shd w:val="clear" w:color="auto" w:fill="auto"/>
            <w:vAlign w:val="center"/>
          </w:tcPr>
          <w:p w14:paraId="0A6C281E" w14:textId="77777777" w:rsidR="00D02288" w:rsidRPr="003A74C3" w:rsidRDefault="00D02288" w:rsidP="00D02288">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724BC2D7"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102</w:t>
            </w:r>
          </w:p>
        </w:tc>
        <w:tc>
          <w:tcPr>
            <w:tcW w:w="1204" w:type="dxa"/>
            <w:tcBorders>
              <w:top w:val="nil"/>
              <w:left w:val="nil"/>
              <w:bottom w:val="single" w:sz="4" w:space="0" w:color="auto"/>
              <w:right w:val="single" w:sz="4" w:space="0" w:color="auto"/>
            </w:tcBorders>
            <w:shd w:val="clear" w:color="auto" w:fill="auto"/>
            <w:vAlign w:val="center"/>
          </w:tcPr>
          <w:p w14:paraId="5F7E97EE" w14:textId="77777777" w:rsidR="00D02288" w:rsidRPr="0037382B" w:rsidRDefault="00D02288" w:rsidP="00D02288">
            <w:pPr>
              <w:jc w:val="center"/>
              <w:rPr>
                <w:rFonts w:ascii="Arial Narrow" w:hAnsi="Arial Narrow"/>
              </w:rPr>
            </w:pPr>
            <w:r w:rsidRPr="0037382B">
              <w:rPr>
                <w:rFonts w:ascii="Arial Narrow" w:hAnsi="Arial Narrow"/>
                <w:color w:val="000000"/>
              </w:rPr>
              <w:t>-</w:t>
            </w:r>
          </w:p>
        </w:tc>
      </w:tr>
      <w:tr w:rsidR="00D02288" w:rsidRPr="00145FF3" w14:paraId="4EA30BB4"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4D152642" w14:textId="77777777" w:rsidR="00D02288" w:rsidRPr="00145FF3" w:rsidRDefault="00D02288" w:rsidP="003E74E1">
            <w:pPr>
              <w:keepNext/>
              <w:keepLines/>
              <w:ind w:left="-57" w:right="-57"/>
              <w:jc w:val="center"/>
              <w:rPr>
                <w:rFonts w:ascii="Arial Narrow" w:hAnsi="Arial Narrow"/>
                <w:color w:val="000000"/>
                <w:lang w:val="ru-RU"/>
              </w:rPr>
            </w:pPr>
            <w:r>
              <w:rPr>
                <w:rFonts w:ascii="Arial Narrow" w:hAnsi="Arial Narrow"/>
                <w:color w:val="000000"/>
                <w:lang w:val="ru-RU"/>
              </w:rPr>
              <w:t>4</w:t>
            </w:r>
            <w:r w:rsidRPr="00145FF3">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3F6991A9" w14:textId="77777777" w:rsidR="00D02288" w:rsidRPr="00145FF3" w:rsidRDefault="00D02288" w:rsidP="00D02288">
            <w:pPr>
              <w:keepNext/>
              <w:keepLines/>
              <w:ind w:right="-57"/>
              <w:rPr>
                <w:rFonts w:ascii="Arial Narrow" w:hAnsi="Arial Narrow"/>
                <w:b/>
                <w:snapToGrid w:val="0"/>
                <w:lang w:val="ru-RU"/>
              </w:rPr>
            </w:pPr>
            <w:r>
              <w:rPr>
                <w:rFonts w:ascii="Arial Narrow" w:hAnsi="Arial Narrow"/>
                <w:b/>
                <w:snapToGrid w:val="0"/>
                <w:lang w:val="ru-RU"/>
              </w:rPr>
              <w:t xml:space="preserve">Нерюнгринская ГРЭС </w:t>
            </w:r>
          </w:p>
        </w:tc>
        <w:tc>
          <w:tcPr>
            <w:tcW w:w="1276" w:type="dxa"/>
            <w:tcBorders>
              <w:top w:val="nil"/>
              <w:left w:val="nil"/>
              <w:bottom w:val="single" w:sz="4" w:space="0" w:color="auto"/>
              <w:right w:val="single" w:sz="4" w:space="0" w:color="auto"/>
            </w:tcBorders>
            <w:shd w:val="clear" w:color="auto" w:fill="auto"/>
            <w:vAlign w:val="center"/>
          </w:tcPr>
          <w:p w14:paraId="5005D882" w14:textId="334AD13F"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618</w:t>
            </w:r>
          </w:p>
        </w:tc>
        <w:tc>
          <w:tcPr>
            <w:tcW w:w="1276" w:type="dxa"/>
            <w:tcBorders>
              <w:top w:val="nil"/>
              <w:left w:val="nil"/>
              <w:bottom w:val="single" w:sz="4" w:space="0" w:color="auto"/>
              <w:right w:val="single" w:sz="4" w:space="0" w:color="auto"/>
            </w:tcBorders>
            <w:shd w:val="clear" w:color="auto" w:fill="auto"/>
            <w:vAlign w:val="center"/>
          </w:tcPr>
          <w:p w14:paraId="0B4FE472" w14:textId="77777777"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618</w:t>
            </w:r>
          </w:p>
        </w:tc>
        <w:tc>
          <w:tcPr>
            <w:tcW w:w="1275" w:type="dxa"/>
            <w:tcBorders>
              <w:top w:val="nil"/>
              <w:left w:val="nil"/>
              <w:bottom w:val="single" w:sz="4" w:space="0" w:color="auto"/>
              <w:right w:val="single" w:sz="4" w:space="0" w:color="auto"/>
            </w:tcBorders>
            <w:shd w:val="clear" w:color="auto" w:fill="auto"/>
            <w:vAlign w:val="center"/>
          </w:tcPr>
          <w:p w14:paraId="12FBAE80" w14:textId="77777777" w:rsidR="00D02288" w:rsidRPr="003A74C3" w:rsidRDefault="00D02288" w:rsidP="00D02288">
            <w:pPr>
              <w:jc w:val="center"/>
              <w:rPr>
                <w:rFonts w:ascii="Arial Narrow" w:hAnsi="Arial Narrow"/>
                <w:b/>
                <w:szCs w:val="22"/>
              </w:rPr>
            </w:pPr>
            <w:r w:rsidRPr="003A74C3">
              <w:rPr>
                <w:rFonts w:ascii="Arial Narrow" w:hAnsi="Arial Narrow"/>
                <w:b/>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5C622A1B" w14:textId="77777777" w:rsidR="00D02288" w:rsidRPr="0037382B" w:rsidRDefault="00D02288" w:rsidP="00D02288">
            <w:pPr>
              <w:jc w:val="center"/>
              <w:rPr>
                <w:rFonts w:ascii="Arial Narrow" w:hAnsi="Arial Narrow"/>
                <w:b/>
                <w:color w:val="000000"/>
              </w:rPr>
            </w:pPr>
            <w:r w:rsidRPr="0037382B">
              <w:rPr>
                <w:rFonts w:ascii="Arial Narrow" w:hAnsi="Arial Narrow"/>
                <w:b/>
                <w:color w:val="000000"/>
              </w:rPr>
              <w:t>618</w:t>
            </w:r>
          </w:p>
        </w:tc>
        <w:tc>
          <w:tcPr>
            <w:tcW w:w="1204" w:type="dxa"/>
            <w:tcBorders>
              <w:top w:val="nil"/>
              <w:left w:val="nil"/>
              <w:bottom w:val="single" w:sz="4" w:space="0" w:color="auto"/>
              <w:right w:val="single" w:sz="4" w:space="0" w:color="auto"/>
            </w:tcBorders>
            <w:shd w:val="clear" w:color="auto" w:fill="auto"/>
            <w:vAlign w:val="center"/>
          </w:tcPr>
          <w:p w14:paraId="3CF64432" w14:textId="77777777" w:rsidR="00D02288" w:rsidRPr="0037382B" w:rsidRDefault="00D02288" w:rsidP="00D02288">
            <w:pPr>
              <w:jc w:val="center"/>
              <w:rPr>
                <w:rFonts w:ascii="Arial Narrow" w:hAnsi="Arial Narrow"/>
                <w:b/>
              </w:rPr>
            </w:pPr>
            <w:r w:rsidRPr="0037382B">
              <w:rPr>
                <w:rFonts w:ascii="Arial Narrow" w:hAnsi="Arial Narrow"/>
                <w:b/>
                <w:color w:val="000000"/>
              </w:rPr>
              <w:t>-</w:t>
            </w:r>
          </w:p>
        </w:tc>
      </w:tr>
      <w:tr w:rsidR="00D02288" w:rsidRPr="00145FF3" w14:paraId="3B2865CB"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6004D48D" w14:textId="3F813AA3" w:rsidR="00D02288" w:rsidRPr="00145FF3" w:rsidRDefault="00D02288" w:rsidP="003E74E1">
            <w:pPr>
              <w:keepNext/>
              <w:keepLines/>
              <w:ind w:left="-57" w:right="-57"/>
              <w:jc w:val="center"/>
              <w:rPr>
                <w:rFonts w:ascii="Arial Narrow" w:hAnsi="Arial Narrow"/>
                <w:color w:val="000000"/>
                <w:lang w:val="ru-RU"/>
              </w:rPr>
            </w:pPr>
            <w:r>
              <w:rPr>
                <w:rFonts w:ascii="Arial Narrow" w:hAnsi="Arial Narrow"/>
                <w:color w:val="000000"/>
                <w:lang w:val="ru-RU"/>
              </w:rPr>
              <w:t>4</w:t>
            </w:r>
            <w:r w:rsidRPr="00145FF3">
              <w:rPr>
                <w:rFonts w:ascii="Arial Narrow" w:hAnsi="Arial Narrow"/>
                <w:color w:val="000000"/>
                <w:lang w:val="ru-RU"/>
              </w:rPr>
              <w:t>.1</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345B0F19"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Нерюнгринская ГРЭС</w:t>
            </w:r>
          </w:p>
        </w:tc>
        <w:tc>
          <w:tcPr>
            <w:tcW w:w="1276" w:type="dxa"/>
            <w:tcBorders>
              <w:top w:val="nil"/>
              <w:left w:val="nil"/>
              <w:bottom w:val="single" w:sz="4" w:space="0" w:color="auto"/>
              <w:right w:val="single" w:sz="4" w:space="0" w:color="auto"/>
            </w:tcBorders>
            <w:shd w:val="clear" w:color="auto" w:fill="auto"/>
            <w:vAlign w:val="center"/>
          </w:tcPr>
          <w:p w14:paraId="245EFED0" w14:textId="31403824" w:rsidR="00D02288" w:rsidRPr="003A74C3" w:rsidRDefault="00D02288" w:rsidP="00D02288">
            <w:pPr>
              <w:jc w:val="center"/>
              <w:rPr>
                <w:rFonts w:ascii="Arial Narrow" w:hAnsi="Arial Narrow"/>
                <w:color w:val="000000"/>
                <w:szCs w:val="22"/>
              </w:rPr>
            </w:pPr>
            <w:r w:rsidRPr="0037382B">
              <w:rPr>
                <w:rFonts w:ascii="Arial Narrow" w:hAnsi="Arial Narrow"/>
                <w:color w:val="000000"/>
              </w:rPr>
              <w:t>570</w:t>
            </w:r>
          </w:p>
        </w:tc>
        <w:tc>
          <w:tcPr>
            <w:tcW w:w="1276" w:type="dxa"/>
            <w:tcBorders>
              <w:top w:val="nil"/>
              <w:left w:val="nil"/>
              <w:bottom w:val="single" w:sz="4" w:space="0" w:color="auto"/>
              <w:right w:val="single" w:sz="4" w:space="0" w:color="auto"/>
            </w:tcBorders>
            <w:shd w:val="clear" w:color="auto" w:fill="auto"/>
            <w:vAlign w:val="center"/>
          </w:tcPr>
          <w:p w14:paraId="6B622509"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570</w:t>
            </w:r>
          </w:p>
        </w:tc>
        <w:tc>
          <w:tcPr>
            <w:tcW w:w="1275" w:type="dxa"/>
            <w:tcBorders>
              <w:top w:val="nil"/>
              <w:left w:val="nil"/>
              <w:bottom w:val="single" w:sz="4" w:space="0" w:color="auto"/>
              <w:right w:val="single" w:sz="4" w:space="0" w:color="auto"/>
            </w:tcBorders>
            <w:shd w:val="clear" w:color="auto" w:fill="auto"/>
            <w:vAlign w:val="center"/>
          </w:tcPr>
          <w:p w14:paraId="2F33C24E" w14:textId="77777777" w:rsidR="00D02288" w:rsidRPr="003A74C3" w:rsidRDefault="00D02288" w:rsidP="00D02288">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6FB203DF"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570</w:t>
            </w:r>
          </w:p>
        </w:tc>
        <w:tc>
          <w:tcPr>
            <w:tcW w:w="1204" w:type="dxa"/>
            <w:tcBorders>
              <w:top w:val="nil"/>
              <w:left w:val="nil"/>
              <w:bottom w:val="single" w:sz="4" w:space="0" w:color="auto"/>
              <w:right w:val="single" w:sz="4" w:space="0" w:color="auto"/>
            </w:tcBorders>
            <w:shd w:val="clear" w:color="auto" w:fill="auto"/>
            <w:vAlign w:val="center"/>
          </w:tcPr>
          <w:p w14:paraId="1B4B848A" w14:textId="77777777" w:rsidR="00D02288" w:rsidRPr="0037382B" w:rsidRDefault="00D02288" w:rsidP="00D02288">
            <w:pPr>
              <w:jc w:val="center"/>
              <w:rPr>
                <w:rFonts w:ascii="Arial Narrow" w:hAnsi="Arial Narrow"/>
              </w:rPr>
            </w:pPr>
            <w:r w:rsidRPr="0037382B">
              <w:rPr>
                <w:rFonts w:ascii="Arial Narrow" w:hAnsi="Arial Narrow"/>
                <w:color w:val="000000"/>
              </w:rPr>
              <w:t>-</w:t>
            </w:r>
          </w:p>
        </w:tc>
      </w:tr>
      <w:tr w:rsidR="00D02288" w:rsidRPr="00145FF3" w14:paraId="60421FDD"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17D5F769" w14:textId="0D0C5531" w:rsidR="00D02288" w:rsidRPr="00145FF3" w:rsidRDefault="00D02288" w:rsidP="003E74E1">
            <w:pPr>
              <w:keepNext/>
              <w:keepLines/>
              <w:ind w:left="-57" w:right="-57"/>
              <w:jc w:val="center"/>
              <w:rPr>
                <w:rFonts w:ascii="Arial Narrow" w:hAnsi="Arial Narrow"/>
                <w:color w:val="000000"/>
                <w:lang w:val="ru-RU"/>
              </w:rPr>
            </w:pPr>
            <w:r>
              <w:rPr>
                <w:rFonts w:ascii="Arial Narrow" w:hAnsi="Arial Narrow"/>
                <w:color w:val="000000"/>
                <w:lang w:val="ru-RU"/>
              </w:rPr>
              <w:t>4</w:t>
            </w:r>
            <w:r w:rsidRPr="00145FF3">
              <w:rPr>
                <w:rFonts w:ascii="Arial Narrow" w:hAnsi="Arial Narrow"/>
                <w:color w:val="000000"/>
                <w:lang w:val="ru-RU"/>
              </w:rPr>
              <w:t>.2</w:t>
            </w:r>
            <w:r w:rsidR="003E74E1">
              <w:rPr>
                <w:rFonts w:ascii="Arial Narrow" w:hAnsi="Arial Narrow"/>
                <w:color w:val="000000"/>
                <w:lang w:val="ru-RU"/>
              </w:rPr>
              <w:t>.</w:t>
            </w:r>
          </w:p>
        </w:tc>
        <w:tc>
          <w:tcPr>
            <w:tcW w:w="2948" w:type="dxa"/>
            <w:tcBorders>
              <w:top w:val="nil"/>
              <w:left w:val="nil"/>
              <w:bottom w:val="single" w:sz="4" w:space="0" w:color="auto"/>
              <w:right w:val="single" w:sz="4" w:space="0" w:color="auto"/>
            </w:tcBorders>
            <w:shd w:val="clear" w:color="auto" w:fill="auto"/>
            <w:vAlign w:val="center"/>
          </w:tcPr>
          <w:p w14:paraId="068148BF" w14:textId="77777777" w:rsidR="00D02288" w:rsidRPr="00145FF3" w:rsidRDefault="00D02288" w:rsidP="00D02288">
            <w:pPr>
              <w:keepNext/>
              <w:keepLines/>
              <w:rPr>
                <w:rFonts w:ascii="Arial Narrow" w:hAnsi="Arial Narrow"/>
                <w:snapToGrid w:val="0"/>
                <w:lang w:val="ru-RU"/>
              </w:rPr>
            </w:pPr>
            <w:r w:rsidRPr="00145FF3">
              <w:rPr>
                <w:rFonts w:ascii="Arial Narrow" w:hAnsi="Arial Narrow"/>
                <w:snapToGrid w:val="0"/>
                <w:lang w:val="ru-RU"/>
              </w:rPr>
              <w:t>Чульманская ТЭЦ</w:t>
            </w:r>
          </w:p>
        </w:tc>
        <w:tc>
          <w:tcPr>
            <w:tcW w:w="1276" w:type="dxa"/>
            <w:tcBorders>
              <w:top w:val="nil"/>
              <w:left w:val="nil"/>
              <w:bottom w:val="single" w:sz="4" w:space="0" w:color="auto"/>
              <w:right w:val="single" w:sz="4" w:space="0" w:color="auto"/>
            </w:tcBorders>
            <w:shd w:val="clear" w:color="auto" w:fill="auto"/>
            <w:vAlign w:val="center"/>
          </w:tcPr>
          <w:p w14:paraId="28D07372" w14:textId="020ACF95" w:rsidR="00D02288" w:rsidRPr="003A74C3" w:rsidRDefault="00D02288" w:rsidP="00D02288">
            <w:pPr>
              <w:jc w:val="center"/>
              <w:rPr>
                <w:rFonts w:ascii="Arial Narrow" w:hAnsi="Arial Narrow"/>
                <w:color w:val="000000"/>
                <w:szCs w:val="22"/>
              </w:rPr>
            </w:pPr>
            <w:r w:rsidRPr="0037382B">
              <w:rPr>
                <w:rFonts w:ascii="Arial Narrow" w:hAnsi="Arial Narrow"/>
                <w:color w:val="000000"/>
              </w:rPr>
              <w:t>48</w:t>
            </w:r>
          </w:p>
        </w:tc>
        <w:tc>
          <w:tcPr>
            <w:tcW w:w="1276" w:type="dxa"/>
            <w:tcBorders>
              <w:top w:val="nil"/>
              <w:left w:val="nil"/>
              <w:bottom w:val="single" w:sz="4" w:space="0" w:color="auto"/>
              <w:right w:val="single" w:sz="4" w:space="0" w:color="auto"/>
            </w:tcBorders>
            <w:shd w:val="clear" w:color="auto" w:fill="auto"/>
            <w:vAlign w:val="center"/>
          </w:tcPr>
          <w:p w14:paraId="5FE9AEC2" w14:textId="77777777" w:rsidR="00D02288" w:rsidRPr="003A74C3" w:rsidRDefault="00D02288" w:rsidP="00D02288">
            <w:pPr>
              <w:jc w:val="center"/>
              <w:rPr>
                <w:rFonts w:ascii="Arial Narrow" w:hAnsi="Arial Narrow"/>
                <w:color w:val="000000"/>
                <w:szCs w:val="22"/>
              </w:rPr>
            </w:pPr>
            <w:r w:rsidRPr="0037382B">
              <w:rPr>
                <w:rFonts w:ascii="Arial Narrow" w:hAnsi="Arial Narrow"/>
                <w:color w:val="000000"/>
              </w:rPr>
              <w:t>48</w:t>
            </w:r>
          </w:p>
        </w:tc>
        <w:tc>
          <w:tcPr>
            <w:tcW w:w="1275" w:type="dxa"/>
            <w:tcBorders>
              <w:top w:val="nil"/>
              <w:left w:val="nil"/>
              <w:bottom w:val="single" w:sz="4" w:space="0" w:color="auto"/>
              <w:right w:val="single" w:sz="4" w:space="0" w:color="auto"/>
            </w:tcBorders>
            <w:shd w:val="clear" w:color="auto" w:fill="auto"/>
            <w:vAlign w:val="center"/>
          </w:tcPr>
          <w:p w14:paraId="22E23A38" w14:textId="77777777" w:rsidR="00D02288" w:rsidRPr="003A74C3" w:rsidRDefault="00D02288" w:rsidP="00D02288">
            <w:pPr>
              <w:jc w:val="center"/>
              <w:rPr>
                <w:rFonts w:ascii="Arial Narrow" w:hAnsi="Arial Narrow"/>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5BE045D7" w14:textId="77777777" w:rsidR="00D02288" w:rsidRPr="0037382B" w:rsidRDefault="00D02288" w:rsidP="00D02288">
            <w:pPr>
              <w:jc w:val="center"/>
              <w:rPr>
                <w:rFonts w:ascii="Arial Narrow" w:hAnsi="Arial Narrow"/>
                <w:color w:val="000000"/>
              </w:rPr>
            </w:pPr>
            <w:r w:rsidRPr="0037382B">
              <w:rPr>
                <w:rFonts w:ascii="Arial Narrow" w:hAnsi="Arial Narrow"/>
                <w:color w:val="000000"/>
              </w:rPr>
              <w:t>48</w:t>
            </w:r>
          </w:p>
        </w:tc>
        <w:tc>
          <w:tcPr>
            <w:tcW w:w="1204" w:type="dxa"/>
            <w:tcBorders>
              <w:top w:val="nil"/>
              <w:left w:val="nil"/>
              <w:bottom w:val="single" w:sz="4" w:space="0" w:color="auto"/>
              <w:right w:val="single" w:sz="4" w:space="0" w:color="auto"/>
            </w:tcBorders>
            <w:shd w:val="clear" w:color="auto" w:fill="auto"/>
            <w:vAlign w:val="center"/>
          </w:tcPr>
          <w:p w14:paraId="45E43E98" w14:textId="77777777" w:rsidR="00D02288" w:rsidRPr="0037382B" w:rsidRDefault="00D02288" w:rsidP="00D02288">
            <w:pPr>
              <w:jc w:val="center"/>
              <w:rPr>
                <w:rFonts w:ascii="Arial Narrow" w:hAnsi="Arial Narrow"/>
              </w:rPr>
            </w:pPr>
            <w:r w:rsidRPr="0037382B">
              <w:rPr>
                <w:rFonts w:ascii="Arial Narrow" w:hAnsi="Arial Narrow"/>
                <w:color w:val="000000"/>
              </w:rPr>
              <w:t>-</w:t>
            </w:r>
          </w:p>
        </w:tc>
      </w:tr>
      <w:tr w:rsidR="00D02288" w:rsidRPr="00145FF3" w14:paraId="0AFAD045"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tcPr>
          <w:p w14:paraId="63CD4889" w14:textId="77777777" w:rsidR="00D02288" w:rsidRPr="00145FF3" w:rsidRDefault="00D02288" w:rsidP="003E74E1">
            <w:pPr>
              <w:keepNext/>
              <w:keepLines/>
              <w:ind w:left="-57" w:right="-57"/>
              <w:jc w:val="center"/>
              <w:rPr>
                <w:rFonts w:ascii="Arial Narrow" w:hAnsi="Arial Narrow"/>
                <w:lang w:val="ru-RU"/>
              </w:rPr>
            </w:pPr>
            <w:r>
              <w:rPr>
                <w:rFonts w:ascii="Arial Narrow" w:hAnsi="Arial Narrow"/>
                <w:lang w:val="ru-RU"/>
              </w:rPr>
              <w:t>5</w:t>
            </w:r>
            <w:r w:rsidRPr="00145FF3">
              <w:rPr>
                <w:rFonts w:ascii="Arial Narrow" w:hAnsi="Arial Narrow"/>
                <w:lang w:val="ru-RU"/>
              </w:rPr>
              <w:t>.</w:t>
            </w:r>
          </w:p>
        </w:tc>
        <w:tc>
          <w:tcPr>
            <w:tcW w:w="2948" w:type="dxa"/>
            <w:tcBorders>
              <w:top w:val="nil"/>
              <w:left w:val="nil"/>
              <w:bottom w:val="single" w:sz="4" w:space="0" w:color="auto"/>
              <w:right w:val="single" w:sz="4" w:space="0" w:color="auto"/>
            </w:tcBorders>
            <w:shd w:val="clear" w:color="auto" w:fill="auto"/>
            <w:vAlign w:val="center"/>
          </w:tcPr>
          <w:p w14:paraId="55649526" w14:textId="77777777" w:rsidR="00D02288" w:rsidRPr="00145FF3" w:rsidRDefault="00D02288" w:rsidP="00D02288">
            <w:pPr>
              <w:keepNext/>
              <w:keepLines/>
              <w:rPr>
                <w:rFonts w:ascii="Arial Narrow" w:hAnsi="Arial Narrow"/>
                <w:b/>
                <w:snapToGrid w:val="0"/>
                <w:lang w:val="ru-RU"/>
              </w:rPr>
            </w:pPr>
            <w:r w:rsidRPr="00145FF3">
              <w:rPr>
                <w:rFonts w:ascii="Arial Narrow" w:hAnsi="Arial Narrow"/>
                <w:b/>
                <w:snapToGrid w:val="0"/>
                <w:lang w:val="ru-RU"/>
              </w:rPr>
              <w:t>ЛуТЭК</w:t>
            </w:r>
          </w:p>
        </w:tc>
        <w:tc>
          <w:tcPr>
            <w:tcW w:w="1276" w:type="dxa"/>
            <w:tcBorders>
              <w:top w:val="nil"/>
              <w:left w:val="nil"/>
              <w:bottom w:val="single" w:sz="4" w:space="0" w:color="auto"/>
              <w:right w:val="single" w:sz="4" w:space="0" w:color="auto"/>
            </w:tcBorders>
            <w:shd w:val="clear" w:color="auto" w:fill="auto"/>
            <w:vAlign w:val="center"/>
          </w:tcPr>
          <w:p w14:paraId="0EBAA36E" w14:textId="30AA18D0"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1467</w:t>
            </w:r>
          </w:p>
        </w:tc>
        <w:tc>
          <w:tcPr>
            <w:tcW w:w="1276" w:type="dxa"/>
            <w:tcBorders>
              <w:top w:val="nil"/>
              <w:left w:val="nil"/>
              <w:bottom w:val="single" w:sz="4" w:space="0" w:color="auto"/>
              <w:right w:val="single" w:sz="4" w:space="0" w:color="auto"/>
            </w:tcBorders>
            <w:shd w:val="clear" w:color="auto" w:fill="auto"/>
            <w:vAlign w:val="center"/>
          </w:tcPr>
          <w:p w14:paraId="291C7786" w14:textId="77777777" w:rsidR="00D02288" w:rsidRPr="003A74C3" w:rsidRDefault="00D02288" w:rsidP="00D02288">
            <w:pPr>
              <w:jc w:val="center"/>
              <w:rPr>
                <w:rFonts w:ascii="Arial Narrow" w:hAnsi="Arial Narrow"/>
                <w:b/>
                <w:color w:val="000000"/>
                <w:szCs w:val="22"/>
              </w:rPr>
            </w:pPr>
            <w:r w:rsidRPr="0037382B">
              <w:rPr>
                <w:rFonts w:ascii="Arial Narrow" w:hAnsi="Arial Narrow"/>
                <w:b/>
                <w:color w:val="000000"/>
              </w:rPr>
              <w:t>1467</w:t>
            </w:r>
          </w:p>
        </w:tc>
        <w:tc>
          <w:tcPr>
            <w:tcW w:w="1275" w:type="dxa"/>
            <w:tcBorders>
              <w:top w:val="nil"/>
              <w:left w:val="nil"/>
              <w:bottom w:val="single" w:sz="4" w:space="0" w:color="auto"/>
              <w:right w:val="single" w:sz="4" w:space="0" w:color="auto"/>
            </w:tcBorders>
            <w:shd w:val="clear" w:color="auto" w:fill="auto"/>
            <w:vAlign w:val="center"/>
          </w:tcPr>
          <w:p w14:paraId="44220AE0" w14:textId="77777777" w:rsidR="00D02288" w:rsidRPr="003A74C3" w:rsidRDefault="00D02288" w:rsidP="00D02288">
            <w:pPr>
              <w:jc w:val="center"/>
              <w:rPr>
                <w:rFonts w:ascii="Arial Narrow" w:hAnsi="Arial Narrow"/>
                <w:b/>
                <w:szCs w:val="22"/>
              </w:rPr>
            </w:pPr>
            <w:r w:rsidRPr="003A74C3">
              <w:rPr>
                <w:rFonts w:ascii="Arial Narrow" w:hAnsi="Arial Narrow"/>
                <w:b/>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6907F9E1" w14:textId="77777777" w:rsidR="00D02288" w:rsidRPr="0037382B" w:rsidRDefault="00D02288" w:rsidP="00D02288">
            <w:pPr>
              <w:jc w:val="center"/>
              <w:rPr>
                <w:rFonts w:ascii="Arial Narrow" w:hAnsi="Arial Narrow"/>
                <w:b/>
                <w:color w:val="000000"/>
              </w:rPr>
            </w:pPr>
            <w:r w:rsidRPr="0037382B">
              <w:rPr>
                <w:rFonts w:ascii="Arial Narrow" w:hAnsi="Arial Narrow"/>
                <w:b/>
                <w:color w:val="000000"/>
              </w:rPr>
              <w:t>1467</w:t>
            </w:r>
          </w:p>
        </w:tc>
        <w:tc>
          <w:tcPr>
            <w:tcW w:w="1204" w:type="dxa"/>
            <w:tcBorders>
              <w:top w:val="nil"/>
              <w:left w:val="nil"/>
              <w:bottom w:val="single" w:sz="4" w:space="0" w:color="auto"/>
              <w:right w:val="single" w:sz="4" w:space="0" w:color="auto"/>
            </w:tcBorders>
            <w:shd w:val="clear" w:color="auto" w:fill="auto"/>
            <w:vAlign w:val="center"/>
          </w:tcPr>
          <w:p w14:paraId="720A2A04" w14:textId="77777777" w:rsidR="00D02288" w:rsidRPr="0037382B" w:rsidRDefault="00D02288" w:rsidP="00D02288">
            <w:pPr>
              <w:jc w:val="center"/>
              <w:rPr>
                <w:rFonts w:ascii="Arial Narrow" w:hAnsi="Arial Narrow"/>
                <w:b/>
              </w:rPr>
            </w:pPr>
            <w:r w:rsidRPr="0037382B">
              <w:rPr>
                <w:rFonts w:ascii="Arial Narrow" w:hAnsi="Arial Narrow"/>
                <w:b/>
                <w:color w:val="000000"/>
              </w:rPr>
              <w:t>-</w:t>
            </w:r>
          </w:p>
        </w:tc>
      </w:tr>
      <w:tr w:rsidR="00D02288" w:rsidRPr="00145FF3" w14:paraId="0873E4BD"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5314A16F" w14:textId="77777777" w:rsidR="00D02288" w:rsidRPr="00145FF3" w:rsidRDefault="00D02288" w:rsidP="003E74E1">
            <w:pPr>
              <w:keepNext/>
              <w:keepLines/>
              <w:ind w:left="-57" w:right="-57"/>
              <w:jc w:val="center"/>
              <w:rPr>
                <w:rFonts w:ascii="Arial Narrow" w:hAnsi="Arial Narrow"/>
                <w:color w:val="000000"/>
                <w:lang w:val="ru-RU"/>
              </w:rPr>
            </w:pPr>
            <w:r w:rsidRPr="00145FF3">
              <w:rPr>
                <w:rFonts w:ascii="Arial Narrow" w:hAnsi="Arial Narrow"/>
                <w:color w:val="000000"/>
                <w:lang w:val="ru-RU"/>
              </w:rPr>
              <w:t>6.</w:t>
            </w:r>
          </w:p>
        </w:tc>
        <w:tc>
          <w:tcPr>
            <w:tcW w:w="2948" w:type="dxa"/>
            <w:tcBorders>
              <w:top w:val="nil"/>
              <w:left w:val="nil"/>
              <w:bottom w:val="single" w:sz="4" w:space="0" w:color="auto"/>
              <w:right w:val="single" w:sz="4" w:space="0" w:color="auto"/>
            </w:tcBorders>
            <w:shd w:val="clear" w:color="auto" w:fill="auto"/>
            <w:vAlign w:val="center"/>
          </w:tcPr>
          <w:p w14:paraId="59820C45" w14:textId="77777777" w:rsidR="00D02288" w:rsidRPr="00145FF3" w:rsidRDefault="00D02288" w:rsidP="00D02288">
            <w:pPr>
              <w:keepNext/>
              <w:keepLines/>
              <w:rPr>
                <w:rFonts w:ascii="Arial Narrow" w:hAnsi="Arial Narrow"/>
                <w:b/>
                <w:snapToGrid w:val="0"/>
                <w:lang w:val="ru-RU"/>
              </w:rPr>
            </w:pPr>
            <w:r w:rsidRPr="00145FF3">
              <w:rPr>
                <w:rFonts w:ascii="Arial Narrow" w:hAnsi="Arial Narrow"/>
                <w:b/>
                <w:snapToGrid w:val="0"/>
                <w:lang w:val="ru-RU"/>
              </w:rPr>
              <w:t>ХТСК</w:t>
            </w:r>
          </w:p>
        </w:tc>
        <w:tc>
          <w:tcPr>
            <w:tcW w:w="1276" w:type="dxa"/>
            <w:tcBorders>
              <w:top w:val="nil"/>
              <w:left w:val="nil"/>
              <w:bottom w:val="single" w:sz="4" w:space="0" w:color="auto"/>
              <w:right w:val="single" w:sz="4" w:space="0" w:color="auto"/>
            </w:tcBorders>
            <w:shd w:val="clear" w:color="auto" w:fill="auto"/>
            <w:vAlign w:val="center"/>
          </w:tcPr>
          <w:p w14:paraId="6D1D90F3" w14:textId="300C58E8" w:rsidR="00D02288" w:rsidRPr="003A74C3" w:rsidRDefault="00D02288" w:rsidP="00D02288">
            <w:pPr>
              <w:jc w:val="center"/>
              <w:rPr>
                <w:rFonts w:ascii="Arial Narrow" w:hAnsi="Arial Narrow"/>
                <w:b/>
                <w:szCs w:val="22"/>
              </w:rPr>
            </w:pPr>
            <w:r w:rsidRPr="0037382B">
              <w:rPr>
                <w:rFonts w:ascii="Arial Narrow" w:hAnsi="Arial Narrow"/>
                <w:b/>
              </w:rPr>
              <w:t>0,63</w:t>
            </w:r>
          </w:p>
        </w:tc>
        <w:tc>
          <w:tcPr>
            <w:tcW w:w="1276" w:type="dxa"/>
            <w:tcBorders>
              <w:top w:val="nil"/>
              <w:left w:val="nil"/>
              <w:bottom w:val="single" w:sz="4" w:space="0" w:color="auto"/>
              <w:right w:val="single" w:sz="4" w:space="0" w:color="auto"/>
            </w:tcBorders>
            <w:shd w:val="clear" w:color="auto" w:fill="auto"/>
            <w:vAlign w:val="center"/>
          </w:tcPr>
          <w:p w14:paraId="224EAAF9" w14:textId="77777777" w:rsidR="00D02288" w:rsidRPr="003A74C3" w:rsidRDefault="00D02288" w:rsidP="00D02288">
            <w:pPr>
              <w:jc w:val="center"/>
              <w:rPr>
                <w:rFonts w:ascii="Arial Narrow" w:hAnsi="Arial Narrow"/>
                <w:b/>
                <w:szCs w:val="22"/>
              </w:rPr>
            </w:pPr>
            <w:r w:rsidRPr="0037382B">
              <w:rPr>
                <w:rFonts w:ascii="Arial Narrow" w:hAnsi="Arial Narrow"/>
                <w:b/>
              </w:rPr>
              <w:t>0,63</w:t>
            </w:r>
          </w:p>
        </w:tc>
        <w:tc>
          <w:tcPr>
            <w:tcW w:w="1275" w:type="dxa"/>
            <w:tcBorders>
              <w:top w:val="nil"/>
              <w:left w:val="nil"/>
              <w:bottom w:val="single" w:sz="4" w:space="0" w:color="auto"/>
              <w:right w:val="single" w:sz="4" w:space="0" w:color="auto"/>
            </w:tcBorders>
            <w:shd w:val="clear" w:color="auto" w:fill="auto"/>
            <w:vAlign w:val="center"/>
          </w:tcPr>
          <w:p w14:paraId="3F01CD20" w14:textId="77777777" w:rsidR="00D02288" w:rsidRPr="003A74C3" w:rsidRDefault="00D02288" w:rsidP="00D02288">
            <w:pPr>
              <w:jc w:val="center"/>
              <w:rPr>
                <w:rFonts w:ascii="Arial Narrow" w:hAnsi="Arial Narrow"/>
                <w:b/>
                <w:color w:val="000000"/>
                <w:szCs w:val="22"/>
              </w:rPr>
            </w:pPr>
            <w:r w:rsidRPr="003A74C3">
              <w:rPr>
                <w:rFonts w:ascii="Arial Narrow" w:hAnsi="Arial Narrow"/>
                <w:b/>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43272715" w14:textId="77777777" w:rsidR="00D02288" w:rsidRPr="0037382B" w:rsidRDefault="00D02288" w:rsidP="00D02288">
            <w:pPr>
              <w:jc w:val="center"/>
              <w:rPr>
                <w:rFonts w:ascii="Arial Narrow" w:hAnsi="Arial Narrow"/>
                <w:b/>
              </w:rPr>
            </w:pPr>
            <w:r w:rsidRPr="0037382B">
              <w:rPr>
                <w:rFonts w:ascii="Arial Narrow" w:hAnsi="Arial Narrow"/>
                <w:b/>
              </w:rPr>
              <w:t>0,63</w:t>
            </w:r>
          </w:p>
        </w:tc>
        <w:tc>
          <w:tcPr>
            <w:tcW w:w="1204" w:type="dxa"/>
            <w:tcBorders>
              <w:top w:val="nil"/>
              <w:left w:val="nil"/>
              <w:bottom w:val="single" w:sz="4" w:space="0" w:color="auto"/>
              <w:right w:val="single" w:sz="4" w:space="0" w:color="auto"/>
            </w:tcBorders>
            <w:shd w:val="clear" w:color="auto" w:fill="auto"/>
            <w:vAlign w:val="center"/>
          </w:tcPr>
          <w:p w14:paraId="50131E07" w14:textId="77777777" w:rsidR="00D02288" w:rsidRPr="0037382B" w:rsidRDefault="00D02288" w:rsidP="00D02288">
            <w:pPr>
              <w:jc w:val="center"/>
              <w:rPr>
                <w:rFonts w:ascii="Arial Narrow" w:hAnsi="Arial Narrow"/>
                <w:b/>
                <w:color w:val="000000"/>
              </w:rPr>
            </w:pPr>
            <w:r w:rsidRPr="0037382B">
              <w:rPr>
                <w:rFonts w:ascii="Arial Narrow" w:hAnsi="Arial Narrow"/>
                <w:b/>
                <w:color w:val="000000"/>
              </w:rPr>
              <w:t>-</w:t>
            </w:r>
          </w:p>
        </w:tc>
      </w:tr>
      <w:tr w:rsidR="00D02288" w:rsidRPr="00145FF3" w14:paraId="3B9C041D" w14:textId="77777777" w:rsidTr="003E74E1">
        <w:trPr>
          <w:cantSplit/>
          <w:trHeight w:val="284"/>
        </w:trPr>
        <w:tc>
          <w:tcPr>
            <w:tcW w:w="611" w:type="dxa"/>
            <w:tcBorders>
              <w:top w:val="nil"/>
              <w:left w:val="single" w:sz="4" w:space="0" w:color="auto"/>
              <w:bottom w:val="single" w:sz="4" w:space="0" w:color="auto"/>
              <w:right w:val="single" w:sz="4" w:space="0" w:color="auto"/>
            </w:tcBorders>
            <w:shd w:val="clear" w:color="auto" w:fill="auto"/>
            <w:vAlign w:val="center"/>
          </w:tcPr>
          <w:p w14:paraId="611AD33E" w14:textId="77777777" w:rsidR="00D02288" w:rsidRPr="00145FF3" w:rsidRDefault="00D02288" w:rsidP="00D02288">
            <w:pPr>
              <w:keepNext/>
              <w:keepLines/>
              <w:jc w:val="center"/>
              <w:rPr>
                <w:rFonts w:ascii="Arial Narrow" w:hAnsi="Arial Narrow"/>
                <w:color w:val="000000"/>
                <w:lang w:val="ru-RU"/>
              </w:rPr>
            </w:pPr>
          </w:p>
        </w:tc>
        <w:tc>
          <w:tcPr>
            <w:tcW w:w="2948" w:type="dxa"/>
            <w:tcBorders>
              <w:top w:val="nil"/>
              <w:left w:val="nil"/>
              <w:bottom w:val="single" w:sz="4" w:space="0" w:color="auto"/>
              <w:right w:val="single" w:sz="4" w:space="0" w:color="auto"/>
            </w:tcBorders>
            <w:shd w:val="clear" w:color="auto" w:fill="auto"/>
            <w:vAlign w:val="center"/>
          </w:tcPr>
          <w:p w14:paraId="5D26CE49" w14:textId="77777777" w:rsidR="00D02288" w:rsidRPr="00145FF3" w:rsidRDefault="00D02288" w:rsidP="00D02288">
            <w:pPr>
              <w:keepNext/>
              <w:keepLines/>
              <w:rPr>
                <w:rFonts w:ascii="Arial Narrow" w:hAnsi="Arial Narrow"/>
                <w:b/>
                <w:snapToGrid w:val="0"/>
                <w:lang w:val="ru-RU"/>
              </w:rPr>
            </w:pPr>
            <w:r w:rsidRPr="00145FF3">
              <w:rPr>
                <w:rFonts w:ascii="Arial Narrow" w:hAnsi="Arial Narrow"/>
                <w:b/>
                <w:snapToGrid w:val="0"/>
                <w:lang w:val="ru-RU"/>
              </w:rPr>
              <w:t xml:space="preserve"> ДГК </w:t>
            </w:r>
          </w:p>
        </w:tc>
        <w:tc>
          <w:tcPr>
            <w:tcW w:w="1276" w:type="dxa"/>
            <w:tcBorders>
              <w:top w:val="nil"/>
              <w:left w:val="nil"/>
              <w:bottom w:val="single" w:sz="4" w:space="0" w:color="auto"/>
              <w:right w:val="single" w:sz="4" w:space="0" w:color="auto"/>
            </w:tcBorders>
            <w:shd w:val="clear" w:color="auto" w:fill="auto"/>
            <w:vAlign w:val="center"/>
          </w:tcPr>
          <w:p w14:paraId="34C49B6A" w14:textId="0AC2FD37" w:rsidR="00D02288" w:rsidRPr="003A74C3" w:rsidRDefault="00D02288" w:rsidP="00D02288">
            <w:pPr>
              <w:jc w:val="center"/>
              <w:rPr>
                <w:rFonts w:ascii="Arial Narrow" w:hAnsi="Arial Narrow"/>
                <w:b/>
                <w:szCs w:val="22"/>
              </w:rPr>
            </w:pPr>
            <w:r w:rsidRPr="0037382B">
              <w:rPr>
                <w:rFonts w:ascii="Arial Narrow" w:hAnsi="Arial Narrow"/>
                <w:b/>
              </w:rPr>
              <w:t>5</w:t>
            </w:r>
            <w:r w:rsidRPr="0037382B">
              <w:rPr>
                <w:rFonts w:ascii="Arial Narrow" w:hAnsi="Arial Narrow"/>
                <w:b/>
                <w:lang w:val="ru-RU"/>
              </w:rPr>
              <w:t>922</w:t>
            </w:r>
            <w:r w:rsidRPr="0037382B">
              <w:rPr>
                <w:rFonts w:ascii="Arial Narrow" w:hAnsi="Arial Narrow"/>
                <w:b/>
              </w:rPr>
              <w:t>,93</w:t>
            </w:r>
          </w:p>
        </w:tc>
        <w:tc>
          <w:tcPr>
            <w:tcW w:w="1276" w:type="dxa"/>
            <w:tcBorders>
              <w:top w:val="nil"/>
              <w:left w:val="nil"/>
              <w:bottom w:val="single" w:sz="4" w:space="0" w:color="auto"/>
              <w:right w:val="single" w:sz="4" w:space="0" w:color="auto"/>
            </w:tcBorders>
            <w:shd w:val="clear" w:color="auto" w:fill="auto"/>
            <w:vAlign w:val="center"/>
          </w:tcPr>
          <w:p w14:paraId="758B03A0" w14:textId="77777777" w:rsidR="00D02288" w:rsidRPr="003A74C3" w:rsidRDefault="00D02288" w:rsidP="00D02288">
            <w:pPr>
              <w:jc w:val="center"/>
              <w:rPr>
                <w:rFonts w:ascii="Arial Narrow" w:hAnsi="Arial Narrow"/>
                <w:b/>
                <w:szCs w:val="22"/>
              </w:rPr>
            </w:pPr>
            <w:r w:rsidRPr="0037382B">
              <w:rPr>
                <w:rFonts w:ascii="Arial Narrow" w:hAnsi="Arial Narrow"/>
                <w:b/>
              </w:rPr>
              <w:t>5</w:t>
            </w:r>
            <w:r w:rsidRPr="0037382B">
              <w:rPr>
                <w:rFonts w:ascii="Arial Narrow" w:hAnsi="Arial Narrow"/>
                <w:b/>
                <w:lang w:val="ru-RU"/>
              </w:rPr>
              <w:t>922</w:t>
            </w:r>
            <w:r w:rsidRPr="0037382B">
              <w:rPr>
                <w:rFonts w:ascii="Arial Narrow" w:hAnsi="Arial Narrow"/>
                <w:b/>
              </w:rPr>
              <w:t>,93</w:t>
            </w:r>
          </w:p>
        </w:tc>
        <w:tc>
          <w:tcPr>
            <w:tcW w:w="1275" w:type="dxa"/>
            <w:tcBorders>
              <w:top w:val="nil"/>
              <w:left w:val="nil"/>
              <w:bottom w:val="single" w:sz="4" w:space="0" w:color="auto"/>
              <w:right w:val="single" w:sz="4" w:space="0" w:color="auto"/>
            </w:tcBorders>
            <w:shd w:val="clear" w:color="auto" w:fill="auto"/>
            <w:vAlign w:val="center"/>
          </w:tcPr>
          <w:p w14:paraId="71171452" w14:textId="084D5940" w:rsidR="00D02288" w:rsidRPr="003A74C3" w:rsidRDefault="00D02288" w:rsidP="00D02288">
            <w:pPr>
              <w:jc w:val="center"/>
              <w:rPr>
                <w:rFonts w:ascii="Arial Narrow" w:hAnsi="Arial Narrow"/>
                <w:b/>
                <w:color w:val="000000"/>
                <w:szCs w:val="22"/>
              </w:rPr>
            </w:pPr>
            <w:r w:rsidRPr="003A74C3">
              <w:rPr>
                <w:rFonts w:ascii="Arial Narrow" w:hAnsi="Arial Narrow"/>
                <w:color w:val="000000"/>
                <w:szCs w:val="22"/>
              </w:rPr>
              <w:t>-</w:t>
            </w:r>
          </w:p>
        </w:tc>
        <w:tc>
          <w:tcPr>
            <w:tcW w:w="1206" w:type="dxa"/>
            <w:tcBorders>
              <w:top w:val="nil"/>
              <w:left w:val="nil"/>
              <w:bottom w:val="single" w:sz="4" w:space="0" w:color="auto"/>
              <w:right w:val="single" w:sz="4" w:space="0" w:color="auto"/>
            </w:tcBorders>
            <w:shd w:val="clear" w:color="auto" w:fill="auto"/>
            <w:vAlign w:val="center"/>
          </w:tcPr>
          <w:p w14:paraId="1D739018" w14:textId="77777777" w:rsidR="00D02288" w:rsidRPr="0037382B" w:rsidRDefault="00D02288" w:rsidP="00D02288">
            <w:pPr>
              <w:jc w:val="center"/>
              <w:rPr>
                <w:rFonts w:ascii="Arial Narrow" w:hAnsi="Arial Narrow"/>
                <w:b/>
              </w:rPr>
            </w:pPr>
            <w:r w:rsidRPr="0037382B">
              <w:rPr>
                <w:rFonts w:ascii="Arial Narrow" w:hAnsi="Arial Narrow"/>
                <w:b/>
              </w:rPr>
              <w:t>5</w:t>
            </w:r>
            <w:r w:rsidRPr="0037382B">
              <w:rPr>
                <w:rFonts w:ascii="Arial Narrow" w:hAnsi="Arial Narrow"/>
                <w:b/>
                <w:lang w:val="ru-RU"/>
              </w:rPr>
              <w:t>922</w:t>
            </w:r>
            <w:r w:rsidRPr="0037382B">
              <w:rPr>
                <w:rFonts w:ascii="Arial Narrow" w:hAnsi="Arial Narrow"/>
                <w:b/>
              </w:rPr>
              <w:t>,93</w:t>
            </w:r>
          </w:p>
        </w:tc>
        <w:tc>
          <w:tcPr>
            <w:tcW w:w="1204" w:type="dxa"/>
            <w:tcBorders>
              <w:top w:val="nil"/>
              <w:left w:val="nil"/>
              <w:bottom w:val="single" w:sz="4" w:space="0" w:color="auto"/>
              <w:right w:val="single" w:sz="4" w:space="0" w:color="auto"/>
            </w:tcBorders>
            <w:shd w:val="clear" w:color="auto" w:fill="auto"/>
            <w:vAlign w:val="center"/>
          </w:tcPr>
          <w:p w14:paraId="756B9765" w14:textId="77777777" w:rsidR="00D02288" w:rsidRPr="00C409CA" w:rsidRDefault="00D02288" w:rsidP="00D02288">
            <w:pPr>
              <w:jc w:val="center"/>
              <w:rPr>
                <w:rFonts w:ascii="Arial Narrow" w:hAnsi="Arial Narrow"/>
                <w:b/>
                <w:color w:val="000000"/>
                <w:lang w:val="ru-RU"/>
              </w:rPr>
            </w:pPr>
            <w:r>
              <w:rPr>
                <w:rFonts w:ascii="Arial Narrow" w:hAnsi="Arial Narrow"/>
                <w:b/>
                <w:color w:val="000000"/>
                <w:lang w:val="ru-RU"/>
              </w:rPr>
              <w:t>-</w:t>
            </w:r>
          </w:p>
        </w:tc>
      </w:tr>
    </w:tbl>
    <w:p w14:paraId="6B56A147" w14:textId="77777777" w:rsidR="009C3779" w:rsidRDefault="009C3779" w:rsidP="005A79D3">
      <w:pPr>
        <w:keepNext/>
        <w:keepLines/>
      </w:pPr>
    </w:p>
    <w:p w14:paraId="34D941A2" w14:textId="77777777" w:rsidR="00C409CA" w:rsidRDefault="00C409CA" w:rsidP="005A79D3">
      <w:pPr>
        <w:keepNext/>
        <w:keepLines/>
        <w:spacing w:line="276" w:lineRule="auto"/>
        <w:jc w:val="both"/>
        <w:rPr>
          <w:rFonts w:ascii="Arial Narrow" w:hAnsi="Arial Narrow"/>
          <w:b/>
          <w:i/>
          <w:sz w:val="24"/>
          <w:lang w:val="ru-RU" w:eastAsia="en-US"/>
        </w:rPr>
      </w:pPr>
    </w:p>
    <w:p w14:paraId="0DB7C08B" w14:textId="1DA6232E" w:rsidR="009B31AE" w:rsidRDefault="009B31AE" w:rsidP="005A79D3">
      <w:pPr>
        <w:keepNext/>
        <w:keepLines/>
        <w:spacing w:line="276" w:lineRule="auto"/>
        <w:jc w:val="both"/>
        <w:rPr>
          <w:rFonts w:ascii="Arial Narrow" w:hAnsi="Arial Narrow"/>
          <w:b/>
          <w:i/>
          <w:sz w:val="24"/>
          <w:lang w:val="ru-RU" w:eastAsia="en-US"/>
        </w:rPr>
      </w:pPr>
      <w:r w:rsidRPr="001148E2">
        <w:rPr>
          <w:rFonts w:ascii="Arial Narrow" w:hAnsi="Arial Narrow"/>
          <w:b/>
          <w:i/>
          <w:sz w:val="24"/>
          <w:lang w:val="ru-RU" w:eastAsia="en-US"/>
        </w:rPr>
        <w:t xml:space="preserve">Выработка электроэнергии станциями </w:t>
      </w:r>
    </w:p>
    <w:p w14:paraId="09A06D50" w14:textId="3B92835D" w:rsidR="008C090B" w:rsidRDefault="008C090B" w:rsidP="008C090B">
      <w:pPr>
        <w:keepNext/>
        <w:keepLines/>
        <w:spacing w:line="276" w:lineRule="auto"/>
        <w:jc w:val="right"/>
        <w:rPr>
          <w:rFonts w:ascii="Arial Narrow" w:hAnsi="Arial Narrow"/>
          <w:b/>
          <w:i/>
          <w:sz w:val="24"/>
          <w:lang w:val="ru-RU" w:eastAsia="en-US"/>
        </w:rPr>
      </w:pPr>
      <w:r w:rsidRPr="00145FF3">
        <w:rPr>
          <w:rFonts w:ascii="Arial Narrow" w:hAnsi="Arial Narrow"/>
          <w:szCs w:val="22"/>
          <w:lang w:val="ru-RU" w:eastAsia="en-US"/>
        </w:rPr>
        <w:t>млн. кВт.ч</w:t>
      </w:r>
    </w:p>
    <w:tbl>
      <w:tblPr>
        <w:tblStyle w:val="aff0"/>
        <w:tblW w:w="0" w:type="auto"/>
        <w:tblInd w:w="137" w:type="dxa"/>
        <w:tblLook w:val="04A0" w:firstRow="1" w:lastRow="0" w:firstColumn="1" w:lastColumn="0" w:noHBand="0" w:noVBand="1"/>
      </w:tblPr>
      <w:tblGrid>
        <w:gridCol w:w="567"/>
        <w:gridCol w:w="2410"/>
        <w:gridCol w:w="1037"/>
        <w:gridCol w:w="1365"/>
        <w:gridCol w:w="1372"/>
        <w:gridCol w:w="1366"/>
        <w:gridCol w:w="1373"/>
      </w:tblGrid>
      <w:tr w:rsidR="008C090B" w:rsidRPr="008C090B" w14:paraId="0BD5CA98" w14:textId="77777777" w:rsidTr="003E74E1">
        <w:tc>
          <w:tcPr>
            <w:tcW w:w="567" w:type="dxa"/>
            <w:shd w:val="clear" w:color="auto" w:fill="E3E3FD"/>
            <w:vAlign w:val="center"/>
          </w:tcPr>
          <w:p w14:paraId="5F9329DC" w14:textId="5567DF65"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lang w:val="ru-RU"/>
              </w:rPr>
              <w:t>№ п/п</w:t>
            </w:r>
          </w:p>
        </w:tc>
        <w:tc>
          <w:tcPr>
            <w:tcW w:w="2410" w:type="dxa"/>
            <w:shd w:val="clear" w:color="auto" w:fill="E3E3FD"/>
            <w:vAlign w:val="center"/>
          </w:tcPr>
          <w:p w14:paraId="2BB9D290" w14:textId="45970BB4"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lang w:val="ru-RU"/>
              </w:rPr>
              <w:t>Наименование</w:t>
            </w:r>
          </w:p>
        </w:tc>
        <w:tc>
          <w:tcPr>
            <w:tcW w:w="1037" w:type="dxa"/>
            <w:shd w:val="clear" w:color="auto" w:fill="E3E3FD"/>
            <w:vAlign w:val="center"/>
          </w:tcPr>
          <w:p w14:paraId="12CF9889" w14:textId="3D09DD61"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lang w:val="ru-RU"/>
              </w:rPr>
              <w:t>2016 год</w:t>
            </w:r>
          </w:p>
        </w:tc>
        <w:tc>
          <w:tcPr>
            <w:tcW w:w="1365" w:type="dxa"/>
            <w:shd w:val="clear" w:color="auto" w:fill="E3E3FD"/>
            <w:vAlign w:val="center"/>
          </w:tcPr>
          <w:p w14:paraId="411B786A" w14:textId="3E7E97C6"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lang w:val="ru-RU"/>
              </w:rPr>
              <w:t>2017 год</w:t>
            </w:r>
          </w:p>
        </w:tc>
        <w:tc>
          <w:tcPr>
            <w:tcW w:w="1372" w:type="dxa"/>
            <w:shd w:val="clear" w:color="auto" w:fill="E3E3FD"/>
            <w:vAlign w:val="center"/>
          </w:tcPr>
          <w:p w14:paraId="55E760A2" w14:textId="19914FFD"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lang w:val="ru-RU"/>
              </w:rPr>
              <w:t>Изменение 2017/2016, %</w:t>
            </w:r>
          </w:p>
        </w:tc>
        <w:tc>
          <w:tcPr>
            <w:tcW w:w="1366" w:type="dxa"/>
            <w:shd w:val="clear" w:color="auto" w:fill="E3E3FD"/>
            <w:vAlign w:val="center"/>
          </w:tcPr>
          <w:p w14:paraId="287316CC" w14:textId="76B65434"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lang w:val="ru-RU"/>
              </w:rPr>
              <w:t>2018 год</w:t>
            </w:r>
          </w:p>
        </w:tc>
        <w:tc>
          <w:tcPr>
            <w:tcW w:w="1373" w:type="dxa"/>
            <w:shd w:val="clear" w:color="auto" w:fill="E3E3FD"/>
            <w:vAlign w:val="center"/>
          </w:tcPr>
          <w:p w14:paraId="623E51D2" w14:textId="4BC9510A"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lang w:val="ru-RU"/>
              </w:rPr>
              <w:t>Изменение 2018/2017, %</w:t>
            </w:r>
          </w:p>
        </w:tc>
      </w:tr>
      <w:tr w:rsidR="008C090B" w:rsidRPr="008C090B" w14:paraId="39BA273F" w14:textId="77777777" w:rsidTr="003E74E1">
        <w:tc>
          <w:tcPr>
            <w:tcW w:w="567" w:type="dxa"/>
            <w:vAlign w:val="center"/>
          </w:tcPr>
          <w:p w14:paraId="23C9F2E0" w14:textId="4191A9E0" w:rsidR="008C090B" w:rsidRPr="008C090B" w:rsidRDefault="008C090B" w:rsidP="008C090B">
            <w:pPr>
              <w:keepNext/>
              <w:keepLines/>
              <w:spacing w:line="276" w:lineRule="auto"/>
              <w:jc w:val="both"/>
              <w:rPr>
                <w:rFonts w:ascii="Arial Narrow" w:hAnsi="Arial Narrow"/>
                <w:b/>
                <w:i/>
                <w:sz w:val="22"/>
                <w:szCs w:val="22"/>
                <w:lang w:val="ru-RU" w:eastAsia="en-US"/>
              </w:rPr>
            </w:pPr>
            <w:r w:rsidRPr="008C090B">
              <w:rPr>
                <w:rFonts w:ascii="Arial Narrow" w:hAnsi="Arial Narrow"/>
                <w:sz w:val="22"/>
                <w:szCs w:val="22"/>
                <w:lang w:val="ru-RU"/>
              </w:rPr>
              <w:t>1.</w:t>
            </w:r>
          </w:p>
        </w:tc>
        <w:tc>
          <w:tcPr>
            <w:tcW w:w="2410" w:type="dxa"/>
            <w:vAlign w:val="center"/>
          </w:tcPr>
          <w:p w14:paraId="1577440F" w14:textId="0C2EE02E" w:rsidR="008C090B" w:rsidRPr="008C090B" w:rsidRDefault="008C090B" w:rsidP="008C090B">
            <w:pPr>
              <w:keepNext/>
              <w:keepLines/>
              <w:spacing w:line="276" w:lineRule="auto"/>
              <w:jc w:val="both"/>
              <w:rPr>
                <w:rFonts w:ascii="Arial Narrow" w:hAnsi="Arial Narrow"/>
                <w:b/>
                <w:i/>
                <w:sz w:val="22"/>
                <w:szCs w:val="22"/>
                <w:lang w:val="ru-RU" w:eastAsia="en-US"/>
              </w:rPr>
            </w:pPr>
            <w:r w:rsidRPr="008C090B">
              <w:rPr>
                <w:rFonts w:ascii="Arial Narrow" w:hAnsi="Arial Narrow"/>
                <w:b/>
                <w:sz w:val="22"/>
                <w:szCs w:val="22"/>
                <w:lang w:val="ru-RU"/>
              </w:rPr>
              <w:t>Хабаровская генерация</w:t>
            </w:r>
          </w:p>
        </w:tc>
        <w:tc>
          <w:tcPr>
            <w:tcW w:w="1037" w:type="dxa"/>
            <w:vAlign w:val="center"/>
          </w:tcPr>
          <w:p w14:paraId="1B7AAE45" w14:textId="7D5AFB1B"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rPr>
              <w:t>8361,8</w:t>
            </w:r>
          </w:p>
        </w:tc>
        <w:tc>
          <w:tcPr>
            <w:tcW w:w="1365" w:type="dxa"/>
            <w:vAlign w:val="center"/>
          </w:tcPr>
          <w:p w14:paraId="4C7C5718" w14:textId="26603611"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rPr>
              <w:t>8 710,9</w:t>
            </w:r>
          </w:p>
        </w:tc>
        <w:tc>
          <w:tcPr>
            <w:tcW w:w="1372" w:type="dxa"/>
            <w:vAlign w:val="center"/>
          </w:tcPr>
          <w:p w14:paraId="59261F3D" w14:textId="5406FC5F"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rPr>
              <w:t>104,2</w:t>
            </w:r>
          </w:p>
        </w:tc>
        <w:tc>
          <w:tcPr>
            <w:tcW w:w="1366" w:type="dxa"/>
            <w:vAlign w:val="center"/>
          </w:tcPr>
          <w:p w14:paraId="26895A1A" w14:textId="2B0CAC51"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rPr>
              <w:t>9192,3</w:t>
            </w:r>
          </w:p>
        </w:tc>
        <w:tc>
          <w:tcPr>
            <w:tcW w:w="1373" w:type="dxa"/>
            <w:vAlign w:val="center"/>
          </w:tcPr>
          <w:p w14:paraId="7E526358" w14:textId="203B772B"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b/>
                <w:sz w:val="22"/>
                <w:szCs w:val="22"/>
              </w:rPr>
              <w:t>105,5</w:t>
            </w:r>
          </w:p>
        </w:tc>
      </w:tr>
      <w:tr w:rsidR="008C090B" w:rsidRPr="008C090B" w14:paraId="57D36CF8" w14:textId="77777777" w:rsidTr="003E74E1">
        <w:tc>
          <w:tcPr>
            <w:tcW w:w="567" w:type="dxa"/>
            <w:vAlign w:val="center"/>
          </w:tcPr>
          <w:p w14:paraId="35807487" w14:textId="24577B00" w:rsidR="008C090B" w:rsidRPr="008C090B" w:rsidRDefault="008C090B" w:rsidP="008C090B">
            <w:pPr>
              <w:keepNext/>
              <w:keepLines/>
              <w:spacing w:line="276" w:lineRule="auto"/>
              <w:jc w:val="both"/>
              <w:rPr>
                <w:rFonts w:ascii="Arial Narrow" w:hAnsi="Arial Narrow"/>
                <w:b/>
                <w:i/>
                <w:sz w:val="22"/>
                <w:szCs w:val="22"/>
                <w:lang w:val="ru-RU" w:eastAsia="en-US"/>
              </w:rPr>
            </w:pPr>
            <w:r w:rsidRPr="008C090B">
              <w:rPr>
                <w:rFonts w:ascii="Arial Narrow" w:hAnsi="Arial Narrow"/>
                <w:color w:val="000000"/>
                <w:sz w:val="22"/>
                <w:szCs w:val="22"/>
                <w:lang w:val="ru-RU"/>
              </w:rPr>
              <w:t>1.1.</w:t>
            </w:r>
          </w:p>
        </w:tc>
        <w:tc>
          <w:tcPr>
            <w:tcW w:w="2410" w:type="dxa"/>
            <w:vAlign w:val="center"/>
          </w:tcPr>
          <w:p w14:paraId="1C033450" w14:textId="4B166253" w:rsidR="008C090B" w:rsidRPr="008C090B" w:rsidRDefault="008C090B" w:rsidP="008C090B">
            <w:pPr>
              <w:keepNext/>
              <w:keepLines/>
              <w:spacing w:line="276" w:lineRule="auto"/>
              <w:jc w:val="both"/>
              <w:rPr>
                <w:rFonts w:ascii="Arial Narrow" w:hAnsi="Arial Narrow"/>
                <w:b/>
                <w:i/>
                <w:sz w:val="22"/>
                <w:szCs w:val="22"/>
                <w:lang w:val="ru-RU" w:eastAsia="en-US"/>
              </w:rPr>
            </w:pPr>
            <w:r w:rsidRPr="008C090B">
              <w:rPr>
                <w:rFonts w:ascii="Arial Narrow" w:hAnsi="Arial Narrow"/>
                <w:sz w:val="22"/>
                <w:szCs w:val="22"/>
                <w:lang w:val="ru-RU"/>
              </w:rPr>
              <w:t>Хабаровская ТЭЦ-1</w:t>
            </w:r>
          </w:p>
        </w:tc>
        <w:tc>
          <w:tcPr>
            <w:tcW w:w="1037" w:type="dxa"/>
            <w:vAlign w:val="center"/>
          </w:tcPr>
          <w:p w14:paraId="41FAAFAA" w14:textId="34C6F440"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1566,4</w:t>
            </w:r>
          </w:p>
        </w:tc>
        <w:tc>
          <w:tcPr>
            <w:tcW w:w="1365" w:type="dxa"/>
            <w:vAlign w:val="center"/>
          </w:tcPr>
          <w:p w14:paraId="4931D4FD" w14:textId="4F951CE2"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1 577,2</w:t>
            </w:r>
          </w:p>
        </w:tc>
        <w:tc>
          <w:tcPr>
            <w:tcW w:w="1372" w:type="dxa"/>
            <w:vAlign w:val="center"/>
          </w:tcPr>
          <w:p w14:paraId="17C4CBA6" w14:textId="2681D794"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100,7</w:t>
            </w:r>
          </w:p>
        </w:tc>
        <w:tc>
          <w:tcPr>
            <w:tcW w:w="1366" w:type="dxa"/>
            <w:vAlign w:val="center"/>
          </w:tcPr>
          <w:p w14:paraId="73C55BB2" w14:textId="5E381B8F"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1626,2</w:t>
            </w:r>
          </w:p>
        </w:tc>
        <w:tc>
          <w:tcPr>
            <w:tcW w:w="1373" w:type="dxa"/>
            <w:vAlign w:val="center"/>
          </w:tcPr>
          <w:p w14:paraId="755BA4EF" w14:textId="29863224"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103,1</w:t>
            </w:r>
          </w:p>
        </w:tc>
      </w:tr>
      <w:tr w:rsidR="008C090B" w:rsidRPr="008C090B" w14:paraId="4F777336" w14:textId="77777777" w:rsidTr="003E74E1">
        <w:tc>
          <w:tcPr>
            <w:tcW w:w="567" w:type="dxa"/>
            <w:vAlign w:val="center"/>
          </w:tcPr>
          <w:p w14:paraId="65084194" w14:textId="14B7C8A4" w:rsidR="008C090B" w:rsidRPr="008C090B" w:rsidRDefault="008C090B" w:rsidP="008C090B">
            <w:pPr>
              <w:keepNext/>
              <w:keepLines/>
              <w:spacing w:line="276" w:lineRule="auto"/>
              <w:jc w:val="both"/>
              <w:rPr>
                <w:rFonts w:ascii="Arial Narrow" w:hAnsi="Arial Narrow"/>
                <w:b/>
                <w:i/>
                <w:sz w:val="22"/>
                <w:szCs w:val="22"/>
                <w:lang w:val="ru-RU" w:eastAsia="en-US"/>
              </w:rPr>
            </w:pPr>
            <w:r w:rsidRPr="008C090B">
              <w:rPr>
                <w:rFonts w:ascii="Arial Narrow" w:hAnsi="Arial Narrow"/>
                <w:color w:val="000000"/>
                <w:sz w:val="22"/>
                <w:szCs w:val="22"/>
                <w:lang w:val="ru-RU"/>
              </w:rPr>
              <w:t>1.2</w:t>
            </w:r>
            <w:r w:rsidR="003E74E1">
              <w:rPr>
                <w:rFonts w:ascii="Arial Narrow" w:hAnsi="Arial Narrow"/>
                <w:color w:val="000000"/>
                <w:sz w:val="22"/>
                <w:szCs w:val="22"/>
                <w:lang w:val="ru-RU"/>
              </w:rPr>
              <w:t>.</w:t>
            </w:r>
          </w:p>
        </w:tc>
        <w:tc>
          <w:tcPr>
            <w:tcW w:w="2410" w:type="dxa"/>
            <w:vAlign w:val="center"/>
          </w:tcPr>
          <w:p w14:paraId="08C8C2A8" w14:textId="1C0A8D92" w:rsidR="008C090B" w:rsidRPr="008C090B" w:rsidRDefault="008C090B" w:rsidP="008C090B">
            <w:pPr>
              <w:keepNext/>
              <w:keepLines/>
              <w:spacing w:line="276" w:lineRule="auto"/>
              <w:jc w:val="both"/>
              <w:rPr>
                <w:rFonts w:ascii="Arial Narrow" w:hAnsi="Arial Narrow"/>
                <w:b/>
                <w:i/>
                <w:sz w:val="22"/>
                <w:szCs w:val="22"/>
                <w:lang w:val="ru-RU" w:eastAsia="en-US"/>
              </w:rPr>
            </w:pPr>
            <w:r w:rsidRPr="008C090B">
              <w:rPr>
                <w:rFonts w:ascii="Arial Narrow" w:hAnsi="Arial Narrow"/>
                <w:sz w:val="22"/>
                <w:szCs w:val="22"/>
                <w:lang w:val="ru-RU"/>
              </w:rPr>
              <w:t>Хабаровская ТЭЦ-3</w:t>
            </w:r>
          </w:p>
        </w:tc>
        <w:tc>
          <w:tcPr>
            <w:tcW w:w="1037" w:type="dxa"/>
            <w:vAlign w:val="center"/>
          </w:tcPr>
          <w:p w14:paraId="18E04C20" w14:textId="5BE5D78E"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3222,5</w:t>
            </w:r>
          </w:p>
        </w:tc>
        <w:tc>
          <w:tcPr>
            <w:tcW w:w="1365" w:type="dxa"/>
            <w:vAlign w:val="center"/>
          </w:tcPr>
          <w:p w14:paraId="6FD517BA" w14:textId="1B8B414C"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3 522,6</w:t>
            </w:r>
          </w:p>
        </w:tc>
        <w:tc>
          <w:tcPr>
            <w:tcW w:w="1372" w:type="dxa"/>
            <w:vAlign w:val="center"/>
          </w:tcPr>
          <w:p w14:paraId="5CFC2BEF" w14:textId="4854CADD"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109,3</w:t>
            </w:r>
          </w:p>
        </w:tc>
        <w:tc>
          <w:tcPr>
            <w:tcW w:w="1366" w:type="dxa"/>
            <w:vAlign w:val="center"/>
          </w:tcPr>
          <w:p w14:paraId="512E6948" w14:textId="77F75A59"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3773,1</w:t>
            </w:r>
          </w:p>
        </w:tc>
        <w:tc>
          <w:tcPr>
            <w:tcW w:w="1373" w:type="dxa"/>
            <w:vAlign w:val="center"/>
          </w:tcPr>
          <w:p w14:paraId="7C89D9DA" w14:textId="6751EEE8"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107,1</w:t>
            </w:r>
          </w:p>
        </w:tc>
      </w:tr>
      <w:tr w:rsidR="008C090B" w:rsidRPr="008C090B" w14:paraId="4BD11C72" w14:textId="77777777" w:rsidTr="003E74E1">
        <w:tc>
          <w:tcPr>
            <w:tcW w:w="567" w:type="dxa"/>
            <w:vAlign w:val="center"/>
          </w:tcPr>
          <w:p w14:paraId="348BB190" w14:textId="7FEF1236" w:rsidR="008C090B" w:rsidRPr="008C090B" w:rsidRDefault="008C090B" w:rsidP="008C090B">
            <w:pPr>
              <w:keepNext/>
              <w:keepLines/>
              <w:spacing w:line="276" w:lineRule="auto"/>
              <w:jc w:val="both"/>
              <w:rPr>
                <w:rFonts w:ascii="Arial Narrow" w:hAnsi="Arial Narrow"/>
                <w:b/>
                <w:i/>
                <w:sz w:val="22"/>
                <w:szCs w:val="22"/>
                <w:lang w:val="ru-RU" w:eastAsia="en-US"/>
              </w:rPr>
            </w:pPr>
            <w:r w:rsidRPr="008C090B">
              <w:rPr>
                <w:rFonts w:ascii="Arial Narrow" w:hAnsi="Arial Narrow"/>
                <w:color w:val="000000"/>
                <w:sz w:val="22"/>
                <w:szCs w:val="22"/>
                <w:lang w:val="ru-RU"/>
              </w:rPr>
              <w:t>1.3</w:t>
            </w:r>
            <w:r w:rsidR="003E74E1">
              <w:rPr>
                <w:rFonts w:ascii="Arial Narrow" w:hAnsi="Arial Narrow"/>
                <w:color w:val="000000"/>
                <w:sz w:val="22"/>
                <w:szCs w:val="22"/>
                <w:lang w:val="ru-RU"/>
              </w:rPr>
              <w:t>.</w:t>
            </w:r>
          </w:p>
        </w:tc>
        <w:tc>
          <w:tcPr>
            <w:tcW w:w="2410" w:type="dxa"/>
            <w:vAlign w:val="center"/>
          </w:tcPr>
          <w:p w14:paraId="6E27BE12" w14:textId="3EB2CEB4" w:rsidR="008C090B" w:rsidRPr="008C090B" w:rsidRDefault="008C090B" w:rsidP="008C090B">
            <w:pPr>
              <w:keepNext/>
              <w:keepLines/>
              <w:spacing w:line="276" w:lineRule="auto"/>
              <w:jc w:val="both"/>
              <w:rPr>
                <w:rFonts w:ascii="Arial Narrow" w:hAnsi="Arial Narrow"/>
                <w:b/>
                <w:i/>
                <w:sz w:val="22"/>
                <w:szCs w:val="22"/>
                <w:lang w:val="ru-RU" w:eastAsia="en-US"/>
              </w:rPr>
            </w:pPr>
            <w:r w:rsidRPr="008C090B">
              <w:rPr>
                <w:rFonts w:ascii="Arial Narrow" w:hAnsi="Arial Narrow"/>
                <w:sz w:val="22"/>
                <w:szCs w:val="22"/>
                <w:lang w:val="ru-RU"/>
              </w:rPr>
              <w:t>Комсомольская ТЭЦ-2</w:t>
            </w:r>
          </w:p>
        </w:tc>
        <w:tc>
          <w:tcPr>
            <w:tcW w:w="1037" w:type="dxa"/>
            <w:vAlign w:val="center"/>
          </w:tcPr>
          <w:p w14:paraId="05B3B3CD" w14:textId="6CB0B2D1"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924,7</w:t>
            </w:r>
          </w:p>
        </w:tc>
        <w:tc>
          <w:tcPr>
            <w:tcW w:w="1365" w:type="dxa"/>
            <w:vAlign w:val="center"/>
          </w:tcPr>
          <w:p w14:paraId="5A056B4E" w14:textId="51C8FD8D"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859,0</w:t>
            </w:r>
          </w:p>
        </w:tc>
        <w:tc>
          <w:tcPr>
            <w:tcW w:w="1372" w:type="dxa"/>
            <w:vAlign w:val="center"/>
          </w:tcPr>
          <w:p w14:paraId="1CF27325" w14:textId="26B3ED5B"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92,9</w:t>
            </w:r>
          </w:p>
        </w:tc>
        <w:tc>
          <w:tcPr>
            <w:tcW w:w="1366" w:type="dxa"/>
            <w:vAlign w:val="center"/>
          </w:tcPr>
          <w:p w14:paraId="1C3803D2" w14:textId="5FA57B72"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878,3</w:t>
            </w:r>
          </w:p>
        </w:tc>
        <w:tc>
          <w:tcPr>
            <w:tcW w:w="1373" w:type="dxa"/>
            <w:vAlign w:val="center"/>
          </w:tcPr>
          <w:p w14:paraId="2BF75DAA" w14:textId="6A7DB7E0" w:rsidR="008C090B" w:rsidRPr="008C090B" w:rsidRDefault="008C090B" w:rsidP="008C090B">
            <w:pPr>
              <w:keepNext/>
              <w:keepLines/>
              <w:spacing w:line="276" w:lineRule="auto"/>
              <w:jc w:val="center"/>
              <w:rPr>
                <w:rFonts w:ascii="Arial Narrow" w:hAnsi="Arial Narrow"/>
                <w:b/>
                <w:i/>
                <w:sz w:val="22"/>
                <w:szCs w:val="22"/>
                <w:lang w:val="ru-RU" w:eastAsia="en-US"/>
              </w:rPr>
            </w:pPr>
            <w:r w:rsidRPr="008C090B">
              <w:rPr>
                <w:rFonts w:ascii="Arial Narrow" w:hAnsi="Arial Narrow"/>
                <w:sz w:val="22"/>
                <w:szCs w:val="22"/>
              </w:rPr>
              <w:t>102,2</w:t>
            </w:r>
          </w:p>
        </w:tc>
      </w:tr>
    </w:tbl>
    <w:p w14:paraId="193C5B97" w14:textId="77777777" w:rsidR="008C090B" w:rsidRPr="001148E2" w:rsidRDefault="008C090B" w:rsidP="005A79D3">
      <w:pPr>
        <w:keepNext/>
        <w:keepLines/>
        <w:spacing w:line="276" w:lineRule="auto"/>
        <w:jc w:val="both"/>
        <w:rPr>
          <w:rFonts w:ascii="Arial Narrow" w:hAnsi="Arial Narrow"/>
          <w:b/>
          <w:i/>
          <w:sz w:val="24"/>
          <w:lang w:val="ru-RU" w:eastAsia="en-US"/>
        </w:rPr>
      </w:pPr>
    </w:p>
    <w:tbl>
      <w:tblPr>
        <w:tblW w:w="9536" w:type="dxa"/>
        <w:tblInd w:w="98" w:type="dxa"/>
        <w:tblLook w:val="04A0" w:firstRow="1" w:lastRow="0" w:firstColumn="1" w:lastColumn="0" w:noHBand="0" w:noVBand="1"/>
      </w:tblPr>
      <w:tblGrid>
        <w:gridCol w:w="572"/>
        <w:gridCol w:w="2444"/>
        <w:gridCol w:w="1276"/>
        <w:gridCol w:w="1275"/>
        <w:gridCol w:w="1384"/>
        <w:gridCol w:w="1134"/>
        <w:gridCol w:w="1451"/>
      </w:tblGrid>
      <w:tr w:rsidR="009B31AE" w:rsidRPr="00624566" w14:paraId="5FC651AA" w14:textId="77777777" w:rsidTr="008C090B">
        <w:trPr>
          <w:trHeight w:val="594"/>
        </w:trPr>
        <w:tc>
          <w:tcPr>
            <w:tcW w:w="572" w:type="dxa"/>
            <w:tcBorders>
              <w:top w:val="single" w:sz="4" w:space="0" w:color="auto"/>
              <w:left w:val="single" w:sz="4" w:space="0" w:color="auto"/>
              <w:bottom w:val="single" w:sz="4" w:space="0" w:color="auto"/>
              <w:right w:val="single" w:sz="4" w:space="0" w:color="auto"/>
            </w:tcBorders>
            <w:shd w:val="clear" w:color="auto" w:fill="E3E3FD"/>
            <w:vAlign w:val="center"/>
          </w:tcPr>
          <w:p w14:paraId="492D1FC3" w14:textId="77777777" w:rsidR="009B31AE" w:rsidRPr="00624566" w:rsidRDefault="009B31AE" w:rsidP="00247CE7">
            <w:pPr>
              <w:keepNext/>
              <w:keepLines/>
              <w:jc w:val="center"/>
              <w:rPr>
                <w:rFonts w:ascii="Arial Narrow" w:hAnsi="Arial Narrow"/>
                <w:b/>
                <w:szCs w:val="22"/>
                <w:lang w:val="ru-RU"/>
              </w:rPr>
            </w:pPr>
            <w:r w:rsidRPr="00624566">
              <w:rPr>
                <w:rFonts w:ascii="Arial Narrow" w:hAnsi="Arial Narrow"/>
                <w:b/>
                <w:szCs w:val="22"/>
                <w:lang w:val="ru-RU"/>
              </w:rPr>
              <w:lastRenderedPageBreak/>
              <w:t>№ п/п</w:t>
            </w:r>
          </w:p>
        </w:tc>
        <w:tc>
          <w:tcPr>
            <w:tcW w:w="2444" w:type="dxa"/>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63285B39" w14:textId="77777777" w:rsidR="009B31AE" w:rsidRPr="00624566" w:rsidRDefault="009B31AE" w:rsidP="005A79D3">
            <w:pPr>
              <w:keepNext/>
              <w:keepLines/>
              <w:jc w:val="center"/>
              <w:rPr>
                <w:rFonts w:ascii="Arial Narrow" w:hAnsi="Arial Narrow"/>
                <w:b/>
                <w:szCs w:val="22"/>
                <w:lang w:val="ru-RU"/>
              </w:rPr>
            </w:pPr>
            <w:r w:rsidRPr="00624566">
              <w:rPr>
                <w:rFonts w:ascii="Arial Narrow" w:hAnsi="Arial Narrow"/>
                <w:b/>
                <w:szCs w:val="22"/>
                <w:lang w:val="ru-RU"/>
              </w:rPr>
              <w:t xml:space="preserve">Наименование </w:t>
            </w:r>
          </w:p>
        </w:tc>
        <w:tc>
          <w:tcPr>
            <w:tcW w:w="1276" w:type="dxa"/>
            <w:tcBorders>
              <w:top w:val="single" w:sz="4" w:space="0" w:color="auto"/>
              <w:left w:val="nil"/>
              <w:bottom w:val="single" w:sz="4" w:space="0" w:color="auto"/>
              <w:right w:val="single" w:sz="4" w:space="0" w:color="auto"/>
            </w:tcBorders>
            <w:shd w:val="clear" w:color="auto" w:fill="E3E3FD"/>
            <w:noWrap/>
            <w:vAlign w:val="center"/>
            <w:hideMark/>
          </w:tcPr>
          <w:p w14:paraId="1E407C51" w14:textId="7FF5379D" w:rsidR="009B31AE" w:rsidRPr="00624566" w:rsidRDefault="009B31AE" w:rsidP="00D02288">
            <w:pPr>
              <w:keepNext/>
              <w:keepLines/>
              <w:jc w:val="center"/>
              <w:rPr>
                <w:rFonts w:ascii="Arial Narrow" w:hAnsi="Arial Narrow"/>
                <w:b/>
                <w:szCs w:val="22"/>
                <w:lang w:val="ru-RU"/>
              </w:rPr>
            </w:pPr>
            <w:r w:rsidRPr="00624566">
              <w:rPr>
                <w:rFonts w:ascii="Arial Narrow" w:hAnsi="Arial Narrow"/>
                <w:b/>
                <w:szCs w:val="22"/>
                <w:lang w:val="ru-RU"/>
              </w:rPr>
              <w:t>201</w:t>
            </w:r>
            <w:r w:rsidR="00D02288">
              <w:rPr>
                <w:rFonts w:ascii="Arial Narrow" w:hAnsi="Arial Narrow"/>
                <w:b/>
                <w:szCs w:val="22"/>
                <w:lang w:val="ru-RU"/>
              </w:rPr>
              <w:t>6</w:t>
            </w:r>
            <w:r w:rsidRPr="00624566">
              <w:rPr>
                <w:rFonts w:ascii="Arial Narrow" w:hAnsi="Arial Narrow"/>
                <w:b/>
                <w:szCs w:val="22"/>
                <w:lang w:val="ru-RU"/>
              </w:rPr>
              <w:t xml:space="preserve"> год</w:t>
            </w:r>
          </w:p>
        </w:tc>
        <w:tc>
          <w:tcPr>
            <w:tcW w:w="1275" w:type="dxa"/>
            <w:tcBorders>
              <w:top w:val="single" w:sz="4" w:space="0" w:color="auto"/>
              <w:left w:val="nil"/>
              <w:bottom w:val="single" w:sz="4" w:space="0" w:color="auto"/>
              <w:right w:val="single" w:sz="4" w:space="0" w:color="auto"/>
            </w:tcBorders>
            <w:shd w:val="clear" w:color="auto" w:fill="E3E3FD"/>
            <w:vAlign w:val="center"/>
            <w:hideMark/>
          </w:tcPr>
          <w:p w14:paraId="2AEDE467" w14:textId="3AF71EC4" w:rsidR="009B31AE" w:rsidRPr="00624566" w:rsidRDefault="009B31AE" w:rsidP="00D02288">
            <w:pPr>
              <w:keepNext/>
              <w:keepLines/>
              <w:jc w:val="center"/>
              <w:rPr>
                <w:rFonts w:ascii="Arial Narrow" w:hAnsi="Arial Narrow"/>
                <w:b/>
                <w:szCs w:val="22"/>
                <w:lang w:val="ru-RU"/>
              </w:rPr>
            </w:pPr>
            <w:r w:rsidRPr="00624566">
              <w:rPr>
                <w:rFonts w:ascii="Arial Narrow" w:hAnsi="Arial Narrow"/>
                <w:b/>
                <w:szCs w:val="22"/>
                <w:lang w:val="ru-RU"/>
              </w:rPr>
              <w:t>201</w:t>
            </w:r>
            <w:r w:rsidR="00D02288">
              <w:rPr>
                <w:rFonts w:ascii="Arial Narrow" w:hAnsi="Arial Narrow"/>
                <w:b/>
                <w:szCs w:val="22"/>
                <w:lang w:val="ru-RU"/>
              </w:rPr>
              <w:t>7</w:t>
            </w:r>
            <w:r w:rsidRPr="00624566">
              <w:rPr>
                <w:rFonts w:ascii="Arial Narrow" w:hAnsi="Arial Narrow"/>
                <w:b/>
                <w:szCs w:val="22"/>
                <w:lang w:val="ru-RU"/>
              </w:rPr>
              <w:t xml:space="preserve"> год</w:t>
            </w:r>
          </w:p>
        </w:tc>
        <w:tc>
          <w:tcPr>
            <w:tcW w:w="1384" w:type="dxa"/>
            <w:tcBorders>
              <w:top w:val="single" w:sz="4" w:space="0" w:color="auto"/>
              <w:left w:val="nil"/>
              <w:bottom w:val="single" w:sz="4" w:space="0" w:color="auto"/>
              <w:right w:val="single" w:sz="4" w:space="0" w:color="auto"/>
            </w:tcBorders>
            <w:shd w:val="clear" w:color="auto" w:fill="E3E3FD"/>
            <w:noWrap/>
            <w:vAlign w:val="center"/>
            <w:hideMark/>
          </w:tcPr>
          <w:p w14:paraId="03600702" w14:textId="1B0ECEB5" w:rsidR="00A3710C" w:rsidRPr="00624566" w:rsidRDefault="009B31AE" w:rsidP="00D02288">
            <w:pPr>
              <w:keepNext/>
              <w:keepLines/>
              <w:jc w:val="center"/>
              <w:rPr>
                <w:rFonts w:ascii="Arial Narrow" w:hAnsi="Arial Narrow"/>
                <w:b/>
                <w:szCs w:val="22"/>
                <w:lang w:val="ru-RU"/>
              </w:rPr>
            </w:pPr>
            <w:r w:rsidRPr="00624566">
              <w:rPr>
                <w:rFonts w:ascii="Arial Narrow" w:hAnsi="Arial Narrow"/>
                <w:b/>
                <w:szCs w:val="22"/>
                <w:lang w:val="ru-RU"/>
              </w:rPr>
              <w:t>Изменение 20</w:t>
            </w:r>
            <w:r w:rsidR="009A33C7">
              <w:rPr>
                <w:rFonts w:ascii="Arial Narrow" w:hAnsi="Arial Narrow"/>
                <w:b/>
                <w:szCs w:val="22"/>
                <w:lang w:val="ru-RU"/>
              </w:rPr>
              <w:t>1</w:t>
            </w:r>
            <w:r w:rsidR="00D02288">
              <w:rPr>
                <w:rFonts w:ascii="Arial Narrow" w:hAnsi="Arial Narrow"/>
                <w:b/>
                <w:szCs w:val="22"/>
                <w:lang w:val="ru-RU"/>
              </w:rPr>
              <w:t>7</w:t>
            </w:r>
            <w:r w:rsidRPr="00624566">
              <w:rPr>
                <w:rFonts w:ascii="Arial Narrow" w:hAnsi="Arial Narrow"/>
                <w:b/>
                <w:szCs w:val="22"/>
                <w:lang w:val="ru-RU"/>
              </w:rPr>
              <w:t>/201</w:t>
            </w:r>
            <w:r w:rsidR="00D02288">
              <w:rPr>
                <w:rFonts w:ascii="Arial Narrow" w:hAnsi="Arial Narrow"/>
                <w:b/>
                <w:szCs w:val="22"/>
                <w:lang w:val="ru-RU"/>
              </w:rPr>
              <w:t>6</w:t>
            </w:r>
            <w:r w:rsidR="00247CE7">
              <w:rPr>
                <w:rFonts w:ascii="Arial Narrow" w:hAnsi="Arial Narrow"/>
                <w:b/>
                <w:szCs w:val="22"/>
                <w:lang w:val="ru-RU"/>
              </w:rPr>
              <w:t>,</w:t>
            </w:r>
            <w:r w:rsidR="00C409CA">
              <w:rPr>
                <w:rFonts w:ascii="Arial Narrow" w:hAnsi="Arial Narrow"/>
                <w:b/>
                <w:szCs w:val="22"/>
                <w:lang w:val="ru-RU"/>
              </w:rPr>
              <w:t xml:space="preserve"> </w:t>
            </w:r>
            <w:r w:rsidR="00A3710C">
              <w:rPr>
                <w:rFonts w:ascii="Arial Narrow" w:hAnsi="Arial Narrow"/>
                <w:b/>
                <w:szCs w:val="22"/>
                <w:lang w:val="ru-RU"/>
              </w:rPr>
              <w:t>%</w:t>
            </w:r>
          </w:p>
        </w:tc>
        <w:tc>
          <w:tcPr>
            <w:tcW w:w="1134" w:type="dxa"/>
            <w:tcBorders>
              <w:top w:val="single" w:sz="4" w:space="0" w:color="auto"/>
              <w:left w:val="nil"/>
              <w:bottom w:val="single" w:sz="4" w:space="0" w:color="auto"/>
              <w:right w:val="single" w:sz="4" w:space="0" w:color="auto"/>
            </w:tcBorders>
            <w:shd w:val="clear" w:color="auto" w:fill="E3E3FD"/>
            <w:vAlign w:val="center"/>
            <w:hideMark/>
          </w:tcPr>
          <w:p w14:paraId="15F98510" w14:textId="7A27F193" w:rsidR="009B31AE" w:rsidRPr="00624566" w:rsidRDefault="009B31AE" w:rsidP="00D02288">
            <w:pPr>
              <w:keepNext/>
              <w:keepLines/>
              <w:jc w:val="center"/>
              <w:rPr>
                <w:rFonts w:ascii="Arial Narrow" w:hAnsi="Arial Narrow"/>
                <w:b/>
                <w:szCs w:val="22"/>
                <w:lang w:val="ru-RU"/>
              </w:rPr>
            </w:pPr>
            <w:r w:rsidRPr="00624566">
              <w:rPr>
                <w:rFonts w:ascii="Arial Narrow" w:hAnsi="Arial Narrow"/>
                <w:b/>
                <w:szCs w:val="22"/>
                <w:lang w:val="ru-RU"/>
              </w:rPr>
              <w:t>201</w:t>
            </w:r>
            <w:r w:rsidR="00D02288">
              <w:rPr>
                <w:rFonts w:ascii="Arial Narrow" w:hAnsi="Arial Narrow"/>
                <w:b/>
                <w:szCs w:val="22"/>
                <w:lang w:val="ru-RU"/>
              </w:rPr>
              <w:t>8</w:t>
            </w:r>
            <w:r w:rsidRPr="00624566">
              <w:rPr>
                <w:rFonts w:ascii="Arial Narrow" w:hAnsi="Arial Narrow"/>
                <w:b/>
                <w:szCs w:val="22"/>
                <w:lang w:val="ru-RU"/>
              </w:rPr>
              <w:t xml:space="preserve"> год</w:t>
            </w:r>
          </w:p>
        </w:tc>
        <w:tc>
          <w:tcPr>
            <w:tcW w:w="1451" w:type="dxa"/>
            <w:tcBorders>
              <w:top w:val="single" w:sz="4" w:space="0" w:color="auto"/>
              <w:left w:val="nil"/>
              <w:bottom w:val="single" w:sz="4" w:space="0" w:color="auto"/>
              <w:right w:val="single" w:sz="4" w:space="0" w:color="auto"/>
            </w:tcBorders>
            <w:shd w:val="clear" w:color="auto" w:fill="E3E3FD"/>
            <w:noWrap/>
            <w:vAlign w:val="center"/>
            <w:hideMark/>
          </w:tcPr>
          <w:p w14:paraId="2072662B" w14:textId="61ED8AE3" w:rsidR="00A3710C" w:rsidRPr="00624566" w:rsidRDefault="009B31AE" w:rsidP="00D02288">
            <w:pPr>
              <w:keepNext/>
              <w:keepLines/>
              <w:ind w:left="-57" w:right="-57"/>
              <w:jc w:val="center"/>
              <w:rPr>
                <w:rFonts w:ascii="Arial Narrow" w:hAnsi="Arial Narrow"/>
                <w:b/>
                <w:szCs w:val="22"/>
                <w:lang w:val="ru-RU"/>
              </w:rPr>
            </w:pPr>
            <w:r w:rsidRPr="00624566">
              <w:rPr>
                <w:rFonts w:ascii="Arial Narrow" w:hAnsi="Arial Narrow"/>
                <w:b/>
                <w:szCs w:val="22"/>
                <w:lang w:val="ru-RU"/>
              </w:rPr>
              <w:t>Изменение 201</w:t>
            </w:r>
            <w:r w:rsidR="00D02288">
              <w:rPr>
                <w:rFonts w:ascii="Arial Narrow" w:hAnsi="Arial Narrow"/>
                <w:b/>
                <w:szCs w:val="22"/>
                <w:lang w:val="ru-RU"/>
              </w:rPr>
              <w:t>8</w:t>
            </w:r>
            <w:r w:rsidRPr="00624566">
              <w:rPr>
                <w:rFonts w:ascii="Arial Narrow" w:hAnsi="Arial Narrow"/>
                <w:b/>
                <w:szCs w:val="22"/>
                <w:lang w:val="ru-RU"/>
              </w:rPr>
              <w:t>/201</w:t>
            </w:r>
            <w:r w:rsidR="00D02288">
              <w:rPr>
                <w:rFonts w:ascii="Arial Narrow" w:hAnsi="Arial Narrow"/>
                <w:b/>
                <w:szCs w:val="22"/>
                <w:lang w:val="ru-RU"/>
              </w:rPr>
              <w:t>7</w:t>
            </w:r>
            <w:r w:rsidR="00247CE7">
              <w:rPr>
                <w:rFonts w:ascii="Arial Narrow" w:hAnsi="Arial Narrow"/>
                <w:b/>
                <w:szCs w:val="22"/>
                <w:lang w:val="ru-RU"/>
              </w:rPr>
              <w:t>,</w:t>
            </w:r>
            <w:r w:rsidR="00C409CA">
              <w:rPr>
                <w:rFonts w:ascii="Arial Narrow" w:hAnsi="Arial Narrow"/>
                <w:b/>
                <w:szCs w:val="22"/>
                <w:lang w:val="ru-RU"/>
              </w:rPr>
              <w:t xml:space="preserve"> </w:t>
            </w:r>
            <w:r w:rsidR="00A3710C">
              <w:rPr>
                <w:rFonts w:ascii="Arial Narrow" w:hAnsi="Arial Narrow"/>
                <w:b/>
                <w:szCs w:val="22"/>
                <w:lang w:val="ru-RU"/>
              </w:rPr>
              <w:t>%</w:t>
            </w:r>
          </w:p>
        </w:tc>
      </w:tr>
      <w:tr w:rsidR="00D02288" w:rsidRPr="00145FF3" w14:paraId="09CD6A52" w14:textId="77777777" w:rsidTr="008C090B">
        <w:trPr>
          <w:trHeight w:val="280"/>
        </w:trPr>
        <w:tc>
          <w:tcPr>
            <w:tcW w:w="572" w:type="dxa"/>
            <w:tcBorders>
              <w:top w:val="single" w:sz="4" w:space="0" w:color="auto"/>
              <w:left w:val="single" w:sz="4" w:space="0" w:color="auto"/>
              <w:bottom w:val="single" w:sz="4" w:space="0" w:color="auto"/>
              <w:right w:val="single" w:sz="4" w:space="0" w:color="auto"/>
            </w:tcBorders>
            <w:vAlign w:val="center"/>
          </w:tcPr>
          <w:p w14:paraId="483823CC" w14:textId="0296CBA0" w:rsidR="00D02288" w:rsidRPr="00145FF3" w:rsidRDefault="00D02288" w:rsidP="00D02288">
            <w:pPr>
              <w:keepNext/>
              <w:keepLines/>
              <w:jc w:val="center"/>
              <w:rPr>
                <w:rFonts w:ascii="Arial Narrow" w:hAnsi="Arial Narrow"/>
                <w:color w:val="000000"/>
                <w:szCs w:val="22"/>
                <w:lang w:val="ru-RU"/>
              </w:rPr>
            </w:pPr>
            <w:r w:rsidRPr="00145FF3">
              <w:rPr>
                <w:rFonts w:ascii="Arial Narrow" w:hAnsi="Arial Narrow"/>
                <w:color w:val="000000"/>
                <w:szCs w:val="22"/>
                <w:lang w:val="ru-RU"/>
              </w:rPr>
              <w:t>1.4</w:t>
            </w:r>
            <w:r w:rsidR="003E74E1">
              <w:rPr>
                <w:rFonts w:ascii="Arial Narrow" w:hAnsi="Arial Narrow"/>
                <w:color w:val="000000"/>
                <w:szCs w:val="22"/>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C226FF" w14:textId="77777777" w:rsidR="00D02288" w:rsidRPr="00145FF3" w:rsidRDefault="00D02288" w:rsidP="00D02288">
            <w:pPr>
              <w:keepNext/>
              <w:keepLines/>
              <w:spacing w:line="24" w:lineRule="atLeast"/>
              <w:rPr>
                <w:rFonts w:ascii="Arial Narrow" w:hAnsi="Arial Narrow"/>
                <w:szCs w:val="22"/>
                <w:lang w:val="ru-RU"/>
              </w:rPr>
            </w:pPr>
            <w:r w:rsidRPr="00145FF3">
              <w:rPr>
                <w:rFonts w:ascii="Arial Narrow" w:hAnsi="Arial Narrow"/>
                <w:szCs w:val="22"/>
                <w:lang w:val="ru-RU"/>
              </w:rPr>
              <w:t>Комсомольская ТЭЦ-3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ECEF8" w14:textId="5A304197" w:rsidR="00D02288" w:rsidRPr="009A33C7" w:rsidRDefault="00D02288" w:rsidP="00D02288">
            <w:pPr>
              <w:jc w:val="center"/>
              <w:rPr>
                <w:rFonts w:ascii="Arial Narrow" w:hAnsi="Arial Narrow"/>
                <w:szCs w:val="22"/>
              </w:rPr>
            </w:pPr>
            <w:r w:rsidRPr="00CC2769">
              <w:rPr>
                <w:rFonts w:ascii="Arial Narrow" w:hAnsi="Arial Narrow"/>
              </w:rPr>
              <w:t>1454,1</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36BAC3" w14:textId="1896B61A" w:rsidR="00D02288" w:rsidRPr="00CC2769" w:rsidRDefault="00D02288" w:rsidP="00D02288">
            <w:pPr>
              <w:spacing w:line="288" w:lineRule="auto"/>
              <w:jc w:val="center"/>
              <w:rPr>
                <w:rFonts w:ascii="Arial Narrow" w:hAnsi="Arial Narrow"/>
              </w:rPr>
            </w:pPr>
            <w:r w:rsidRPr="00C409CA">
              <w:rPr>
                <w:rFonts w:ascii="Arial Narrow" w:hAnsi="Arial Narrow"/>
              </w:rPr>
              <w:t>1 517,3</w:t>
            </w:r>
          </w:p>
        </w:tc>
        <w:tc>
          <w:tcPr>
            <w:tcW w:w="13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A7AD4C" w14:textId="065CB1E5" w:rsidR="00D02288" w:rsidRPr="00D02288" w:rsidRDefault="00D02288" w:rsidP="00D02288">
            <w:pPr>
              <w:spacing w:line="288" w:lineRule="auto"/>
              <w:jc w:val="center"/>
              <w:rPr>
                <w:rFonts w:ascii="Arial Narrow" w:hAnsi="Arial Narrow"/>
              </w:rPr>
            </w:pPr>
            <w:r w:rsidRPr="00D02288">
              <w:rPr>
                <w:rFonts w:ascii="Arial Narrow" w:hAnsi="Arial Narrow"/>
              </w:rPr>
              <w:t>104,4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B00A03" w14:textId="14DB4543" w:rsidR="00D02288" w:rsidRPr="00D02288" w:rsidRDefault="00D02288" w:rsidP="00D02288">
            <w:pPr>
              <w:spacing w:line="288" w:lineRule="auto"/>
              <w:jc w:val="center"/>
              <w:rPr>
                <w:rFonts w:ascii="Arial Narrow" w:hAnsi="Arial Narrow"/>
              </w:rPr>
            </w:pPr>
            <w:r w:rsidRPr="00D02288">
              <w:rPr>
                <w:rFonts w:ascii="Arial Narrow" w:hAnsi="Arial Narrow"/>
              </w:rPr>
              <w:t>1618,2</w:t>
            </w:r>
          </w:p>
        </w:tc>
        <w:tc>
          <w:tcPr>
            <w:tcW w:w="14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7CE0EC" w14:textId="13D588B7" w:rsidR="00D02288" w:rsidRPr="00D02288" w:rsidRDefault="00D02288" w:rsidP="00D02288">
            <w:pPr>
              <w:spacing w:line="288" w:lineRule="auto"/>
              <w:jc w:val="center"/>
              <w:rPr>
                <w:rFonts w:ascii="Arial Narrow" w:hAnsi="Arial Narrow"/>
              </w:rPr>
            </w:pPr>
            <w:r w:rsidRPr="00D02288">
              <w:rPr>
                <w:rFonts w:ascii="Arial Narrow" w:hAnsi="Arial Narrow"/>
              </w:rPr>
              <w:t>106,6</w:t>
            </w:r>
          </w:p>
        </w:tc>
      </w:tr>
      <w:tr w:rsidR="00D02288" w:rsidRPr="00145FF3" w14:paraId="142AD1DC"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28748230" w14:textId="7B4A9A86" w:rsidR="00D02288" w:rsidRPr="00145FF3" w:rsidRDefault="00D02288" w:rsidP="00D02288">
            <w:pPr>
              <w:keepNext/>
              <w:keepLines/>
              <w:jc w:val="center"/>
              <w:rPr>
                <w:rFonts w:ascii="Arial Narrow" w:hAnsi="Arial Narrow"/>
                <w:color w:val="000000"/>
                <w:szCs w:val="22"/>
                <w:lang w:val="ru-RU"/>
              </w:rPr>
            </w:pPr>
            <w:r w:rsidRPr="00145FF3">
              <w:rPr>
                <w:rFonts w:ascii="Arial Narrow" w:hAnsi="Arial Narrow"/>
                <w:color w:val="000000"/>
                <w:szCs w:val="22"/>
                <w:lang w:val="ru-RU"/>
              </w:rPr>
              <w:t>1.5</w:t>
            </w:r>
            <w:r w:rsidR="003E74E1">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18B34055" w14:textId="77777777" w:rsidR="00D02288" w:rsidRPr="00145FF3" w:rsidRDefault="00D02288" w:rsidP="00D02288">
            <w:pPr>
              <w:keepNext/>
              <w:keepLines/>
              <w:spacing w:line="24" w:lineRule="atLeast"/>
              <w:rPr>
                <w:rFonts w:ascii="Arial Narrow" w:hAnsi="Arial Narrow"/>
                <w:szCs w:val="22"/>
                <w:lang w:val="ru-RU"/>
              </w:rPr>
            </w:pPr>
            <w:r w:rsidRPr="00145FF3">
              <w:rPr>
                <w:rFonts w:ascii="Arial Narrow" w:hAnsi="Arial Narrow"/>
                <w:szCs w:val="22"/>
                <w:lang w:val="ru-RU"/>
              </w:rPr>
              <w:t>Амурская ТЭЦ-1</w:t>
            </w:r>
          </w:p>
        </w:tc>
        <w:tc>
          <w:tcPr>
            <w:tcW w:w="1276" w:type="dxa"/>
            <w:tcBorders>
              <w:top w:val="nil"/>
              <w:left w:val="nil"/>
              <w:bottom w:val="single" w:sz="4" w:space="0" w:color="auto"/>
              <w:right w:val="single" w:sz="4" w:space="0" w:color="auto"/>
            </w:tcBorders>
            <w:shd w:val="clear" w:color="auto" w:fill="auto"/>
            <w:noWrap/>
            <w:vAlign w:val="center"/>
          </w:tcPr>
          <w:p w14:paraId="2FB7CF00" w14:textId="298E1EC5" w:rsidR="00D02288" w:rsidRPr="009A33C7" w:rsidRDefault="00D02288" w:rsidP="00D02288">
            <w:pPr>
              <w:jc w:val="center"/>
              <w:rPr>
                <w:rFonts w:ascii="Arial Narrow" w:hAnsi="Arial Narrow"/>
                <w:szCs w:val="22"/>
              </w:rPr>
            </w:pPr>
            <w:r w:rsidRPr="00CC2769">
              <w:rPr>
                <w:rFonts w:ascii="Arial Narrow" w:hAnsi="Arial Narrow"/>
              </w:rPr>
              <w:t>682,04</w:t>
            </w:r>
          </w:p>
        </w:tc>
        <w:tc>
          <w:tcPr>
            <w:tcW w:w="1275" w:type="dxa"/>
            <w:tcBorders>
              <w:top w:val="nil"/>
              <w:left w:val="nil"/>
              <w:bottom w:val="single" w:sz="4" w:space="0" w:color="auto"/>
              <w:right w:val="single" w:sz="4" w:space="0" w:color="auto"/>
            </w:tcBorders>
            <w:shd w:val="clear" w:color="auto" w:fill="auto"/>
            <w:noWrap/>
            <w:vAlign w:val="center"/>
          </w:tcPr>
          <w:p w14:paraId="398D0FD6" w14:textId="444F03D6" w:rsidR="00D02288" w:rsidRPr="00CC2769" w:rsidRDefault="00D02288" w:rsidP="00D02288">
            <w:pPr>
              <w:spacing w:line="288" w:lineRule="auto"/>
              <w:jc w:val="center"/>
              <w:rPr>
                <w:rFonts w:ascii="Arial Narrow" w:hAnsi="Arial Narrow"/>
              </w:rPr>
            </w:pPr>
            <w:r w:rsidRPr="00C409CA">
              <w:rPr>
                <w:rFonts w:ascii="Arial Narrow" w:hAnsi="Arial Narrow"/>
              </w:rPr>
              <w:t>727,0</w:t>
            </w:r>
          </w:p>
        </w:tc>
        <w:tc>
          <w:tcPr>
            <w:tcW w:w="1384" w:type="dxa"/>
            <w:tcBorders>
              <w:top w:val="nil"/>
              <w:left w:val="nil"/>
              <w:bottom w:val="single" w:sz="4" w:space="0" w:color="auto"/>
              <w:right w:val="single" w:sz="4" w:space="0" w:color="auto"/>
            </w:tcBorders>
            <w:shd w:val="clear" w:color="auto" w:fill="auto"/>
            <w:noWrap/>
            <w:vAlign w:val="center"/>
          </w:tcPr>
          <w:p w14:paraId="73A5609A" w14:textId="720A8182" w:rsidR="00D02288" w:rsidRPr="00D02288" w:rsidRDefault="00D02288" w:rsidP="00D02288">
            <w:pPr>
              <w:spacing w:line="288" w:lineRule="auto"/>
              <w:jc w:val="center"/>
              <w:rPr>
                <w:rFonts w:ascii="Arial Narrow" w:hAnsi="Arial Narrow"/>
              </w:rPr>
            </w:pPr>
            <w:r w:rsidRPr="00D02288">
              <w:rPr>
                <w:rFonts w:ascii="Arial Narrow" w:hAnsi="Arial Narrow"/>
              </w:rPr>
              <w:t>106,2</w:t>
            </w:r>
          </w:p>
        </w:tc>
        <w:tc>
          <w:tcPr>
            <w:tcW w:w="1134" w:type="dxa"/>
            <w:tcBorders>
              <w:top w:val="nil"/>
              <w:left w:val="nil"/>
              <w:bottom w:val="single" w:sz="4" w:space="0" w:color="auto"/>
              <w:right w:val="single" w:sz="4" w:space="0" w:color="auto"/>
            </w:tcBorders>
            <w:shd w:val="clear" w:color="auto" w:fill="auto"/>
            <w:noWrap/>
            <w:vAlign w:val="center"/>
          </w:tcPr>
          <w:p w14:paraId="2A77E850" w14:textId="1FA1FA55" w:rsidR="00D02288" w:rsidRPr="00D02288" w:rsidRDefault="00D02288" w:rsidP="00D02288">
            <w:pPr>
              <w:spacing w:line="288" w:lineRule="auto"/>
              <w:jc w:val="center"/>
              <w:rPr>
                <w:rFonts w:ascii="Arial Narrow" w:hAnsi="Arial Narrow"/>
              </w:rPr>
            </w:pPr>
            <w:r w:rsidRPr="00D02288">
              <w:rPr>
                <w:rFonts w:ascii="Arial Narrow" w:hAnsi="Arial Narrow"/>
              </w:rPr>
              <w:t>804,0</w:t>
            </w:r>
          </w:p>
        </w:tc>
        <w:tc>
          <w:tcPr>
            <w:tcW w:w="1451" w:type="dxa"/>
            <w:tcBorders>
              <w:top w:val="nil"/>
              <w:left w:val="nil"/>
              <w:bottom w:val="single" w:sz="4" w:space="0" w:color="auto"/>
              <w:right w:val="single" w:sz="4" w:space="0" w:color="auto"/>
            </w:tcBorders>
            <w:shd w:val="clear" w:color="auto" w:fill="auto"/>
            <w:noWrap/>
            <w:vAlign w:val="center"/>
          </w:tcPr>
          <w:p w14:paraId="5517FBFC" w14:textId="2B55CA22" w:rsidR="00D02288" w:rsidRPr="00D02288" w:rsidRDefault="00D02288" w:rsidP="00D02288">
            <w:pPr>
              <w:spacing w:line="288" w:lineRule="auto"/>
              <w:jc w:val="center"/>
              <w:rPr>
                <w:rFonts w:ascii="Arial Narrow" w:hAnsi="Arial Narrow"/>
              </w:rPr>
            </w:pPr>
            <w:r w:rsidRPr="00D02288">
              <w:rPr>
                <w:rFonts w:ascii="Arial Narrow" w:hAnsi="Arial Narrow"/>
              </w:rPr>
              <w:t>111,1</w:t>
            </w:r>
          </w:p>
        </w:tc>
      </w:tr>
      <w:tr w:rsidR="00D02288" w:rsidRPr="00145FF3" w14:paraId="37515DEE"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49C19A32" w14:textId="7A775186" w:rsidR="00D02288" w:rsidRPr="00145FF3" w:rsidRDefault="00D02288" w:rsidP="00D02288">
            <w:pPr>
              <w:keepNext/>
              <w:keepLines/>
              <w:jc w:val="center"/>
              <w:rPr>
                <w:rFonts w:ascii="Arial Narrow" w:hAnsi="Arial Narrow"/>
                <w:color w:val="000000"/>
                <w:szCs w:val="22"/>
                <w:lang w:val="ru-RU"/>
              </w:rPr>
            </w:pPr>
            <w:r w:rsidRPr="00145FF3">
              <w:rPr>
                <w:rFonts w:ascii="Arial Narrow" w:hAnsi="Arial Narrow"/>
                <w:color w:val="000000"/>
                <w:szCs w:val="22"/>
                <w:lang w:val="ru-RU"/>
              </w:rPr>
              <w:t>1.6</w:t>
            </w:r>
            <w:r w:rsidR="003E74E1">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23454FA0" w14:textId="77777777" w:rsidR="00D02288" w:rsidRPr="00145FF3" w:rsidRDefault="00D02288" w:rsidP="00D02288">
            <w:pPr>
              <w:keepNext/>
              <w:keepLines/>
              <w:spacing w:line="24" w:lineRule="atLeast"/>
              <w:rPr>
                <w:rFonts w:ascii="Arial Narrow" w:hAnsi="Arial Narrow"/>
                <w:szCs w:val="22"/>
                <w:lang w:val="ru-RU"/>
              </w:rPr>
            </w:pPr>
            <w:r w:rsidRPr="00145FF3">
              <w:rPr>
                <w:rFonts w:ascii="Arial Narrow" w:hAnsi="Arial Narrow"/>
                <w:szCs w:val="22"/>
                <w:lang w:val="ru-RU"/>
              </w:rPr>
              <w:t>Майская ГРЭС</w:t>
            </w:r>
          </w:p>
        </w:tc>
        <w:tc>
          <w:tcPr>
            <w:tcW w:w="1276" w:type="dxa"/>
            <w:tcBorders>
              <w:top w:val="nil"/>
              <w:left w:val="nil"/>
              <w:bottom w:val="single" w:sz="4" w:space="0" w:color="auto"/>
              <w:right w:val="single" w:sz="4" w:space="0" w:color="auto"/>
            </w:tcBorders>
            <w:shd w:val="clear" w:color="auto" w:fill="auto"/>
            <w:noWrap/>
            <w:vAlign w:val="center"/>
          </w:tcPr>
          <w:p w14:paraId="350C7056" w14:textId="2F769990" w:rsidR="00D02288" w:rsidRPr="009A33C7" w:rsidRDefault="00D02288" w:rsidP="00D02288">
            <w:pPr>
              <w:jc w:val="center"/>
              <w:rPr>
                <w:rFonts w:ascii="Arial Narrow" w:hAnsi="Arial Narrow"/>
                <w:szCs w:val="22"/>
              </w:rPr>
            </w:pPr>
            <w:r w:rsidRPr="00CC2769">
              <w:rPr>
                <w:rFonts w:ascii="Arial Narrow" w:hAnsi="Arial Narrow"/>
              </w:rPr>
              <w:t>215,1</w:t>
            </w:r>
          </w:p>
        </w:tc>
        <w:tc>
          <w:tcPr>
            <w:tcW w:w="1275" w:type="dxa"/>
            <w:tcBorders>
              <w:top w:val="nil"/>
              <w:left w:val="nil"/>
              <w:bottom w:val="single" w:sz="4" w:space="0" w:color="auto"/>
              <w:right w:val="single" w:sz="4" w:space="0" w:color="auto"/>
            </w:tcBorders>
            <w:shd w:val="clear" w:color="auto" w:fill="auto"/>
            <w:noWrap/>
            <w:vAlign w:val="center"/>
          </w:tcPr>
          <w:p w14:paraId="393E6A76" w14:textId="59D05D37" w:rsidR="00D02288" w:rsidRPr="00CC2769" w:rsidRDefault="00D02288" w:rsidP="00D02288">
            <w:pPr>
              <w:spacing w:line="288" w:lineRule="auto"/>
              <w:jc w:val="center"/>
              <w:rPr>
                <w:rFonts w:ascii="Arial Narrow" w:hAnsi="Arial Narrow"/>
              </w:rPr>
            </w:pPr>
            <w:r w:rsidRPr="00C409CA">
              <w:rPr>
                <w:rFonts w:ascii="Arial Narrow" w:hAnsi="Arial Narrow"/>
              </w:rPr>
              <w:t>224,3</w:t>
            </w:r>
          </w:p>
        </w:tc>
        <w:tc>
          <w:tcPr>
            <w:tcW w:w="1384" w:type="dxa"/>
            <w:tcBorders>
              <w:top w:val="nil"/>
              <w:left w:val="nil"/>
              <w:bottom w:val="single" w:sz="4" w:space="0" w:color="auto"/>
              <w:right w:val="single" w:sz="4" w:space="0" w:color="auto"/>
            </w:tcBorders>
            <w:shd w:val="clear" w:color="auto" w:fill="auto"/>
            <w:noWrap/>
            <w:vAlign w:val="center"/>
          </w:tcPr>
          <w:p w14:paraId="2A86F4D4" w14:textId="4E4FD7AE" w:rsidR="00D02288" w:rsidRPr="00D02288" w:rsidRDefault="00D02288" w:rsidP="00D02288">
            <w:pPr>
              <w:spacing w:line="288" w:lineRule="auto"/>
              <w:jc w:val="center"/>
              <w:rPr>
                <w:rFonts w:ascii="Arial Narrow" w:hAnsi="Arial Narrow"/>
              </w:rPr>
            </w:pPr>
            <w:r w:rsidRPr="00D02288">
              <w:rPr>
                <w:rFonts w:ascii="Arial Narrow" w:hAnsi="Arial Narrow"/>
              </w:rPr>
              <w:t>104,3</w:t>
            </w:r>
          </w:p>
        </w:tc>
        <w:tc>
          <w:tcPr>
            <w:tcW w:w="1134" w:type="dxa"/>
            <w:tcBorders>
              <w:top w:val="nil"/>
              <w:left w:val="nil"/>
              <w:bottom w:val="single" w:sz="4" w:space="0" w:color="auto"/>
              <w:right w:val="single" w:sz="4" w:space="0" w:color="auto"/>
            </w:tcBorders>
            <w:shd w:val="clear" w:color="auto" w:fill="auto"/>
            <w:noWrap/>
            <w:vAlign w:val="center"/>
          </w:tcPr>
          <w:p w14:paraId="166B3931" w14:textId="2995F4EB" w:rsidR="00D02288" w:rsidRPr="00D02288" w:rsidRDefault="00D02288" w:rsidP="00D02288">
            <w:pPr>
              <w:spacing w:line="288" w:lineRule="auto"/>
              <w:jc w:val="center"/>
              <w:rPr>
                <w:rFonts w:ascii="Arial Narrow" w:hAnsi="Arial Narrow"/>
              </w:rPr>
            </w:pPr>
            <w:r w:rsidRPr="00D02288">
              <w:rPr>
                <w:rFonts w:ascii="Arial Narrow" w:hAnsi="Arial Narrow"/>
              </w:rPr>
              <w:t>204,9</w:t>
            </w:r>
          </w:p>
        </w:tc>
        <w:tc>
          <w:tcPr>
            <w:tcW w:w="1451" w:type="dxa"/>
            <w:tcBorders>
              <w:top w:val="nil"/>
              <w:left w:val="nil"/>
              <w:bottom w:val="single" w:sz="4" w:space="0" w:color="auto"/>
              <w:right w:val="single" w:sz="4" w:space="0" w:color="auto"/>
            </w:tcBorders>
            <w:shd w:val="clear" w:color="auto" w:fill="auto"/>
            <w:noWrap/>
            <w:vAlign w:val="center"/>
          </w:tcPr>
          <w:p w14:paraId="2A7DCDEA" w14:textId="04849AB8" w:rsidR="00D02288" w:rsidRPr="00D02288" w:rsidRDefault="00D02288" w:rsidP="00D02288">
            <w:pPr>
              <w:spacing w:line="288" w:lineRule="auto"/>
              <w:jc w:val="center"/>
              <w:rPr>
                <w:rFonts w:ascii="Arial Narrow" w:hAnsi="Arial Narrow"/>
              </w:rPr>
            </w:pPr>
            <w:r w:rsidRPr="00D02288">
              <w:rPr>
                <w:rFonts w:ascii="Arial Narrow" w:hAnsi="Arial Narrow"/>
              </w:rPr>
              <w:t>91,4</w:t>
            </w:r>
          </w:p>
        </w:tc>
      </w:tr>
      <w:tr w:rsidR="00D02288" w:rsidRPr="00145FF3" w14:paraId="5D457D9C"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478D37B8" w14:textId="3895AE1F" w:rsidR="00D02288" w:rsidRPr="00145FF3" w:rsidRDefault="00D02288" w:rsidP="00D02288">
            <w:pPr>
              <w:keepNext/>
              <w:keepLines/>
              <w:jc w:val="center"/>
              <w:rPr>
                <w:rFonts w:ascii="Arial Narrow" w:hAnsi="Arial Narrow"/>
                <w:color w:val="000000"/>
                <w:szCs w:val="22"/>
                <w:lang w:val="ru-RU"/>
              </w:rPr>
            </w:pPr>
            <w:r w:rsidRPr="00145FF3">
              <w:rPr>
                <w:rFonts w:ascii="Arial Narrow" w:hAnsi="Arial Narrow"/>
                <w:color w:val="000000"/>
                <w:szCs w:val="22"/>
                <w:lang w:val="ru-RU"/>
              </w:rPr>
              <w:t>1.7</w:t>
            </w:r>
            <w:r w:rsidR="003E74E1">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0F9F79E5" w14:textId="77777777" w:rsidR="00D02288" w:rsidRPr="00145FF3" w:rsidRDefault="00D02288" w:rsidP="00D02288">
            <w:pPr>
              <w:keepNext/>
              <w:keepLines/>
              <w:spacing w:line="24" w:lineRule="atLeast"/>
              <w:rPr>
                <w:rFonts w:ascii="Arial Narrow" w:hAnsi="Arial Narrow"/>
                <w:szCs w:val="22"/>
                <w:lang w:val="ru-RU"/>
              </w:rPr>
            </w:pPr>
            <w:r w:rsidRPr="00145FF3">
              <w:rPr>
                <w:rFonts w:ascii="Arial Narrow" w:hAnsi="Arial Narrow"/>
                <w:szCs w:val="22"/>
                <w:lang w:val="ru-RU"/>
              </w:rPr>
              <w:t>Николаевская ТЭЦ</w:t>
            </w:r>
          </w:p>
        </w:tc>
        <w:tc>
          <w:tcPr>
            <w:tcW w:w="1276" w:type="dxa"/>
            <w:tcBorders>
              <w:top w:val="nil"/>
              <w:left w:val="nil"/>
              <w:bottom w:val="single" w:sz="4" w:space="0" w:color="auto"/>
              <w:right w:val="single" w:sz="4" w:space="0" w:color="auto"/>
            </w:tcBorders>
            <w:shd w:val="clear" w:color="auto" w:fill="auto"/>
            <w:noWrap/>
            <w:vAlign w:val="center"/>
          </w:tcPr>
          <w:p w14:paraId="7413F6D1" w14:textId="0A0AA2BA" w:rsidR="00D02288" w:rsidRPr="009A33C7" w:rsidRDefault="00D02288" w:rsidP="00D02288">
            <w:pPr>
              <w:jc w:val="center"/>
              <w:rPr>
                <w:rFonts w:ascii="Arial Narrow" w:hAnsi="Arial Narrow"/>
                <w:szCs w:val="22"/>
              </w:rPr>
            </w:pPr>
            <w:r w:rsidRPr="00CC2769">
              <w:rPr>
                <w:rFonts w:ascii="Arial Narrow" w:hAnsi="Arial Narrow"/>
              </w:rPr>
              <w:t>296,9</w:t>
            </w:r>
          </w:p>
        </w:tc>
        <w:tc>
          <w:tcPr>
            <w:tcW w:w="1275" w:type="dxa"/>
            <w:tcBorders>
              <w:top w:val="nil"/>
              <w:left w:val="nil"/>
              <w:bottom w:val="single" w:sz="4" w:space="0" w:color="auto"/>
              <w:right w:val="single" w:sz="4" w:space="0" w:color="auto"/>
            </w:tcBorders>
            <w:shd w:val="clear" w:color="auto" w:fill="auto"/>
            <w:noWrap/>
            <w:vAlign w:val="center"/>
          </w:tcPr>
          <w:p w14:paraId="3CF0ABB5" w14:textId="4E95F491" w:rsidR="00D02288" w:rsidRPr="00CC2769" w:rsidRDefault="00D02288" w:rsidP="00D02288">
            <w:pPr>
              <w:spacing w:line="288" w:lineRule="auto"/>
              <w:jc w:val="center"/>
              <w:rPr>
                <w:rFonts w:ascii="Arial Narrow" w:hAnsi="Arial Narrow"/>
              </w:rPr>
            </w:pPr>
            <w:r w:rsidRPr="00C409CA">
              <w:rPr>
                <w:rFonts w:ascii="Arial Narrow" w:hAnsi="Arial Narrow"/>
              </w:rPr>
              <w:t>286,5</w:t>
            </w:r>
          </w:p>
        </w:tc>
        <w:tc>
          <w:tcPr>
            <w:tcW w:w="1384" w:type="dxa"/>
            <w:tcBorders>
              <w:top w:val="nil"/>
              <w:left w:val="nil"/>
              <w:bottom w:val="single" w:sz="4" w:space="0" w:color="auto"/>
              <w:right w:val="single" w:sz="4" w:space="0" w:color="auto"/>
            </w:tcBorders>
            <w:shd w:val="clear" w:color="auto" w:fill="auto"/>
            <w:noWrap/>
            <w:vAlign w:val="center"/>
          </w:tcPr>
          <w:p w14:paraId="77F81B4A" w14:textId="1A04A748" w:rsidR="00D02288" w:rsidRPr="00D02288" w:rsidRDefault="00D02288" w:rsidP="00D02288">
            <w:pPr>
              <w:spacing w:line="288" w:lineRule="auto"/>
              <w:jc w:val="center"/>
              <w:rPr>
                <w:rFonts w:ascii="Arial Narrow" w:hAnsi="Arial Narrow"/>
              </w:rPr>
            </w:pPr>
            <w:r w:rsidRPr="00D02288">
              <w:rPr>
                <w:rFonts w:ascii="Arial Narrow" w:hAnsi="Arial Narrow"/>
              </w:rPr>
              <w:t>96,5</w:t>
            </w:r>
          </w:p>
        </w:tc>
        <w:tc>
          <w:tcPr>
            <w:tcW w:w="1134" w:type="dxa"/>
            <w:tcBorders>
              <w:top w:val="nil"/>
              <w:left w:val="nil"/>
              <w:bottom w:val="single" w:sz="4" w:space="0" w:color="auto"/>
              <w:right w:val="single" w:sz="4" w:space="0" w:color="auto"/>
            </w:tcBorders>
            <w:shd w:val="clear" w:color="auto" w:fill="auto"/>
            <w:noWrap/>
            <w:vAlign w:val="center"/>
          </w:tcPr>
          <w:p w14:paraId="043BCC3D" w14:textId="48D10BC6" w:rsidR="00D02288" w:rsidRPr="00D02288" w:rsidRDefault="00D02288" w:rsidP="00D02288">
            <w:pPr>
              <w:spacing w:line="288" w:lineRule="auto"/>
              <w:jc w:val="center"/>
              <w:rPr>
                <w:rFonts w:ascii="Arial Narrow" w:hAnsi="Arial Narrow"/>
              </w:rPr>
            </w:pPr>
            <w:r w:rsidRPr="00D02288">
              <w:rPr>
                <w:rFonts w:ascii="Arial Narrow" w:hAnsi="Arial Narrow"/>
              </w:rPr>
              <w:t>287,6</w:t>
            </w:r>
          </w:p>
        </w:tc>
        <w:tc>
          <w:tcPr>
            <w:tcW w:w="1451" w:type="dxa"/>
            <w:tcBorders>
              <w:top w:val="nil"/>
              <w:left w:val="nil"/>
              <w:bottom w:val="single" w:sz="4" w:space="0" w:color="auto"/>
              <w:right w:val="single" w:sz="4" w:space="0" w:color="auto"/>
            </w:tcBorders>
            <w:shd w:val="clear" w:color="auto" w:fill="auto"/>
            <w:noWrap/>
            <w:vAlign w:val="center"/>
          </w:tcPr>
          <w:p w14:paraId="0516F86F" w14:textId="00AF3ED4" w:rsidR="00D02288" w:rsidRPr="00D02288" w:rsidRDefault="00D02288" w:rsidP="00D02288">
            <w:pPr>
              <w:spacing w:line="288" w:lineRule="auto"/>
              <w:jc w:val="center"/>
              <w:rPr>
                <w:rFonts w:ascii="Arial Narrow" w:hAnsi="Arial Narrow"/>
              </w:rPr>
            </w:pPr>
            <w:r w:rsidRPr="00D02288">
              <w:rPr>
                <w:rFonts w:ascii="Arial Narrow" w:hAnsi="Arial Narrow"/>
              </w:rPr>
              <w:t>100,4</w:t>
            </w:r>
          </w:p>
        </w:tc>
      </w:tr>
      <w:tr w:rsidR="00D02288" w:rsidRPr="00145FF3" w14:paraId="3F3031B1" w14:textId="77777777" w:rsidTr="008C090B">
        <w:trPr>
          <w:trHeight w:val="280"/>
        </w:trPr>
        <w:tc>
          <w:tcPr>
            <w:tcW w:w="572" w:type="dxa"/>
            <w:tcBorders>
              <w:top w:val="single" w:sz="4" w:space="0" w:color="auto"/>
              <w:left w:val="single" w:sz="4" w:space="0" w:color="auto"/>
              <w:bottom w:val="single" w:sz="4" w:space="0" w:color="auto"/>
              <w:right w:val="single" w:sz="4" w:space="0" w:color="auto"/>
            </w:tcBorders>
            <w:vAlign w:val="center"/>
          </w:tcPr>
          <w:p w14:paraId="4DF0A7DB" w14:textId="77777777" w:rsidR="00D02288" w:rsidRPr="00145FF3" w:rsidRDefault="00D02288" w:rsidP="00D02288">
            <w:pPr>
              <w:keepNext/>
              <w:keepLines/>
              <w:jc w:val="center"/>
              <w:rPr>
                <w:rFonts w:ascii="Arial Narrow" w:hAnsi="Arial Narrow"/>
                <w:color w:val="000000"/>
                <w:szCs w:val="22"/>
                <w:lang w:val="ru-RU"/>
              </w:rPr>
            </w:pPr>
            <w:r w:rsidRPr="00145FF3">
              <w:rPr>
                <w:rFonts w:ascii="Arial Narrow" w:hAnsi="Arial Narrow"/>
                <w:color w:val="000000"/>
                <w:szCs w:val="22"/>
                <w:lang w:val="ru-RU"/>
              </w:rPr>
              <w:t>2.</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6462C3" w14:textId="77777777" w:rsidR="00D02288" w:rsidRPr="00145FF3" w:rsidRDefault="00D02288" w:rsidP="00D02288">
            <w:pPr>
              <w:keepNext/>
              <w:keepLines/>
              <w:rPr>
                <w:rFonts w:ascii="Arial Narrow" w:hAnsi="Arial Narrow"/>
                <w:b/>
                <w:snapToGrid w:val="0"/>
                <w:szCs w:val="22"/>
                <w:lang w:val="ru-RU"/>
              </w:rPr>
            </w:pPr>
            <w:r w:rsidRPr="00145FF3">
              <w:rPr>
                <w:rFonts w:ascii="Arial Narrow" w:hAnsi="Arial Narrow"/>
                <w:b/>
                <w:snapToGrid w:val="0"/>
                <w:szCs w:val="22"/>
                <w:lang w:val="ru-RU"/>
              </w:rPr>
              <w:t xml:space="preserve">Приморская </w:t>
            </w:r>
            <w:r>
              <w:rPr>
                <w:rFonts w:ascii="Arial Narrow" w:hAnsi="Arial Narrow"/>
                <w:b/>
                <w:snapToGrid w:val="0"/>
                <w:szCs w:val="22"/>
                <w:lang w:val="ru-RU"/>
              </w:rPr>
              <w:t>г</w:t>
            </w:r>
            <w:r w:rsidRPr="00145FF3">
              <w:rPr>
                <w:rFonts w:ascii="Arial Narrow" w:hAnsi="Arial Narrow"/>
                <w:b/>
                <w:snapToGrid w:val="0"/>
                <w:szCs w:val="22"/>
                <w:lang w:val="ru-RU"/>
              </w:rPr>
              <w:t>енерация</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3A2DA363" w14:textId="1954AE3D" w:rsidR="00D02288" w:rsidRPr="009A33C7" w:rsidRDefault="00D02288" w:rsidP="00D02288">
            <w:pPr>
              <w:jc w:val="center"/>
              <w:rPr>
                <w:rFonts w:ascii="Arial Narrow" w:hAnsi="Arial Narrow"/>
                <w:b/>
                <w:szCs w:val="22"/>
              </w:rPr>
            </w:pPr>
            <w:r w:rsidRPr="00CC2769">
              <w:rPr>
                <w:rFonts w:ascii="Arial Narrow" w:hAnsi="Arial Narrow"/>
                <w:b/>
              </w:rPr>
              <w:t>4854,9</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03E1F0EC" w14:textId="0C5DFF14" w:rsidR="00D02288" w:rsidRPr="00CC2769" w:rsidRDefault="00D02288" w:rsidP="00D02288">
            <w:pPr>
              <w:spacing w:line="288" w:lineRule="auto"/>
              <w:jc w:val="center"/>
              <w:rPr>
                <w:rFonts w:ascii="Arial Narrow" w:hAnsi="Arial Narrow"/>
                <w:b/>
              </w:rPr>
            </w:pPr>
            <w:r w:rsidRPr="00C409CA">
              <w:rPr>
                <w:rFonts w:ascii="Arial Narrow" w:hAnsi="Arial Narrow"/>
                <w:b/>
              </w:rPr>
              <w:t>5 142,6</w:t>
            </w:r>
          </w:p>
        </w:tc>
        <w:tc>
          <w:tcPr>
            <w:tcW w:w="1384" w:type="dxa"/>
            <w:tcBorders>
              <w:top w:val="single" w:sz="4" w:space="0" w:color="auto"/>
              <w:left w:val="nil"/>
              <w:bottom w:val="single" w:sz="4" w:space="0" w:color="auto"/>
              <w:right w:val="single" w:sz="4" w:space="0" w:color="auto"/>
            </w:tcBorders>
            <w:shd w:val="clear" w:color="auto" w:fill="auto"/>
            <w:noWrap/>
            <w:vAlign w:val="center"/>
          </w:tcPr>
          <w:p w14:paraId="0DE44D0D" w14:textId="6616760C" w:rsidR="00D02288" w:rsidRPr="00D02288" w:rsidRDefault="00D02288" w:rsidP="00D02288">
            <w:pPr>
              <w:spacing w:line="288" w:lineRule="auto"/>
              <w:jc w:val="center"/>
              <w:rPr>
                <w:rFonts w:ascii="Arial Narrow" w:hAnsi="Arial Narrow"/>
                <w:b/>
              </w:rPr>
            </w:pPr>
            <w:r w:rsidRPr="00D02288">
              <w:rPr>
                <w:rFonts w:ascii="Arial Narrow" w:hAnsi="Arial Narrow"/>
                <w:b/>
              </w:rPr>
              <w:t>105,9</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A6CB1DC" w14:textId="3E97CEEA" w:rsidR="00D02288" w:rsidRPr="00D02288" w:rsidRDefault="00D02288" w:rsidP="00D02288">
            <w:pPr>
              <w:spacing w:line="288" w:lineRule="auto"/>
              <w:jc w:val="center"/>
              <w:rPr>
                <w:rFonts w:ascii="Arial Narrow" w:hAnsi="Arial Narrow"/>
                <w:b/>
              </w:rPr>
            </w:pPr>
            <w:r w:rsidRPr="00D02288">
              <w:rPr>
                <w:rFonts w:ascii="Arial Narrow" w:hAnsi="Arial Narrow"/>
                <w:b/>
              </w:rPr>
              <w:t>5253,4</w:t>
            </w:r>
          </w:p>
        </w:tc>
        <w:tc>
          <w:tcPr>
            <w:tcW w:w="1451" w:type="dxa"/>
            <w:tcBorders>
              <w:top w:val="single" w:sz="4" w:space="0" w:color="auto"/>
              <w:left w:val="nil"/>
              <w:bottom w:val="single" w:sz="4" w:space="0" w:color="auto"/>
              <w:right w:val="single" w:sz="4" w:space="0" w:color="auto"/>
            </w:tcBorders>
            <w:shd w:val="clear" w:color="auto" w:fill="auto"/>
            <w:noWrap/>
            <w:vAlign w:val="center"/>
          </w:tcPr>
          <w:p w14:paraId="06EFF900" w14:textId="03476E9E" w:rsidR="00D02288" w:rsidRPr="00D02288" w:rsidRDefault="00D02288" w:rsidP="00D02288">
            <w:pPr>
              <w:spacing w:line="288" w:lineRule="auto"/>
              <w:jc w:val="center"/>
              <w:rPr>
                <w:rFonts w:ascii="Arial Narrow" w:hAnsi="Arial Narrow"/>
                <w:b/>
              </w:rPr>
            </w:pPr>
            <w:r w:rsidRPr="00D02288">
              <w:rPr>
                <w:rFonts w:ascii="Arial Narrow" w:hAnsi="Arial Narrow"/>
                <w:b/>
              </w:rPr>
              <w:t>102,2</w:t>
            </w:r>
          </w:p>
        </w:tc>
      </w:tr>
      <w:tr w:rsidR="00D02288" w:rsidRPr="00145FF3" w14:paraId="5DF9D11C"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36EF3216" w14:textId="1CE21C77" w:rsidR="00D02288" w:rsidRPr="00145FF3" w:rsidRDefault="00D02288" w:rsidP="00D02288">
            <w:pPr>
              <w:keepNext/>
              <w:keepLines/>
              <w:jc w:val="center"/>
              <w:rPr>
                <w:rFonts w:ascii="Arial Narrow" w:hAnsi="Arial Narrow"/>
                <w:color w:val="000000"/>
                <w:szCs w:val="22"/>
                <w:lang w:val="ru-RU"/>
              </w:rPr>
            </w:pPr>
            <w:r w:rsidRPr="00145FF3">
              <w:rPr>
                <w:rFonts w:ascii="Arial Narrow" w:hAnsi="Arial Narrow"/>
                <w:color w:val="000000"/>
                <w:szCs w:val="22"/>
                <w:lang w:val="ru-RU"/>
              </w:rPr>
              <w:t>2.1</w:t>
            </w:r>
            <w:r w:rsidR="003E74E1">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11614738" w14:textId="77777777" w:rsidR="00D02288" w:rsidRPr="00145FF3" w:rsidRDefault="00D02288" w:rsidP="00D02288">
            <w:pPr>
              <w:keepNext/>
              <w:keepLines/>
              <w:rPr>
                <w:rFonts w:ascii="Arial Narrow" w:hAnsi="Arial Narrow"/>
                <w:snapToGrid w:val="0"/>
                <w:szCs w:val="22"/>
                <w:lang w:val="ru-RU"/>
              </w:rPr>
            </w:pPr>
            <w:r w:rsidRPr="00145FF3">
              <w:rPr>
                <w:rFonts w:ascii="Arial Narrow" w:hAnsi="Arial Narrow"/>
                <w:snapToGrid w:val="0"/>
                <w:szCs w:val="22"/>
                <w:lang w:val="ru-RU"/>
              </w:rPr>
              <w:t>Артемовская ТЭЦ</w:t>
            </w:r>
          </w:p>
        </w:tc>
        <w:tc>
          <w:tcPr>
            <w:tcW w:w="1276" w:type="dxa"/>
            <w:tcBorders>
              <w:top w:val="nil"/>
              <w:left w:val="nil"/>
              <w:bottom w:val="single" w:sz="4" w:space="0" w:color="auto"/>
              <w:right w:val="single" w:sz="4" w:space="0" w:color="auto"/>
            </w:tcBorders>
            <w:shd w:val="clear" w:color="auto" w:fill="auto"/>
            <w:noWrap/>
            <w:vAlign w:val="center"/>
          </w:tcPr>
          <w:p w14:paraId="5BF5DEEC" w14:textId="6DDF0A9F" w:rsidR="00D02288" w:rsidRPr="009A33C7" w:rsidRDefault="00D02288" w:rsidP="00D02288">
            <w:pPr>
              <w:jc w:val="center"/>
              <w:rPr>
                <w:rFonts w:ascii="Arial Narrow" w:hAnsi="Arial Narrow"/>
                <w:szCs w:val="22"/>
              </w:rPr>
            </w:pPr>
            <w:r w:rsidRPr="00CC2769">
              <w:rPr>
                <w:rFonts w:ascii="Arial Narrow" w:hAnsi="Arial Narrow"/>
              </w:rPr>
              <w:t>2067,8</w:t>
            </w:r>
          </w:p>
        </w:tc>
        <w:tc>
          <w:tcPr>
            <w:tcW w:w="1275" w:type="dxa"/>
            <w:tcBorders>
              <w:top w:val="nil"/>
              <w:left w:val="nil"/>
              <w:bottom w:val="single" w:sz="4" w:space="0" w:color="auto"/>
              <w:right w:val="single" w:sz="4" w:space="0" w:color="auto"/>
            </w:tcBorders>
            <w:shd w:val="clear" w:color="auto" w:fill="auto"/>
            <w:noWrap/>
            <w:vAlign w:val="center"/>
          </w:tcPr>
          <w:p w14:paraId="0275EAB1" w14:textId="2144E118" w:rsidR="00D02288" w:rsidRPr="00CC2769" w:rsidRDefault="00D02288" w:rsidP="00D02288">
            <w:pPr>
              <w:spacing w:line="288" w:lineRule="auto"/>
              <w:jc w:val="center"/>
              <w:rPr>
                <w:rFonts w:ascii="Arial Narrow" w:hAnsi="Arial Narrow"/>
              </w:rPr>
            </w:pPr>
            <w:r w:rsidRPr="00C409CA">
              <w:rPr>
                <w:rFonts w:ascii="Arial Narrow" w:hAnsi="Arial Narrow"/>
              </w:rPr>
              <w:t>2 177,4</w:t>
            </w:r>
          </w:p>
        </w:tc>
        <w:tc>
          <w:tcPr>
            <w:tcW w:w="1384" w:type="dxa"/>
            <w:tcBorders>
              <w:top w:val="nil"/>
              <w:left w:val="nil"/>
              <w:bottom w:val="single" w:sz="4" w:space="0" w:color="auto"/>
              <w:right w:val="single" w:sz="4" w:space="0" w:color="auto"/>
            </w:tcBorders>
            <w:shd w:val="clear" w:color="auto" w:fill="auto"/>
            <w:noWrap/>
            <w:vAlign w:val="center"/>
          </w:tcPr>
          <w:p w14:paraId="00B92B72" w14:textId="6471F730" w:rsidR="00D02288" w:rsidRPr="00D02288" w:rsidRDefault="00D02288" w:rsidP="00D02288">
            <w:pPr>
              <w:spacing w:line="288" w:lineRule="auto"/>
              <w:jc w:val="center"/>
              <w:rPr>
                <w:rFonts w:ascii="Arial Narrow" w:hAnsi="Arial Narrow"/>
              </w:rPr>
            </w:pPr>
            <w:r w:rsidRPr="00D02288">
              <w:rPr>
                <w:rFonts w:ascii="Arial Narrow" w:hAnsi="Arial Narrow"/>
              </w:rPr>
              <w:t>105,3</w:t>
            </w:r>
          </w:p>
        </w:tc>
        <w:tc>
          <w:tcPr>
            <w:tcW w:w="1134" w:type="dxa"/>
            <w:tcBorders>
              <w:top w:val="nil"/>
              <w:left w:val="nil"/>
              <w:bottom w:val="single" w:sz="4" w:space="0" w:color="auto"/>
              <w:right w:val="single" w:sz="4" w:space="0" w:color="auto"/>
            </w:tcBorders>
            <w:shd w:val="clear" w:color="auto" w:fill="auto"/>
            <w:noWrap/>
            <w:vAlign w:val="center"/>
          </w:tcPr>
          <w:p w14:paraId="5AC46F29" w14:textId="4171A436" w:rsidR="00D02288" w:rsidRPr="00D02288" w:rsidRDefault="00D02288" w:rsidP="00D02288">
            <w:pPr>
              <w:spacing w:line="288" w:lineRule="auto"/>
              <w:jc w:val="center"/>
              <w:rPr>
                <w:rFonts w:ascii="Arial Narrow" w:hAnsi="Arial Narrow"/>
              </w:rPr>
            </w:pPr>
            <w:r w:rsidRPr="00D02288">
              <w:rPr>
                <w:rFonts w:ascii="Arial Narrow" w:hAnsi="Arial Narrow"/>
              </w:rPr>
              <w:t>2296,5</w:t>
            </w:r>
          </w:p>
        </w:tc>
        <w:tc>
          <w:tcPr>
            <w:tcW w:w="1451" w:type="dxa"/>
            <w:tcBorders>
              <w:top w:val="nil"/>
              <w:left w:val="nil"/>
              <w:bottom w:val="single" w:sz="4" w:space="0" w:color="auto"/>
              <w:right w:val="single" w:sz="4" w:space="0" w:color="auto"/>
            </w:tcBorders>
            <w:shd w:val="clear" w:color="auto" w:fill="auto"/>
            <w:noWrap/>
            <w:vAlign w:val="center"/>
          </w:tcPr>
          <w:p w14:paraId="3CE951F4" w14:textId="2FB1437E" w:rsidR="00D02288" w:rsidRPr="00D02288" w:rsidRDefault="00D02288" w:rsidP="00D02288">
            <w:pPr>
              <w:spacing w:line="288" w:lineRule="auto"/>
              <w:jc w:val="center"/>
              <w:rPr>
                <w:rFonts w:ascii="Arial Narrow" w:hAnsi="Arial Narrow"/>
              </w:rPr>
            </w:pPr>
            <w:r w:rsidRPr="00D02288">
              <w:rPr>
                <w:rFonts w:ascii="Arial Narrow" w:hAnsi="Arial Narrow"/>
              </w:rPr>
              <w:t>105,5</w:t>
            </w:r>
          </w:p>
        </w:tc>
      </w:tr>
      <w:tr w:rsidR="00D02288" w:rsidRPr="00145FF3" w14:paraId="0DE5C40B"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53D80659" w14:textId="2338F89D" w:rsidR="00D02288" w:rsidRPr="00145FF3" w:rsidRDefault="00D02288" w:rsidP="00D02288">
            <w:pPr>
              <w:keepNext/>
              <w:keepLines/>
              <w:jc w:val="center"/>
              <w:rPr>
                <w:rFonts w:ascii="Arial Narrow" w:hAnsi="Arial Narrow"/>
                <w:color w:val="000000"/>
                <w:szCs w:val="22"/>
                <w:lang w:val="ru-RU"/>
              </w:rPr>
            </w:pPr>
            <w:r w:rsidRPr="00145FF3">
              <w:rPr>
                <w:rFonts w:ascii="Arial Narrow" w:hAnsi="Arial Narrow"/>
                <w:color w:val="000000"/>
                <w:szCs w:val="22"/>
                <w:lang w:val="ru-RU"/>
              </w:rPr>
              <w:t>2.2</w:t>
            </w:r>
            <w:r w:rsidR="003E74E1">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217862BE" w14:textId="77777777" w:rsidR="00D02288" w:rsidRPr="00145FF3" w:rsidRDefault="00D02288" w:rsidP="00D02288">
            <w:pPr>
              <w:keepNext/>
              <w:keepLines/>
              <w:rPr>
                <w:rFonts w:ascii="Arial Narrow" w:hAnsi="Arial Narrow"/>
                <w:snapToGrid w:val="0"/>
                <w:szCs w:val="22"/>
                <w:lang w:val="ru-RU"/>
              </w:rPr>
            </w:pPr>
            <w:r w:rsidRPr="00145FF3">
              <w:rPr>
                <w:rFonts w:ascii="Arial Narrow" w:hAnsi="Arial Narrow"/>
                <w:snapToGrid w:val="0"/>
                <w:szCs w:val="22"/>
                <w:lang w:val="ru-RU"/>
              </w:rPr>
              <w:t>Владивостокская ТЭЦ</w:t>
            </w:r>
            <w:r>
              <w:rPr>
                <w:rFonts w:ascii="Arial Narrow" w:hAnsi="Arial Narrow"/>
                <w:snapToGrid w:val="0"/>
                <w:szCs w:val="22"/>
                <w:lang w:val="ru-RU"/>
              </w:rPr>
              <w:t>-2</w:t>
            </w:r>
          </w:p>
        </w:tc>
        <w:tc>
          <w:tcPr>
            <w:tcW w:w="1276" w:type="dxa"/>
            <w:tcBorders>
              <w:top w:val="nil"/>
              <w:left w:val="nil"/>
              <w:bottom w:val="single" w:sz="4" w:space="0" w:color="auto"/>
              <w:right w:val="single" w:sz="4" w:space="0" w:color="auto"/>
            </w:tcBorders>
            <w:shd w:val="clear" w:color="auto" w:fill="auto"/>
            <w:noWrap/>
            <w:vAlign w:val="center"/>
          </w:tcPr>
          <w:p w14:paraId="2270E7C5" w14:textId="4FE47ED4" w:rsidR="00D02288" w:rsidRPr="009A33C7" w:rsidRDefault="00D02288" w:rsidP="00D02288">
            <w:pPr>
              <w:jc w:val="center"/>
              <w:rPr>
                <w:rFonts w:ascii="Arial Narrow" w:hAnsi="Arial Narrow"/>
                <w:szCs w:val="22"/>
              </w:rPr>
            </w:pPr>
            <w:r w:rsidRPr="00CC2769">
              <w:rPr>
                <w:rFonts w:ascii="Arial Narrow" w:hAnsi="Arial Narrow"/>
              </w:rPr>
              <w:t>1959,9</w:t>
            </w:r>
          </w:p>
        </w:tc>
        <w:tc>
          <w:tcPr>
            <w:tcW w:w="1275" w:type="dxa"/>
            <w:tcBorders>
              <w:top w:val="nil"/>
              <w:left w:val="nil"/>
              <w:bottom w:val="single" w:sz="4" w:space="0" w:color="auto"/>
              <w:right w:val="single" w:sz="4" w:space="0" w:color="auto"/>
            </w:tcBorders>
            <w:shd w:val="clear" w:color="auto" w:fill="auto"/>
            <w:noWrap/>
            <w:vAlign w:val="center"/>
          </w:tcPr>
          <w:p w14:paraId="607834C0" w14:textId="348208F0" w:rsidR="00D02288" w:rsidRPr="00CC2769" w:rsidRDefault="00D02288" w:rsidP="00D02288">
            <w:pPr>
              <w:spacing w:line="288" w:lineRule="auto"/>
              <w:jc w:val="center"/>
              <w:rPr>
                <w:rFonts w:ascii="Arial Narrow" w:hAnsi="Arial Narrow"/>
              </w:rPr>
            </w:pPr>
            <w:r w:rsidRPr="00C409CA">
              <w:rPr>
                <w:rFonts w:ascii="Arial Narrow" w:hAnsi="Arial Narrow"/>
              </w:rPr>
              <w:t>1 970,9</w:t>
            </w:r>
          </w:p>
        </w:tc>
        <w:tc>
          <w:tcPr>
            <w:tcW w:w="1384" w:type="dxa"/>
            <w:tcBorders>
              <w:top w:val="nil"/>
              <w:left w:val="nil"/>
              <w:bottom w:val="single" w:sz="4" w:space="0" w:color="auto"/>
              <w:right w:val="single" w:sz="4" w:space="0" w:color="auto"/>
            </w:tcBorders>
            <w:shd w:val="clear" w:color="auto" w:fill="auto"/>
            <w:noWrap/>
            <w:vAlign w:val="center"/>
          </w:tcPr>
          <w:p w14:paraId="7E8C8ED3" w14:textId="35F9B667" w:rsidR="00D02288" w:rsidRPr="00D02288" w:rsidRDefault="00D02288" w:rsidP="00D02288">
            <w:pPr>
              <w:spacing w:line="288" w:lineRule="auto"/>
              <w:jc w:val="center"/>
              <w:rPr>
                <w:rFonts w:ascii="Arial Narrow" w:hAnsi="Arial Narrow"/>
              </w:rPr>
            </w:pPr>
            <w:r w:rsidRPr="00D02288">
              <w:rPr>
                <w:rFonts w:ascii="Arial Narrow" w:hAnsi="Arial Narrow"/>
              </w:rPr>
              <w:t>100,6</w:t>
            </w:r>
          </w:p>
        </w:tc>
        <w:tc>
          <w:tcPr>
            <w:tcW w:w="1134" w:type="dxa"/>
            <w:tcBorders>
              <w:top w:val="nil"/>
              <w:left w:val="nil"/>
              <w:bottom w:val="single" w:sz="4" w:space="0" w:color="auto"/>
              <w:right w:val="single" w:sz="4" w:space="0" w:color="auto"/>
            </w:tcBorders>
            <w:shd w:val="clear" w:color="auto" w:fill="auto"/>
            <w:noWrap/>
            <w:vAlign w:val="center"/>
          </w:tcPr>
          <w:p w14:paraId="71503620" w14:textId="746058C3" w:rsidR="00D02288" w:rsidRPr="00D02288" w:rsidRDefault="00D02288" w:rsidP="00D02288">
            <w:pPr>
              <w:spacing w:line="288" w:lineRule="auto"/>
              <w:jc w:val="center"/>
              <w:rPr>
                <w:rFonts w:ascii="Arial Narrow" w:hAnsi="Arial Narrow"/>
              </w:rPr>
            </w:pPr>
            <w:r w:rsidRPr="00D02288">
              <w:rPr>
                <w:rFonts w:ascii="Arial Narrow" w:hAnsi="Arial Narrow"/>
              </w:rPr>
              <w:t>1987,6</w:t>
            </w:r>
          </w:p>
        </w:tc>
        <w:tc>
          <w:tcPr>
            <w:tcW w:w="1451" w:type="dxa"/>
            <w:tcBorders>
              <w:top w:val="nil"/>
              <w:left w:val="nil"/>
              <w:bottom w:val="single" w:sz="4" w:space="0" w:color="auto"/>
              <w:right w:val="single" w:sz="4" w:space="0" w:color="auto"/>
            </w:tcBorders>
            <w:shd w:val="clear" w:color="auto" w:fill="auto"/>
            <w:noWrap/>
            <w:vAlign w:val="center"/>
          </w:tcPr>
          <w:p w14:paraId="2D396509" w14:textId="65D74BFC" w:rsidR="00D02288" w:rsidRPr="00D02288" w:rsidRDefault="00D02288" w:rsidP="00D02288">
            <w:pPr>
              <w:spacing w:line="288" w:lineRule="auto"/>
              <w:jc w:val="center"/>
              <w:rPr>
                <w:rFonts w:ascii="Arial Narrow" w:hAnsi="Arial Narrow"/>
              </w:rPr>
            </w:pPr>
            <w:r w:rsidRPr="00D02288">
              <w:rPr>
                <w:rFonts w:ascii="Arial Narrow" w:hAnsi="Arial Narrow"/>
              </w:rPr>
              <w:t>100,8</w:t>
            </w:r>
          </w:p>
        </w:tc>
      </w:tr>
      <w:tr w:rsidR="00D02288" w:rsidRPr="00145FF3" w14:paraId="1A82A891"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429E8F32" w14:textId="01209D39" w:rsidR="00D02288" w:rsidRPr="00145FF3" w:rsidRDefault="00D02288" w:rsidP="00D02288">
            <w:pPr>
              <w:keepNext/>
              <w:keepLines/>
              <w:jc w:val="center"/>
              <w:rPr>
                <w:rFonts w:ascii="Arial Narrow" w:hAnsi="Arial Narrow"/>
                <w:color w:val="000000"/>
                <w:szCs w:val="22"/>
                <w:lang w:val="ru-RU"/>
              </w:rPr>
            </w:pPr>
            <w:r w:rsidRPr="00145FF3">
              <w:rPr>
                <w:rFonts w:ascii="Arial Narrow" w:hAnsi="Arial Narrow"/>
                <w:color w:val="000000"/>
                <w:szCs w:val="22"/>
                <w:lang w:val="ru-RU"/>
              </w:rPr>
              <w:t>2.3</w:t>
            </w:r>
            <w:r w:rsidR="003E74E1">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57E849A7" w14:textId="77777777" w:rsidR="00D02288" w:rsidRPr="00145FF3" w:rsidRDefault="00D02288" w:rsidP="00D02288">
            <w:pPr>
              <w:keepNext/>
              <w:keepLines/>
              <w:rPr>
                <w:rFonts w:ascii="Arial Narrow" w:hAnsi="Arial Narrow"/>
                <w:snapToGrid w:val="0"/>
                <w:szCs w:val="22"/>
                <w:lang w:val="ru-RU"/>
              </w:rPr>
            </w:pPr>
            <w:r w:rsidRPr="00145FF3">
              <w:rPr>
                <w:rFonts w:ascii="Arial Narrow" w:hAnsi="Arial Narrow"/>
                <w:snapToGrid w:val="0"/>
                <w:szCs w:val="22"/>
                <w:lang w:val="ru-RU"/>
              </w:rPr>
              <w:t>Партизанская ГРЭС</w:t>
            </w:r>
          </w:p>
        </w:tc>
        <w:tc>
          <w:tcPr>
            <w:tcW w:w="1276" w:type="dxa"/>
            <w:tcBorders>
              <w:top w:val="nil"/>
              <w:left w:val="nil"/>
              <w:bottom w:val="single" w:sz="4" w:space="0" w:color="auto"/>
              <w:right w:val="single" w:sz="4" w:space="0" w:color="auto"/>
            </w:tcBorders>
            <w:shd w:val="clear" w:color="auto" w:fill="auto"/>
            <w:noWrap/>
            <w:vAlign w:val="center"/>
          </w:tcPr>
          <w:p w14:paraId="055E795E" w14:textId="05752C0E" w:rsidR="00D02288" w:rsidRPr="009A33C7" w:rsidRDefault="00D02288" w:rsidP="00D02288">
            <w:pPr>
              <w:jc w:val="center"/>
              <w:rPr>
                <w:rFonts w:ascii="Arial Narrow" w:hAnsi="Arial Narrow"/>
                <w:szCs w:val="22"/>
              </w:rPr>
            </w:pPr>
            <w:r w:rsidRPr="00CC2769">
              <w:rPr>
                <w:rFonts w:ascii="Arial Narrow" w:hAnsi="Arial Narrow"/>
              </w:rPr>
              <w:t>827,3</w:t>
            </w:r>
          </w:p>
        </w:tc>
        <w:tc>
          <w:tcPr>
            <w:tcW w:w="1275" w:type="dxa"/>
            <w:tcBorders>
              <w:top w:val="nil"/>
              <w:left w:val="nil"/>
              <w:bottom w:val="single" w:sz="4" w:space="0" w:color="auto"/>
              <w:right w:val="single" w:sz="4" w:space="0" w:color="auto"/>
            </w:tcBorders>
            <w:shd w:val="clear" w:color="auto" w:fill="auto"/>
            <w:noWrap/>
            <w:vAlign w:val="center"/>
          </w:tcPr>
          <w:p w14:paraId="1462BBA1" w14:textId="6D6B4C3B" w:rsidR="00D02288" w:rsidRPr="00CC2769" w:rsidRDefault="00D02288" w:rsidP="00D02288">
            <w:pPr>
              <w:spacing w:line="288" w:lineRule="auto"/>
              <w:jc w:val="center"/>
              <w:rPr>
                <w:rFonts w:ascii="Arial Narrow" w:hAnsi="Arial Narrow"/>
              </w:rPr>
            </w:pPr>
            <w:r w:rsidRPr="00C409CA">
              <w:rPr>
                <w:rFonts w:ascii="Arial Narrow" w:hAnsi="Arial Narrow"/>
              </w:rPr>
              <w:t>994,2</w:t>
            </w:r>
          </w:p>
        </w:tc>
        <w:tc>
          <w:tcPr>
            <w:tcW w:w="1384" w:type="dxa"/>
            <w:tcBorders>
              <w:top w:val="nil"/>
              <w:left w:val="nil"/>
              <w:bottom w:val="single" w:sz="4" w:space="0" w:color="auto"/>
              <w:right w:val="single" w:sz="4" w:space="0" w:color="auto"/>
            </w:tcBorders>
            <w:shd w:val="clear" w:color="auto" w:fill="auto"/>
            <w:noWrap/>
            <w:vAlign w:val="center"/>
          </w:tcPr>
          <w:p w14:paraId="2AC4D6F9" w14:textId="2E6D4E78" w:rsidR="00D02288" w:rsidRPr="00D02288" w:rsidRDefault="00D02288" w:rsidP="00D02288">
            <w:pPr>
              <w:spacing w:line="288" w:lineRule="auto"/>
              <w:jc w:val="center"/>
              <w:rPr>
                <w:rFonts w:ascii="Arial Narrow" w:hAnsi="Arial Narrow"/>
              </w:rPr>
            </w:pPr>
            <w:r w:rsidRPr="00D02288">
              <w:rPr>
                <w:rFonts w:ascii="Arial Narrow" w:hAnsi="Arial Narrow"/>
              </w:rPr>
              <w:t>120,2</w:t>
            </w:r>
          </w:p>
        </w:tc>
        <w:tc>
          <w:tcPr>
            <w:tcW w:w="1134" w:type="dxa"/>
            <w:tcBorders>
              <w:top w:val="nil"/>
              <w:left w:val="nil"/>
              <w:bottom w:val="single" w:sz="4" w:space="0" w:color="auto"/>
              <w:right w:val="single" w:sz="4" w:space="0" w:color="auto"/>
            </w:tcBorders>
            <w:shd w:val="clear" w:color="auto" w:fill="auto"/>
            <w:noWrap/>
            <w:vAlign w:val="center"/>
          </w:tcPr>
          <w:p w14:paraId="5C77CCDF" w14:textId="5E46A759" w:rsidR="00D02288" w:rsidRPr="00D02288" w:rsidRDefault="00D02288" w:rsidP="00D02288">
            <w:pPr>
              <w:spacing w:line="288" w:lineRule="auto"/>
              <w:jc w:val="center"/>
              <w:rPr>
                <w:rFonts w:ascii="Arial Narrow" w:hAnsi="Arial Narrow"/>
              </w:rPr>
            </w:pPr>
            <w:r w:rsidRPr="00D02288">
              <w:rPr>
                <w:rFonts w:ascii="Arial Narrow" w:hAnsi="Arial Narrow"/>
              </w:rPr>
              <w:t>969,3</w:t>
            </w:r>
          </w:p>
        </w:tc>
        <w:tc>
          <w:tcPr>
            <w:tcW w:w="1451" w:type="dxa"/>
            <w:tcBorders>
              <w:top w:val="nil"/>
              <w:left w:val="nil"/>
              <w:bottom w:val="single" w:sz="4" w:space="0" w:color="auto"/>
              <w:right w:val="single" w:sz="4" w:space="0" w:color="auto"/>
            </w:tcBorders>
            <w:shd w:val="clear" w:color="auto" w:fill="auto"/>
            <w:noWrap/>
            <w:vAlign w:val="center"/>
          </w:tcPr>
          <w:p w14:paraId="7AFB6C9C" w14:textId="22FBA4CC" w:rsidR="00D02288" w:rsidRPr="00D02288" w:rsidRDefault="00D02288" w:rsidP="00D02288">
            <w:pPr>
              <w:spacing w:line="288" w:lineRule="auto"/>
              <w:jc w:val="center"/>
              <w:rPr>
                <w:rFonts w:ascii="Arial Narrow" w:hAnsi="Arial Narrow"/>
              </w:rPr>
            </w:pPr>
            <w:r w:rsidRPr="00D02288">
              <w:rPr>
                <w:rFonts w:ascii="Arial Narrow" w:hAnsi="Arial Narrow"/>
              </w:rPr>
              <w:t>97,5</w:t>
            </w:r>
          </w:p>
        </w:tc>
      </w:tr>
      <w:tr w:rsidR="00D02288" w:rsidRPr="009A33C7" w14:paraId="0A616C73"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21897AF3" w14:textId="006822EE" w:rsidR="00D02288" w:rsidRPr="009A33C7" w:rsidRDefault="00D02288" w:rsidP="00D02288">
            <w:pPr>
              <w:keepNext/>
              <w:keepLines/>
              <w:jc w:val="center"/>
              <w:rPr>
                <w:rFonts w:ascii="Arial Narrow" w:hAnsi="Arial Narrow"/>
                <w:color w:val="000000"/>
                <w:szCs w:val="22"/>
                <w:lang w:val="ru-RU"/>
              </w:rPr>
            </w:pPr>
            <w:r w:rsidRPr="009A33C7">
              <w:rPr>
                <w:rFonts w:ascii="Arial Narrow" w:hAnsi="Arial Narrow"/>
                <w:color w:val="000000"/>
                <w:szCs w:val="22"/>
                <w:lang w:val="ru-RU"/>
              </w:rPr>
              <w:t>2.4</w:t>
            </w:r>
            <w:r w:rsidR="003E74E1">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323E7F90" w14:textId="77777777" w:rsidR="00D02288" w:rsidRPr="009A33C7" w:rsidRDefault="00D02288" w:rsidP="00D02288">
            <w:pPr>
              <w:keepNext/>
              <w:keepLines/>
              <w:rPr>
                <w:rFonts w:ascii="Arial Narrow" w:hAnsi="Arial Narrow"/>
                <w:snapToGrid w:val="0"/>
                <w:szCs w:val="22"/>
                <w:lang w:val="ru-RU"/>
              </w:rPr>
            </w:pPr>
            <w:r w:rsidRPr="009A33C7">
              <w:rPr>
                <w:rFonts w:ascii="Arial Narrow" w:hAnsi="Arial Narrow"/>
                <w:snapToGrid w:val="0"/>
                <w:szCs w:val="22"/>
                <w:lang w:val="ru-RU"/>
              </w:rPr>
              <w:t>ПТС (в т.ч. МГТ</w:t>
            </w:r>
            <w:r>
              <w:rPr>
                <w:rFonts w:ascii="Arial Narrow" w:hAnsi="Arial Narrow"/>
                <w:snapToGrid w:val="0"/>
                <w:szCs w:val="22"/>
                <w:lang w:val="ru-RU"/>
              </w:rPr>
              <w:t>Э</w:t>
            </w:r>
            <w:r w:rsidRPr="009A33C7">
              <w:rPr>
                <w:rFonts w:ascii="Arial Narrow" w:hAnsi="Arial Narrow"/>
                <w:snapToGrid w:val="0"/>
                <w:szCs w:val="22"/>
                <w:lang w:val="ru-RU"/>
              </w:rPr>
              <w:t>С)</w:t>
            </w:r>
          </w:p>
        </w:tc>
        <w:tc>
          <w:tcPr>
            <w:tcW w:w="1276" w:type="dxa"/>
            <w:tcBorders>
              <w:top w:val="nil"/>
              <w:left w:val="nil"/>
              <w:bottom w:val="single" w:sz="4" w:space="0" w:color="auto"/>
              <w:right w:val="single" w:sz="4" w:space="0" w:color="auto"/>
            </w:tcBorders>
            <w:shd w:val="clear" w:color="auto" w:fill="auto"/>
            <w:noWrap/>
            <w:vAlign w:val="center"/>
          </w:tcPr>
          <w:p w14:paraId="22B09580" w14:textId="41E6DB3B" w:rsidR="00D02288" w:rsidRPr="009A33C7" w:rsidRDefault="00D02288" w:rsidP="00D02288">
            <w:pPr>
              <w:jc w:val="center"/>
              <w:rPr>
                <w:rFonts w:ascii="Arial Narrow" w:hAnsi="Arial Narrow"/>
                <w:szCs w:val="22"/>
              </w:rPr>
            </w:pPr>
            <w:r w:rsidRPr="00CC2769">
              <w:rPr>
                <w:rFonts w:ascii="Arial Narrow" w:hAnsi="Arial Narrow"/>
              </w:rPr>
              <w:t>0</w:t>
            </w:r>
          </w:p>
        </w:tc>
        <w:tc>
          <w:tcPr>
            <w:tcW w:w="1275" w:type="dxa"/>
            <w:tcBorders>
              <w:top w:val="nil"/>
              <w:left w:val="nil"/>
              <w:bottom w:val="single" w:sz="4" w:space="0" w:color="auto"/>
              <w:right w:val="single" w:sz="4" w:space="0" w:color="auto"/>
            </w:tcBorders>
            <w:shd w:val="clear" w:color="auto" w:fill="auto"/>
            <w:noWrap/>
            <w:vAlign w:val="center"/>
          </w:tcPr>
          <w:p w14:paraId="6B640F56" w14:textId="7FAD3BC2" w:rsidR="00D02288" w:rsidRPr="00CC2769" w:rsidRDefault="00D02288" w:rsidP="00D02288">
            <w:pPr>
              <w:spacing w:line="288" w:lineRule="auto"/>
              <w:jc w:val="center"/>
              <w:rPr>
                <w:rFonts w:ascii="Arial Narrow" w:hAnsi="Arial Narrow"/>
              </w:rPr>
            </w:pPr>
            <w:r w:rsidRPr="00C409CA">
              <w:rPr>
                <w:rFonts w:ascii="Arial Narrow" w:hAnsi="Arial Narrow"/>
              </w:rPr>
              <w:t>0</w:t>
            </w:r>
          </w:p>
        </w:tc>
        <w:tc>
          <w:tcPr>
            <w:tcW w:w="1384" w:type="dxa"/>
            <w:tcBorders>
              <w:top w:val="nil"/>
              <w:left w:val="nil"/>
              <w:bottom w:val="single" w:sz="4" w:space="0" w:color="auto"/>
              <w:right w:val="single" w:sz="4" w:space="0" w:color="auto"/>
            </w:tcBorders>
            <w:shd w:val="clear" w:color="auto" w:fill="auto"/>
            <w:noWrap/>
            <w:vAlign w:val="center"/>
          </w:tcPr>
          <w:p w14:paraId="78AD4D26" w14:textId="620F0AB8" w:rsidR="00D02288" w:rsidRPr="00D02288" w:rsidRDefault="00D02288" w:rsidP="00D02288">
            <w:pPr>
              <w:spacing w:line="288" w:lineRule="auto"/>
              <w:jc w:val="center"/>
              <w:rPr>
                <w:rFonts w:ascii="Arial Narrow" w:hAnsi="Arial Narrow"/>
              </w:rPr>
            </w:pPr>
            <w:r w:rsidRPr="00D02288">
              <w:rPr>
                <w:rFonts w:ascii="Arial Narrow" w:hAnsi="Arial Narrow"/>
              </w:rPr>
              <w:t>0</w:t>
            </w:r>
          </w:p>
        </w:tc>
        <w:tc>
          <w:tcPr>
            <w:tcW w:w="1134" w:type="dxa"/>
            <w:tcBorders>
              <w:top w:val="nil"/>
              <w:left w:val="nil"/>
              <w:bottom w:val="single" w:sz="4" w:space="0" w:color="auto"/>
              <w:right w:val="single" w:sz="4" w:space="0" w:color="auto"/>
            </w:tcBorders>
            <w:shd w:val="clear" w:color="auto" w:fill="auto"/>
            <w:noWrap/>
            <w:vAlign w:val="center"/>
          </w:tcPr>
          <w:p w14:paraId="2B75B533" w14:textId="2AEDFC94" w:rsidR="00D02288" w:rsidRPr="00D02288" w:rsidRDefault="00D02288" w:rsidP="00D02288">
            <w:pPr>
              <w:spacing w:line="288" w:lineRule="auto"/>
              <w:jc w:val="center"/>
              <w:rPr>
                <w:rFonts w:ascii="Arial Narrow" w:hAnsi="Arial Narrow"/>
              </w:rPr>
            </w:pPr>
          </w:p>
        </w:tc>
        <w:tc>
          <w:tcPr>
            <w:tcW w:w="1451" w:type="dxa"/>
            <w:tcBorders>
              <w:top w:val="nil"/>
              <w:left w:val="nil"/>
              <w:bottom w:val="single" w:sz="4" w:space="0" w:color="auto"/>
              <w:right w:val="single" w:sz="4" w:space="0" w:color="auto"/>
            </w:tcBorders>
            <w:shd w:val="clear" w:color="auto" w:fill="auto"/>
            <w:noWrap/>
            <w:vAlign w:val="center"/>
          </w:tcPr>
          <w:p w14:paraId="5DB52BE2" w14:textId="06FF84C6" w:rsidR="00D02288" w:rsidRPr="00D02288" w:rsidRDefault="00D02288" w:rsidP="00D02288">
            <w:pPr>
              <w:spacing w:line="288" w:lineRule="auto"/>
              <w:jc w:val="center"/>
              <w:rPr>
                <w:rFonts w:ascii="Arial Narrow" w:hAnsi="Arial Narrow"/>
              </w:rPr>
            </w:pPr>
          </w:p>
        </w:tc>
      </w:tr>
      <w:tr w:rsidR="00D02288" w:rsidRPr="00145FF3" w14:paraId="4F8C6A0B"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568A281B" w14:textId="77777777" w:rsidR="00D02288" w:rsidRPr="00145FF3" w:rsidRDefault="00D02288" w:rsidP="00D02288">
            <w:pPr>
              <w:keepNext/>
              <w:keepLines/>
              <w:jc w:val="center"/>
              <w:rPr>
                <w:rFonts w:ascii="Arial Narrow" w:hAnsi="Arial Narrow"/>
                <w:color w:val="000000"/>
                <w:szCs w:val="22"/>
                <w:lang w:val="ru-RU"/>
              </w:rPr>
            </w:pPr>
            <w:r w:rsidRPr="00145FF3">
              <w:rPr>
                <w:rFonts w:ascii="Arial Narrow" w:hAnsi="Arial Narrow"/>
                <w:color w:val="000000"/>
                <w:szCs w:val="22"/>
                <w:lang w:val="ru-RU"/>
              </w:rPr>
              <w:t>3.</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0D3173B8" w14:textId="77777777" w:rsidR="00D02288" w:rsidRPr="00145FF3" w:rsidRDefault="00D02288" w:rsidP="00D02288">
            <w:pPr>
              <w:keepNext/>
              <w:keepLines/>
              <w:rPr>
                <w:rFonts w:ascii="Arial Narrow" w:hAnsi="Arial Narrow"/>
                <w:b/>
                <w:snapToGrid w:val="0"/>
                <w:szCs w:val="22"/>
                <w:lang w:val="ru-RU"/>
              </w:rPr>
            </w:pPr>
            <w:r>
              <w:rPr>
                <w:rFonts w:ascii="Arial Narrow" w:hAnsi="Arial Narrow"/>
                <w:b/>
                <w:snapToGrid w:val="0"/>
                <w:szCs w:val="22"/>
                <w:lang w:val="ru-RU"/>
              </w:rPr>
              <w:t>Амурская г</w:t>
            </w:r>
            <w:r w:rsidRPr="00145FF3">
              <w:rPr>
                <w:rFonts w:ascii="Arial Narrow" w:hAnsi="Arial Narrow"/>
                <w:b/>
                <w:snapToGrid w:val="0"/>
                <w:szCs w:val="22"/>
                <w:lang w:val="ru-RU"/>
              </w:rPr>
              <w:t>енерация</w:t>
            </w:r>
          </w:p>
        </w:tc>
        <w:tc>
          <w:tcPr>
            <w:tcW w:w="1276" w:type="dxa"/>
            <w:tcBorders>
              <w:top w:val="nil"/>
              <w:left w:val="nil"/>
              <w:bottom w:val="single" w:sz="4" w:space="0" w:color="auto"/>
              <w:right w:val="single" w:sz="4" w:space="0" w:color="auto"/>
            </w:tcBorders>
            <w:shd w:val="clear" w:color="auto" w:fill="auto"/>
            <w:noWrap/>
            <w:vAlign w:val="center"/>
          </w:tcPr>
          <w:p w14:paraId="3D312080" w14:textId="3F90F3AF" w:rsidR="00D02288" w:rsidRPr="009A33C7" w:rsidRDefault="00D02288" w:rsidP="00D02288">
            <w:pPr>
              <w:jc w:val="center"/>
              <w:rPr>
                <w:rFonts w:ascii="Arial Narrow" w:hAnsi="Arial Narrow"/>
                <w:b/>
                <w:szCs w:val="22"/>
              </w:rPr>
            </w:pPr>
            <w:r w:rsidRPr="00CC2769">
              <w:rPr>
                <w:rFonts w:ascii="Arial Narrow" w:hAnsi="Arial Narrow"/>
                <w:b/>
              </w:rPr>
              <w:t>2038,3</w:t>
            </w:r>
          </w:p>
        </w:tc>
        <w:tc>
          <w:tcPr>
            <w:tcW w:w="1275" w:type="dxa"/>
            <w:tcBorders>
              <w:top w:val="nil"/>
              <w:left w:val="nil"/>
              <w:bottom w:val="single" w:sz="4" w:space="0" w:color="auto"/>
              <w:right w:val="single" w:sz="4" w:space="0" w:color="auto"/>
            </w:tcBorders>
            <w:shd w:val="clear" w:color="auto" w:fill="auto"/>
            <w:noWrap/>
            <w:vAlign w:val="center"/>
          </w:tcPr>
          <w:p w14:paraId="20B8B35B" w14:textId="5FDBEB79" w:rsidR="00D02288" w:rsidRPr="00CC2769" w:rsidRDefault="00D02288" w:rsidP="00D02288">
            <w:pPr>
              <w:spacing w:line="288" w:lineRule="auto"/>
              <w:jc w:val="center"/>
              <w:rPr>
                <w:rFonts w:ascii="Arial Narrow" w:hAnsi="Arial Narrow"/>
                <w:b/>
              </w:rPr>
            </w:pPr>
            <w:r w:rsidRPr="00C409CA">
              <w:rPr>
                <w:rFonts w:ascii="Arial Narrow" w:hAnsi="Arial Narrow"/>
                <w:b/>
              </w:rPr>
              <w:t>2 332,0</w:t>
            </w:r>
          </w:p>
        </w:tc>
        <w:tc>
          <w:tcPr>
            <w:tcW w:w="1384" w:type="dxa"/>
            <w:tcBorders>
              <w:top w:val="nil"/>
              <w:left w:val="nil"/>
              <w:bottom w:val="single" w:sz="4" w:space="0" w:color="auto"/>
              <w:right w:val="single" w:sz="4" w:space="0" w:color="auto"/>
            </w:tcBorders>
            <w:shd w:val="clear" w:color="auto" w:fill="auto"/>
            <w:noWrap/>
            <w:vAlign w:val="center"/>
          </w:tcPr>
          <w:p w14:paraId="68C57044" w14:textId="07B5D9C0" w:rsidR="00D02288" w:rsidRPr="00D02288" w:rsidRDefault="00D02288" w:rsidP="00D02288">
            <w:pPr>
              <w:spacing w:line="288" w:lineRule="auto"/>
              <w:jc w:val="center"/>
              <w:rPr>
                <w:rFonts w:ascii="Arial Narrow" w:hAnsi="Arial Narrow"/>
                <w:b/>
              </w:rPr>
            </w:pPr>
            <w:r w:rsidRPr="00D02288">
              <w:rPr>
                <w:rFonts w:ascii="Arial Narrow" w:hAnsi="Arial Narrow"/>
                <w:b/>
              </w:rPr>
              <w:t>114,4</w:t>
            </w:r>
          </w:p>
        </w:tc>
        <w:tc>
          <w:tcPr>
            <w:tcW w:w="1134" w:type="dxa"/>
            <w:tcBorders>
              <w:top w:val="nil"/>
              <w:left w:val="nil"/>
              <w:bottom w:val="single" w:sz="4" w:space="0" w:color="auto"/>
              <w:right w:val="single" w:sz="4" w:space="0" w:color="auto"/>
            </w:tcBorders>
            <w:shd w:val="clear" w:color="auto" w:fill="auto"/>
            <w:noWrap/>
            <w:vAlign w:val="center"/>
          </w:tcPr>
          <w:p w14:paraId="7970C21B" w14:textId="61A7FA38" w:rsidR="00D02288" w:rsidRPr="00D02288" w:rsidRDefault="00D02288" w:rsidP="00D02288">
            <w:pPr>
              <w:spacing w:line="288" w:lineRule="auto"/>
              <w:jc w:val="center"/>
              <w:rPr>
                <w:rFonts w:ascii="Arial Narrow" w:hAnsi="Arial Narrow"/>
                <w:b/>
              </w:rPr>
            </w:pPr>
            <w:r w:rsidRPr="00D02288">
              <w:rPr>
                <w:rFonts w:ascii="Arial Narrow" w:hAnsi="Arial Narrow"/>
                <w:b/>
              </w:rPr>
              <w:t>2582,1</w:t>
            </w:r>
          </w:p>
        </w:tc>
        <w:tc>
          <w:tcPr>
            <w:tcW w:w="1451" w:type="dxa"/>
            <w:tcBorders>
              <w:top w:val="nil"/>
              <w:left w:val="nil"/>
              <w:bottom w:val="single" w:sz="4" w:space="0" w:color="auto"/>
              <w:right w:val="single" w:sz="4" w:space="0" w:color="auto"/>
            </w:tcBorders>
            <w:shd w:val="clear" w:color="auto" w:fill="auto"/>
            <w:noWrap/>
            <w:vAlign w:val="center"/>
          </w:tcPr>
          <w:p w14:paraId="75D38B1A" w14:textId="53D89A2E" w:rsidR="00D02288" w:rsidRPr="00D02288" w:rsidRDefault="00D02288" w:rsidP="00D02288">
            <w:pPr>
              <w:spacing w:line="288" w:lineRule="auto"/>
              <w:jc w:val="center"/>
              <w:rPr>
                <w:rFonts w:ascii="Arial Narrow" w:hAnsi="Arial Narrow"/>
                <w:b/>
              </w:rPr>
            </w:pPr>
            <w:r w:rsidRPr="00D02288">
              <w:rPr>
                <w:rFonts w:ascii="Arial Narrow" w:hAnsi="Arial Narrow"/>
                <w:b/>
              </w:rPr>
              <w:t>110,7</w:t>
            </w:r>
          </w:p>
        </w:tc>
      </w:tr>
      <w:tr w:rsidR="00D02288" w:rsidRPr="00145FF3" w14:paraId="27286F44"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58CCFCBD" w14:textId="0A089544" w:rsidR="00D02288" w:rsidRPr="00145FF3" w:rsidRDefault="00D02288" w:rsidP="00D02288">
            <w:pPr>
              <w:keepNext/>
              <w:keepLines/>
              <w:jc w:val="center"/>
              <w:rPr>
                <w:rFonts w:ascii="Arial Narrow" w:hAnsi="Arial Narrow"/>
                <w:color w:val="000000"/>
                <w:szCs w:val="22"/>
                <w:lang w:val="ru-RU"/>
              </w:rPr>
            </w:pPr>
            <w:r w:rsidRPr="00145FF3">
              <w:rPr>
                <w:rFonts w:ascii="Arial Narrow" w:hAnsi="Arial Narrow"/>
                <w:color w:val="000000"/>
                <w:szCs w:val="22"/>
                <w:lang w:val="ru-RU"/>
              </w:rPr>
              <w:t>3.1</w:t>
            </w:r>
            <w:r w:rsidR="003E74E1">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4B08C935" w14:textId="77777777" w:rsidR="00D02288" w:rsidRPr="00145FF3" w:rsidRDefault="00D02288" w:rsidP="00D02288">
            <w:pPr>
              <w:keepNext/>
              <w:keepLines/>
              <w:rPr>
                <w:rFonts w:ascii="Arial Narrow" w:hAnsi="Arial Narrow"/>
                <w:snapToGrid w:val="0"/>
                <w:szCs w:val="22"/>
                <w:lang w:val="ru-RU"/>
              </w:rPr>
            </w:pPr>
            <w:r w:rsidRPr="00145FF3">
              <w:rPr>
                <w:rFonts w:ascii="Arial Narrow" w:hAnsi="Arial Narrow"/>
                <w:snapToGrid w:val="0"/>
                <w:szCs w:val="22"/>
                <w:lang w:val="ru-RU"/>
              </w:rPr>
              <w:t>Благовещенская ТЭЦ</w:t>
            </w:r>
          </w:p>
        </w:tc>
        <w:tc>
          <w:tcPr>
            <w:tcW w:w="1276" w:type="dxa"/>
            <w:tcBorders>
              <w:top w:val="nil"/>
              <w:left w:val="nil"/>
              <w:bottom w:val="single" w:sz="4" w:space="0" w:color="auto"/>
              <w:right w:val="single" w:sz="4" w:space="0" w:color="auto"/>
            </w:tcBorders>
            <w:shd w:val="clear" w:color="auto" w:fill="auto"/>
            <w:noWrap/>
            <w:vAlign w:val="center"/>
          </w:tcPr>
          <w:p w14:paraId="2B1BDB55" w14:textId="7F9297F3" w:rsidR="00D02288" w:rsidRPr="009A33C7" w:rsidRDefault="00D02288" w:rsidP="00D02288">
            <w:pPr>
              <w:jc w:val="center"/>
              <w:rPr>
                <w:rFonts w:ascii="Arial Narrow" w:hAnsi="Arial Narrow"/>
                <w:szCs w:val="22"/>
              </w:rPr>
            </w:pPr>
            <w:r w:rsidRPr="00CC2769">
              <w:rPr>
                <w:rFonts w:ascii="Arial Narrow" w:hAnsi="Arial Narrow"/>
              </w:rPr>
              <w:t>1606,5</w:t>
            </w:r>
          </w:p>
        </w:tc>
        <w:tc>
          <w:tcPr>
            <w:tcW w:w="1275" w:type="dxa"/>
            <w:tcBorders>
              <w:top w:val="nil"/>
              <w:left w:val="nil"/>
              <w:bottom w:val="single" w:sz="4" w:space="0" w:color="auto"/>
              <w:right w:val="single" w:sz="4" w:space="0" w:color="auto"/>
            </w:tcBorders>
            <w:shd w:val="clear" w:color="auto" w:fill="auto"/>
            <w:noWrap/>
            <w:vAlign w:val="center"/>
          </w:tcPr>
          <w:p w14:paraId="66BA26FD" w14:textId="04F5A8FB" w:rsidR="00D02288" w:rsidRPr="00CC2769" w:rsidRDefault="00D02288" w:rsidP="00D02288">
            <w:pPr>
              <w:spacing w:line="288" w:lineRule="auto"/>
              <w:jc w:val="center"/>
              <w:rPr>
                <w:rFonts w:ascii="Arial Narrow" w:hAnsi="Arial Narrow"/>
              </w:rPr>
            </w:pPr>
            <w:r w:rsidRPr="00C409CA">
              <w:rPr>
                <w:rFonts w:ascii="Arial Narrow" w:hAnsi="Arial Narrow"/>
              </w:rPr>
              <w:t>1 863,1</w:t>
            </w:r>
          </w:p>
        </w:tc>
        <w:tc>
          <w:tcPr>
            <w:tcW w:w="1384" w:type="dxa"/>
            <w:tcBorders>
              <w:top w:val="nil"/>
              <w:left w:val="nil"/>
              <w:bottom w:val="single" w:sz="4" w:space="0" w:color="auto"/>
              <w:right w:val="single" w:sz="4" w:space="0" w:color="auto"/>
            </w:tcBorders>
            <w:shd w:val="clear" w:color="auto" w:fill="auto"/>
            <w:noWrap/>
            <w:vAlign w:val="center"/>
          </w:tcPr>
          <w:p w14:paraId="0E76B352" w14:textId="55B468C7" w:rsidR="00D02288" w:rsidRPr="00D02288" w:rsidRDefault="00D02288" w:rsidP="00D02288">
            <w:pPr>
              <w:spacing w:line="288" w:lineRule="auto"/>
              <w:jc w:val="center"/>
              <w:rPr>
                <w:rFonts w:ascii="Arial Narrow" w:hAnsi="Arial Narrow"/>
              </w:rPr>
            </w:pPr>
            <w:r w:rsidRPr="00D02288">
              <w:rPr>
                <w:rFonts w:ascii="Arial Narrow" w:hAnsi="Arial Narrow"/>
              </w:rPr>
              <w:t>116,0</w:t>
            </w:r>
          </w:p>
        </w:tc>
        <w:tc>
          <w:tcPr>
            <w:tcW w:w="1134" w:type="dxa"/>
            <w:tcBorders>
              <w:top w:val="nil"/>
              <w:left w:val="nil"/>
              <w:bottom w:val="single" w:sz="4" w:space="0" w:color="auto"/>
              <w:right w:val="single" w:sz="4" w:space="0" w:color="auto"/>
            </w:tcBorders>
            <w:shd w:val="clear" w:color="auto" w:fill="auto"/>
            <w:noWrap/>
            <w:vAlign w:val="center"/>
          </w:tcPr>
          <w:p w14:paraId="7ACA0A7B" w14:textId="0430C3CE" w:rsidR="00D02288" w:rsidRPr="00D02288" w:rsidRDefault="00D02288" w:rsidP="00D02288">
            <w:pPr>
              <w:spacing w:line="288" w:lineRule="auto"/>
              <w:jc w:val="center"/>
              <w:rPr>
                <w:rFonts w:ascii="Arial Narrow" w:hAnsi="Arial Narrow"/>
              </w:rPr>
            </w:pPr>
            <w:r w:rsidRPr="00D02288">
              <w:rPr>
                <w:rFonts w:ascii="Arial Narrow" w:hAnsi="Arial Narrow"/>
              </w:rPr>
              <w:t>2105,7</w:t>
            </w:r>
          </w:p>
        </w:tc>
        <w:tc>
          <w:tcPr>
            <w:tcW w:w="1451" w:type="dxa"/>
            <w:tcBorders>
              <w:top w:val="nil"/>
              <w:left w:val="nil"/>
              <w:bottom w:val="single" w:sz="4" w:space="0" w:color="auto"/>
              <w:right w:val="single" w:sz="4" w:space="0" w:color="auto"/>
            </w:tcBorders>
            <w:shd w:val="clear" w:color="auto" w:fill="auto"/>
            <w:noWrap/>
            <w:vAlign w:val="center"/>
          </w:tcPr>
          <w:p w14:paraId="34010BA4" w14:textId="375AA4EF" w:rsidR="00D02288" w:rsidRPr="00D02288" w:rsidRDefault="00D02288" w:rsidP="00D02288">
            <w:pPr>
              <w:spacing w:line="288" w:lineRule="auto"/>
              <w:jc w:val="center"/>
              <w:rPr>
                <w:rFonts w:ascii="Arial Narrow" w:hAnsi="Arial Narrow"/>
              </w:rPr>
            </w:pPr>
            <w:r w:rsidRPr="00D02288">
              <w:rPr>
                <w:rFonts w:ascii="Arial Narrow" w:hAnsi="Arial Narrow"/>
              </w:rPr>
              <w:t>113,0</w:t>
            </w:r>
          </w:p>
        </w:tc>
      </w:tr>
      <w:tr w:rsidR="00D02288" w:rsidRPr="00145FF3" w14:paraId="6DEE5808" w14:textId="77777777" w:rsidTr="008C090B">
        <w:trPr>
          <w:trHeight w:val="280"/>
        </w:trPr>
        <w:tc>
          <w:tcPr>
            <w:tcW w:w="572" w:type="dxa"/>
            <w:tcBorders>
              <w:top w:val="single" w:sz="4" w:space="0" w:color="auto"/>
              <w:left w:val="single" w:sz="4" w:space="0" w:color="auto"/>
              <w:bottom w:val="single" w:sz="4" w:space="0" w:color="auto"/>
              <w:right w:val="single" w:sz="4" w:space="0" w:color="auto"/>
            </w:tcBorders>
            <w:vAlign w:val="center"/>
          </w:tcPr>
          <w:p w14:paraId="554151A1" w14:textId="78FB0E40" w:rsidR="00D02288" w:rsidRPr="00145FF3" w:rsidRDefault="00D02288" w:rsidP="00D02288">
            <w:pPr>
              <w:keepNext/>
              <w:keepLines/>
              <w:jc w:val="center"/>
              <w:rPr>
                <w:rFonts w:ascii="Arial Narrow" w:hAnsi="Arial Narrow"/>
                <w:color w:val="000000"/>
                <w:szCs w:val="22"/>
                <w:lang w:val="ru-RU"/>
              </w:rPr>
            </w:pPr>
            <w:r w:rsidRPr="00145FF3">
              <w:rPr>
                <w:rFonts w:ascii="Arial Narrow" w:hAnsi="Arial Narrow"/>
                <w:color w:val="000000"/>
                <w:szCs w:val="22"/>
                <w:lang w:val="ru-RU"/>
              </w:rPr>
              <w:t>3.2</w:t>
            </w:r>
            <w:r w:rsidR="003E74E1">
              <w:rPr>
                <w:rFonts w:ascii="Arial Narrow" w:hAnsi="Arial Narrow"/>
                <w:color w:val="000000"/>
                <w:szCs w:val="22"/>
                <w:lang w:val="ru-RU"/>
              </w:rPr>
              <w:t>.</w:t>
            </w:r>
          </w:p>
        </w:tc>
        <w:tc>
          <w:tcPr>
            <w:tcW w:w="24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E563BB" w14:textId="77777777" w:rsidR="00D02288" w:rsidRPr="00145FF3" w:rsidRDefault="00D02288" w:rsidP="00D02288">
            <w:pPr>
              <w:keepNext/>
              <w:keepLines/>
              <w:rPr>
                <w:rFonts w:ascii="Arial Narrow" w:hAnsi="Arial Narrow"/>
                <w:snapToGrid w:val="0"/>
                <w:szCs w:val="22"/>
                <w:lang w:val="ru-RU"/>
              </w:rPr>
            </w:pPr>
            <w:r w:rsidRPr="00145FF3">
              <w:rPr>
                <w:rFonts w:ascii="Arial Narrow" w:hAnsi="Arial Narrow"/>
                <w:snapToGrid w:val="0"/>
                <w:szCs w:val="22"/>
                <w:lang w:val="ru-RU"/>
              </w:rPr>
              <w:t>Райчихинская ГРЭС</w:t>
            </w:r>
          </w:p>
        </w:tc>
        <w:tc>
          <w:tcPr>
            <w:tcW w:w="1276" w:type="dxa"/>
            <w:tcBorders>
              <w:top w:val="single" w:sz="4" w:space="0" w:color="auto"/>
              <w:left w:val="nil"/>
              <w:bottom w:val="single" w:sz="4" w:space="0" w:color="auto"/>
              <w:right w:val="single" w:sz="4" w:space="0" w:color="auto"/>
            </w:tcBorders>
            <w:shd w:val="clear" w:color="auto" w:fill="auto"/>
            <w:noWrap/>
            <w:vAlign w:val="center"/>
          </w:tcPr>
          <w:p w14:paraId="0C2FD966" w14:textId="5F5F460C" w:rsidR="00D02288" w:rsidRPr="009A33C7" w:rsidRDefault="00D02288" w:rsidP="00D02288">
            <w:pPr>
              <w:jc w:val="center"/>
              <w:rPr>
                <w:rFonts w:ascii="Arial Narrow" w:hAnsi="Arial Narrow"/>
                <w:szCs w:val="22"/>
              </w:rPr>
            </w:pPr>
            <w:r w:rsidRPr="00CC2769">
              <w:rPr>
                <w:rFonts w:ascii="Arial Narrow" w:hAnsi="Arial Narrow"/>
              </w:rPr>
              <w:t>431,8</w:t>
            </w:r>
          </w:p>
        </w:tc>
        <w:tc>
          <w:tcPr>
            <w:tcW w:w="1275" w:type="dxa"/>
            <w:tcBorders>
              <w:top w:val="single" w:sz="4" w:space="0" w:color="auto"/>
              <w:left w:val="nil"/>
              <w:bottom w:val="single" w:sz="4" w:space="0" w:color="auto"/>
              <w:right w:val="single" w:sz="4" w:space="0" w:color="auto"/>
            </w:tcBorders>
            <w:shd w:val="clear" w:color="auto" w:fill="auto"/>
            <w:noWrap/>
            <w:vAlign w:val="center"/>
          </w:tcPr>
          <w:p w14:paraId="22B3D714" w14:textId="103E65A9" w:rsidR="00D02288" w:rsidRPr="00CC2769" w:rsidRDefault="00D02288" w:rsidP="00D02288">
            <w:pPr>
              <w:spacing w:line="288" w:lineRule="auto"/>
              <w:jc w:val="center"/>
              <w:rPr>
                <w:rFonts w:ascii="Arial Narrow" w:hAnsi="Arial Narrow"/>
              </w:rPr>
            </w:pPr>
            <w:r w:rsidRPr="00C409CA">
              <w:rPr>
                <w:rFonts w:ascii="Arial Narrow" w:hAnsi="Arial Narrow"/>
              </w:rPr>
              <w:t>468,8</w:t>
            </w:r>
          </w:p>
        </w:tc>
        <w:tc>
          <w:tcPr>
            <w:tcW w:w="1384" w:type="dxa"/>
            <w:tcBorders>
              <w:top w:val="single" w:sz="4" w:space="0" w:color="auto"/>
              <w:left w:val="nil"/>
              <w:bottom w:val="single" w:sz="4" w:space="0" w:color="auto"/>
              <w:right w:val="single" w:sz="4" w:space="0" w:color="auto"/>
            </w:tcBorders>
            <w:shd w:val="clear" w:color="auto" w:fill="auto"/>
            <w:noWrap/>
            <w:vAlign w:val="center"/>
          </w:tcPr>
          <w:p w14:paraId="684ED681" w14:textId="644E3997" w:rsidR="00D02288" w:rsidRPr="00D02288" w:rsidRDefault="00D02288" w:rsidP="00D02288">
            <w:pPr>
              <w:spacing w:line="288" w:lineRule="auto"/>
              <w:jc w:val="center"/>
              <w:rPr>
                <w:rFonts w:ascii="Arial Narrow" w:hAnsi="Arial Narrow"/>
              </w:rPr>
            </w:pPr>
            <w:r w:rsidRPr="00D02288">
              <w:rPr>
                <w:rFonts w:ascii="Arial Narrow" w:hAnsi="Arial Narrow"/>
              </w:rPr>
              <w:t>108,6</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3881491" w14:textId="73E41F31" w:rsidR="00D02288" w:rsidRPr="00D02288" w:rsidRDefault="00D02288" w:rsidP="00D02288">
            <w:pPr>
              <w:spacing w:line="288" w:lineRule="auto"/>
              <w:jc w:val="center"/>
              <w:rPr>
                <w:rFonts w:ascii="Arial Narrow" w:hAnsi="Arial Narrow"/>
              </w:rPr>
            </w:pPr>
            <w:r w:rsidRPr="00D02288">
              <w:rPr>
                <w:rFonts w:ascii="Arial Narrow" w:hAnsi="Arial Narrow"/>
              </w:rPr>
              <w:t>476,4</w:t>
            </w:r>
          </w:p>
        </w:tc>
        <w:tc>
          <w:tcPr>
            <w:tcW w:w="1451" w:type="dxa"/>
            <w:tcBorders>
              <w:top w:val="single" w:sz="4" w:space="0" w:color="auto"/>
              <w:left w:val="nil"/>
              <w:bottom w:val="single" w:sz="4" w:space="0" w:color="auto"/>
              <w:right w:val="single" w:sz="4" w:space="0" w:color="auto"/>
            </w:tcBorders>
            <w:shd w:val="clear" w:color="auto" w:fill="auto"/>
            <w:noWrap/>
            <w:vAlign w:val="center"/>
          </w:tcPr>
          <w:p w14:paraId="0689C244" w14:textId="7F9771A8" w:rsidR="00D02288" w:rsidRPr="00D02288" w:rsidRDefault="00D02288" w:rsidP="00D02288">
            <w:pPr>
              <w:spacing w:line="288" w:lineRule="auto"/>
              <w:jc w:val="center"/>
              <w:rPr>
                <w:rFonts w:ascii="Arial Narrow" w:hAnsi="Arial Narrow"/>
              </w:rPr>
            </w:pPr>
            <w:r w:rsidRPr="00D02288">
              <w:rPr>
                <w:rFonts w:ascii="Arial Narrow" w:hAnsi="Arial Narrow"/>
              </w:rPr>
              <w:t>101,6</w:t>
            </w:r>
          </w:p>
        </w:tc>
      </w:tr>
      <w:tr w:rsidR="00D02288" w:rsidRPr="00145FF3" w14:paraId="04FA9E6A"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6BB426FC" w14:textId="77777777" w:rsidR="00D02288" w:rsidRPr="00145FF3" w:rsidRDefault="00D02288" w:rsidP="00D02288">
            <w:pPr>
              <w:keepNext/>
              <w:keepLines/>
              <w:jc w:val="center"/>
              <w:rPr>
                <w:rFonts w:ascii="Arial Narrow" w:hAnsi="Arial Narrow"/>
                <w:color w:val="000000"/>
                <w:szCs w:val="22"/>
                <w:lang w:val="ru-RU"/>
              </w:rPr>
            </w:pPr>
            <w:r>
              <w:rPr>
                <w:rFonts w:ascii="Arial Narrow" w:hAnsi="Arial Narrow"/>
                <w:color w:val="000000"/>
                <w:szCs w:val="22"/>
                <w:lang w:val="ru-RU"/>
              </w:rPr>
              <w:t>4</w:t>
            </w:r>
            <w:r w:rsidRPr="00145FF3">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794889F4" w14:textId="77777777" w:rsidR="00D02288" w:rsidRPr="00145FF3" w:rsidRDefault="00D02288" w:rsidP="00D02288">
            <w:pPr>
              <w:keepNext/>
              <w:keepLines/>
              <w:rPr>
                <w:rFonts w:ascii="Arial Narrow" w:hAnsi="Arial Narrow"/>
                <w:b/>
                <w:snapToGrid w:val="0"/>
                <w:szCs w:val="22"/>
                <w:lang w:val="ru-RU"/>
              </w:rPr>
            </w:pPr>
            <w:r>
              <w:rPr>
                <w:rFonts w:ascii="Arial Narrow" w:hAnsi="Arial Narrow"/>
                <w:b/>
                <w:snapToGrid w:val="0"/>
                <w:szCs w:val="22"/>
                <w:lang w:val="ru-RU"/>
              </w:rPr>
              <w:t xml:space="preserve">Нерюнгринская ГРЭС </w:t>
            </w:r>
          </w:p>
        </w:tc>
        <w:tc>
          <w:tcPr>
            <w:tcW w:w="1276" w:type="dxa"/>
            <w:tcBorders>
              <w:top w:val="nil"/>
              <w:left w:val="nil"/>
              <w:bottom w:val="single" w:sz="4" w:space="0" w:color="auto"/>
              <w:right w:val="single" w:sz="4" w:space="0" w:color="auto"/>
            </w:tcBorders>
            <w:shd w:val="clear" w:color="auto" w:fill="auto"/>
            <w:noWrap/>
            <w:vAlign w:val="center"/>
          </w:tcPr>
          <w:p w14:paraId="6EE151F2" w14:textId="12A5AABD" w:rsidR="00D02288" w:rsidRPr="009A33C7" w:rsidRDefault="00D02288" w:rsidP="00D02288">
            <w:pPr>
              <w:jc w:val="center"/>
              <w:rPr>
                <w:rFonts w:ascii="Arial Narrow" w:hAnsi="Arial Narrow"/>
                <w:b/>
                <w:szCs w:val="22"/>
              </w:rPr>
            </w:pPr>
            <w:r w:rsidRPr="00CC2769">
              <w:rPr>
                <w:rFonts w:ascii="Arial Narrow" w:hAnsi="Arial Narrow"/>
                <w:b/>
              </w:rPr>
              <w:t>3279,5</w:t>
            </w:r>
          </w:p>
        </w:tc>
        <w:tc>
          <w:tcPr>
            <w:tcW w:w="1275" w:type="dxa"/>
            <w:tcBorders>
              <w:top w:val="nil"/>
              <w:left w:val="nil"/>
              <w:bottom w:val="single" w:sz="4" w:space="0" w:color="auto"/>
              <w:right w:val="single" w:sz="4" w:space="0" w:color="auto"/>
            </w:tcBorders>
            <w:shd w:val="clear" w:color="auto" w:fill="auto"/>
            <w:noWrap/>
            <w:vAlign w:val="center"/>
          </w:tcPr>
          <w:p w14:paraId="551197F1" w14:textId="4C92B39A" w:rsidR="00D02288" w:rsidRPr="00CC2769" w:rsidRDefault="00D02288" w:rsidP="00D02288">
            <w:pPr>
              <w:spacing w:line="288" w:lineRule="auto"/>
              <w:jc w:val="center"/>
              <w:rPr>
                <w:rFonts w:ascii="Arial Narrow" w:hAnsi="Arial Narrow"/>
                <w:b/>
              </w:rPr>
            </w:pPr>
            <w:r w:rsidRPr="00C409CA">
              <w:rPr>
                <w:rFonts w:ascii="Arial Narrow" w:hAnsi="Arial Narrow"/>
                <w:b/>
              </w:rPr>
              <w:t>3 200,9</w:t>
            </w:r>
          </w:p>
        </w:tc>
        <w:tc>
          <w:tcPr>
            <w:tcW w:w="1384" w:type="dxa"/>
            <w:tcBorders>
              <w:top w:val="nil"/>
              <w:left w:val="nil"/>
              <w:bottom w:val="single" w:sz="4" w:space="0" w:color="auto"/>
              <w:right w:val="single" w:sz="4" w:space="0" w:color="auto"/>
            </w:tcBorders>
            <w:shd w:val="clear" w:color="auto" w:fill="auto"/>
            <w:noWrap/>
            <w:vAlign w:val="center"/>
          </w:tcPr>
          <w:p w14:paraId="1EFEC91A" w14:textId="43BD904D" w:rsidR="00D02288" w:rsidRPr="00D02288" w:rsidRDefault="00D02288" w:rsidP="00D02288">
            <w:pPr>
              <w:spacing w:line="288" w:lineRule="auto"/>
              <w:jc w:val="center"/>
              <w:rPr>
                <w:rFonts w:ascii="Arial Narrow" w:hAnsi="Arial Narrow"/>
                <w:b/>
              </w:rPr>
            </w:pPr>
            <w:r w:rsidRPr="00D02288">
              <w:rPr>
                <w:rFonts w:ascii="Arial Narrow" w:hAnsi="Arial Narrow"/>
                <w:b/>
              </w:rPr>
              <w:t>97,6</w:t>
            </w:r>
          </w:p>
        </w:tc>
        <w:tc>
          <w:tcPr>
            <w:tcW w:w="1134" w:type="dxa"/>
            <w:tcBorders>
              <w:top w:val="nil"/>
              <w:left w:val="nil"/>
              <w:bottom w:val="single" w:sz="4" w:space="0" w:color="auto"/>
              <w:right w:val="single" w:sz="4" w:space="0" w:color="auto"/>
            </w:tcBorders>
            <w:shd w:val="clear" w:color="auto" w:fill="auto"/>
            <w:noWrap/>
            <w:vAlign w:val="center"/>
          </w:tcPr>
          <w:p w14:paraId="2F75A80A" w14:textId="6E447E20" w:rsidR="00D02288" w:rsidRPr="00D02288" w:rsidRDefault="00D02288" w:rsidP="00D02288">
            <w:pPr>
              <w:spacing w:line="288" w:lineRule="auto"/>
              <w:jc w:val="center"/>
              <w:rPr>
                <w:rFonts w:ascii="Arial Narrow" w:hAnsi="Arial Narrow"/>
                <w:b/>
              </w:rPr>
            </w:pPr>
            <w:r w:rsidRPr="00D02288">
              <w:rPr>
                <w:rFonts w:ascii="Arial Narrow" w:hAnsi="Arial Narrow"/>
                <w:b/>
              </w:rPr>
              <w:t>3305,1</w:t>
            </w:r>
          </w:p>
        </w:tc>
        <w:tc>
          <w:tcPr>
            <w:tcW w:w="1451" w:type="dxa"/>
            <w:tcBorders>
              <w:top w:val="nil"/>
              <w:left w:val="nil"/>
              <w:bottom w:val="single" w:sz="4" w:space="0" w:color="auto"/>
              <w:right w:val="single" w:sz="4" w:space="0" w:color="auto"/>
            </w:tcBorders>
            <w:shd w:val="clear" w:color="auto" w:fill="auto"/>
            <w:noWrap/>
            <w:vAlign w:val="center"/>
          </w:tcPr>
          <w:p w14:paraId="4FBC46F2" w14:textId="386D67F9" w:rsidR="00D02288" w:rsidRPr="00D02288" w:rsidRDefault="00D02288" w:rsidP="00D02288">
            <w:pPr>
              <w:spacing w:line="288" w:lineRule="auto"/>
              <w:jc w:val="center"/>
              <w:rPr>
                <w:rFonts w:ascii="Arial Narrow" w:hAnsi="Arial Narrow"/>
                <w:b/>
              </w:rPr>
            </w:pPr>
            <w:r w:rsidRPr="00D02288">
              <w:rPr>
                <w:rFonts w:ascii="Arial Narrow" w:hAnsi="Arial Narrow"/>
                <w:b/>
              </w:rPr>
              <w:t>103,2</w:t>
            </w:r>
          </w:p>
        </w:tc>
      </w:tr>
      <w:tr w:rsidR="00D02288" w:rsidRPr="00145FF3" w14:paraId="1CFC0477"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1D9BFC96" w14:textId="22AD1EB2" w:rsidR="00D02288" w:rsidRPr="00145FF3" w:rsidRDefault="00D02288" w:rsidP="00D02288">
            <w:pPr>
              <w:keepNext/>
              <w:keepLines/>
              <w:jc w:val="center"/>
              <w:rPr>
                <w:rFonts w:ascii="Arial Narrow" w:hAnsi="Arial Narrow"/>
                <w:color w:val="000000"/>
                <w:szCs w:val="22"/>
                <w:lang w:val="ru-RU"/>
              </w:rPr>
            </w:pPr>
            <w:r>
              <w:rPr>
                <w:rFonts w:ascii="Arial Narrow" w:hAnsi="Arial Narrow"/>
                <w:color w:val="000000"/>
                <w:szCs w:val="22"/>
                <w:lang w:val="ru-RU"/>
              </w:rPr>
              <w:t>4</w:t>
            </w:r>
            <w:r w:rsidRPr="00145FF3">
              <w:rPr>
                <w:rFonts w:ascii="Arial Narrow" w:hAnsi="Arial Narrow"/>
                <w:color w:val="000000"/>
                <w:szCs w:val="22"/>
                <w:lang w:val="ru-RU"/>
              </w:rPr>
              <w:t>.1</w:t>
            </w:r>
            <w:r w:rsidR="003E74E1">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0435C330" w14:textId="77777777" w:rsidR="00D02288" w:rsidRPr="00145FF3" w:rsidRDefault="00D02288" w:rsidP="00D02288">
            <w:pPr>
              <w:keepNext/>
              <w:keepLines/>
              <w:rPr>
                <w:rFonts w:ascii="Arial Narrow" w:hAnsi="Arial Narrow"/>
                <w:snapToGrid w:val="0"/>
                <w:szCs w:val="22"/>
                <w:lang w:val="ru-RU"/>
              </w:rPr>
            </w:pPr>
            <w:r w:rsidRPr="00145FF3">
              <w:rPr>
                <w:rFonts w:ascii="Arial Narrow" w:hAnsi="Arial Narrow"/>
                <w:snapToGrid w:val="0"/>
                <w:szCs w:val="22"/>
                <w:lang w:val="ru-RU"/>
              </w:rPr>
              <w:t>Нерюнгринская ГРЭС</w:t>
            </w:r>
          </w:p>
        </w:tc>
        <w:tc>
          <w:tcPr>
            <w:tcW w:w="1276" w:type="dxa"/>
            <w:tcBorders>
              <w:top w:val="nil"/>
              <w:left w:val="nil"/>
              <w:bottom w:val="single" w:sz="4" w:space="0" w:color="auto"/>
              <w:right w:val="single" w:sz="4" w:space="0" w:color="auto"/>
            </w:tcBorders>
            <w:shd w:val="clear" w:color="auto" w:fill="auto"/>
            <w:noWrap/>
            <w:vAlign w:val="center"/>
          </w:tcPr>
          <w:p w14:paraId="1D8DC0DC" w14:textId="5BB07303" w:rsidR="00D02288" w:rsidRPr="009A33C7" w:rsidRDefault="00D02288" w:rsidP="00D02288">
            <w:pPr>
              <w:jc w:val="center"/>
              <w:rPr>
                <w:rFonts w:ascii="Arial Narrow" w:hAnsi="Arial Narrow"/>
                <w:szCs w:val="22"/>
              </w:rPr>
            </w:pPr>
            <w:r w:rsidRPr="00CC2769">
              <w:rPr>
                <w:rFonts w:ascii="Arial Narrow" w:hAnsi="Arial Narrow"/>
              </w:rPr>
              <w:t>3205,5</w:t>
            </w:r>
          </w:p>
        </w:tc>
        <w:tc>
          <w:tcPr>
            <w:tcW w:w="1275" w:type="dxa"/>
            <w:tcBorders>
              <w:top w:val="nil"/>
              <w:left w:val="nil"/>
              <w:bottom w:val="single" w:sz="4" w:space="0" w:color="auto"/>
              <w:right w:val="single" w:sz="4" w:space="0" w:color="auto"/>
            </w:tcBorders>
            <w:shd w:val="clear" w:color="auto" w:fill="auto"/>
            <w:noWrap/>
            <w:vAlign w:val="center"/>
          </w:tcPr>
          <w:p w14:paraId="622C8924" w14:textId="46D57387" w:rsidR="00D02288" w:rsidRPr="00CC2769" w:rsidRDefault="00D02288" w:rsidP="00D02288">
            <w:pPr>
              <w:spacing w:line="288" w:lineRule="auto"/>
              <w:jc w:val="center"/>
              <w:rPr>
                <w:rFonts w:ascii="Arial Narrow" w:hAnsi="Arial Narrow"/>
              </w:rPr>
            </w:pPr>
            <w:r w:rsidRPr="00C409CA">
              <w:rPr>
                <w:rFonts w:ascii="Arial Narrow" w:hAnsi="Arial Narrow"/>
              </w:rPr>
              <w:t>3 135,6</w:t>
            </w:r>
          </w:p>
        </w:tc>
        <w:tc>
          <w:tcPr>
            <w:tcW w:w="1384" w:type="dxa"/>
            <w:tcBorders>
              <w:top w:val="nil"/>
              <w:left w:val="nil"/>
              <w:bottom w:val="single" w:sz="4" w:space="0" w:color="auto"/>
              <w:right w:val="single" w:sz="4" w:space="0" w:color="auto"/>
            </w:tcBorders>
            <w:shd w:val="clear" w:color="auto" w:fill="auto"/>
            <w:noWrap/>
            <w:vAlign w:val="center"/>
          </w:tcPr>
          <w:p w14:paraId="61962662" w14:textId="259DBBB3" w:rsidR="00D02288" w:rsidRPr="00D02288" w:rsidRDefault="00D02288" w:rsidP="00D02288">
            <w:pPr>
              <w:spacing w:line="288" w:lineRule="auto"/>
              <w:jc w:val="center"/>
              <w:rPr>
                <w:rFonts w:ascii="Arial Narrow" w:hAnsi="Arial Narrow"/>
              </w:rPr>
            </w:pPr>
            <w:r w:rsidRPr="00D02288">
              <w:rPr>
                <w:rFonts w:ascii="Arial Narrow" w:hAnsi="Arial Narrow"/>
              </w:rPr>
              <w:t>97,8</w:t>
            </w:r>
          </w:p>
        </w:tc>
        <w:tc>
          <w:tcPr>
            <w:tcW w:w="1134" w:type="dxa"/>
            <w:tcBorders>
              <w:top w:val="nil"/>
              <w:left w:val="nil"/>
              <w:bottom w:val="single" w:sz="4" w:space="0" w:color="auto"/>
              <w:right w:val="single" w:sz="4" w:space="0" w:color="auto"/>
            </w:tcBorders>
            <w:shd w:val="clear" w:color="auto" w:fill="auto"/>
            <w:noWrap/>
            <w:vAlign w:val="center"/>
          </w:tcPr>
          <w:p w14:paraId="584B648D" w14:textId="5BEB65DB" w:rsidR="00D02288" w:rsidRPr="00D02288" w:rsidRDefault="00D02288" w:rsidP="00D02288">
            <w:pPr>
              <w:spacing w:line="288" w:lineRule="auto"/>
              <w:jc w:val="center"/>
              <w:rPr>
                <w:rFonts w:ascii="Arial Narrow" w:hAnsi="Arial Narrow"/>
              </w:rPr>
            </w:pPr>
            <w:r w:rsidRPr="00D02288">
              <w:rPr>
                <w:rFonts w:ascii="Arial Narrow" w:hAnsi="Arial Narrow"/>
              </w:rPr>
              <w:t>3218,7</w:t>
            </w:r>
          </w:p>
        </w:tc>
        <w:tc>
          <w:tcPr>
            <w:tcW w:w="1451" w:type="dxa"/>
            <w:tcBorders>
              <w:top w:val="nil"/>
              <w:left w:val="nil"/>
              <w:bottom w:val="single" w:sz="4" w:space="0" w:color="auto"/>
              <w:right w:val="single" w:sz="4" w:space="0" w:color="auto"/>
            </w:tcBorders>
            <w:shd w:val="clear" w:color="auto" w:fill="auto"/>
            <w:noWrap/>
            <w:vAlign w:val="center"/>
          </w:tcPr>
          <w:p w14:paraId="5F5D6517" w14:textId="14754FD7" w:rsidR="00D02288" w:rsidRPr="00D02288" w:rsidRDefault="00D02288" w:rsidP="00D02288">
            <w:pPr>
              <w:spacing w:line="288" w:lineRule="auto"/>
              <w:jc w:val="center"/>
              <w:rPr>
                <w:rFonts w:ascii="Arial Narrow" w:hAnsi="Arial Narrow"/>
              </w:rPr>
            </w:pPr>
            <w:r w:rsidRPr="00D02288">
              <w:rPr>
                <w:rFonts w:ascii="Arial Narrow" w:hAnsi="Arial Narrow"/>
              </w:rPr>
              <w:t>102,6</w:t>
            </w:r>
          </w:p>
        </w:tc>
      </w:tr>
      <w:tr w:rsidR="00D02288" w:rsidRPr="00145FF3" w14:paraId="15C20301" w14:textId="77777777" w:rsidTr="008C090B">
        <w:trPr>
          <w:trHeight w:val="280"/>
        </w:trPr>
        <w:tc>
          <w:tcPr>
            <w:tcW w:w="572" w:type="dxa"/>
            <w:tcBorders>
              <w:top w:val="nil"/>
              <w:left w:val="single" w:sz="4" w:space="0" w:color="auto"/>
              <w:bottom w:val="single" w:sz="4" w:space="0" w:color="auto"/>
              <w:right w:val="single" w:sz="4" w:space="0" w:color="auto"/>
            </w:tcBorders>
            <w:vAlign w:val="center"/>
          </w:tcPr>
          <w:p w14:paraId="0B440C4B" w14:textId="633C881B" w:rsidR="00D02288" w:rsidRPr="00145FF3" w:rsidRDefault="00D02288" w:rsidP="00D02288">
            <w:pPr>
              <w:keepNext/>
              <w:keepLines/>
              <w:jc w:val="center"/>
              <w:rPr>
                <w:rFonts w:ascii="Arial Narrow" w:hAnsi="Arial Narrow"/>
                <w:color w:val="000000"/>
                <w:szCs w:val="22"/>
                <w:lang w:val="ru-RU"/>
              </w:rPr>
            </w:pPr>
            <w:r>
              <w:rPr>
                <w:rFonts w:ascii="Arial Narrow" w:hAnsi="Arial Narrow"/>
                <w:color w:val="000000"/>
                <w:szCs w:val="22"/>
                <w:lang w:val="ru-RU"/>
              </w:rPr>
              <w:t>4</w:t>
            </w:r>
            <w:r w:rsidRPr="00145FF3">
              <w:rPr>
                <w:rFonts w:ascii="Arial Narrow" w:hAnsi="Arial Narrow"/>
                <w:color w:val="000000"/>
                <w:szCs w:val="22"/>
                <w:lang w:val="ru-RU"/>
              </w:rPr>
              <w:t>.2</w:t>
            </w:r>
            <w:r w:rsidR="003E74E1">
              <w:rPr>
                <w:rFonts w:ascii="Arial Narrow" w:hAnsi="Arial Narrow"/>
                <w:color w:val="000000"/>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4C986287" w14:textId="77777777" w:rsidR="00D02288" w:rsidRPr="00145FF3" w:rsidRDefault="00D02288" w:rsidP="00D02288">
            <w:pPr>
              <w:keepNext/>
              <w:keepLines/>
              <w:rPr>
                <w:rFonts w:ascii="Arial Narrow" w:hAnsi="Arial Narrow"/>
                <w:snapToGrid w:val="0"/>
                <w:szCs w:val="22"/>
                <w:lang w:val="ru-RU"/>
              </w:rPr>
            </w:pPr>
            <w:r w:rsidRPr="00145FF3">
              <w:rPr>
                <w:rFonts w:ascii="Arial Narrow" w:hAnsi="Arial Narrow"/>
                <w:snapToGrid w:val="0"/>
                <w:szCs w:val="22"/>
                <w:lang w:val="ru-RU"/>
              </w:rPr>
              <w:t>Чульманская ТЭЦ</w:t>
            </w:r>
          </w:p>
        </w:tc>
        <w:tc>
          <w:tcPr>
            <w:tcW w:w="1276" w:type="dxa"/>
            <w:tcBorders>
              <w:top w:val="nil"/>
              <w:left w:val="nil"/>
              <w:bottom w:val="single" w:sz="4" w:space="0" w:color="auto"/>
              <w:right w:val="single" w:sz="4" w:space="0" w:color="auto"/>
            </w:tcBorders>
            <w:shd w:val="clear" w:color="auto" w:fill="auto"/>
            <w:noWrap/>
            <w:vAlign w:val="center"/>
          </w:tcPr>
          <w:p w14:paraId="0D08A140" w14:textId="776DE6C0" w:rsidR="00D02288" w:rsidRPr="009A33C7" w:rsidRDefault="00D02288" w:rsidP="00D02288">
            <w:pPr>
              <w:jc w:val="center"/>
              <w:rPr>
                <w:rFonts w:ascii="Arial Narrow" w:hAnsi="Arial Narrow"/>
                <w:szCs w:val="22"/>
              </w:rPr>
            </w:pPr>
            <w:r w:rsidRPr="00CC2769">
              <w:rPr>
                <w:rFonts w:ascii="Arial Narrow" w:hAnsi="Arial Narrow"/>
              </w:rPr>
              <w:t>74,1</w:t>
            </w:r>
          </w:p>
        </w:tc>
        <w:tc>
          <w:tcPr>
            <w:tcW w:w="1275" w:type="dxa"/>
            <w:tcBorders>
              <w:top w:val="nil"/>
              <w:left w:val="nil"/>
              <w:bottom w:val="single" w:sz="4" w:space="0" w:color="auto"/>
              <w:right w:val="single" w:sz="4" w:space="0" w:color="auto"/>
            </w:tcBorders>
            <w:shd w:val="clear" w:color="auto" w:fill="auto"/>
            <w:noWrap/>
            <w:vAlign w:val="center"/>
          </w:tcPr>
          <w:p w14:paraId="1F1EBD50" w14:textId="5FC8DD59" w:rsidR="00D02288" w:rsidRPr="00CC2769" w:rsidRDefault="00D02288" w:rsidP="00D02288">
            <w:pPr>
              <w:spacing w:line="288" w:lineRule="auto"/>
              <w:jc w:val="center"/>
              <w:rPr>
                <w:rFonts w:ascii="Arial Narrow" w:hAnsi="Arial Narrow"/>
              </w:rPr>
            </w:pPr>
            <w:r w:rsidRPr="00C409CA">
              <w:rPr>
                <w:rFonts w:ascii="Arial Narrow" w:hAnsi="Arial Narrow"/>
              </w:rPr>
              <w:t>65,3</w:t>
            </w:r>
          </w:p>
        </w:tc>
        <w:tc>
          <w:tcPr>
            <w:tcW w:w="1384" w:type="dxa"/>
            <w:tcBorders>
              <w:top w:val="nil"/>
              <w:left w:val="nil"/>
              <w:bottom w:val="single" w:sz="4" w:space="0" w:color="auto"/>
              <w:right w:val="single" w:sz="4" w:space="0" w:color="auto"/>
            </w:tcBorders>
            <w:shd w:val="clear" w:color="auto" w:fill="auto"/>
            <w:noWrap/>
            <w:vAlign w:val="center"/>
          </w:tcPr>
          <w:p w14:paraId="79516E37" w14:textId="5C70EC0B" w:rsidR="00D02288" w:rsidRPr="00D02288" w:rsidRDefault="00D02288" w:rsidP="00D02288">
            <w:pPr>
              <w:spacing w:line="288" w:lineRule="auto"/>
              <w:jc w:val="center"/>
              <w:rPr>
                <w:rFonts w:ascii="Arial Narrow" w:hAnsi="Arial Narrow"/>
              </w:rPr>
            </w:pPr>
            <w:r w:rsidRPr="00D02288">
              <w:rPr>
                <w:rFonts w:ascii="Arial Narrow" w:hAnsi="Arial Narrow"/>
              </w:rPr>
              <w:t>88,2</w:t>
            </w:r>
          </w:p>
        </w:tc>
        <w:tc>
          <w:tcPr>
            <w:tcW w:w="1134" w:type="dxa"/>
            <w:tcBorders>
              <w:top w:val="nil"/>
              <w:left w:val="nil"/>
              <w:bottom w:val="single" w:sz="4" w:space="0" w:color="auto"/>
              <w:right w:val="single" w:sz="4" w:space="0" w:color="auto"/>
            </w:tcBorders>
            <w:shd w:val="clear" w:color="auto" w:fill="auto"/>
            <w:noWrap/>
            <w:vAlign w:val="center"/>
          </w:tcPr>
          <w:p w14:paraId="43FE311C" w14:textId="41A20D5A" w:rsidR="00D02288" w:rsidRPr="00D02288" w:rsidRDefault="00D02288" w:rsidP="00D02288">
            <w:pPr>
              <w:spacing w:line="288" w:lineRule="auto"/>
              <w:jc w:val="center"/>
              <w:rPr>
                <w:rFonts w:ascii="Arial Narrow" w:hAnsi="Arial Narrow"/>
              </w:rPr>
            </w:pPr>
            <w:r w:rsidRPr="00D02288">
              <w:rPr>
                <w:rFonts w:ascii="Arial Narrow" w:hAnsi="Arial Narrow"/>
              </w:rPr>
              <w:t>86,4</w:t>
            </w:r>
          </w:p>
        </w:tc>
        <w:tc>
          <w:tcPr>
            <w:tcW w:w="1451" w:type="dxa"/>
            <w:tcBorders>
              <w:top w:val="nil"/>
              <w:left w:val="nil"/>
              <w:bottom w:val="single" w:sz="4" w:space="0" w:color="auto"/>
              <w:right w:val="single" w:sz="4" w:space="0" w:color="auto"/>
            </w:tcBorders>
            <w:shd w:val="clear" w:color="auto" w:fill="auto"/>
            <w:noWrap/>
            <w:vAlign w:val="center"/>
          </w:tcPr>
          <w:p w14:paraId="09AEE634" w14:textId="3CE9B9D2" w:rsidR="00D02288" w:rsidRPr="00D02288" w:rsidRDefault="00D02288" w:rsidP="00D02288">
            <w:pPr>
              <w:spacing w:line="288" w:lineRule="auto"/>
              <w:jc w:val="center"/>
              <w:rPr>
                <w:rFonts w:ascii="Arial Narrow" w:hAnsi="Arial Narrow"/>
              </w:rPr>
            </w:pPr>
            <w:r w:rsidRPr="00D02288">
              <w:rPr>
                <w:rFonts w:ascii="Arial Narrow" w:hAnsi="Arial Narrow"/>
              </w:rPr>
              <w:t>132,3</w:t>
            </w:r>
          </w:p>
        </w:tc>
      </w:tr>
      <w:tr w:rsidR="00D02288" w:rsidRPr="00145FF3" w14:paraId="20D5A6D1" w14:textId="77777777" w:rsidTr="008C090B">
        <w:trPr>
          <w:trHeight w:val="280"/>
        </w:trPr>
        <w:tc>
          <w:tcPr>
            <w:tcW w:w="572" w:type="dxa"/>
            <w:tcBorders>
              <w:top w:val="nil"/>
              <w:left w:val="single" w:sz="4" w:space="0" w:color="auto"/>
              <w:bottom w:val="single" w:sz="4" w:space="0" w:color="auto"/>
              <w:right w:val="single" w:sz="4" w:space="0" w:color="auto"/>
            </w:tcBorders>
          </w:tcPr>
          <w:p w14:paraId="4EF9F3FC" w14:textId="77777777" w:rsidR="00D02288" w:rsidRPr="00145FF3" w:rsidRDefault="00D02288" w:rsidP="00D02288">
            <w:pPr>
              <w:keepNext/>
              <w:keepLines/>
              <w:jc w:val="center"/>
              <w:rPr>
                <w:rFonts w:ascii="Arial Narrow" w:hAnsi="Arial Narrow"/>
                <w:szCs w:val="22"/>
                <w:lang w:val="ru-RU"/>
              </w:rPr>
            </w:pPr>
            <w:r>
              <w:rPr>
                <w:rFonts w:ascii="Arial Narrow" w:hAnsi="Arial Narrow"/>
                <w:szCs w:val="22"/>
                <w:lang w:val="ru-RU"/>
              </w:rPr>
              <w:t>5</w:t>
            </w:r>
            <w:r w:rsidRPr="00145FF3">
              <w:rPr>
                <w:rFonts w:ascii="Arial Narrow" w:hAnsi="Arial Narrow"/>
                <w:szCs w:val="22"/>
                <w:lang w:val="ru-RU"/>
              </w:rPr>
              <w:t>.</w:t>
            </w: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6611F458" w14:textId="77777777" w:rsidR="00D02288" w:rsidRPr="00145FF3" w:rsidRDefault="00D02288" w:rsidP="00D02288">
            <w:pPr>
              <w:keepNext/>
              <w:keepLines/>
              <w:rPr>
                <w:rFonts w:ascii="Arial Narrow" w:hAnsi="Arial Narrow"/>
                <w:b/>
                <w:snapToGrid w:val="0"/>
                <w:szCs w:val="22"/>
                <w:lang w:val="ru-RU"/>
              </w:rPr>
            </w:pPr>
            <w:r w:rsidRPr="00145FF3">
              <w:rPr>
                <w:rFonts w:ascii="Arial Narrow" w:hAnsi="Arial Narrow"/>
                <w:b/>
                <w:snapToGrid w:val="0"/>
                <w:szCs w:val="22"/>
                <w:lang w:val="ru-RU"/>
              </w:rPr>
              <w:t>ЛуТЭК</w:t>
            </w:r>
          </w:p>
        </w:tc>
        <w:tc>
          <w:tcPr>
            <w:tcW w:w="1276" w:type="dxa"/>
            <w:tcBorders>
              <w:top w:val="nil"/>
              <w:left w:val="nil"/>
              <w:bottom w:val="single" w:sz="4" w:space="0" w:color="auto"/>
              <w:right w:val="single" w:sz="4" w:space="0" w:color="auto"/>
            </w:tcBorders>
            <w:shd w:val="clear" w:color="auto" w:fill="auto"/>
            <w:noWrap/>
            <w:vAlign w:val="center"/>
          </w:tcPr>
          <w:p w14:paraId="59D7C017" w14:textId="2EADC9A6" w:rsidR="00D02288" w:rsidRPr="009A33C7" w:rsidRDefault="00D02288" w:rsidP="00D02288">
            <w:pPr>
              <w:jc w:val="center"/>
              <w:rPr>
                <w:rFonts w:ascii="Arial Narrow" w:hAnsi="Arial Narrow"/>
                <w:b/>
                <w:szCs w:val="22"/>
              </w:rPr>
            </w:pPr>
            <w:r w:rsidRPr="00CC2769">
              <w:rPr>
                <w:rFonts w:ascii="Arial Narrow" w:hAnsi="Arial Narrow"/>
                <w:b/>
              </w:rPr>
              <w:t>4993,5</w:t>
            </w:r>
          </w:p>
        </w:tc>
        <w:tc>
          <w:tcPr>
            <w:tcW w:w="1275" w:type="dxa"/>
            <w:tcBorders>
              <w:top w:val="nil"/>
              <w:left w:val="nil"/>
              <w:bottom w:val="single" w:sz="4" w:space="0" w:color="auto"/>
              <w:right w:val="single" w:sz="4" w:space="0" w:color="auto"/>
            </w:tcBorders>
            <w:shd w:val="clear" w:color="auto" w:fill="auto"/>
            <w:noWrap/>
            <w:vAlign w:val="center"/>
          </w:tcPr>
          <w:p w14:paraId="44F11051" w14:textId="3E38893F" w:rsidR="00D02288" w:rsidRPr="00CC2769" w:rsidRDefault="00D02288" w:rsidP="00D02288">
            <w:pPr>
              <w:spacing w:line="288" w:lineRule="auto"/>
              <w:jc w:val="center"/>
              <w:rPr>
                <w:rFonts w:ascii="Arial Narrow" w:hAnsi="Arial Narrow"/>
                <w:b/>
              </w:rPr>
            </w:pPr>
            <w:r w:rsidRPr="00C409CA">
              <w:rPr>
                <w:rFonts w:ascii="Arial Narrow" w:hAnsi="Arial Narrow"/>
                <w:b/>
              </w:rPr>
              <w:t>5 371,9</w:t>
            </w:r>
          </w:p>
        </w:tc>
        <w:tc>
          <w:tcPr>
            <w:tcW w:w="1384" w:type="dxa"/>
            <w:tcBorders>
              <w:top w:val="nil"/>
              <w:left w:val="nil"/>
              <w:bottom w:val="single" w:sz="4" w:space="0" w:color="auto"/>
              <w:right w:val="single" w:sz="4" w:space="0" w:color="auto"/>
            </w:tcBorders>
            <w:shd w:val="clear" w:color="auto" w:fill="auto"/>
            <w:noWrap/>
            <w:vAlign w:val="center"/>
          </w:tcPr>
          <w:p w14:paraId="6F0BC4B8" w14:textId="207D6C65" w:rsidR="00D02288" w:rsidRPr="00D02288" w:rsidRDefault="00D02288" w:rsidP="00D02288">
            <w:pPr>
              <w:spacing w:line="288" w:lineRule="auto"/>
              <w:jc w:val="center"/>
              <w:rPr>
                <w:rFonts w:ascii="Arial Narrow" w:hAnsi="Arial Narrow"/>
                <w:b/>
              </w:rPr>
            </w:pPr>
            <w:r w:rsidRPr="00D02288">
              <w:rPr>
                <w:rFonts w:ascii="Arial Narrow" w:hAnsi="Arial Narrow"/>
                <w:b/>
              </w:rPr>
              <w:t>107,6</w:t>
            </w:r>
          </w:p>
        </w:tc>
        <w:tc>
          <w:tcPr>
            <w:tcW w:w="1134" w:type="dxa"/>
            <w:tcBorders>
              <w:top w:val="nil"/>
              <w:left w:val="nil"/>
              <w:bottom w:val="single" w:sz="4" w:space="0" w:color="auto"/>
              <w:right w:val="single" w:sz="4" w:space="0" w:color="auto"/>
            </w:tcBorders>
            <w:shd w:val="clear" w:color="auto" w:fill="auto"/>
            <w:noWrap/>
            <w:vAlign w:val="center"/>
          </w:tcPr>
          <w:p w14:paraId="3186CA1F" w14:textId="73ABB9EF" w:rsidR="00D02288" w:rsidRPr="00D02288" w:rsidRDefault="00D02288" w:rsidP="00D02288">
            <w:pPr>
              <w:spacing w:line="288" w:lineRule="auto"/>
              <w:jc w:val="center"/>
              <w:rPr>
                <w:rFonts w:ascii="Arial Narrow" w:hAnsi="Arial Narrow"/>
                <w:b/>
              </w:rPr>
            </w:pPr>
            <w:r w:rsidRPr="00D02288">
              <w:rPr>
                <w:rFonts w:ascii="Arial Narrow" w:hAnsi="Arial Narrow"/>
                <w:b/>
              </w:rPr>
              <w:t>5524,5</w:t>
            </w:r>
          </w:p>
        </w:tc>
        <w:tc>
          <w:tcPr>
            <w:tcW w:w="1451" w:type="dxa"/>
            <w:tcBorders>
              <w:top w:val="nil"/>
              <w:left w:val="nil"/>
              <w:bottom w:val="single" w:sz="4" w:space="0" w:color="auto"/>
              <w:right w:val="single" w:sz="4" w:space="0" w:color="auto"/>
            </w:tcBorders>
            <w:shd w:val="clear" w:color="auto" w:fill="auto"/>
            <w:noWrap/>
            <w:vAlign w:val="center"/>
          </w:tcPr>
          <w:p w14:paraId="1B04C3BB" w14:textId="5C69BE94" w:rsidR="00D02288" w:rsidRPr="00D02288" w:rsidRDefault="00D02288" w:rsidP="00D02288">
            <w:pPr>
              <w:spacing w:line="288" w:lineRule="auto"/>
              <w:jc w:val="center"/>
              <w:rPr>
                <w:rFonts w:ascii="Arial Narrow" w:hAnsi="Arial Narrow"/>
                <w:b/>
              </w:rPr>
            </w:pPr>
            <w:r w:rsidRPr="00D02288">
              <w:rPr>
                <w:rFonts w:ascii="Arial Narrow" w:hAnsi="Arial Narrow"/>
                <w:b/>
              </w:rPr>
              <w:t>102,8</w:t>
            </w:r>
          </w:p>
        </w:tc>
      </w:tr>
      <w:tr w:rsidR="00D02288" w:rsidRPr="00145FF3" w14:paraId="26349403" w14:textId="77777777" w:rsidTr="008C090B">
        <w:trPr>
          <w:trHeight w:val="280"/>
        </w:trPr>
        <w:tc>
          <w:tcPr>
            <w:tcW w:w="572" w:type="dxa"/>
            <w:tcBorders>
              <w:top w:val="nil"/>
              <w:left w:val="single" w:sz="4" w:space="0" w:color="auto"/>
              <w:bottom w:val="single" w:sz="4" w:space="0" w:color="auto"/>
              <w:right w:val="single" w:sz="4" w:space="0" w:color="auto"/>
            </w:tcBorders>
          </w:tcPr>
          <w:p w14:paraId="3F6D5726" w14:textId="77777777" w:rsidR="00D02288" w:rsidRPr="00145FF3" w:rsidRDefault="00D02288" w:rsidP="00D02288">
            <w:pPr>
              <w:keepNext/>
              <w:keepLines/>
              <w:jc w:val="center"/>
              <w:rPr>
                <w:rFonts w:ascii="Arial Narrow" w:hAnsi="Arial Narrow"/>
                <w:szCs w:val="22"/>
                <w:lang w:val="ru-RU"/>
              </w:rPr>
            </w:pPr>
          </w:p>
        </w:tc>
        <w:tc>
          <w:tcPr>
            <w:tcW w:w="2444" w:type="dxa"/>
            <w:tcBorders>
              <w:top w:val="nil"/>
              <w:left w:val="single" w:sz="4" w:space="0" w:color="auto"/>
              <w:bottom w:val="single" w:sz="4" w:space="0" w:color="auto"/>
              <w:right w:val="single" w:sz="4" w:space="0" w:color="auto"/>
            </w:tcBorders>
            <w:shd w:val="clear" w:color="auto" w:fill="auto"/>
            <w:noWrap/>
            <w:vAlign w:val="center"/>
          </w:tcPr>
          <w:p w14:paraId="60B5219F" w14:textId="77777777" w:rsidR="00D02288" w:rsidRPr="00145FF3" w:rsidRDefault="00D02288" w:rsidP="00D02288">
            <w:pPr>
              <w:keepNext/>
              <w:keepLines/>
              <w:rPr>
                <w:rFonts w:ascii="Arial Narrow" w:hAnsi="Arial Narrow"/>
                <w:b/>
                <w:snapToGrid w:val="0"/>
                <w:szCs w:val="22"/>
                <w:lang w:val="ru-RU"/>
              </w:rPr>
            </w:pPr>
            <w:r w:rsidRPr="00145FF3">
              <w:rPr>
                <w:rFonts w:ascii="Arial Narrow" w:hAnsi="Arial Narrow"/>
                <w:b/>
                <w:snapToGrid w:val="0"/>
                <w:szCs w:val="22"/>
                <w:lang w:val="ru-RU"/>
              </w:rPr>
              <w:t xml:space="preserve"> ДГК </w:t>
            </w:r>
          </w:p>
        </w:tc>
        <w:tc>
          <w:tcPr>
            <w:tcW w:w="1276" w:type="dxa"/>
            <w:tcBorders>
              <w:top w:val="nil"/>
              <w:left w:val="nil"/>
              <w:bottom w:val="single" w:sz="4" w:space="0" w:color="auto"/>
              <w:right w:val="single" w:sz="4" w:space="0" w:color="auto"/>
            </w:tcBorders>
            <w:shd w:val="clear" w:color="auto" w:fill="auto"/>
            <w:noWrap/>
            <w:vAlign w:val="bottom"/>
          </w:tcPr>
          <w:p w14:paraId="1FD7C248" w14:textId="78B148D9" w:rsidR="00D02288" w:rsidRPr="009A33C7" w:rsidRDefault="00D02288" w:rsidP="00D02288">
            <w:pPr>
              <w:jc w:val="center"/>
              <w:rPr>
                <w:rFonts w:ascii="Arial Narrow" w:hAnsi="Arial Narrow"/>
                <w:b/>
                <w:szCs w:val="22"/>
              </w:rPr>
            </w:pPr>
            <w:r w:rsidRPr="00CC2769">
              <w:rPr>
                <w:rFonts w:ascii="Arial Narrow" w:hAnsi="Arial Narrow"/>
                <w:b/>
              </w:rPr>
              <w:t>23528,1</w:t>
            </w:r>
          </w:p>
        </w:tc>
        <w:tc>
          <w:tcPr>
            <w:tcW w:w="1275" w:type="dxa"/>
            <w:tcBorders>
              <w:top w:val="nil"/>
              <w:left w:val="nil"/>
              <w:bottom w:val="single" w:sz="4" w:space="0" w:color="auto"/>
              <w:right w:val="single" w:sz="4" w:space="0" w:color="auto"/>
            </w:tcBorders>
            <w:shd w:val="clear" w:color="auto" w:fill="auto"/>
            <w:noWrap/>
            <w:vAlign w:val="center"/>
          </w:tcPr>
          <w:p w14:paraId="3344FEC0" w14:textId="0D9B5D35" w:rsidR="00D02288" w:rsidRPr="00CC2769" w:rsidRDefault="00D02288" w:rsidP="00D02288">
            <w:pPr>
              <w:jc w:val="center"/>
              <w:rPr>
                <w:rFonts w:ascii="Arial Narrow" w:hAnsi="Arial Narrow"/>
                <w:b/>
              </w:rPr>
            </w:pPr>
            <w:r w:rsidRPr="00C409CA">
              <w:rPr>
                <w:rFonts w:ascii="Arial Narrow" w:hAnsi="Arial Narrow"/>
                <w:b/>
              </w:rPr>
              <w:t>24 758,3</w:t>
            </w:r>
          </w:p>
        </w:tc>
        <w:tc>
          <w:tcPr>
            <w:tcW w:w="1384" w:type="dxa"/>
            <w:tcBorders>
              <w:top w:val="nil"/>
              <w:left w:val="nil"/>
              <w:bottom w:val="single" w:sz="4" w:space="0" w:color="auto"/>
              <w:right w:val="single" w:sz="4" w:space="0" w:color="auto"/>
            </w:tcBorders>
            <w:shd w:val="clear" w:color="auto" w:fill="auto"/>
            <w:noWrap/>
            <w:vAlign w:val="center"/>
          </w:tcPr>
          <w:p w14:paraId="78EDE73C" w14:textId="477FB265" w:rsidR="00D02288" w:rsidRPr="00D02288" w:rsidRDefault="00D02288" w:rsidP="00D02288">
            <w:pPr>
              <w:jc w:val="center"/>
              <w:rPr>
                <w:rFonts w:ascii="Arial Narrow" w:hAnsi="Arial Narrow"/>
                <w:b/>
              </w:rPr>
            </w:pPr>
            <w:r w:rsidRPr="00D02288">
              <w:rPr>
                <w:rFonts w:ascii="Arial Narrow" w:hAnsi="Arial Narrow"/>
                <w:b/>
              </w:rPr>
              <w:t>105,2</w:t>
            </w:r>
          </w:p>
        </w:tc>
        <w:tc>
          <w:tcPr>
            <w:tcW w:w="1134" w:type="dxa"/>
            <w:tcBorders>
              <w:top w:val="nil"/>
              <w:left w:val="nil"/>
              <w:bottom w:val="single" w:sz="4" w:space="0" w:color="auto"/>
              <w:right w:val="single" w:sz="4" w:space="0" w:color="auto"/>
            </w:tcBorders>
            <w:shd w:val="clear" w:color="auto" w:fill="auto"/>
            <w:noWrap/>
            <w:vAlign w:val="center"/>
          </w:tcPr>
          <w:p w14:paraId="59CCE0AE" w14:textId="10B47120" w:rsidR="00D02288" w:rsidRPr="00D02288" w:rsidRDefault="00D02288" w:rsidP="00D02288">
            <w:pPr>
              <w:jc w:val="center"/>
              <w:rPr>
                <w:rFonts w:ascii="Arial Narrow" w:hAnsi="Arial Narrow"/>
                <w:b/>
              </w:rPr>
            </w:pPr>
            <w:r w:rsidRPr="00D02288">
              <w:rPr>
                <w:rFonts w:ascii="Arial Narrow" w:hAnsi="Arial Narrow"/>
                <w:b/>
              </w:rPr>
              <w:t>25857,4</w:t>
            </w:r>
          </w:p>
        </w:tc>
        <w:tc>
          <w:tcPr>
            <w:tcW w:w="1451" w:type="dxa"/>
            <w:tcBorders>
              <w:top w:val="nil"/>
              <w:left w:val="nil"/>
              <w:bottom w:val="single" w:sz="4" w:space="0" w:color="auto"/>
              <w:right w:val="single" w:sz="4" w:space="0" w:color="auto"/>
            </w:tcBorders>
            <w:shd w:val="clear" w:color="auto" w:fill="auto"/>
            <w:noWrap/>
            <w:vAlign w:val="center"/>
          </w:tcPr>
          <w:p w14:paraId="23D46507" w14:textId="2CDE38F0" w:rsidR="00D02288" w:rsidRPr="00D02288" w:rsidRDefault="00D02288" w:rsidP="00D02288">
            <w:pPr>
              <w:jc w:val="center"/>
              <w:rPr>
                <w:rFonts w:ascii="Arial Narrow" w:hAnsi="Arial Narrow"/>
                <w:b/>
              </w:rPr>
            </w:pPr>
            <w:r w:rsidRPr="00D02288">
              <w:rPr>
                <w:rFonts w:ascii="Arial Narrow" w:hAnsi="Arial Narrow"/>
                <w:b/>
              </w:rPr>
              <w:t>104,4</w:t>
            </w:r>
          </w:p>
        </w:tc>
      </w:tr>
    </w:tbl>
    <w:p w14:paraId="4A1F0218" w14:textId="77777777" w:rsidR="009B31AE" w:rsidRPr="00E85546" w:rsidRDefault="009B31AE" w:rsidP="001148E2">
      <w:pPr>
        <w:keepNext/>
        <w:keepLines/>
        <w:spacing w:line="276" w:lineRule="auto"/>
        <w:ind w:left="720"/>
        <w:jc w:val="both"/>
        <w:rPr>
          <w:sz w:val="24"/>
          <w:lang w:eastAsia="en-US"/>
        </w:rPr>
      </w:pPr>
    </w:p>
    <w:p w14:paraId="6037C4CE" w14:textId="7118A4B9" w:rsidR="00D02288" w:rsidRPr="00D02288" w:rsidRDefault="00D02288" w:rsidP="00D02288">
      <w:pPr>
        <w:pStyle w:val="ac"/>
        <w:keepNext/>
        <w:keepLines/>
        <w:spacing w:line="276" w:lineRule="auto"/>
        <w:ind w:firstLine="708"/>
        <w:jc w:val="both"/>
        <w:rPr>
          <w:rFonts w:ascii="Arial Narrow" w:hAnsi="Arial Narrow"/>
          <w:szCs w:val="24"/>
        </w:rPr>
      </w:pPr>
      <w:r w:rsidRPr="00D02288">
        <w:rPr>
          <w:rFonts w:ascii="Arial Narrow" w:hAnsi="Arial Narrow"/>
          <w:szCs w:val="24"/>
        </w:rPr>
        <w:t xml:space="preserve">Электростанциями АО «ДГК» в 2018 году произведено 25 857,453 млн. кВтч электроэнергии. Против аналогичного периода прошлого года </w:t>
      </w:r>
      <w:r w:rsidR="00014B84">
        <w:rPr>
          <w:rFonts w:ascii="Arial Narrow" w:hAnsi="Arial Narrow"/>
          <w:szCs w:val="24"/>
        </w:rPr>
        <w:t xml:space="preserve">(АППГ) </w:t>
      </w:r>
      <w:r w:rsidRPr="00D02288">
        <w:rPr>
          <w:rFonts w:ascii="Arial Narrow" w:hAnsi="Arial Narrow"/>
          <w:szCs w:val="24"/>
        </w:rPr>
        <w:t>произошло увеличение объемов производства электроэнергии</w:t>
      </w:r>
      <w:r w:rsidR="00F149FB">
        <w:rPr>
          <w:rFonts w:ascii="Arial Narrow" w:hAnsi="Arial Narrow"/>
          <w:szCs w:val="24"/>
        </w:rPr>
        <w:t xml:space="preserve"> на 1 099,123 млн. кВтч или 4,4</w:t>
      </w:r>
      <w:r w:rsidRPr="00D02288">
        <w:rPr>
          <w:rFonts w:ascii="Arial Narrow" w:hAnsi="Arial Narrow"/>
          <w:szCs w:val="24"/>
        </w:rPr>
        <w:t>%.</w:t>
      </w:r>
    </w:p>
    <w:p w14:paraId="56860420" w14:textId="4AEBBF41" w:rsidR="00D02288" w:rsidRPr="00D02288" w:rsidRDefault="00D02288" w:rsidP="00D02288">
      <w:pPr>
        <w:pStyle w:val="ac"/>
        <w:keepNext/>
        <w:keepLines/>
        <w:spacing w:line="276" w:lineRule="auto"/>
        <w:ind w:firstLine="708"/>
        <w:jc w:val="both"/>
        <w:rPr>
          <w:rFonts w:ascii="Arial Narrow" w:hAnsi="Arial Narrow"/>
          <w:szCs w:val="24"/>
        </w:rPr>
      </w:pPr>
      <w:r w:rsidRPr="00D02288">
        <w:rPr>
          <w:rFonts w:ascii="Arial Narrow" w:hAnsi="Arial Narrow"/>
          <w:szCs w:val="24"/>
        </w:rPr>
        <w:t>Увеличение выработки электроэнергии в 2018 году относительно АППГ связано с ростом электропотребления зоны ОЭС Востока относительно АППГ на 1027,4 млн кВтч или 3,1% и</w:t>
      </w:r>
      <w:r w:rsidR="00F149FB">
        <w:rPr>
          <w:rFonts w:ascii="Arial Narrow" w:hAnsi="Arial Narrow"/>
          <w:szCs w:val="24"/>
        </w:rPr>
        <w:t xml:space="preserve"> снижением выработки ГЭС на 2,8</w:t>
      </w:r>
      <w:r w:rsidRPr="00D02288">
        <w:rPr>
          <w:rFonts w:ascii="Arial Narrow" w:hAnsi="Arial Narrow"/>
          <w:szCs w:val="24"/>
        </w:rPr>
        <w:t>% относительно АППГ. Увеличение доли выработки ТЭС АО «ДГК» по отношению к выработке за АППГ по территории ОЭС Востока составило 1,5 % (66,9% 2017</w:t>
      </w:r>
      <w:r w:rsidR="00F149FB">
        <w:rPr>
          <w:rFonts w:ascii="Arial Narrow" w:hAnsi="Arial Narrow"/>
          <w:szCs w:val="24"/>
        </w:rPr>
        <w:t xml:space="preserve"> г.</w:t>
      </w:r>
      <w:r w:rsidRPr="00D02288">
        <w:rPr>
          <w:rFonts w:ascii="Arial Narrow" w:hAnsi="Arial Narrow"/>
          <w:szCs w:val="24"/>
        </w:rPr>
        <w:t xml:space="preserve"> и 68,4% 2018</w:t>
      </w:r>
      <w:r w:rsidR="00F149FB">
        <w:rPr>
          <w:rFonts w:ascii="Arial Narrow" w:hAnsi="Arial Narrow"/>
          <w:szCs w:val="24"/>
        </w:rPr>
        <w:t xml:space="preserve"> </w:t>
      </w:r>
      <w:r w:rsidRPr="00D02288">
        <w:rPr>
          <w:rFonts w:ascii="Arial Narrow" w:hAnsi="Arial Narrow"/>
          <w:szCs w:val="24"/>
        </w:rPr>
        <w:t>г.), по причине низкой приточности рек и снижения выработки электроэнергии ГЭС.</w:t>
      </w:r>
    </w:p>
    <w:p w14:paraId="6E59320A" w14:textId="77777777" w:rsidR="00D02288" w:rsidRPr="00D02288" w:rsidRDefault="00D02288" w:rsidP="00D02288">
      <w:pPr>
        <w:pStyle w:val="ac"/>
        <w:keepNext/>
        <w:keepLines/>
        <w:spacing w:line="276" w:lineRule="auto"/>
        <w:ind w:firstLine="708"/>
        <w:jc w:val="both"/>
        <w:rPr>
          <w:rStyle w:val="source"/>
          <w:rFonts w:ascii="Arial Narrow" w:hAnsi="Arial Narrow"/>
          <w:b/>
          <w:szCs w:val="24"/>
        </w:rPr>
      </w:pPr>
      <w:r w:rsidRPr="00D02288">
        <w:rPr>
          <w:rStyle w:val="source"/>
          <w:rFonts w:ascii="Arial Narrow" w:hAnsi="Arial Narrow"/>
          <w:b/>
          <w:szCs w:val="24"/>
        </w:rPr>
        <w:t>Хабаровская генерация</w:t>
      </w:r>
      <w:r w:rsidRPr="00D02288">
        <w:rPr>
          <w:rStyle w:val="source"/>
          <w:rFonts w:ascii="Arial Narrow" w:hAnsi="Arial Narrow"/>
          <w:szCs w:val="24"/>
        </w:rPr>
        <w:t xml:space="preserve">: Увеличение выработки э/э на 5,5% вызвано </w:t>
      </w:r>
      <w:r w:rsidRPr="00D02288">
        <w:rPr>
          <w:rFonts w:ascii="Arial Narrow" w:hAnsi="Arial Narrow"/>
          <w:szCs w:val="24"/>
        </w:rPr>
        <w:t>ростом электропотребления зоны ОЭС Востока</w:t>
      </w:r>
      <w:r w:rsidRPr="00D02288">
        <w:rPr>
          <w:rStyle w:val="source"/>
          <w:rFonts w:ascii="Arial Narrow" w:hAnsi="Arial Narrow"/>
          <w:szCs w:val="24"/>
        </w:rPr>
        <w:t xml:space="preserve"> и разгрузкой ГЭС, обусловленной снижением приточности рек, и соответственно, загрузкой и работой ТЭС АО "ДГК" на повышенных нагрузках при увеличении включенного состава оборудования ТЭС. </w:t>
      </w:r>
    </w:p>
    <w:p w14:paraId="6EE1917B" w14:textId="77777777" w:rsidR="00D02288" w:rsidRPr="00D02288" w:rsidRDefault="00D02288" w:rsidP="00D02288">
      <w:pPr>
        <w:pStyle w:val="ac"/>
        <w:keepNext/>
        <w:keepLines/>
        <w:spacing w:line="276" w:lineRule="auto"/>
        <w:ind w:firstLine="708"/>
        <w:jc w:val="both"/>
        <w:rPr>
          <w:rStyle w:val="source"/>
          <w:rFonts w:ascii="Arial Narrow" w:hAnsi="Arial Narrow"/>
          <w:b/>
          <w:szCs w:val="24"/>
        </w:rPr>
      </w:pPr>
      <w:r w:rsidRPr="00D02288">
        <w:rPr>
          <w:rStyle w:val="source"/>
          <w:rFonts w:ascii="Arial Narrow" w:hAnsi="Arial Narrow"/>
          <w:b/>
          <w:szCs w:val="24"/>
        </w:rPr>
        <w:t>Приморская генерация</w:t>
      </w:r>
      <w:r w:rsidRPr="00D02288">
        <w:rPr>
          <w:rStyle w:val="source"/>
          <w:rFonts w:ascii="Arial Narrow" w:hAnsi="Arial Narrow"/>
          <w:szCs w:val="24"/>
        </w:rPr>
        <w:t xml:space="preserve">: Увеличение выработки э/э на 2,2% вызвано </w:t>
      </w:r>
      <w:r w:rsidRPr="00D02288">
        <w:rPr>
          <w:rFonts w:ascii="Arial Narrow" w:hAnsi="Arial Narrow"/>
          <w:szCs w:val="24"/>
        </w:rPr>
        <w:t>ростом электропотребления зоны ОЭС Востока</w:t>
      </w:r>
      <w:r w:rsidRPr="00D02288">
        <w:rPr>
          <w:rStyle w:val="source"/>
          <w:rFonts w:ascii="Arial Narrow" w:hAnsi="Arial Narrow"/>
          <w:szCs w:val="24"/>
        </w:rPr>
        <w:t xml:space="preserve"> и разгрузкой ГЭС, обусловленной снижением приточности рек, и соответственно, загрузкой и работой ТЭС АО "ДГК" на повышенных нагрузках при увеличении включенного состава оборудования ТЭС.</w:t>
      </w:r>
    </w:p>
    <w:p w14:paraId="5E971298" w14:textId="77777777" w:rsidR="00D02288" w:rsidRPr="00D02288" w:rsidRDefault="00D02288" w:rsidP="00D02288">
      <w:pPr>
        <w:pStyle w:val="ac"/>
        <w:keepNext/>
        <w:keepLines/>
        <w:spacing w:line="276" w:lineRule="auto"/>
        <w:ind w:firstLine="709"/>
        <w:jc w:val="both"/>
        <w:rPr>
          <w:rStyle w:val="source"/>
          <w:rFonts w:ascii="Arial Narrow" w:hAnsi="Arial Narrow"/>
          <w:b/>
          <w:szCs w:val="24"/>
        </w:rPr>
      </w:pPr>
      <w:r w:rsidRPr="00D02288">
        <w:rPr>
          <w:rStyle w:val="source"/>
          <w:rFonts w:ascii="Arial Narrow" w:hAnsi="Arial Narrow"/>
          <w:b/>
          <w:szCs w:val="24"/>
        </w:rPr>
        <w:t>Амурская генерация</w:t>
      </w:r>
      <w:r w:rsidRPr="00D02288">
        <w:rPr>
          <w:rStyle w:val="source"/>
          <w:rFonts w:ascii="Arial Narrow" w:hAnsi="Arial Narrow"/>
          <w:szCs w:val="24"/>
        </w:rPr>
        <w:t xml:space="preserve">: Увеличение выработки э/э на 10,7% вызвано </w:t>
      </w:r>
      <w:r w:rsidRPr="00D02288">
        <w:rPr>
          <w:rFonts w:ascii="Arial Narrow" w:hAnsi="Arial Narrow"/>
          <w:szCs w:val="24"/>
        </w:rPr>
        <w:t>ростом электропотребления зоны ОЭС Востока</w:t>
      </w:r>
      <w:r w:rsidRPr="00D02288">
        <w:rPr>
          <w:rStyle w:val="source"/>
          <w:rFonts w:ascii="Arial Narrow" w:hAnsi="Arial Narrow"/>
          <w:szCs w:val="24"/>
        </w:rPr>
        <w:t xml:space="preserve"> и разгрузкой ГЭС, обусловленной снижением приточности рек, и соответственно, загрузкой и работой ТЭС АО "ДГК" на повышенных нагрузках при увеличении включенного состава оборудования ТЭС.</w:t>
      </w:r>
    </w:p>
    <w:p w14:paraId="64B1353F" w14:textId="77777777" w:rsidR="00D02288" w:rsidRPr="00D02288" w:rsidRDefault="00D02288" w:rsidP="00D02288">
      <w:pPr>
        <w:pStyle w:val="ac"/>
        <w:keepNext/>
        <w:keepLines/>
        <w:spacing w:line="276" w:lineRule="auto"/>
        <w:ind w:firstLine="709"/>
        <w:jc w:val="both"/>
        <w:rPr>
          <w:rStyle w:val="source"/>
          <w:rFonts w:ascii="Arial Narrow" w:hAnsi="Arial Narrow"/>
          <w:b/>
          <w:szCs w:val="24"/>
        </w:rPr>
      </w:pPr>
      <w:r w:rsidRPr="00D02288">
        <w:rPr>
          <w:rStyle w:val="source"/>
          <w:rFonts w:ascii="Arial Narrow" w:hAnsi="Arial Narrow"/>
          <w:b/>
          <w:szCs w:val="24"/>
        </w:rPr>
        <w:t>Нерюнгринская ГРЭС</w:t>
      </w:r>
      <w:r w:rsidRPr="00D02288">
        <w:rPr>
          <w:rStyle w:val="source"/>
          <w:rFonts w:ascii="Arial Narrow" w:hAnsi="Arial Narrow"/>
          <w:szCs w:val="24"/>
        </w:rPr>
        <w:t xml:space="preserve">: Увеличение выработки э/э на 3,2% вызвано </w:t>
      </w:r>
      <w:r w:rsidRPr="00D02288">
        <w:rPr>
          <w:rFonts w:ascii="Arial Narrow" w:hAnsi="Arial Narrow"/>
          <w:szCs w:val="24"/>
        </w:rPr>
        <w:t>ростом электропотребления зоны ОЭС Востока</w:t>
      </w:r>
      <w:r w:rsidRPr="00D02288">
        <w:rPr>
          <w:rStyle w:val="source"/>
          <w:rFonts w:ascii="Arial Narrow" w:hAnsi="Arial Narrow"/>
          <w:szCs w:val="24"/>
        </w:rPr>
        <w:t xml:space="preserve"> и разгрузкой ГЭС, обусловленной снижением приточности рек, и соответственно, загрузкой и работой ТЭС АО "ДГК" на повышенных нагрузках при увеличении включенного состава оборудования ТЭС.</w:t>
      </w:r>
    </w:p>
    <w:p w14:paraId="7D549E88" w14:textId="77777777" w:rsidR="00D02288" w:rsidRPr="00D02288" w:rsidRDefault="00D02288" w:rsidP="00D02288">
      <w:pPr>
        <w:pStyle w:val="ac"/>
        <w:keepNext/>
        <w:keepLines/>
        <w:spacing w:line="276" w:lineRule="auto"/>
        <w:ind w:firstLine="708"/>
        <w:jc w:val="both"/>
        <w:rPr>
          <w:rStyle w:val="source"/>
          <w:rFonts w:ascii="Arial Narrow" w:hAnsi="Arial Narrow"/>
          <w:b/>
          <w:szCs w:val="24"/>
        </w:rPr>
      </w:pPr>
      <w:r w:rsidRPr="00D02288">
        <w:rPr>
          <w:rStyle w:val="source"/>
          <w:rFonts w:ascii="Arial Narrow" w:hAnsi="Arial Narrow"/>
          <w:b/>
          <w:szCs w:val="24"/>
        </w:rPr>
        <w:t>ЛуТЭК (Приморская ГРЭС)</w:t>
      </w:r>
      <w:r w:rsidRPr="00D02288">
        <w:rPr>
          <w:rStyle w:val="source"/>
          <w:rFonts w:ascii="Arial Narrow" w:hAnsi="Arial Narrow"/>
          <w:szCs w:val="24"/>
        </w:rPr>
        <w:t xml:space="preserve">: Увеличение выработки э/э на 2,8% вызвано </w:t>
      </w:r>
      <w:r w:rsidRPr="00D02288">
        <w:rPr>
          <w:rFonts w:ascii="Arial Narrow" w:hAnsi="Arial Narrow"/>
          <w:szCs w:val="24"/>
        </w:rPr>
        <w:t>ростом электропотребления зоны ОЭС Востока</w:t>
      </w:r>
      <w:r w:rsidRPr="00D02288">
        <w:rPr>
          <w:rStyle w:val="source"/>
          <w:rFonts w:ascii="Arial Narrow" w:hAnsi="Arial Narrow"/>
          <w:szCs w:val="24"/>
        </w:rPr>
        <w:t xml:space="preserve"> и разгрузкой ГЭС, обусловленной снижением приточности рек, и соответственно, загрузкой и работой ТЭС АО "ДГК" на повышенных нагрузках при увеличении включенного состава оборудования ТЭС.</w:t>
      </w:r>
    </w:p>
    <w:p w14:paraId="2C032CE0" w14:textId="77777777" w:rsidR="0042506F" w:rsidRDefault="0042506F" w:rsidP="00356608">
      <w:pPr>
        <w:keepNext/>
        <w:keepLines/>
        <w:rPr>
          <w:rFonts w:ascii="Arial Narrow" w:hAnsi="Arial Narrow"/>
          <w:b/>
          <w:i/>
          <w:sz w:val="24"/>
          <w:lang w:val="ru-RU"/>
        </w:rPr>
      </w:pPr>
    </w:p>
    <w:p w14:paraId="10DD4892" w14:textId="77777777" w:rsidR="00FB5A98" w:rsidRDefault="00FB5A98" w:rsidP="00356608">
      <w:pPr>
        <w:keepNext/>
        <w:keepLines/>
        <w:rPr>
          <w:rFonts w:ascii="Arial Narrow" w:hAnsi="Arial Narrow"/>
          <w:b/>
          <w:i/>
          <w:sz w:val="24"/>
          <w:lang w:val="ru-RU"/>
        </w:rPr>
      </w:pPr>
      <w:r w:rsidRPr="00624566">
        <w:rPr>
          <w:rFonts w:ascii="Arial Narrow" w:hAnsi="Arial Narrow"/>
          <w:b/>
          <w:i/>
          <w:sz w:val="24"/>
          <w:lang w:val="ru-RU"/>
        </w:rPr>
        <w:t>Отпуск и распределение теплоэнергии</w:t>
      </w:r>
    </w:p>
    <w:p w14:paraId="1435CF8D" w14:textId="77777777" w:rsidR="001152D4" w:rsidRDefault="001152D4" w:rsidP="00356608">
      <w:pPr>
        <w:keepNext/>
        <w:keepLines/>
        <w:ind w:left="720" w:firstLine="696"/>
        <w:rPr>
          <w:rFonts w:ascii="Arial Narrow" w:hAnsi="Arial Narrow"/>
          <w:b/>
          <w:i/>
          <w:sz w:val="24"/>
          <w:lang w:val="ru-RU"/>
        </w:rPr>
      </w:pPr>
    </w:p>
    <w:p w14:paraId="6F6804C6" w14:textId="77777777" w:rsidR="00FB5A98" w:rsidRPr="00624566" w:rsidRDefault="00FB5A98" w:rsidP="00356608">
      <w:pPr>
        <w:keepNext/>
        <w:keepLines/>
        <w:autoSpaceDE w:val="0"/>
        <w:autoSpaceDN w:val="0"/>
        <w:adjustRightInd w:val="0"/>
        <w:spacing w:line="276" w:lineRule="auto"/>
        <w:jc w:val="both"/>
        <w:rPr>
          <w:rFonts w:ascii="Arial Narrow" w:hAnsi="Arial Narrow"/>
          <w:sz w:val="24"/>
          <w:lang w:val="ru-RU" w:eastAsia="en-US"/>
        </w:rPr>
      </w:pPr>
      <w:r w:rsidRPr="00624566">
        <w:rPr>
          <w:rFonts w:ascii="Arial Narrow" w:hAnsi="Arial Narrow"/>
          <w:sz w:val="24"/>
          <w:lang w:val="ru-RU"/>
        </w:rPr>
        <w:t xml:space="preserve">Изменение установленной тепловой мощности электростанций и котельных </w:t>
      </w:r>
    </w:p>
    <w:tbl>
      <w:tblPr>
        <w:tblW w:w="9654" w:type="dxa"/>
        <w:tblInd w:w="93" w:type="dxa"/>
        <w:tblLayout w:type="fixed"/>
        <w:tblLook w:val="04A0" w:firstRow="1" w:lastRow="0" w:firstColumn="1" w:lastColumn="0" w:noHBand="0" w:noVBand="1"/>
      </w:tblPr>
      <w:tblGrid>
        <w:gridCol w:w="491"/>
        <w:gridCol w:w="2643"/>
        <w:gridCol w:w="1276"/>
        <w:gridCol w:w="1417"/>
        <w:gridCol w:w="1276"/>
        <w:gridCol w:w="1276"/>
        <w:gridCol w:w="1275"/>
      </w:tblGrid>
      <w:tr w:rsidR="007D626B" w:rsidRPr="00624566" w14:paraId="641F6230" w14:textId="77777777" w:rsidTr="007D626B">
        <w:trPr>
          <w:cantSplit/>
          <w:trHeight w:val="600"/>
          <w:tblHeader/>
        </w:trPr>
        <w:tc>
          <w:tcPr>
            <w:tcW w:w="491"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048C14BF" w14:textId="77777777" w:rsidR="007D626B" w:rsidRPr="00624566" w:rsidRDefault="007D626B" w:rsidP="007D626B">
            <w:pPr>
              <w:keepNext/>
              <w:keepLines/>
              <w:jc w:val="center"/>
              <w:rPr>
                <w:rFonts w:ascii="Arial Narrow" w:hAnsi="Arial Narrow"/>
                <w:b/>
                <w:color w:val="000000"/>
                <w:lang w:val="ru-RU"/>
              </w:rPr>
            </w:pPr>
            <w:r w:rsidRPr="00624566">
              <w:rPr>
                <w:rFonts w:ascii="Arial Narrow" w:hAnsi="Arial Narrow"/>
                <w:b/>
                <w:color w:val="000000"/>
                <w:lang w:val="ru-RU"/>
              </w:rPr>
              <w:t>№ п</w:t>
            </w:r>
            <w:r>
              <w:rPr>
                <w:rFonts w:ascii="Arial Narrow" w:hAnsi="Arial Narrow"/>
                <w:b/>
                <w:color w:val="000000"/>
                <w:lang w:val="ru-RU"/>
              </w:rPr>
              <w:t>/</w:t>
            </w:r>
            <w:r w:rsidRPr="00624566">
              <w:rPr>
                <w:rFonts w:ascii="Arial Narrow" w:hAnsi="Arial Narrow"/>
                <w:b/>
                <w:color w:val="000000"/>
                <w:lang w:val="ru-RU"/>
              </w:rPr>
              <w:t>п</w:t>
            </w:r>
          </w:p>
        </w:tc>
        <w:tc>
          <w:tcPr>
            <w:tcW w:w="2643"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0D049DC2" w14:textId="77777777" w:rsidR="007D626B" w:rsidRPr="00624566" w:rsidRDefault="007D626B" w:rsidP="007D626B">
            <w:pPr>
              <w:keepNext/>
              <w:keepLines/>
              <w:jc w:val="center"/>
              <w:rPr>
                <w:rFonts w:ascii="Arial Narrow" w:hAnsi="Arial Narrow"/>
                <w:b/>
                <w:color w:val="000000"/>
                <w:lang w:val="ru-RU"/>
              </w:rPr>
            </w:pPr>
            <w:r w:rsidRPr="00624566">
              <w:rPr>
                <w:rFonts w:ascii="Arial Narrow" w:hAnsi="Arial Narrow"/>
                <w:b/>
                <w:color w:val="000000"/>
                <w:lang w:val="ru-RU"/>
              </w:rPr>
              <w:t>Наименование электростанции, котельной,</w:t>
            </w:r>
          </w:p>
          <w:p w14:paraId="0524E210" w14:textId="77777777" w:rsidR="007D626B" w:rsidRPr="00624566" w:rsidRDefault="007D626B" w:rsidP="007D626B">
            <w:pPr>
              <w:keepNext/>
              <w:keepLines/>
              <w:jc w:val="center"/>
              <w:rPr>
                <w:rFonts w:ascii="Arial Narrow" w:hAnsi="Arial Narrow"/>
                <w:b/>
                <w:color w:val="000000"/>
                <w:lang w:val="ru-RU"/>
              </w:rPr>
            </w:pPr>
            <w:r w:rsidRPr="00624566">
              <w:rPr>
                <w:rFonts w:ascii="Arial Narrow" w:hAnsi="Arial Narrow"/>
                <w:b/>
                <w:color w:val="000000"/>
                <w:lang w:val="ru-RU"/>
              </w:rPr>
              <w:t>электрокотельной</w:t>
            </w:r>
          </w:p>
        </w:tc>
        <w:tc>
          <w:tcPr>
            <w:tcW w:w="2693" w:type="dxa"/>
            <w:gridSpan w:val="2"/>
            <w:tcBorders>
              <w:top w:val="single" w:sz="4" w:space="0" w:color="auto"/>
              <w:left w:val="nil"/>
              <w:bottom w:val="single" w:sz="4" w:space="0" w:color="auto"/>
              <w:right w:val="single" w:sz="4" w:space="0" w:color="auto"/>
            </w:tcBorders>
            <w:shd w:val="clear" w:color="auto" w:fill="E3E3FD"/>
            <w:vAlign w:val="center"/>
            <w:hideMark/>
          </w:tcPr>
          <w:p w14:paraId="73013755" w14:textId="77777777" w:rsidR="007D626B" w:rsidRPr="00624566" w:rsidRDefault="007D626B" w:rsidP="007D626B">
            <w:pPr>
              <w:keepNext/>
              <w:keepLines/>
              <w:jc w:val="center"/>
              <w:rPr>
                <w:rFonts w:ascii="Arial Narrow" w:hAnsi="Arial Narrow"/>
                <w:b/>
                <w:color w:val="000000"/>
                <w:lang w:val="ru-RU"/>
              </w:rPr>
            </w:pPr>
            <w:r w:rsidRPr="00624566">
              <w:rPr>
                <w:rFonts w:ascii="Arial Narrow" w:hAnsi="Arial Narrow"/>
                <w:b/>
                <w:color w:val="000000"/>
                <w:lang w:val="ru-RU"/>
              </w:rPr>
              <w:t>Qуст  (Гкал/ч)</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10B4A893" w14:textId="178D287B" w:rsidR="007D626B" w:rsidRPr="00624566" w:rsidRDefault="007D626B" w:rsidP="00D02288">
            <w:pPr>
              <w:keepNext/>
              <w:keepLines/>
              <w:jc w:val="center"/>
              <w:rPr>
                <w:rFonts w:ascii="Arial Narrow" w:hAnsi="Arial Narrow"/>
                <w:b/>
                <w:lang w:val="ru-RU"/>
              </w:rPr>
            </w:pPr>
            <w:r w:rsidRPr="00624566">
              <w:rPr>
                <w:rFonts w:ascii="Arial Narrow" w:hAnsi="Arial Narrow"/>
                <w:b/>
                <w:lang w:val="ru-RU"/>
              </w:rPr>
              <w:t>Изменение 201</w:t>
            </w:r>
            <w:r w:rsidR="00D02288">
              <w:rPr>
                <w:rFonts w:ascii="Arial Narrow" w:hAnsi="Arial Narrow"/>
                <w:b/>
                <w:lang w:val="ru-RU"/>
              </w:rPr>
              <w:t>7</w:t>
            </w:r>
            <w:r>
              <w:rPr>
                <w:rFonts w:ascii="Arial Narrow" w:hAnsi="Arial Narrow"/>
                <w:b/>
                <w:lang w:val="ru-RU"/>
              </w:rPr>
              <w:t>/201</w:t>
            </w:r>
            <w:r w:rsidR="00D02288">
              <w:rPr>
                <w:rFonts w:ascii="Arial Narrow" w:hAnsi="Arial Narrow"/>
                <w:b/>
                <w:lang w:val="ru-RU"/>
              </w:rPr>
              <w:t>6</w:t>
            </w:r>
          </w:p>
        </w:tc>
        <w:tc>
          <w:tcPr>
            <w:tcW w:w="1276" w:type="dxa"/>
            <w:tcBorders>
              <w:top w:val="single" w:sz="4" w:space="0" w:color="auto"/>
              <w:left w:val="nil"/>
              <w:bottom w:val="single" w:sz="4" w:space="0" w:color="auto"/>
              <w:right w:val="single" w:sz="4" w:space="0" w:color="auto"/>
            </w:tcBorders>
            <w:shd w:val="clear" w:color="auto" w:fill="E3E3FD"/>
            <w:vAlign w:val="center"/>
            <w:hideMark/>
          </w:tcPr>
          <w:p w14:paraId="7DB3CA11" w14:textId="77777777" w:rsidR="007D626B" w:rsidRPr="00624566" w:rsidRDefault="007D626B" w:rsidP="007D626B">
            <w:pPr>
              <w:keepNext/>
              <w:keepLines/>
              <w:jc w:val="center"/>
              <w:rPr>
                <w:rFonts w:ascii="Arial Narrow" w:hAnsi="Arial Narrow"/>
                <w:b/>
                <w:color w:val="000000"/>
                <w:lang w:val="ru-RU"/>
              </w:rPr>
            </w:pPr>
            <w:r w:rsidRPr="00624566">
              <w:rPr>
                <w:rFonts w:ascii="Arial Narrow" w:hAnsi="Arial Narrow"/>
                <w:b/>
                <w:color w:val="000000"/>
                <w:lang w:val="ru-RU"/>
              </w:rPr>
              <w:t>Qуст  (Гкал/ч)</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E3E3FD"/>
            <w:vAlign w:val="center"/>
            <w:hideMark/>
          </w:tcPr>
          <w:p w14:paraId="755BF6FE" w14:textId="19CBB29F" w:rsidR="007D626B" w:rsidRPr="00624566" w:rsidRDefault="007D626B" w:rsidP="00D02288">
            <w:pPr>
              <w:keepNext/>
              <w:keepLines/>
              <w:jc w:val="center"/>
              <w:rPr>
                <w:rFonts w:ascii="Arial Narrow" w:hAnsi="Arial Narrow"/>
                <w:b/>
                <w:color w:val="000000"/>
                <w:lang w:val="ru-RU"/>
              </w:rPr>
            </w:pPr>
            <w:r w:rsidRPr="00624566">
              <w:rPr>
                <w:rFonts w:ascii="Arial Narrow" w:hAnsi="Arial Narrow"/>
                <w:b/>
                <w:lang w:val="ru-RU"/>
              </w:rPr>
              <w:t>Изменение 201</w:t>
            </w:r>
            <w:r w:rsidR="00D02288">
              <w:rPr>
                <w:rFonts w:ascii="Arial Narrow" w:hAnsi="Arial Narrow"/>
                <w:b/>
                <w:lang w:val="ru-RU"/>
              </w:rPr>
              <w:t>8</w:t>
            </w:r>
            <w:r w:rsidRPr="00624566">
              <w:rPr>
                <w:rFonts w:ascii="Arial Narrow" w:hAnsi="Arial Narrow"/>
                <w:b/>
                <w:lang w:val="ru-RU"/>
              </w:rPr>
              <w:t>/201</w:t>
            </w:r>
            <w:r w:rsidR="00D02288">
              <w:rPr>
                <w:rFonts w:ascii="Arial Narrow" w:hAnsi="Arial Narrow"/>
                <w:b/>
                <w:lang w:val="ru-RU"/>
              </w:rPr>
              <w:t>7</w:t>
            </w:r>
            <w:r>
              <w:rPr>
                <w:rFonts w:ascii="Arial Narrow" w:hAnsi="Arial Narrow"/>
                <w:b/>
                <w:lang w:val="ru-RU"/>
              </w:rPr>
              <w:t>, Гкал/ч</w:t>
            </w:r>
          </w:p>
        </w:tc>
      </w:tr>
      <w:tr w:rsidR="007D626B" w:rsidRPr="00624566" w14:paraId="48FCA53B" w14:textId="77777777" w:rsidTr="007D626B">
        <w:trPr>
          <w:cantSplit/>
          <w:trHeight w:val="505"/>
          <w:tblHeader/>
        </w:trPr>
        <w:tc>
          <w:tcPr>
            <w:tcW w:w="491"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2306A547" w14:textId="77777777" w:rsidR="007D626B" w:rsidRPr="00624566" w:rsidRDefault="007D626B" w:rsidP="007D626B">
            <w:pPr>
              <w:keepNext/>
              <w:keepLines/>
              <w:rPr>
                <w:rFonts w:ascii="Arial Narrow" w:hAnsi="Arial Narrow"/>
                <w:color w:val="000000"/>
                <w:lang w:val="ru-RU"/>
              </w:rPr>
            </w:pPr>
          </w:p>
        </w:tc>
        <w:tc>
          <w:tcPr>
            <w:tcW w:w="2643"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50FF6677" w14:textId="77777777" w:rsidR="007D626B" w:rsidRPr="00624566" w:rsidRDefault="007D626B" w:rsidP="007D626B">
            <w:pPr>
              <w:keepNext/>
              <w:keepLines/>
              <w:rPr>
                <w:rFonts w:ascii="Arial Narrow" w:hAnsi="Arial Narrow"/>
                <w:color w:val="000000"/>
                <w:lang w:val="ru-RU"/>
              </w:rPr>
            </w:pPr>
          </w:p>
        </w:tc>
        <w:tc>
          <w:tcPr>
            <w:tcW w:w="1276" w:type="dxa"/>
            <w:tcBorders>
              <w:top w:val="nil"/>
              <w:left w:val="nil"/>
              <w:bottom w:val="single" w:sz="4" w:space="0" w:color="auto"/>
              <w:right w:val="single" w:sz="4" w:space="0" w:color="auto"/>
            </w:tcBorders>
            <w:shd w:val="clear" w:color="auto" w:fill="E3E3FD"/>
            <w:vAlign w:val="center"/>
            <w:hideMark/>
          </w:tcPr>
          <w:p w14:paraId="710ABC9E" w14:textId="3FF111C1" w:rsidR="007D626B" w:rsidRPr="00247CE7" w:rsidRDefault="00BE2A93" w:rsidP="00D02288">
            <w:pPr>
              <w:keepNext/>
              <w:keepLines/>
              <w:jc w:val="center"/>
              <w:rPr>
                <w:rFonts w:ascii="Arial Narrow" w:hAnsi="Arial Narrow"/>
                <w:b/>
                <w:color w:val="000000"/>
                <w:lang w:val="ru-RU"/>
              </w:rPr>
            </w:pPr>
            <w:r>
              <w:rPr>
                <w:rFonts w:ascii="Arial Narrow" w:hAnsi="Arial Narrow"/>
                <w:b/>
                <w:color w:val="000000"/>
                <w:lang w:val="ru-RU"/>
              </w:rPr>
              <w:t>31.12.201</w:t>
            </w:r>
            <w:r w:rsidR="00D02288">
              <w:rPr>
                <w:rFonts w:ascii="Arial Narrow" w:hAnsi="Arial Narrow"/>
                <w:b/>
                <w:color w:val="000000"/>
                <w:lang w:val="ru-RU"/>
              </w:rPr>
              <w:t>6</w:t>
            </w:r>
          </w:p>
        </w:tc>
        <w:tc>
          <w:tcPr>
            <w:tcW w:w="1417" w:type="dxa"/>
            <w:tcBorders>
              <w:top w:val="nil"/>
              <w:left w:val="nil"/>
              <w:bottom w:val="single" w:sz="4" w:space="0" w:color="auto"/>
              <w:right w:val="single" w:sz="4" w:space="0" w:color="auto"/>
            </w:tcBorders>
            <w:shd w:val="clear" w:color="auto" w:fill="E3E3FD"/>
            <w:vAlign w:val="center"/>
            <w:hideMark/>
          </w:tcPr>
          <w:p w14:paraId="43F2EDFD" w14:textId="40F151E8" w:rsidR="007D626B" w:rsidRPr="00247CE7" w:rsidRDefault="00BE2A93" w:rsidP="007D626B">
            <w:pPr>
              <w:keepNext/>
              <w:keepLines/>
              <w:jc w:val="center"/>
              <w:rPr>
                <w:rFonts w:ascii="Arial Narrow" w:hAnsi="Arial Narrow"/>
                <w:b/>
                <w:color w:val="000000"/>
                <w:lang w:val="ru-RU"/>
              </w:rPr>
            </w:pPr>
            <w:r>
              <w:rPr>
                <w:rFonts w:ascii="Arial Narrow" w:hAnsi="Arial Narrow"/>
                <w:b/>
                <w:color w:val="000000"/>
                <w:lang w:val="ru-RU"/>
              </w:rPr>
              <w:t>3</w:t>
            </w:r>
            <w:r w:rsidR="00D02288">
              <w:rPr>
                <w:rFonts w:ascii="Arial Narrow" w:hAnsi="Arial Narrow"/>
                <w:b/>
                <w:color w:val="000000"/>
                <w:lang w:val="ru-RU"/>
              </w:rPr>
              <w:t>1.12.2017</w:t>
            </w:r>
          </w:p>
        </w:tc>
        <w:tc>
          <w:tcPr>
            <w:tcW w:w="1276"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59A0CEA9" w14:textId="77777777" w:rsidR="007D626B" w:rsidRPr="00247CE7" w:rsidRDefault="007D626B" w:rsidP="007D626B">
            <w:pPr>
              <w:keepNext/>
              <w:keepLines/>
              <w:rPr>
                <w:rFonts w:ascii="Arial Narrow" w:hAnsi="Arial Narrow"/>
                <w:b/>
                <w:color w:val="000000"/>
                <w:lang w:val="ru-RU"/>
              </w:rPr>
            </w:pPr>
          </w:p>
        </w:tc>
        <w:tc>
          <w:tcPr>
            <w:tcW w:w="1276" w:type="dxa"/>
            <w:tcBorders>
              <w:top w:val="nil"/>
              <w:left w:val="nil"/>
              <w:bottom w:val="single" w:sz="4" w:space="0" w:color="auto"/>
              <w:right w:val="single" w:sz="4" w:space="0" w:color="auto"/>
            </w:tcBorders>
            <w:shd w:val="clear" w:color="auto" w:fill="E3E3FD"/>
            <w:vAlign w:val="center"/>
            <w:hideMark/>
          </w:tcPr>
          <w:p w14:paraId="09251BBD" w14:textId="31CCBE21" w:rsidR="007D626B" w:rsidRPr="00247CE7" w:rsidRDefault="0050143A" w:rsidP="00BE2A93">
            <w:pPr>
              <w:keepNext/>
              <w:keepLines/>
              <w:jc w:val="center"/>
              <w:rPr>
                <w:rFonts w:ascii="Arial Narrow" w:hAnsi="Arial Narrow"/>
                <w:b/>
                <w:color w:val="000000"/>
                <w:lang w:val="ru-RU"/>
              </w:rPr>
            </w:pPr>
            <w:r>
              <w:rPr>
                <w:rFonts w:ascii="Arial Narrow" w:hAnsi="Arial Narrow"/>
                <w:b/>
                <w:color w:val="000000"/>
                <w:lang w:val="ru-RU"/>
              </w:rPr>
              <w:t>31.12.201</w:t>
            </w:r>
            <w:r w:rsidR="00D02288">
              <w:rPr>
                <w:rFonts w:ascii="Arial Narrow" w:hAnsi="Arial Narrow"/>
                <w:b/>
                <w:color w:val="000000"/>
                <w:lang w:val="ru-RU"/>
              </w:rPr>
              <w:t>8</w:t>
            </w:r>
          </w:p>
        </w:tc>
        <w:tc>
          <w:tcPr>
            <w:tcW w:w="1275"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6FA5DC2D" w14:textId="77777777" w:rsidR="007D626B" w:rsidRPr="00624566" w:rsidRDefault="007D626B" w:rsidP="007D626B">
            <w:pPr>
              <w:keepNext/>
              <w:keepLines/>
              <w:rPr>
                <w:rFonts w:ascii="Arial Narrow" w:hAnsi="Arial Narrow"/>
                <w:color w:val="000000"/>
                <w:lang w:val="ru-RU"/>
              </w:rPr>
            </w:pPr>
          </w:p>
        </w:tc>
      </w:tr>
      <w:tr w:rsidR="00B54D45" w:rsidRPr="00624566" w14:paraId="211A4388"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tcPr>
          <w:p w14:paraId="1F5B9E14" w14:textId="77777777" w:rsidR="00B54D45" w:rsidRPr="00624566" w:rsidRDefault="00B54D45" w:rsidP="00B54D45">
            <w:pPr>
              <w:keepNext/>
              <w:keepLines/>
              <w:jc w:val="center"/>
              <w:rPr>
                <w:rFonts w:ascii="Arial Narrow" w:hAnsi="Arial Narrow"/>
                <w:lang w:val="ru-RU"/>
              </w:rPr>
            </w:pPr>
            <w:r w:rsidRPr="00624566">
              <w:rPr>
                <w:rFonts w:ascii="Arial Narrow" w:hAnsi="Arial Narrow"/>
                <w:lang w:val="ru-RU"/>
              </w:rPr>
              <w:t>1.</w:t>
            </w:r>
          </w:p>
        </w:tc>
        <w:tc>
          <w:tcPr>
            <w:tcW w:w="2643" w:type="dxa"/>
            <w:tcBorders>
              <w:top w:val="nil"/>
              <w:left w:val="nil"/>
              <w:bottom w:val="single" w:sz="4" w:space="0" w:color="auto"/>
              <w:right w:val="single" w:sz="4" w:space="0" w:color="auto"/>
            </w:tcBorders>
            <w:shd w:val="clear" w:color="auto" w:fill="auto"/>
          </w:tcPr>
          <w:p w14:paraId="18CC3059" w14:textId="77777777" w:rsidR="00B54D45" w:rsidRPr="00624566" w:rsidRDefault="00B54D45" w:rsidP="00B54D45">
            <w:pPr>
              <w:keepNext/>
              <w:keepLines/>
              <w:spacing w:line="24" w:lineRule="atLeast"/>
              <w:rPr>
                <w:rFonts w:ascii="Arial Narrow" w:hAnsi="Arial Narrow"/>
                <w:b/>
                <w:lang w:val="ru-RU"/>
              </w:rPr>
            </w:pPr>
            <w:r w:rsidRPr="00624566">
              <w:rPr>
                <w:rFonts w:ascii="Arial Narrow" w:hAnsi="Arial Narrow"/>
                <w:b/>
                <w:lang w:val="ru-RU"/>
              </w:rPr>
              <w:t xml:space="preserve">Хабаровская </w:t>
            </w:r>
            <w:r>
              <w:rPr>
                <w:rFonts w:ascii="Arial Narrow" w:hAnsi="Arial Narrow"/>
                <w:b/>
                <w:lang w:val="ru-RU"/>
              </w:rPr>
              <w:t>г</w:t>
            </w:r>
            <w:r w:rsidRPr="00624566">
              <w:rPr>
                <w:rFonts w:ascii="Arial Narrow" w:hAnsi="Arial Narrow"/>
                <w:b/>
                <w:lang w:val="ru-RU"/>
              </w:rPr>
              <w:t>енерация</w:t>
            </w:r>
          </w:p>
        </w:tc>
        <w:tc>
          <w:tcPr>
            <w:tcW w:w="1276" w:type="dxa"/>
            <w:tcBorders>
              <w:top w:val="nil"/>
              <w:left w:val="nil"/>
              <w:bottom w:val="single" w:sz="4" w:space="0" w:color="auto"/>
              <w:right w:val="single" w:sz="4" w:space="0" w:color="auto"/>
            </w:tcBorders>
            <w:shd w:val="clear" w:color="auto" w:fill="auto"/>
            <w:vAlign w:val="center"/>
          </w:tcPr>
          <w:p w14:paraId="6C6779F5" w14:textId="1BC4A2B5" w:rsidR="00B54D45" w:rsidRPr="0039344A" w:rsidRDefault="00B54D45" w:rsidP="00B54D45">
            <w:pPr>
              <w:jc w:val="center"/>
              <w:rPr>
                <w:rFonts w:ascii="Arial Narrow" w:hAnsi="Arial Narrow"/>
                <w:b/>
                <w:szCs w:val="22"/>
              </w:rPr>
            </w:pPr>
            <w:r w:rsidRPr="0050143A">
              <w:rPr>
                <w:rFonts w:ascii="Arial Narrow" w:hAnsi="Arial Narrow"/>
                <w:b/>
              </w:rPr>
              <w:t>6371,8</w:t>
            </w:r>
          </w:p>
        </w:tc>
        <w:tc>
          <w:tcPr>
            <w:tcW w:w="1417" w:type="dxa"/>
            <w:tcBorders>
              <w:top w:val="nil"/>
              <w:left w:val="nil"/>
              <w:bottom w:val="single" w:sz="4" w:space="0" w:color="auto"/>
              <w:right w:val="single" w:sz="4" w:space="0" w:color="auto"/>
            </w:tcBorders>
            <w:shd w:val="clear" w:color="auto" w:fill="auto"/>
            <w:vAlign w:val="center"/>
          </w:tcPr>
          <w:p w14:paraId="58BE8B9C" w14:textId="77777777" w:rsidR="00B54D45" w:rsidRPr="0039344A" w:rsidRDefault="00B54D45" w:rsidP="00B54D45">
            <w:pPr>
              <w:jc w:val="center"/>
              <w:rPr>
                <w:rFonts w:ascii="Arial Narrow" w:hAnsi="Arial Narrow"/>
                <w:b/>
                <w:szCs w:val="22"/>
              </w:rPr>
            </w:pPr>
            <w:r w:rsidRPr="0050143A">
              <w:rPr>
                <w:rFonts w:ascii="Arial Narrow" w:hAnsi="Arial Narrow"/>
                <w:b/>
              </w:rPr>
              <w:t>6371,8</w:t>
            </w:r>
          </w:p>
        </w:tc>
        <w:tc>
          <w:tcPr>
            <w:tcW w:w="1276" w:type="dxa"/>
            <w:tcBorders>
              <w:top w:val="nil"/>
              <w:left w:val="nil"/>
              <w:bottom w:val="single" w:sz="4" w:space="0" w:color="auto"/>
              <w:right w:val="single" w:sz="4" w:space="0" w:color="auto"/>
            </w:tcBorders>
            <w:shd w:val="clear" w:color="auto" w:fill="auto"/>
            <w:vAlign w:val="center"/>
          </w:tcPr>
          <w:p w14:paraId="20FED72F" w14:textId="77777777" w:rsidR="00B54D45" w:rsidRPr="0039344A" w:rsidRDefault="00B54D45" w:rsidP="00B54D45">
            <w:pPr>
              <w:jc w:val="center"/>
              <w:rPr>
                <w:rFonts w:ascii="Arial Narrow" w:hAnsi="Arial Narrow"/>
                <w:b/>
                <w:color w:val="000000"/>
                <w:szCs w:val="22"/>
              </w:rPr>
            </w:pPr>
            <w:r w:rsidRPr="0039344A">
              <w:rPr>
                <w:rFonts w:ascii="Arial Narrow" w:hAnsi="Arial Narrow"/>
                <w:b/>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6B91F50C" w14:textId="77777777" w:rsidR="00B54D45" w:rsidRPr="0050143A" w:rsidRDefault="00B54D45" w:rsidP="00B54D45">
            <w:pPr>
              <w:jc w:val="center"/>
              <w:rPr>
                <w:rFonts w:ascii="Arial Narrow" w:hAnsi="Arial Narrow"/>
                <w:b/>
              </w:rPr>
            </w:pPr>
            <w:r w:rsidRPr="0050143A">
              <w:rPr>
                <w:rFonts w:ascii="Arial Narrow" w:hAnsi="Arial Narrow"/>
                <w:b/>
              </w:rPr>
              <w:t>6371,8</w:t>
            </w:r>
          </w:p>
        </w:tc>
        <w:tc>
          <w:tcPr>
            <w:tcW w:w="1275" w:type="dxa"/>
            <w:tcBorders>
              <w:top w:val="nil"/>
              <w:left w:val="nil"/>
              <w:bottom w:val="single" w:sz="4" w:space="0" w:color="auto"/>
              <w:right w:val="single" w:sz="4" w:space="0" w:color="auto"/>
            </w:tcBorders>
            <w:shd w:val="clear" w:color="auto" w:fill="auto"/>
            <w:vAlign w:val="center"/>
          </w:tcPr>
          <w:p w14:paraId="5972B86E" w14:textId="77777777" w:rsidR="00B54D45" w:rsidRPr="0050143A" w:rsidRDefault="00B54D45" w:rsidP="00B54D45">
            <w:pPr>
              <w:jc w:val="center"/>
              <w:rPr>
                <w:rFonts w:ascii="Arial Narrow" w:hAnsi="Arial Narrow"/>
                <w:b/>
                <w:color w:val="000000"/>
              </w:rPr>
            </w:pPr>
            <w:r w:rsidRPr="0050143A">
              <w:rPr>
                <w:rFonts w:ascii="Arial Narrow" w:hAnsi="Arial Narrow"/>
                <w:b/>
                <w:color w:val="000000"/>
              </w:rPr>
              <w:t>-</w:t>
            </w:r>
          </w:p>
        </w:tc>
      </w:tr>
      <w:tr w:rsidR="00B54D45" w:rsidRPr="00624566" w14:paraId="2EAABB98"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hideMark/>
          </w:tcPr>
          <w:p w14:paraId="079D7DA5" w14:textId="6DDCCBF4"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1.1</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3FE9D020" w14:textId="77777777" w:rsidR="00B54D45" w:rsidRPr="00624566" w:rsidRDefault="00B54D45" w:rsidP="00B54D45">
            <w:pPr>
              <w:keepNext/>
              <w:keepLines/>
              <w:spacing w:line="24" w:lineRule="atLeast"/>
              <w:jc w:val="both"/>
              <w:rPr>
                <w:rFonts w:ascii="Arial Narrow" w:hAnsi="Arial Narrow"/>
                <w:lang w:val="ru-RU"/>
              </w:rPr>
            </w:pPr>
            <w:r w:rsidRPr="00624566">
              <w:rPr>
                <w:rFonts w:ascii="Arial Narrow" w:hAnsi="Arial Narrow"/>
                <w:lang w:val="ru-RU"/>
              </w:rPr>
              <w:t>Хабаровская ТЭЦ-1</w:t>
            </w:r>
          </w:p>
        </w:tc>
        <w:tc>
          <w:tcPr>
            <w:tcW w:w="1276" w:type="dxa"/>
            <w:tcBorders>
              <w:top w:val="nil"/>
              <w:left w:val="nil"/>
              <w:bottom w:val="single" w:sz="4" w:space="0" w:color="auto"/>
              <w:right w:val="single" w:sz="4" w:space="0" w:color="auto"/>
            </w:tcBorders>
            <w:shd w:val="clear" w:color="auto" w:fill="auto"/>
            <w:vAlign w:val="center"/>
          </w:tcPr>
          <w:p w14:paraId="07E22369" w14:textId="3C7458B9" w:rsidR="00B54D45" w:rsidRPr="0039344A" w:rsidRDefault="00B54D45" w:rsidP="00B54D45">
            <w:pPr>
              <w:jc w:val="center"/>
              <w:rPr>
                <w:rFonts w:ascii="Arial Narrow" w:hAnsi="Arial Narrow"/>
                <w:color w:val="000000"/>
                <w:szCs w:val="22"/>
              </w:rPr>
            </w:pPr>
            <w:r w:rsidRPr="0050143A">
              <w:rPr>
                <w:rFonts w:ascii="Arial Narrow" w:hAnsi="Arial Narrow"/>
                <w:color w:val="000000"/>
              </w:rPr>
              <w:t>1200,2</w:t>
            </w:r>
          </w:p>
        </w:tc>
        <w:tc>
          <w:tcPr>
            <w:tcW w:w="1417" w:type="dxa"/>
            <w:tcBorders>
              <w:top w:val="nil"/>
              <w:left w:val="nil"/>
              <w:bottom w:val="single" w:sz="4" w:space="0" w:color="auto"/>
              <w:right w:val="single" w:sz="4" w:space="0" w:color="auto"/>
            </w:tcBorders>
            <w:shd w:val="clear" w:color="auto" w:fill="auto"/>
            <w:vAlign w:val="center"/>
          </w:tcPr>
          <w:p w14:paraId="09752713"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1200,2</w:t>
            </w:r>
          </w:p>
        </w:tc>
        <w:tc>
          <w:tcPr>
            <w:tcW w:w="1276" w:type="dxa"/>
            <w:tcBorders>
              <w:top w:val="nil"/>
              <w:left w:val="nil"/>
              <w:bottom w:val="single" w:sz="4" w:space="0" w:color="auto"/>
              <w:right w:val="single" w:sz="4" w:space="0" w:color="auto"/>
            </w:tcBorders>
            <w:shd w:val="clear" w:color="auto" w:fill="auto"/>
            <w:vAlign w:val="center"/>
          </w:tcPr>
          <w:p w14:paraId="6E68B2A8" w14:textId="77777777" w:rsidR="00B54D45" w:rsidRPr="0039344A" w:rsidRDefault="00B54D45" w:rsidP="00B54D45">
            <w:pPr>
              <w:jc w:val="center"/>
              <w:rPr>
                <w:rFonts w:ascii="Arial Narrow" w:hAnsi="Arial Narrow"/>
                <w:color w:val="000000"/>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419ABE0F"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1200,2</w:t>
            </w:r>
          </w:p>
        </w:tc>
        <w:tc>
          <w:tcPr>
            <w:tcW w:w="1275" w:type="dxa"/>
            <w:tcBorders>
              <w:top w:val="nil"/>
              <w:left w:val="nil"/>
              <w:bottom w:val="single" w:sz="4" w:space="0" w:color="auto"/>
              <w:right w:val="single" w:sz="4" w:space="0" w:color="auto"/>
            </w:tcBorders>
            <w:shd w:val="clear" w:color="auto" w:fill="auto"/>
            <w:vAlign w:val="center"/>
          </w:tcPr>
          <w:p w14:paraId="687A15FF"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w:t>
            </w:r>
          </w:p>
        </w:tc>
      </w:tr>
      <w:tr w:rsidR="00B54D45" w:rsidRPr="00624566" w14:paraId="262B583B"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66EB7588" w14:textId="3380E8B4"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1.2</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7208CEE6" w14:textId="77777777" w:rsidR="00B54D45" w:rsidRPr="00624566" w:rsidRDefault="00B54D45" w:rsidP="00B54D45">
            <w:pPr>
              <w:keepNext/>
              <w:keepLines/>
              <w:spacing w:line="24" w:lineRule="atLeast"/>
              <w:jc w:val="both"/>
              <w:rPr>
                <w:rFonts w:ascii="Arial Narrow" w:hAnsi="Arial Narrow"/>
                <w:lang w:val="ru-RU"/>
              </w:rPr>
            </w:pPr>
            <w:r w:rsidRPr="00624566">
              <w:rPr>
                <w:rFonts w:ascii="Arial Narrow" w:hAnsi="Arial Narrow"/>
                <w:lang w:val="ru-RU"/>
              </w:rPr>
              <w:t>Хабаровская ТЭЦ-3</w:t>
            </w:r>
          </w:p>
        </w:tc>
        <w:tc>
          <w:tcPr>
            <w:tcW w:w="1276" w:type="dxa"/>
            <w:tcBorders>
              <w:top w:val="nil"/>
              <w:left w:val="nil"/>
              <w:bottom w:val="single" w:sz="4" w:space="0" w:color="auto"/>
              <w:right w:val="single" w:sz="4" w:space="0" w:color="auto"/>
            </w:tcBorders>
            <w:shd w:val="clear" w:color="auto" w:fill="auto"/>
            <w:vAlign w:val="center"/>
          </w:tcPr>
          <w:p w14:paraId="56F64E5B" w14:textId="00B5F6A4" w:rsidR="00B54D45" w:rsidRPr="0039344A" w:rsidRDefault="00B54D45" w:rsidP="00B54D45">
            <w:pPr>
              <w:jc w:val="center"/>
              <w:rPr>
                <w:rFonts w:ascii="Arial Narrow" w:hAnsi="Arial Narrow"/>
                <w:color w:val="000000"/>
                <w:szCs w:val="22"/>
              </w:rPr>
            </w:pPr>
            <w:r w:rsidRPr="0050143A">
              <w:rPr>
                <w:rFonts w:ascii="Arial Narrow" w:hAnsi="Arial Narrow"/>
                <w:color w:val="000000"/>
              </w:rPr>
              <w:t>1640</w:t>
            </w:r>
          </w:p>
        </w:tc>
        <w:tc>
          <w:tcPr>
            <w:tcW w:w="1417" w:type="dxa"/>
            <w:tcBorders>
              <w:top w:val="nil"/>
              <w:left w:val="nil"/>
              <w:bottom w:val="single" w:sz="4" w:space="0" w:color="auto"/>
              <w:right w:val="single" w:sz="4" w:space="0" w:color="auto"/>
            </w:tcBorders>
            <w:shd w:val="clear" w:color="auto" w:fill="auto"/>
            <w:vAlign w:val="center"/>
          </w:tcPr>
          <w:p w14:paraId="4228DC30"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1640</w:t>
            </w:r>
          </w:p>
        </w:tc>
        <w:tc>
          <w:tcPr>
            <w:tcW w:w="1276" w:type="dxa"/>
            <w:tcBorders>
              <w:top w:val="nil"/>
              <w:left w:val="nil"/>
              <w:bottom w:val="single" w:sz="4" w:space="0" w:color="auto"/>
              <w:right w:val="single" w:sz="4" w:space="0" w:color="auto"/>
            </w:tcBorders>
            <w:shd w:val="clear" w:color="auto" w:fill="auto"/>
            <w:vAlign w:val="center"/>
          </w:tcPr>
          <w:p w14:paraId="34940331" w14:textId="77777777" w:rsidR="00B54D45" w:rsidRPr="0039344A" w:rsidRDefault="00B54D45" w:rsidP="00B54D45">
            <w:pPr>
              <w:jc w:val="center"/>
              <w:rPr>
                <w:rFonts w:ascii="Arial Narrow" w:hAnsi="Arial Narrow"/>
                <w:color w:val="000000"/>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2D4B3BE7"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1640</w:t>
            </w:r>
          </w:p>
        </w:tc>
        <w:tc>
          <w:tcPr>
            <w:tcW w:w="1275" w:type="dxa"/>
            <w:tcBorders>
              <w:top w:val="nil"/>
              <w:left w:val="nil"/>
              <w:bottom w:val="single" w:sz="4" w:space="0" w:color="auto"/>
              <w:right w:val="single" w:sz="4" w:space="0" w:color="auto"/>
            </w:tcBorders>
            <w:shd w:val="clear" w:color="auto" w:fill="auto"/>
            <w:vAlign w:val="center"/>
          </w:tcPr>
          <w:p w14:paraId="3A45E33C"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w:t>
            </w:r>
          </w:p>
        </w:tc>
      </w:tr>
      <w:tr w:rsidR="00B54D45" w:rsidRPr="00624566" w14:paraId="184B7AD8"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67E48455" w14:textId="3C52539E"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1.3</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44B593DC" w14:textId="77777777" w:rsidR="00B54D45" w:rsidRPr="00624566" w:rsidRDefault="00B54D45" w:rsidP="00B54D45">
            <w:pPr>
              <w:keepNext/>
              <w:keepLines/>
              <w:spacing w:line="24" w:lineRule="atLeast"/>
              <w:jc w:val="both"/>
              <w:rPr>
                <w:rFonts w:ascii="Arial Narrow" w:hAnsi="Arial Narrow"/>
                <w:lang w:val="ru-RU"/>
              </w:rPr>
            </w:pPr>
            <w:r w:rsidRPr="00624566">
              <w:rPr>
                <w:rFonts w:ascii="Arial Narrow" w:hAnsi="Arial Narrow"/>
                <w:lang w:val="ru-RU"/>
              </w:rPr>
              <w:t>Комсомольская ТЭЦ-2</w:t>
            </w:r>
          </w:p>
        </w:tc>
        <w:tc>
          <w:tcPr>
            <w:tcW w:w="1276" w:type="dxa"/>
            <w:tcBorders>
              <w:top w:val="nil"/>
              <w:left w:val="nil"/>
              <w:bottom w:val="single" w:sz="4" w:space="0" w:color="auto"/>
              <w:right w:val="single" w:sz="4" w:space="0" w:color="auto"/>
            </w:tcBorders>
            <w:shd w:val="clear" w:color="auto" w:fill="auto"/>
            <w:vAlign w:val="center"/>
          </w:tcPr>
          <w:p w14:paraId="04F636BE" w14:textId="711B4AAF" w:rsidR="00B54D45" w:rsidRPr="0039344A" w:rsidRDefault="00B54D45" w:rsidP="00B54D45">
            <w:pPr>
              <w:jc w:val="center"/>
              <w:rPr>
                <w:rFonts w:ascii="Arial Narrow" w:hAnsi="Arial Narrow"/>
                <w:szCs w:val="22"/>
              </w:rPr>
            </w:pPr>
            <w:r w:rsidRPr="0050143A">
              <w:rPr>
                <w:rFonts w:ascii="Arial Narrow" w:hAnsi="Arial Narrow"/>
              </w:rPr>
              <w:t>786</w:t>
            </w:r>
          </w:p>
        </w:tc>
        <w:tc>
          <w:tcPr>
            <w:tcW w:w="1417" w:type="dxa"/>
            <w:tcBorders>
              <w:top w:val="nil"/>
              <w:left w:val="nil"/>
              <w:bottom w:val="single" w:sz="4" w:space="0" w:color="auto"/>
              <w:right w:val="single" w:sz="4" w:space="0" w:color="auto"/>
            </w:tcBorders>
            <w:shd w:val="clear" w:color="auto" w:fill="auto"/>
            <w:vAlign w:val="center"/>
          </w:tcPr>
          <w:p w14:paraId="749EC600" w14:textId="77777777" w:rsidR="00B54D45" w:rsidRPr="0039344A" w:rsidRDefault="00B54D45" w:rsidP="00B54D45">
            <w:pPr>
              <w:jc w:val="center"/>
              <w:rPr>
                <w:rFonts w:ascii="Arial Narrow" w:hAnsi="Arial Narrow"/>
                <w:szCs w:val="22"/>
              </w:rPr>
            </w:pPr>
            <w:r w:rsidRPr="0050143A">
              <w:rPr>
                <w:rFonts w:ascii="Arial Narrow" w:hAnsi="Arial Narrow"/>
              </w:rPr>
              <w:t>786</w:t>
            </w:r>
          </w:p>
        </w:tc>
        <w:tc>
          <w:tcPr>
            <w:tcW w:w="1276" w:type="dxa"/>
            <w:tcBorders>
              <w:top w:val="nil"/>
              <w:left w:val="nil"/>
              <w:bottom w:val="single" w:sz="4" w:space="0" w:color="auto"/>
              <w:right w:val="single" w:sz="4" w:space="0" w:color="auto"/>
            </w:tcBorders>
            <w:shd w:val="clear" w:color="auto" w:fill="auto"/>
            <w:vAlign w:val="center"/>
          </w:tcPr>
          <w:p w14:paraId="0A1EE9EF" w14:textId="77777777" w:rsidR="00B54D45" w:rsidRPr="0039344A" w:rsidRDefault="00B54D45" w:rsidP="00B54D45">
            <w:pPr>
              <w:jc w:val="center"/>
              <w:rPr>
                <w:rFonts w:ascii="Arial Narrow" w:hAnsi="Arial Narrow"/>
                <w:color w:val="000000"/>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5F013A15" w14:textId="77777777" w:rsidR="00B54D45" w:rsidRPr="0050143A" w:rsidRDefault="00B54D45" w:rsidP="00B54D45">
            <w:pPr>
              <w:jc w:val="center"/>
              <w:rPr>
                <w:rFonts w:ascii="Arial Narrow" w:hAnsi="Arial Narrow"/>
              </w:rPr>
            </w:pPr>
            <w:r w:rsidRPr="0050143A">
              <w:rPr>
                <w:rFonts w:ascii="Arial Narrow" w:hAnsi="Arial Narrow"/>
              </w:rPr>
              <w:t>786</w:t>
            </w:r>
          </w:p>
        </w:tc>
        <w:tc>
          <w:tcPr>
            <w:tcW w:w="1275" w:type="dxa"/>
            <w:tcBorders>
              <w:top w:val="nil"/>
              <w:left w:val="nil"/>
              <w:bottom w:val="single" w:sz="4" w:space="0" w:color="auto"/>
              <w:right w:val="single" w:sz="4" w:space="0" w:color="auto"/>
            </w:tcBorders>
            <w:shd w:val="clear" w:color="auto" w:fill="auto"/>
            <w:vAlign w:val="center"/>
          </w:tcPr>
          <w:p w14:paraId="4D1E23AD"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w:t>
            </w:r>
          </w:p>
        </w:tc>
      </w:tr>
      <w:tr w:rsidR="00B54D45" w:rsidRPr="00624566" w14:paraId="5938E288"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22B45F87" w14:textId="49B900DA"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1.4</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7CC17436" w14:textId="77777777" w:rsidR="00B54D45" w:rsidRPr="00624566" w:rsidRDefault="00B54D45" w:rsidP="00B54D45">
            <w:pPr>
              <w:keepNext/>
              <w:keepLines/>
              <w:spacing w:line="24" w:lineRule="atLeast"/>
              <w:rPr>
                <w:rFonts w:ascii="Arial Narrow" w:hAnsi="Arial Narrow"/>
                <w:lang w:val="ru-RU"/>
              </w:rPr>
            </w:pPr>
            <w:r w:rsidRPr="00624566">
              <w:rPr>
                <w:rFonts w:ascii="Arial Narrow" w:hAnsi="Arial Narrow"/>
                <w:lang w:val="ru-RU"/>
              </w:rPr>
              <w:t>Комсомольская ТЭЦ-3</w:t>
            </w:r>
          </w:p>
        </w:tc>
        <w:tc>
          <w:tcPr>
            <w:tcW w:w="1276" w:type="dxa"/>
            <w:tcBorders>
              <w:top w:val="nil"/>
              <w:left w:val="nil"/>
              <w:bottom w:val="single" w:sz="4" w:space="0" w:color="auto"/>
              <w:right w:val="single" w:sz="4" w:space="0" w:color="auto"/>
            </w:tcBorders>
            <w:shd w:val="clear" w:color="auto" w:fill="auto"/>
            <w:vAlign w:val="center"/>
          </w:tcPr>
          <w:p w14:paraId="24944856" w14:textId="758D8C00" w:rsidR="00B54D45" w:rsidRPr="0039344A" w:rsidRDefault="00B54D45" w:rsidP="00B54D45">
            <w:pPr>
              <w:jc w:val="center"/>
              <w:rPr>
                <w:rFonts w:ascii="Arial Narrow" w:hAnsi="Arial Narrow"/>
                <w:color w:val="000000"/>
                <w:szCs w:val="22"/>
              </w:rPr>
            </w:pPr>
            <w:r w:rsidRPr="0050143A">
              <w:rPr>
                <w:rFonts w:ascii="Arial Narrow" w:hAnsi="Arial Narrow"/>
                <w:color w:val="000000"/>
              </w:rPr>
              <w:t>1240</w:t>
            </w:r>
          </w:p>
        </w:tc>
        <w:tc>
          <w:tcPr>
            <w:tcW w:w="1417" w:type="dxa"/>
            <w:tcBorders>
              <w:top w:val="nil"/>
              <w:left w:val="nil"/>
              <w:bottom w:val="single" w:sz="4" w:space="0" w:color="auto"/>
              <w:right w:val="single" w:sz="4" w:space="0" w:color="auto"/>
            </w:tcBorders>
            <w:shd w:val="clear" w:color="auto" w:fill="auto"/>
            <w:vAlign w:val="center"/>
          </w:tcPr>
          <w:p w14:paraId="67A7C383"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1240</w:t>
            </w:r>
          </w:p>
        </w:tc>
        <w:tc>
          <w:tcPr>
            <w:tcW w:w="1276" w:type="dxa"/>
            <w:tcBorders>
              <w:top w:val="nil"/>
              <w:left w:val="nil"/>
              <w:bottom w:val="single" w:sz="4" w:space="0" w:color="auto"/>
              <w:right w:val="single" w:sz="4" w:space="0" w:color="auto"/>
            </w:tcBorders>
            <w:shd w:val="clear" w:color="auto" w:fill="auto"/>
            <w:vAlign w:val="center"/>
          </w:tcPr>
          <w:p w14:paraId="2A04623E"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05399C59"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1240</w:t>
            </w:r>
          </w:p>
        </w:tc>
        <w:tc>
          <w:tcPr>
            <w:tcW w:w="1275" w:type="dxa"/>
            <w:tcBorders>
              <w:top w:val="nil"/>
              <w:left w:val="nil"/>
              <w:bottom w:val="single" w:sz="4" w:space="0" w:color="auto"/>
              <w:right w:val="single" w:sz="4" w:space="0" w:color="auto"/>
            </w:tcBorders>
            <w:shd w:val="clear" w:color="auto" w:fill="auto"/>
            <w:vAlign w:val="center"/>
          </w:tcPr>
          <w:p w14:paraId="0E2FC22D"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1698CFD8"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76575F5C" w14:textId="3699B428"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1.5</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10F2321A" w14:textId="77777777" w:rsidR="00B54D45" w:rsidRPr="00624566" w:rsidRDefault="00B54D45" w:rsidP="00B54D45">
            <w:pPr>
              <w:keepNext/>
              <w:keepLines/>
              <w:spacing w:line="24" w:lineRule="atLeast"/>
              <w:rPr>
                <w:rFonts w:ascii="Arial Narrow" w:hAnsi="Arial Narrow"/>
                <w:lang w:val="ru-RU"/>
              </w:rPr>
            </w:pPr>
            <w:r w:rsidRPr="00624566">
              <w:rPr>
                <w:rFonts w:ascii="Arial Narrow" w:hAnsi="Arial Narrow"/>
                <w:lang w:val="ru-RU"/>
              </w:rPr>
              <w:t>Амурская ТЭЦ-1</w:t>
            </w:r>
          </w:p>
        </w:tc>
        <w:tc>
          <w:tcPr>
            <w:tcW w:w="1276" w:type="dxa"/>
            <w:tcBorders>
              <w:top w:val="nil"/>
              <w:left w:val="nil"/>
              <w:bottom w:val="single" w:sz="4" w:space="0" w:color="auto"/>
              <w:right w:val="single" w:sz="4" w:space="0" w:color="auto"/>
            </w:tcBorders>
            <w:shd w:val="clear" w:color="auto" w:fill="auto"/>
            <w:vAlign w:val="center"/>
          </w:tcPr>
          <w:p w14:paraId="3678D5A7" w14:textId="1A194D93" w:rsidR="00B54D45" w:rsidRPr="0039344A" w:rsidRDefault="00B54D45" w:rsidP="00B54D45">
            <w:pPr>
              <w:jc w:val="center"/>
              <w:rPr>
                <w:rFonts w:ascii="Arial Narrow" w:hAnsi="Arial Narrow"/>
                <w:color w:val="000000"/>
                <w:szCs w:val="22"/>
              </w:rPr>
            </w:pPr>
            <w:r w:rsidRPr="0050143A">
              <w:rPr>
                <w:rFonts w:ascii="Arial Narrow" w:hAnsi="Arial Narrow"/>
                <w:color w:val="000000"/>
              </w:rPr>
              <w:t>1169</w:t>
            </w:r>
          </w:p>
        </w:tc>
        <w:tc>
          <w:tcPr>
            <w:tcW w:w="1417" w:type="dxa"/>
            <w:tcBorders>
              <w:top w:val="nil"/>
              <w:left w:val="nil"/>
              <w:bottom w:val="single" w:sz="4" w:space="0" w:color="auto"/>
              <w:right w:val="single" w:sz="4" w:space="0" w:color="auto"/>
            </w:tcBorders>
            <w:shd w:val="clear" w:color="auto" w:fill="auto"/>
            <w:vAlign w:val="center"/>
          </w:tcPr>
          <w:p w14:paraId="54A94913"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1169</w:t>
            </w:r>
          </w:p>
        </w:tc>
        <w:tc>
          <w:tcPr>
            <w:tcW w:w="1276" w:type="dxa"/>
            <w:tcBorders>
              <w:top w:val="nil"/>
              <w:left w:val="nil"/>
              <w:bottom w:val="single" w:sz="4" w:space="0" w:color="auto"/>
              <w:right w:val="single" w:sz="4" w:space="0" w:color="auto"/>
            </w:tcBorders>
            <w:shd w:val="clear" w:color="auto" w:fill="auto"/>
            <w:vAlign w:val="center"/>
          </w:tcPr>
          <w:p w14:paraId="7D653CD5"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2FDBBCE7"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1169</w:t>
            </w:r>
          </w:p>
        </w:tc>
        <w:tc>
          <w:tcPr>
            <w:tcW w:w="1275" w:type="dxa"/>
            <w:tcBorders>
              <w:top w:val="nil"/>
              <w:left w:val="nil"/>
              <w:bottom w:val="single" w:sz="4" w:space="0" w:color="auto"/>
              <w:right w:val="single" w:sz="4" w:space="0" w:color="auto"/>
            </w:tcBorders>
            <w:shd w:val="clear" w:color="auto" w:fill="auto"/>
            <w:vAlign w:val="center"/>
          </w:tcPr>
          <w:p w14:paraId="1BEAB7C5"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37714E56"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7F6A4BAF" w14:textId="584F0936"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1.6</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2BE67DF3" w14:textId="77777777" w:rsidR="00B54D45" w:rsidRPr="00624566" w:rsidRDefault="00B54D45" w:rsidP="00B54D45">
            <w:pPr>
              <w:keepNext/>
              <w:keepLines/>
              <w:spacing w:line="24" w:lineRule="atLeast"/>
              <w:rPr>
                <w:rFonts w:ascii="Arial Narrow" w:hAnsi="Arial Narrow"/>
                <w:lang w:val="ru-RU"/>
              </w:rPr>
            </w:pPr>
            <w:r w:rsidRPr="00624566">
              <w:rPr>
                <w:rFonts w:ascii="Arial Narrow" w:hAnsi="Arial Narrow"/>
                <w:lang w:val="ru-RU"/>
              </w:rPr>
              <w:t>Майская ГРЭС</w:t>
            </w:r>
          </w:p>
        </w:tc>
        <w:tc>
          <w:tcPr>
            <w:tcW w:w="1276" w:type="dxa"/>
            <w:tcBorders>
              <w:top w:val="nil"/>
              <w:left w:val="nil"/>
              <w:bottom w:val="single" w:sz="4" w:space="0" w:color="auto"/>
              <w:right w:val="single" w:sz="4" w:space="0" w:color="auto"/>
            </w:tcBorders>
            <w:shd w:val="clear" w:color="auto" w:fill="auto"/>
            <w:vAlign w:val="center"/>
          </w:tcPr>
          <w:p w14:paraId="447A930B" w14:textId="3CEDB29C" w:rsidR="00B54D45" w:rsidRPr="0039344A" w:rsidRDefault="00B54D45" w:rsidP="00B54D45">
            <w:pPr>
              <w:jc w:val="center"/>
              <w:rPr>
                <w:rFonts w:ascii="Arial Narrow" w:hAnsi="Arial Narrow"/>
                <w:color w:val="000000"/>
                <w:szCs w:val="22"/>
              </w:rPr>
            </w:pPr>
            <w:r w:rsidRPr="0050143A">
              <w:rPr>
                <w:rFonts w:ascii="Arial Narrow" w:hAnsi="Arial Narrow"/>
                <w:color w:val="000000"/>
              </w:rPr>
              <w:t>15,4</w:t>
            </w:r>
          </w:p>
        </w:tc>
        <w:tc>
          <w:tcPr>
            <w:tcW w:w="1417" w:type="dxa"/>
            <w:tcBorders>
              <w:top w:val="nil"/>
              <w:left w:val="nil"/>
              <w:bottom w:val="single" w:sz="4" w:space="0" w:color="auto"/>
              <w:right w:val="single" w:sz="4" w:space="0" w:color="auto"/>
            </w:tcBorders>
            <w:shd w:val="clear" w:color="auto" w:fill="auto"/>
            <w:vAlign w:val="center"/>
          </w:tcPr>
          <w:p w14:paraId="2D67D694"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15,4</w:t>
            </w:r>
          </w:p>
        </w:tc>
        <w:tc>
          <w:tcPr>
            <w:tcW w:w="1276" w:type="dxa"/>
            <w:tcBorders>
              <w:top w:val="nil"/>
              <w:left w:val="nil"/>
              <w:bottom w:val="single" w:sz="4" w:space="0" w:color="auto"/>
              <w:right w:val="single" w:sz="4" w:space="0" w:color="auto"/>
            </w:tcBorders>
            <w:shd w:val="clear" w:color="auto" w:fill="auto"/>
            <w:vAlign w:val="center"/>
          </w:tcPr>
          <w:p w14:paraId="039FAD7B"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1FCF06A0"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15,4</w:t>
            </w:r>
          </w:p>
        </w:tc>
        <w:tc>
          <w:tcPr>
            <w:tcW w:w="1275" w:type="dxa"/>
            <w:tcBorders>
              <w:top w:val="nil"/>
              <w:left w:val="nil"/>
              <w:bottom w:val="single" w:sz="4" w:space="0" w:color="auto"/>
              <w:right w:val="single" w:sz="4" w:space="0" w:color="auto"/>
            </w:tcBorders>
            <w:shd w:val="clear" w:color="auto" w:fill="auto"/>
            <w:vAlign w:val="center"/>
          </w:tcPr>
          <w:p w14:paraId="643DF1C7"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3DF86BAB"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10D71A6D" w14:textId="3C057B80"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1.7</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271D91A1" w14:textId="77777777" w:rsidR="00B54D45" w:rsidRPr="00624566" w:rsidRDefault="00B54D45" w:rsidP="00B54D45">
            <w:pPr>
              <w:keepNext/>
              <w:keepLines/>
              <w:spacing w:line="24" w:lineRule="atLeast"/>
              <w:rPr>
                <w:rFonts w:ascii="Arial Narrow" w:hAnsi="Arial Narrow"/>
                <w:lang w:val="ru-RU"/>
              </w:rPr>
            </w:pPr>
            <w:r w:rsidRPr="00624566">
              <w:rPr>
                <w:rFonts w:ascii="Arial Narrow" w:hAnsi="Arial Narrow"/>
                <w:lang w:val="ru-RU"/>
              </w:rPr>
              <w:t>Николаевская ТЭЦ</w:t>
            </w:r>
          </w:p>
        </w:tc>
        <w:tc>
          <w:tcPr>
            <w:tcW w:w="1276" w:type="dxa"/>
            <w:tcBorders>
              <w:top w:val="nil"/>
              <w:left w:val="nil"/>
              <w:bottom w:val="single" w:sz="4" w:space="0" w:color="auto"/>
              <w:right w:val="single" w:sz="4" w:space="0" w:color="auto"/>
            </w:tcBorders>
            <w:shd w:val="clear" w:color="auto" w:fill="auto"/>
            <w:vAlign w:val="center"/>
          </w:tcPr>
          <w:p w14:paraId="346892A6" w14:textId="77DF338B" w:rsidR="00B54D45" w:rsidRPr="0039344A" w:rsidRDefault="00B54D45" w:rsidP="00B54D45">
            <w:pPr>
              <w:jc w:val="center"/>
              <w:rPr>
                <w:rFonts w:ascii="Arial Narrow" w:hAnsi="Arial Narrow"/>
                <w:color w:val="000000"/>
                <w:szCs w:val="22"/>
              </w:rPr>
            </w:pPr>
            <w:r w:rsidRPr="0050143A">
              <w:rPr>
                <w:rFonts w:ascii="Arial Narrow" w:hAnsi="Arial Narrow"/>
                <w:color w:val="000000"/>
              </w:rPr>
              <w:t>321,2</w:t>
            </w:r>
          </w:p>
        </w:tc>
        <w:tc>
          <w:tcPr>
            <w:tcW w:w="1417" w:type="dxa"/>
            <w:tcBorders>
              <w:top w:val="nil"/>
              <w:left w:val="nil"/>
              <w:bottom w:val="single" w:sz="4" w:space="0" w:color="auto"/>
              <w:right w:val="single" w:sz="4" w:space="0" w:color="auto"/>
            </w:tcBorders>
            <w:shd w:val="clear" w:color="auto" w:fill="auto"/>
            <w:vAlign w:val="center"/>
          </w:tcPr>
          <w:p w14:paraId="2ACEB6E2"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321,2</w:t>
            </w:r>
          </w:p>
        </w:tc>
        <w:tc>
          <w:tcPr>
            <w:tcW w:w="1276" w:type="dxa"/>
            <w:tcBorders>
              <w:top w:val="nil"/>
              <w:left w:val="nil"/>
              <w:bottom w:val="single" w:sz="4" w:space="0" w:color="auto"/>
              <w:right w:val="single" w:sz="4" w:space="0" w:color="auto"/>
            </w:tcBorders>
            <w:shd w:val="clear" w:color="auto" w:fill="auto"/>
            <w:vAlign w:val="center"/>
          </w:tcPr>
          <w:p w14:paraId="574AC801"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6AE7A846"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321,2</w:t>
            </w:r>
          </w:p>
        </w:tc>
        <w:tc>
          <w:tcPr>
            <w:tcW w:w="1275" w:type="dxa"/>
            <w:tcBorders>
              <w:top w:val="nil"/>
              <w:left w:val="nil"/>
              <w:bottom w:val="single" w:sz="4" w:space="0" w:color="auto"/>
              <w:right w:val="single" w:sz="4" w:space="0" w:color="auto"/>
            </w:tcBorders>
            <w:shd w:val="clear" w:color="auto" w:fill="auto"/>
            <w:vAlign w:val="center"/>
          </w:tcPr>
          <w:p w14:paraId="542F846F"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2D2725F4"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7E4754B0" w14:textId="77777777"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2.</w:t>
            </w:r>
          </w:p>
        </w:tc>
        <w:tc>
          <w:tcPr>
            <w:tcW w:w="2643" w:type="dxa"/>
            <w:tcBorders>
              <w:top w:val="nil"/>
              <w:left w:val="nil"/>
              <w:bottom w:val="single" w:sz="4" w:space="0" w:color="auto"/>
              <w:right w:val="single" w:sz="4" w:space="0" w:color="auto"/>
            </w:tcBorders>
            <w:shd w:val="clear" w:color="auto" w:fill="auto"/>
            <w:vAlign w:val="center"/>
          </w:tcPr>
          <w:p w14:paraId="1188CE6A" w14:textId="77777777" w:rsidR="00B54D45" w:rsidRPr="00624566" w:rsidRDefault="00B54D45" w:rsidP="00B54D45">
            <w:pPr>
              <w:keepNext/>
              <w:keepLines/>
              <w:rPr>
                <w:rFonts w:ascii="Arial Narrow" w:hAnsi="Arial Narrow"/>
                <w:b/>
                <w:snapToGrid w:val="0"/>
                <w:lang w:val="ru-RU"/>
              </w:rPr>
            </w:pPr>
            <w:r w:rsidRPr="00624566">
              <w:rPr>
                <w:rFonts w:ascii="Arial Narrow" w:hAnsi="Arial Narrow"/>
                <w:b/>
                <w:snapToGrid w:val="0"/>
                <w:lang w:val="ru-RU"/>
              </w:rPr>
              <w:t xml:space="preserve">Приморская </w:t>
            </w:r>
            <w:r>
              <w:rPr>
                <w:rFonts w:ascii="Arial Narrow" w:hAnsi="Arial Narrow"/>
                <w:b/>
                <w:snapToGrid w:val="0"/>
                <w:lang w:val="ru-RU"/>
              </w:rPr>
              <w:t>г</w:t>
            </w:r>
            <w:r w:rsidRPr="00624566">
              <w:rPr>
                <w:rFonts w:ascii="Arial Narrow" w:hAnsi="Arial Narrow"/>
                <w:b/>
                <w:snapToGrid w:val="0"/>
                <w:lang w:val="ru-RU"/>
              </w:rPr>
              <w:t>енерация</w:t>
            </w:r>
          </w:p>
        </w:tc>
        <w:tc>
          <w:tcPr>
            <w:tcW w:w="1276" w:type="dxa"/>
            <w:tcBorders>
              <w:top w:val="nil"/>
              <w:left w:val="nil"/>
              <w:bottom w:val="single" w:sz="4" w:space="0" w:color="auto"/>
              <w:right w:val="single" w:sz="4" w:space="0" w:color="auto"/>
            </w:tcBorders>
            <w:shd w:val="clear" w:color="auto" w:fill="auto"/>
            <w:vAlign w:val="center"/>
          </w:tcPr>
          <w:p w14:paraId="48637054" w14:textId="70EC470B" w:rsidR="00B54D45" w:rsidRPr="0039344A" w:rsidRDefault="00B54D45" w:rsidP="00B54D45">
            <w:pPr>
              <w:jc w:val="center"/>
              <w:rPr>
                <w:rFonts w:ascii="Arial Narrow" w:hAnsi="Arial Narrow"/>
                <w:b/>
                <w:color w:val="000000"/>
                <w:szCs w:val="22"/>
              </w:rPr>
            </w:pPr>
            <w:r w:rsidRPr="0050143A">
              <w:rPr>
                <w:rFonts w:ascii="Arial Narrow" w:hAnsi="Arial Narrow"/>
                <w:b/>
                <w:color w:val="000000"/>
              </w:rPr>
              <w:t>1508</w:t>
            </w:r>
          </w:p>
        </w:tc>
        <w:tc>
          <w:tcPr>
            <w:tcW w:w="1417" w:type="dxa"/>
            <w:tcBorders>
              <w:top w:val="nil"/>
              <w:left w:val="nil"/>
              <w:bottom w:val="single" w:sz="4" w:space="0" w:color="auto"/>
              <w:right w:val="single" w:sz="4" w:space="0" w:color="auto"/>
            </w:tcBorders>
            <w:shd w:val="clear" w:color="auto" w:fill="auto"/>
            <w:vAlign w:val="center"/>
          </w:tcPr>
          <w:p w14:paraId="29D92CB8" w14:textId="77777777" w:rsidR="00B54D45" w:rsidRPr="0039344A" w:rsidRDefault="00B54D45" w:rsidP="00B54D45">
            <w:pPr>
              <w:jc w:val="center"/>
              <w:rPr>
                <w:rFonts w:ascii="Arial Narrow" w:hAnsi="Arial Narrow"/>
                <w:b/>
                <w:color w:val="000000"/>
                <w:szCs w:val="22"/>
              </w:rPr>
            </w:pPr>
            <w:r w:rsidRPr="0050143A">
              <w:rPr>
                <w:rFonts w:ascii="Arial Narrow" w:hAnsi="Arial Narrow"/>
                <w:b/>
                <w:color w:val="000000"/>
              </w:rPr>
              <w:t>1508</w:t>
            </w:r>
          </w:p>
        </w:tc>
        <w:tc>
          <w:tcPr>
            <w:tcW w:w="1276" w:type="dxa"/>
            <w:tcBorders>
              <w:top w:val="nil"/>
              <w:left w:val="nil"/>
              <w:bottom w:val="single" w:sz="4" w:space="0" w:color="auto"/>
              <w:right w:val="single" w:sz="4" w:space="0" w:color="auto"/>
            </w:tcBorders>
            <w:shd w:val="clear" w:color="auto" w:fill="auto"/>
            <w:vAlign w:val="center"/>
          </w:tcPr>
          <w:p w14:paraId="0B955F65" w14:textId="77777777" w:rsidR="00B54D45" w:rsidRPr="0039344A" w:rsidRDefault="00B54D45" w:rsidP="00B54D45">
            <w:pPr>
              <w:jc w:val="center"/>
              <w:rPr>
                <w:rFonts w:ascii="Arial Narrow" w:hAnsi="Arial Narrow"/>
                <w:b/>
                <w:szCs w:val="22"/>
              </w:rPr>
            </w:pPr>
            <w:r w:rsidRPr="0039344A">
              <w:rPr>
                <w:rFonts w:ascii="Arial Narrow" w:hAnsi="Arial Narrow"/>
                <w:b/>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7C796347" w14:textId="77777777" w:rsidR="00B54D45" w:rsidRPr="0050143A" w:rsidRDefault="00B54D45" w:rsidP="00B54D45">
            <w:pPr>
              <w:jc w:val="center"/>
              <w:rPr>
                <w:rFonts w:ascii="Arial Narrow" w:hAnsi="Arial Narrow"/>
                <w:b/>
                <w:color w:val="000000"/>
              </w:rPr>
            </w:pPr>
            <w:r w:rsidRPr="0050143A">
              <w:rPr>
                <w:rFonts w:ascii="Arial Narrow" w:hAnsi="Arial Narrow"/>
                <w:b/>
                <w:color w:val="000000"/>
              </w:rPr>
              <w:t>1508</w:t>
            </w:r>
          </w:p>
        </w:tc>
        <w:tc>
          <w:tcPr>
            <w:tcW w:w="1275" w:type="dxa"/>
            <w:tcBorders>
              <w:top w:val="nil"/>
              <w:left w:val="nil"/>
              <w:bottom w:val="single" w:sz="4" w:space="0" w:color="auto"/>
              <w:right w:val="single" w:sz="4" w:space="0" w:color="auto"/>
            </w:tcBorders>
            <w:shd w:val="clear" w:color="auto" w:fill="auto"/>
            <w:vAlign w:val="center"/>
          </w:tcPr>
          <w:p w14:paraId="57E2A6D5" w14:textId="77777777" w:rsidR="00B54D45" w:rsidRPr="0050143A" w:rsidRDefault="00B54D45" w:rsidP="00B54D45">
            <w:pPr>
              <w:jc w:val="center"/>
              <w:rPr>
                <w:rFonts w:ascii="Arial Narrow" w:hAnsi="Arial Narrow"/>
                <w:b/>
              </w:rPr>
            </w:pPr>
            <w:r w:rsidRPr="0050143A">
              <w:rPr>
                <w:rFonts w:ascii="Arial Narrow" w:hAnsi="Arial Narrow"/>
                <w:b/>
                <w:color w:val="000000"/>
              </w:rPr>
              <w:t>-</w:t>
            </w:r>
          </w:p>
        </w:tc>
      </w:tr>
      <w:tr w:rsidR="00B54D45" w:rsidRPr="00624566" w14:paraId="7E983E31"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51E7BCAF" w14:textId="22A9FB66"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2.1</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423E6482"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Артемовская ТЭЦ</w:t>
            </w:r>
          </w:p>
        </w:tc>
        <w:tc>
          <w:tcPr>
            <w:tcW w:w="1276" w:type="dxa"/>
            <w:tcBorders>
              <w:top w:val="nil"/>
              <w:left w:val="nil"/>
              <w:bottom w:val="single" w:sz="4" w:space="0" w:color="auto"/>
              <w:right w:val="single" w:sz="4" w:space="0" w:color="auto"/>
            </w:tcBorders>
            <w:shd w:val="clear" w:color="auto" w:fill="auto"/>
            <w:vAlign w:val="center"/>
          </w:tcPr>
          <w:p w14:paraId="6EA2AE62" w14:textId="2D58B61A" w:rsidR="00B54D45" w:rsidRPr="0039344A" w:rsidRDefault="00B54D45" w:rsidP="00B54D45">
            <w:pPr>
              <w:jc w:val="center"/>
              <w:rPr>
                <w:rFonts w:ascii="Arial Narrow" w:hAnsi="Arial Narrow"/>
                <w:color w:val="000000"/>
                <w:szCs w:val="22"/>
              </w:rPr>
            </w:pPr>
            <w:r w:rsidRPr="0050143A">
              <w:rPr>
                <w:rFonts w:ascii="Arial Narrow" w:hAnsi="Arial Narrow"/>
                <w:color w:val="000000"/>
              </w:rPr>
              <w:t>297</w:t>
            </w:r>
          </w:p>
        </w:tc>
        <w:tc>
          <w:tcPr>
            <w:tcW w:w="1417" w:type="dxa"/>
            <w:tcBorders>
              <w:top w:val="nil"/>
              <w:left w:val="nil"/>
              <w:bottom w:val="single" w:sz="4" w:space="0" w:color="auto"/>
              <w:right w:val="single" w:sz="4" w:space="0" w:color="auto"/>
            </w:tcBorders>
            <w:shd w:val="clear" w:color="auto" w:fill="auto"/>
            <w:vAlign w:val="center"/>
          </w:tcPr>
          <w:p w14:paraId="7208D9AA"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297</w:t>
            </w:r>
          </w:p>
        </w:tc>
        <w:tc>
          <w:tcPr>
            <w:tcW w:w="1276" w:type="dxa"/>
            <w:tcBorders>
              <w:top w:val="nil"/>
              <w:left w:val="nil"/>
              <w:bottom w:val="single" w:sz="4" w:space="0" w:color="auto"/>
              <w:right w:val="single" w:sz="4" w:space="0" w:color="auto"/>
            </w:tcBorders>
            <w:shd w:val="clear" w:color="auto" w:fill="auto"/>
            <w:vAlign w:val="center"/>
          </w:tcPr>
          <w:p w14:paraId="58933688"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229FEF47"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297</w:t>
            </w:r>
          </w:p>
        </w:tc>
        <w:tc>
          <w:tcPr>
            <w:tcW w:w="1275" w:type="dxa"/>
            <w:tcBorders>
              <w:top w:val="nil"/>
              <w:left w:val="nil"/>
              <w:bottom w:val="single" w:sz="4" w:space="0" w:color="auto"/>
              <w:right w:val="single" w:sz="4" w:space="0" w:color="auto"/>
            </w:tcBorders>
            <w:shd w:val="clear" w:color="auto" w:fill="auto"/>
            <w:vAlign w:val="center"/>
          </w:tcPr>
          <w:p w14:paraId="6CAB3189"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2013797C"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3196CD85" w14:textId="644CE1D6"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2.2</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01573A91"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Владивостокская ТЭЦ</w:t>
            </w:r>
            <w:r>
              <w:rPr>
                <w:rFonts w:ascii="Arial Narrow" w:hAnsi="Arial Narrow"/>
                <w:snapToGrid w:val="0"/>
                <w:lang w:val="ru-RU"/>
              </w:rPr>
              <w:t>-2</w:t>
            </w:r>
          </w:p>
        </w:tc>
        <w:tc>
          <w:tcPr>
            <w:tcW w:w="1276" w:type="dxa"/>
            <w:tcBorders>
              <w:top w:val="nil"/>
              <w:left w:val="nil"/>
              <w:bottom w:val="single" w:sz="4" w:space="0" w:color="auto"/>
              <w:right w:val="single" w:sz="4" w:space="0" w:color="auto"/>
            </w:tcBorders>
            <w:shd w:val="clear" w:color="auto" w:fill="auto"/>
            <w:vAlign w:val="center"/>
          </w:tcPr>
          <w:p w14:paraId="0A6E7896" w14:textId="4F21AFFA" w:rsidR="00B54D45" w:rsidRPr="0039344A" w:rsidRDefault="00B54D45" w:rsidP="00B54D45">
            <w:pPr>
              <w:jc w:val="center"/>
              <w:rPr>
                <w:rFonts w:ascii="Arial Narrow" w:hAnsi="Arial Narrow"/>
                <w:color w:val="000000"/>
                <w:szCs w:val="22"/>
              </w:rPr>
            </w:pPr>
            <w:r w:rsidRPr="0050143A">
              <w:rPr>
                <w:rFonts w:ascii="Arial Narrow" w:hAnsi="Arial Narrow"/>
                <w:color w:val="000000"/>
              </w:rPr>
              <w:t>1051</w:t>
            </w:r>
          </w:p>
        </w:tc>
        <w:tc>
          <w:tcPr>
            <w:tcW w:w="1417" w:type="dxa"/>
            <w:tcBorders>
              <w:top w:val="nil"/>
              <w:left w:val="nil"/>
              <w:bottom w:val="single" w:sz="4" w:space="0" w:color="auto"/>
              <w:right w:val="single" w:sz="4" w:space="0" w:color="auto"/>
            </w:tcBorders>
            <w:shd w:val="clear" w:color="auto" w:fill="auto"/>
            <w:vAlign w:val="center"/>
          </w:tcPr>
          <w:p w14:paraId="4B14D6E7"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1051</w:t>
            </w:r>
          </w:p>
        </w:tc>
        <w:tc>
          <w:tcPr>
            <w:tcW w:w="1276" w:type="dxa"/>
            <w:tcBorders>
              <w:top w:val="nil"/>
              <w:left w:val="nil"/>
              <w:bottom w:val="single" w:sz="4" w:space="0" w:color="auto"/>
              <w:right w:val="single" w:sz="4" w:space="0" w:color="auto"/>
            </w:tcBorders>
            <w:shd w:val="clear" w:color="auto" w:fill="auto"/>
            <w:vAlign w:val="center"/>
          </w:tcPr>
          <w:p w14:paraId="79853B09"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0736CBFF"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1051</w:t>
            </w:r>
          </w:p>
        </w:tc>
        <w:tc>
          <w:tcPr>
            <w:tcW w:w="1275" w:type="dxa"/>
            <w:tcBorders>
              <w:top w:val="nil"/>
              <w:left w:val="nil"/>
              <w:bottom w:val="single" w:sz="4" w:space="0" w:color="auto"/>
              <w:right w:val="single" w:sz="4" w:space="0" w:color="auto"/>
            </w:tcBorders>
            <w:shd w:val="clear" w:color="auto" w:fill="auto"/>
            <w:vAlign w:val="center"/>
          </w:tcPr>
          <w:p w14:paraId="5C3CB5B3"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5A042713"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26283B47" w14:textId="630400B1"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2.3</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7076D33B" w14:textId="77777777" w:rsidR="00B54D45" w:rsidRPr="00624566" w:rsidRDefault="00B54D45" w:rsidP="00B54D45">
            <w:pPr>
              <w:keepNext/>
              <w:keepLines/>
              <w:rPr>
                <w:rFonts w:ascii="Arial Narrow" w:hAnsi="Arial Narrow"/>
                <w:color w:val="000000"/>
                <w:lang w:val="ru-RU"/>
              </w:rPr>
            </w:pPr>
            <w:r w:rsidRPr="00624566">
              <w:rPr>
                <w:rFonts w:ascii="Arial Narrow" w:hAnsi="Arial Narrow"/>
                <w:color w:val="000000"/>
                <w:lang w:val="ru-RU"/>
              </w:rPr>
              <w:t xml:space="preserve">Партизанская ГРЭС </w:t>
            </w:r>
          </w:p>
        </w:tc>
        <w:tc>
          <w:tcPr>
            <w:tcW w:w="1276" w:type="dxa"/>
            <w:tcBorders>
              <w:top w:val="nil"/>
              <w:left w:val="nil"/>
              <w:bottom w:val="single" w:sz="4" w:space="0" w:color="auto"/>
              <w:right w:val="single" w:sz="4" w:space="0" w:color="auto"/>
            </w:tcBorders>
            <w:shd w:val="clear" w:color="auto" w:fill="auto"/>
            <w:vAlign w:val="center"/>
          </w:tcPr>
          <w:p w14:paraId="1992605E" w14:textId="04BBFE8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160</w:t>
            </w:r>
          </w:p>
        </w:tc>
        <w:tc>
          <w:tcPr>
            <w:tcW w:w="1417" w:type="dxa"/>
            <w:tcBorders>
              <w:top w:val="nil"/>
              <w:left w:val="nil"/>
              <w:bottom w:val="single" w:sz="4" w:space="0" w:color="auto"/>
              <w:right w:val="single" w:sz="4" w:space="0" w:color="auto"/>
            </w:tcBorders>
            <w:shd w:val="clear" w:color="auto" w:fill="auto"/>
            <w:vAlign w:val="center"/>
          </w:tcPr>
          <w:p w14:paraId="1F87B936"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160</w:t>
            </w:r>
          </w:p>
        </w:tc>
        <w:tc>
          <w:tcPr>
            <w:tcW w:w="1276" w:type="dxa"/>
            <w:tcBorders>
              <w:top w:val="nil"/>
              <w:left w:val="nil"/>
              <w:bottom w:val="single" w:sz="4" w:space="0" w:color="auto"/>
              <w:right w:val="single" w:sz="4" w:space="0" w:color="auto"/>
            </w:tcBorders>
            <w:shd w:val="clear" w:color="auto" w:fill="auto"/>
            <w:vAlign w:val="center"/>
          </w:tcPr>
          <w:p w14:paraId="34D915E6"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0729E4C3"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160</w:t>
            </w:r>
          </w:p>
        </w:tc>
        <w:tc>
          <w:tcPr>
            <w:tcW w:w="1275" w:type="dxa"/>
            <w:tcBorders>
              <w:top w:val="nil"/>
              <w:left w:val="nil"/>
              <w:bottom w:val="single" w:sz="4" w:space="0" w:color="auto"/>
              <w:right w:val="single" w:sz="4" w:space="0" w:color="auto"/>
            </w:tcBorders>
            <w:shd w:val="clear" w:color="auto" w:fill="auto"/>
            <w:vAlign w:val="center"/>
          </w:tcPr>
          <w:p w14:paraId="6D39B5E6"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3A4080E2"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6C5BDABE" w14:textId="77777777"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3.</w:t>
            </w:r>
          </w:p>
        </w:tc>
        <w:tc>
          <w:tcPr>
            <w:tcW w:w="2643" w:type="dxa"/>
            <w:tcBorders>
              <w:top w:val="nil"/>
              <w:left w:val="nil"/>
              <w:bottom w:val="single" w:sz="4" w:space="0" w:color="auto"/>
              <w:right w:val="single" w:sz="4" w:space="0" w:color="auto"/>
            </w:tcBorders>
            <w:shd w:val="clear" w:color="auto" w:fill="auto"/>
            <w:vAlign w:val="center"/>
          </w:tcPr>
          <w:p w14:paraId="1AE398DF" w14:textId="77777777" w:rsidR="00B54D45" w:rsidRPr="00624566" w:rsidRDefault="00B54D45" w:rsidP="00B54D45">
            <w:pPr>
              <w:keepNext/>
              <w:keepLines/>
              <w:rPr>
                <w:rFonts w:ascii="Arial Narrow" w:hAnsi="Arial Narrow"/>
                <w:b/>
                <w:snapToGrid w:val="0"/>
                <w:lang w:val="ru-RU"/>
              </w:rPr>
            </w:pPr>
            <w:r>
              <w:rPr>
                <w:rFonts w:ascii="Arial Narrow" w:hAnsi="Arial Narrow"/>
                <w:b/>
                <w:snapToGrid w:val="0"/>
                <w:lang w:val="ru-RU"/>
              </w:rPr>
              <w:t>Амурская г</w:t>
            </w:r>
            <w:r w:rsidRPr="00624566">
              <w:rPr>
                <w:rFonts w:ascii="Arial Narrow" w:hAnsi="Arial Narrow"/>
                <w:b/>
                <w:snapToGrid w:val="0"/>
                <w:lang w:val="ru-RU"/>
              </w:rPr>
              <w:t>енерация</w:t>
            </w:r>
          </w:p>
        </w:tc>
        <w:tc>
          <w:tcPr>
            <w:tcW w:w="1276" w:type="dxa"/>
            <w:tcBorders>
              <w:top w:val="nil"/>
              <w:left w:val="nil"/>
              <w:bottom w:val="single" w:sz="4" w:space="0" w:color="auto"/>
              <w:right w:val="single" w:sz="4" w:space="0" w:color="auto"/>
            </w:tcBorders>
            <w:shd w:val="clear" w:color="auto" w:fill="auto"/>
            <w:vAlign w:val="center"/>
          </w:tcPr>
          <w:p w14:paraId="286C6194" w14:textId="5DB6C20C" w:rsidR="00B54D45" w:rsidRPr="0039344A" w:rsidRDefault="00B54D45" w:rsidP="00B54D45">
            <w:pPr>
              <w:jc w:val="center"/>
              <w:rPr>
                <w:rFonts w:ascii="Arial Narrow" w:hAnsi="Arial Narrow"/>
                <w:b/>
                <w:color w:val="000000"/>
                <w:szCs w:val="22"/>
              </w:rPr>
            </w:pPr>
            <w:r>
              <w:rPr>
                <w:rFonts w:ascii="Arial Narrow" w:hAnsi="Arial Narrow"/>
                <w:b/>
                <w:color w:val="000000"/>
              </w:rPr>
              <w:t>1</w:t>
            </w:r>
            <w:r>
              <w:rPr>
                <w:rFonts w:ascii="Arial Narrow" w:hAnsi="Arial Narrow"/>
                <w:b/>
                <w:color w:val="000000"/>
                <w:lang w:val="ru-RU"/>
              </w:rPr>
              <w:t>243</w:t>
            </w:r>
            <w:r w:rsidRPr="0050143A">
              <w:rPr>
                <w:rFonts w:ascii="Arial Narrow" w:hAnsi="Arial Narrow"/>
                <w:b/>
                <w:color w:val="000000"/>
              </w:rPr>
              <w:t>,</w:t>
            </w:r>
            <w:r>
              <w:rPr>
                <w:rFonts w:ascii="Arial Narrow" w:hAnsi="Arial Narrow"/>
                <w:b/>
                <w:color w:val="000000"/>
                <w:lang w:val="ru-RU"/>
              </w:rPr>
              <w:t>7</w:t>
            </w:r>
          </w:p>
        </w:tc>
        <w:tc>
          <w:tcPr>
            <w:tcW w:w="1417" w:type="dxa"/>
            <w:tcBorders>
              <w:top w:val="nil"/>
              <w:left w:val="nil"/>
              <w:bottom w:val="single" w:sz="4" w:space="0" w:color="auto"/>
              <w:right w:val="single" w:sz="4" w:space="0" w:color="auto"/>
            </w:tcBorders>
            <w:shd w:val="clear" w:color="auto" w:fill="auto"/>
            <w:vAlign w:val="center"/>
          </w:tcPr>
          <w:p w14:paraId="60E837F1" w14:textId="77777777" w:rsidR="00B54D45" w:rsidRPr="0039344A" w:rsidRDefault="00B54D45" w:rsidP="00B54D45">
            <w:pPr>
              <w:jc w:val="center"/>
              <w:rPr>
                <w:rFonts w:ascii="Arial Narrow" w:hAnsi="Arial Narrow"/>
                <w:b/>
                <w:color w:val="000000"/>
                <w:szCs w:val="22"/>
              </w:rPr>
            </w:pPr>
            <w:r>
              <w:rPr>
                <w:rFonts w:ascii="Arial Narrow" w:hAnsi="Arial Narrow"/>
                <w:b/>
                <w:color w:val="000000"/>
              </w:rPr>
              <w:t>1</w:t>
            </w:r>
            <w:r>
              <w:rPr>
                <w:rFonts w:ascii="Arial Narrow" w:hAnsi="Arial Narrow"/>
                <w:b/>
                <w:color w:val="000000"/>
                <w:lang w:val="ru-RU"/>
              </w:rPr>
              <w:t>243</w:t>
            </w:r>
            <w:r w:rsidRPr="0050143A">
              <w:rPr>
                <w:rFonts w:ascii="Arial Narrow" w:hAnsi="Arial Narrow"/>
                <w:b/>
                <w:color w:val="000000"/>
              </w:rPr>
              <w:t>,</w:t>
            </w:r>
            <w:r>
              <w:rPr>
                <w:rFonts w:ascii="Arial Narrow" w:hAnsi="Arial Narrow"/>
                <w:b/>
                <w:color w:val="000000"/>
                <w:lang w:val="ru-RU"/>
              </w:rPr>
              <w:t>7</w:t>
            </w:r>
          </w:p>
        </w:tc>
        <w:tc>
          <w:tcPr>
            <w:tcW w:w="1276" w:type="dxa"/>
            <w:tcBorders>
              <w:top w:val="nil"/>
              <w:left w:val="nil"/>
              <w:bottom w:val="single" w:sz="4" w:space="0" w:color="auto"/>
              <w:right w:val="single" w:sz="4" w:space="0" w:color="auto"/>
            </w:tcBorders>
            <w:shd w:val="clear" w:color="auto" w:fill="auto"/>
            <w:vAlign w:val="center"/>
          </w:tcPr>
          <w:p w14:paraId="47B6F5D6" w14:textId="77777777" w:rsidR="00B54D45" w:rsidRPr="0039344A" w:rsidRDefault="00B54D45" w:rsidP="00B54D45">
            <w:pPr>
              <w:jc w:val="center"/>
              <w:rPr>
                <w:rFonts w:ascii="Arial Narrow" w:hAnsi="Arial Narrow"/>
                <w:b/>
                <w:szCs w:val="22"/>
              </w:rPr>
            </w:pPr>
            <w:r w:rsidRPr="0039344A">
              <w:rPr>
                <w:rFonts w:ascii="Arial Narrow" w:hAnsi="Arial Narrow"/>
                <w:b/>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5101F20D" w14:textId="77777777" w:rsidR="00B54D45" w:rsidRPr="00C51BD9" w:rsidRDefault="00B54D45" w:rsidP="00B54D45">
            <w:pPr>
              <w:jc w:val="center"/>
              <w:rPr>
                <w:rFonts w:ascii="Arial Narrow" w:hAnsi="Arial Narrow"/>
                <w:b/>
                <w:color w:val="000000"/>
                <w:lang w:val="ru-RU"/>
              </w:rPr>
            </w:pPr>
            <w:r>
              <w:rPr>
                <w:rFonts w:ascii="Arial Narrow" w:hAnsi="Arial Narrow"/>
                <w:b/>
                <w:color w:val="000000"/>
              </w:rPr>
              <w:t>1</w:t>
            </w:r>
            <w:r>
              <w:rPr>
                <w:rFonts w:ascii="Arial Narrow" w:hAnsi="Arial Narrow"/>
                <w:b/>
                <w:color w:val="000000"/>
                <w:lang w:val="ru-RU"/>
              </w:rPr>
              <w:t>243</w:t>
            </w:r>
            <w:r w:rsidRPr="0050143A">
              <w:rPr>
                <w:rFonts w:ascii="Arial Narrow" w:hAnsi="Arial Narrow"/>
                <w:b/>
                <w:color w:val="000000"/>
              </w:rPr>
              <w:t>,</w:t>
            </w:r>
            <w:r>
              <w:rPr>
                <w:rFonts w:ascii="Arial Narrow" w:hAnsi="Arial Narrow"/>
                <w:b/>
                <w:color w:val="000000"/>
                <w:lang w:val="ru-RU"/>
              </w:rPr>
              <w:t>7</w:t>
            </w:r>
          </w:p>
        </w:tc>
        <w:tc>
          <w:tcPr>
            <w:tcW w:w="1275" w:type="dxa"/>
            <w:tcBorders>
              <w:top w:val="nil"/>
              <w:left w:val="nil"/>
              <w:bottom w:val="single" w:sz="4" w:space="0" w:color="auto"/>
              <w:right w:val="single" w:sz="4" w:space="0" w:color="auto"/>
            </w:tcBorders>
            <w:shd w:val="clear" w:color="auto" w:fill="auto"/>
            <w:vAlign w:val="center"/>
          </w:tcPr>
          <w:p w14:paraId="52AFB85C" w14:textId="77777777" w:rsidR="00B54D45" w:rsidRPr="0050143A" w:rsidRDefault="00B54D45" w:rsidP="00B54D45">
            <w:pPr>
              <w:jc w:val="center"/>
              <w:rPr>
                <w:rFonts w:ascii="Arial Narrow" w:hAnsi="Arial Narrow"/>
                <w:b/>
              </w:rPr>
            </w:pPr>
            <w:r w:rsidRPr="0050143A">
              <w:rPr>
                <w:rFonts w:ascii="Arial Narrow" w:hAnsi="Arial Narrow"/>
                <w:b/>
                <w:color w:val="000000"/>
              </w:rPr>
              <w:t>-</w:t>
            </w:r>
          </w:p>
        </w:tc>
      </w:tr>
      <w:tr w:rsidR="00B54D45" w:rsidRPr="00624566" w14:paraId="131B2467"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579D2150" w14:textId="63776D2C"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3.1</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4213D147"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Благовещенская ТЭЦ</w:t>
            </w:r>
          </w:p>
        </w:tc>
        <w:tc>
          <w:tcPr>
            <w:tcW w:w="1276" w:type="dxa"/>
            <w:tcBorders>
              <w:top w:val="nil"/>
              <w:left w:val="nil"/>
              <w:bottom w:val="single" w:sz="4" w:space="0" w:color="auto"/>
              <w:right w:val="single" w:sz="4" w:space="0" w:color="auto"/>
            </w:tcBorders>
            <w:shd w:val="clear" w:color="auto" w:fill="auto"/>
            <w:vAlign w:val="center"/>
          </w:tcPr>
          <w:p w14:paraId="0D507B1F" w14:textId="5DEDDD3D" w:rsidR="00B54D45" w:rsidRPr="0039344A" w:rsidRDefault="00B54D45" w:rsidP="00B54D45">
            <w:pPr>
              <w:jc w:val="center"/>
              <w:rPr>
                <w:rFonts w:ascii="Arial Narrow" w:hAnsi="Arial Narrow"/>
                <w:color w:val="000000"/>
                <w:szCs w:val="22"/>
              </w:rPr>
            </w:pPr>
            <w:r w:rsidRPr="0050143A">
              <w:rPr>
                <w:rFonts w:ascii="Arial Narrow" w:hAnsi="Arial Narrow"/>
                <w:color w:val="000000"/>
              </w:rPr>
              <w:t>1005,6</w:t>
            </w:r>
          </w:p>
        </w:tc>
        <w:tc>
          <w:tcPr>
            <w:tcW w:w="1417" w:type="dxa"/>
            <w:tcBorders>
              <w:top w:val="nil"/>
              <w:left w:val="nil"/>
              <w:bottom w:val="single" w:sz="4" w:space="0" w:color="auto"/>
              <w:right w:val="single" w:sz="4" w:space="0" w:color="auto"/>
            </w:tcBorders>
            <w:shd w:val="clear" w:color="auto" w:fill="auto"/>
            <w:vAlign w:val="center"/>
          </w:tcPr>
          <w:p w14:paraId="638FFE12"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1005,6</w:t>
            </w:r>
          </w:p>
        </w:tc>
        <w:tc>
          <w:tcPr>
            <w:tcW w:w="1276" w:type="dxa"/>
            <w:tcBorders>
              <w:top w:val="nil"/>
              <w:left w:val="nil"/>
              <w:bottom w:val="single" w:sz="4" w:space="0" w:color="auto"/>
              <w:right w:val="single" w:sz="4" w:space="0" w:color="auto"/>
            </w:tcBorders>
            <w:shd w:val="clear" w:color="auto" w:fill="auto"/>
            <w:vAlign w:val="center"/>
          </w:tcPr>
          <w:p w14:paraId="2612E004" w14:textId="1ABA8974"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3D28CD60"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1005,6</w:t>
            </w:r>
          </w:p>
        </w:tc>
        <w:tc>
          <w:tcPr>
            <w:tcW w:w="1275" w:type="dxa"/>
            <w:tcBorders>
              <w:top w:val="nil"/>
              <w:left w:val="nil"/>
              <w:bottom w:val="single" w:sz="4" w:space="0" w:color="auto"/>
              <w:right w:val="single" w:sz="4" w:space="0" w:color="auto"/>
            </w:tcBorders>
            <w:shd w:val="clear" w:color="auto" w:fill="auto"/>
            <w:vAlign w:val="center"/>
          </w:tcPr>
          <w:p w14:paraId="615BA022" w14:textId="77777777" w:rsidR="00B54D45" w:rsidRPr="00BE2A93" w:rsidRDefault="00B54D45" w:rsidP="00B54D45">
            <w:pPr>
              <w:jc w:val="center"/>
              <w:rPr>
                <w:rFonts w:ascii="Arial Narrow" w:hAnsi="Arial Narrow"/>
                <w:lang w:val="ru-RU"/>
              </w:rPr>
            </w:pPr>
            <w:r>
              <w:rPr>
                <w:rFonts w:ascii="Arial Narrow" w:hAnsi="Arial Narrow"/>
                <w:lang w:val="ru-RU"/>
              </w:rPr>
              <w:t>-</w:t>
            </w:r>
          </w:p>
        </w:tc>
      </w:tr>
      <w:tr w:rsidR="00B54D45" w:rsidRPr="00624566" w14:paraId="2BA1AE1D"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1350340D" w14:textId="17AD58A6" w:rsidR="00B54D45" w:rsidRPr="00624566" w:rsidRDefault="00B54D45" w:rsidP="003E74E1">
            <w:pPr>
              <w:keepNext/>
              <w:keepLines/>
              <w:ind w:left="-57" w:right="-57"/>
              <w:jc w:val="center"/>
              <w:rPr>
                <w:rFonts w:ascii="Arial Narrow" w:hAnsi="Arial Narrow"/>
                <w:color w:val="000000"/>
                <w:lang w:val="ru-RU"/>
              </w:rPr>
            </w:pPr>
            <w:r w:rsidRPr="00624566">
              <w:rPr>
                <w:rFonts w:ascii="Arial Narrow" w:hAnsi="Arial Narrow"/>
                <w:color w:val="000000"/>
                <w:lang w:val="ru-RU"/>
              </w:rPr>
              <w:t>3.2</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06E985C8"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Райчихинская ГРЭС</w:t>
            </w:r>
          </w:p>
        </w:tc>
        <w:tc>
          <w:tcPr>
            <w:tcW w:w="1276" w:type="dxa"/>
            <w:tcBorders>
              <w:top w:val="nil"/>
              <w:left w:val="nil"/>
              <w:bottom w:val="single" w:sz="4" w:space="0" w:color="auto"/>
              <w:right w:val="single" w:sz="4" w:space="0" w:color="auto"/>
            </w:tcBorders>
            <w:shd w:val="clear" w:color="auto" w:fill="auto"/>
            <w:vAlign w:val="center"/>
          </w:tcPr>
          <w:p w14:paraId="47BDFFD4" w14:textId="76222BBA" w:rsidR="00B54D45" w:rsidRPr="0039344A" w:rsidRDefault="00B54D45" w:rsidP="00B54D45">
            <w:pPr>
              <w:jc w:val="center"/>
              <w:rPr>
                <w:rFonts w:ascii="Arial Narrow" w:hAnsi="Arial Narrow"/>
                <w:color w:val="000000"/>
                <w:szCs w:val="22"/>
              </w:rPr>
            </w:pPr>
            <w:r w:rsidRPr="0050143A">
              <w:rPr>
                <w:rFonts w:ascii="Arial Narrow" w:hAnsi="Arial Narrow"/>
                <w:color w:val="000000"/>
              </w:rPr>
              <w:t>238,1</w:t>
            </w:r>
          </w:p>
        </w:tc>
        <w:tc>
          <w:tcPr>
            <w:tcW w:w="1417" w:type="dxa"/>
            <w:tcBorders>
              <w:top w:val="nil"/>
              <w:left w:val="nil"/>
              <w:bottom w:val="single" w:sz="4" w:space="0" w:color="auto"/>
              <w:right w:val="single" w:sz="4" w:space="0" w:color="auto"/>
            </w:tcBorders>
            <w:shd w:val="clear" w:color="auto" w:fill="auto"/>
            <w:vAlign w:val="center"/>
          </w:tcPr>
          <w:p w14:paraId="5F0C4E5E"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238,1</w:t>
            </w:r>
          </w:p>
        </w:tc>
        <w:tc>
          <w:tcPr>
            <w:tcW w:w="1276" w:type="dxa"/>
            <w:tcBorders>
              <w:top w:val="nil"/>
              <w:left w:val="nil"/>
              <w:bottom w:val="single" w:sz="4" w:space="0" w:color="auto"/>
              <w:right w:val="single" w:sz="4" w:space="0" w:color="auto"/>
            </w:tcBorders>
            <w:shd w:val="clear" w:color="auto" w:fill="auto"/>
            <w:vAlign w:val="center"/>
          </w:tcPr>
          <w:p w14:paraId="76274AA1"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5C670490"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238,1</w:t>
            </w:r>
          </w:p>
        </w:tc>
        <w:tc>
          <w:tcPr>
            <w:tcW w:w="1275" w:type="dxa"/>
            <w:tcBorders>
              <w:top w:val="nil"/>
              <w:left w:val="nil"/>
              <w:bottom w:val="single" w:sz="4" w:space="0" w:color="auto"/>
              <w:right w:val="single" w:sz="4" w:space="0" w:color="auto"/>
            </w:tcBorders>
            <w:shd w:val="clear" w:color="auto" w:fill="auto"/>
            <w:vAlign w:val="center"/>
          </w:tcPr>
          <w:p w14:paraId="7726EEBD"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2C19D09E"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74A16646" w14:textId="77777777" w:rsidR="00B54D45" w:rsidRPr="00624566" w:rsidRDefault="00B54D45" w:rsidP="003E74E1">
            <w:pPr>
              <w:keepNext/>
              <w:keepLines/>
              <w:ind w:left="-57" w:right="-57"/>
              <w:jc w:val="center"/>
              <w:rPr>
                <w:rFonts w:ascii="Arial Narrow" w:hAnsi="Arial Narrow"/>
                <w:color w:val="000000"/>
                <w:lang w:val="ru-RU"/>
              </w:rPr>
            </w:pPr>
            <w:r>
              <w:rPr>
                <w:rFonts w:ascii="Arial Narrow" w:hAnsi="Arial Narrow"/>
                <w:color w:val="000000"/>
                <w:lang w:val="ru-RU"/>
              </w:rPr>
              <w:t>4</w:t>
            </w:r>
            <w:r w:rsidRPr="00624566">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6EDD802A" w14:textId="77777777" w:rsidR="00B54D45" w:rsidRPr="00624566" w:rsidRDefault="00B54D45" w:rsidP="00B54D45">
            <w:pPr>
              <w:keepNext/>
              <w:keepLines/>
              <w:rPr>
                <w:rFonts w:ascii="Arial Narrow" w:hAnsi="Arial Narrow"/>
                <w:b/>
                <w:snapToGrid w:val="0"/>
                <w:lang w:val="ru-RU"/>
              </w:rPr>
            </w:pPr>
            <w:r>
              <w:rPr>
                <w:rFonts w:ascii="Arial Narrow" w:hAnsi="Arial Narrow"/>
                <w:b/>
                <w:snapToGrid w:val="0"/>
                <w:lang w:val="ru-RU"/>
              </w:rPr>
              <w:t xml:space="preserve">Нерюнгринская ГРЭС </w:t>
            </w:r>
          </w:p>
        </w:tc>
        <w:tc>
          <w:tcPr>
            <w:tcW w:w="1276" w:type="dxa"/>
            <w:tcBorders>
              <w:top w:val="nil"/>
              <w:left w:val="nil"/>
              <w:bottom w:val="single" w:sz="4" w:space="0" w:color="auto"/>
              <w:right w:val="single" w:sz="4" w:space="0" w:color="auto"/>
            </w:tcBorders>
            <w:shd w:val="clear" w:color="auto" w:fill="auto"/>
            <w:vAlign w:val="center"/>
          </w:tcPr>
          <w:p w14:paraId="428ACB76" w14:textId="1934A92A" w:rsidR="00B54D45" w:rsidRPr="0039344A" w:rsidRDefault="00B54D45" w:rsidP="00B54D45">
            <w:pPr>
              <w:jc w:val="center"/>
              <w:rPr>
                <w:rFonts w:ascii="Arial Narrow" w:hAnsi="Arial Narrow"/>
                <w:b/>
                <w:color w:val="000000"/>
                <w:szCs w:val="22"/>
              </w:rPr>
            </w:pPr>
            <w:r w:rsidRPr="0050143A">
              <w:rPr>
                <w:rFonts w:ascii="Arial Narrow" w:hAnsi="Arial Narrow"/>
                <w:b/>
                <w:color w:val="000000"/>
              </w:rPr>
              <w:t>1385</w:t>
            </w:r>
          </w:p>
        </w:tc>
        <w:tc>
          <w:tcPr>
            <w:tcW w:w="1417" w:type="dxa"/>
            <w:tcBorders>
              <w:top w:val="nil"/>
              <w:left w:val="nil"/>
              <w:bottom w:val="single" w:sz="4" w:space="0" w:color="auto"/>
              <w:right w:val="single" w:sz="4" w:space="0" w:color="auto"/>
            </w:tcBorders>
            <w:shd w:val="clear" w:color="auto" w:fill="auto"/>
            <w:vAlign w:val="center"/>
          </w:tcPr>
          <w:p w14:paraId="61AC3F9D" w14:textId="77777777" w:rsidR="00B54D45" w:rsidRPr="0039344A" w:rsidRDefault="00B54D45" w:rsidP="00B54D45">
            <w:pPr>
              <w:jc w:val="center"/>
              <w:rPr>
                <w:rFonts w:ascii="Arial Narrow" w:hAnsi="Arial Narrow"/>
                <w:b/>
                <w:color w:val="000000"/>
                <w:szCs w:val="22"/>
              </w:rPr>
            </w:pPr>
            <w:r w:rsidRPr="0050143A">
              <w:rPr>
                <w:rFonts w:ascii="Arial Narrow" w:hAnsi="Arial Narrow"/>
                <w:b/>
                <w:color w:val="000000"/>
              </w:rPr>
              <w:t>1385</w:t>
            </w:r>
          </w:p>
        </w:tc>
        <w:tc>
          <w:tcPr>
            <w:tcW w:w="1276" w:type="dxa"/>
            <w:tcBorders>
              <w:top w:val="nil"/>
              <w:left w:val="nil"/>
              <w:bottom w:val="single" w:sz="4" w:space="0" w:color="auto"/>
              <w:right w:val="single" w:sz="4" w:space="0" w:color="auto"/>
            </w:tcBorders>
            <w:shd w:val="clear" w:color="auto" w:fill="auto"/>
            <w:vAlign w:val="center"/>
          </w:tcPr>
          <w:p w14:paraId="28114A65" w14:textId="77777777" w:rsidR="00B54D45" w:rsidRPr="0039344A" w:rsidRDefault="00B54D45" w:rsidP="00B54D45">
            <w:pPr>
              <w:jc w:val="center"/>
              <w:rPr>
                <w:rFonts w:ascii="Arial Narrow" w:hAnsi="Arial Narrow"/>
                <w:b/>
                <w:szCs w:val="22"/>
              </w:rPr>
            </w:pPr>
            <w:r w:rsidRPr="0039344A">
              <w:rPr>
                <w:rFonts w:ascii="Arial Narrow" w:hAnsi="Arial Narrow"/>
                <w:b/>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3A5FCECC" w14:textId="77777777" w:rsidR="00B54D45" w:rsidRPr="0050143A" w:rsidRDefault="00B54D45" w:rsidP="00B54D45">
            <w:pPr>
              <w:jc w:val="center"/>
              <w:rPr>
                <w:rFonts w:ascii="Arial Narrow" w:hAnsi="Arial Narrow"/>
                <w:b/>
                <w:color w:val="000000"/>
              </w:rPr>
            </w:pPr>
            <w:r w:rsidRPr="0050143A">
              <w:rPr>
                <w:rFonts w:ascii="Arial Narrow" w:hAnsi="Arial Narrow"/>
                <w:b/>
                <w:color w:val="000000"/>
              </w:rPr>
              <w:t>1385</w:t>
            </w:r>
          </w:p>
        </w:tc>
        <w:tc>
          <w:tcPr>
            <w:tcW w:w="1275" w:type="dxa"/>
            <w:tcBorders>
              <w:top w:val="nil"/>
              <w:left w:val="nil"/>
              <w:bottom w:val="single" w:sz="4" w:space="0" w:color="auto"/>
              <w:right w:val="single" w:sz="4" w:space="0" w:color="auto"/>
            </w:tcBorders>
            <w:shd w:val="clear" w:color="auto" w:fill="auto"/>
            <w:vAlign w:val="center"/>
          </w:tcPr>
          <w:p w14:paraId="088D343D" w14:textId="77777777" w:rsidR="00B54D45" w:rsidRPr="0050143A" w:rsidRDefault="00B54D45" w:rsidP="00B54D45">
            <w:pPr>
              <w:jc w:val="center"/>
              <w:rPr>
                <w:rFonts w:ascii="Arial Narrow" w:hAnsi="Arial Narrow"/>
                <w:b/>
              </w:rPr>
            </w:pPr>
            <w:r w:rsidRPr="0050143A">
              <w:rPr>
                <w:rFonts w:ascii="Arial Narrow" w:hAnsi="Arial Narrow"/>
                <w:b/>
                <w:color w:val="000000"/>
              </w:rPr>
              <w:t>-</w:t>
            </w:r>
          </w:p>
        </w:tc>
      </w:tr>
      <w:tr w:rsidR="00B54D45" w:rsidRPr="00624566" w14:paraId="4737E83C"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756509AC" w14:textId="1739F00A" w:rsidR="00B54D45" w:rsidRPr="00624566" w:rsidRDefault="00B54D45" w:rsidP="003E74E1">
            <w:pPr>
              <w:keepNext/>
              <w:keepLines/>
              <w:ind w:left="-57" w:right="-57"/>
              <w:jc w:val="center"/>
              <w:rPr>
                <w:rFonts w:ascii="Arial Narrow" w:hAnsi="Arial Narrow"/>
                <w:color w:val="000000"/>
                <w:lang w:val="ru-RU"/>
              </w:rPr>
            </w:pPr>
            <w:r>
              <w:rPr>
                <w:rFonts w:ascii="Arial Narrow" w:hAnsi="Arial Narrow"/>
                <w:color w:val="000000"/>
                <w:lang w:val="ru-RU"/>
              </w:rPr>
              <w:t>4</w:t>
            </w:r>
            <w:r w:rsidRPr="00624566">
              <w:rPr>
                <w:rFonts w:ascii="Arial Narrow" w:hAnsi="Arial Narrow"/>
                <w:color w:val="000000"/>
                <w:lang w:val="ru-RU"/>
              </w:rPr>
              <w:t>.1</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4031083E"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Нерюнгринская ГРЭС</w:t>
            </w:r>
          </w:p>
        </w:tc>
        <w:tc>
          <w:tcPr>
            <w:tcW w:w="1276" w:type="dxa"/>
            <w:tcBorders>
              <w:top w:val="nil"/>
              <w:left w:val="nil"/>
              <w:bottom w:val="single" w:sz="4" w:space="0" w:color="auto"/>
              <w:right w:val="single" w:sz="4" w:space="0" w:color="auto"/>
            </w:tcBorders>
            <w:shd w:val="clear" w:color="auto" w:fill="auto"/>
            <w:vAlign w:val="center"/>
          </w:tcPr>
          <w:p w14:paraId="3415F6A2" w14:textId="085EECC1" w:rsidR="00B54D45" w:rsidRPr="0039344A" w:rsidRDefault="00B54D45" w:rsidP="00B54D45">
            <w:pPr>
              <w:jc w:val="center"/>
              <w:rPr>
                <w:rFonts w:ascii="Arial Narrow" w:hAnsi="Arial Narrow"/>
                <w:color w:val="000000"/>
                <w:szCs w:val="22"/>
              </w:rPr>
            </w:pPr>
            <w:r w:rsidRPr="0050143A">
              <w:rPr>
                <w:rFonts w:ascii="Arial Narrow" w:hAnsi="Arial Narrow"/>
                <w:color w:val="000000"/>
              </w:rPr>
              <w:t>1220</w:t>
            </w:r>
          </w:p>
        </w:tc>
        <w:tc>
          <w:tcPr>
            <w:tcW w:w="1417" w:type="dxa"/>
            <w:tcBorders>
              <w:top w:val="nil"/>
              <w:left w:val="nil"/>
              <w:bottom w:val="single" w:sz="4" w:space="0" w:color="auto"/>
              <w:right w:val="single" w:sz="4" w:space="0" w:color="auto"/>
            </w:tcBorders>
            <w:shd w:val="clear" w:color="auto" w:fill="auto"/>
            <w:vAlign w:val="center"/>
          </w:tcPr>
          <w:p w14:paraId="49A382F6"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1220</w:t>
            </w:r>
          </w:p>
        </w:tc>
        <w:tc>
          <w:tcPr>
            <w:tcW w:w="1276" w:type="dxa"/>
            <w:tcBorders>
              <w:top w:val="nil"/>
              <w:left w:val="nil"/>
              <w:bottom w:val="single" w:sz="4" w:space="0" w:color="auto"/>
              <w:right w:val="single" w:sz="4" w:space="0" w:color="auto"/>
            </w:tcBorders>
            <w:shd w:val="clear" w:color="auto" w:fill="auto"/>
            <w:vAlign w:val="center"/>
          </w:tcPr>
          <w:p w14:paraId="20E3F69A"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6478469D"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1220</w:t>
            </w:r>
          </w:p>
        </w:tc>
        <w:tc>
          <w:tcPr>
            <w:tcW w:w="1275" w:type="dxa"/>
            <w:tcBorders>
              <w:top w:val="nil"/>
              <w:left w:val="nil"/>
              <w:bottom w:val="single" w:sz="4" w:space="0" w:color="auto"/>
              <w:right w:val="single" w:sz="4" w:space="0" w:color="auto"/>
            </w:tcBorders>
            <w:shd w:val="clear" w:color="auto" w:fill="auto"/>
            <w:vAlign w:val="center"/>
          </w:tcPr>
          <w:p w14:paraId="7539D89D"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660C0539"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46D52089" w14:textId="373A6083" w:rsidR="00B54D45" w:rsidRPr="00624566" w:rsidRDefault="00B54D45" w:rsidP="003E74E1">
            <w:pPr>
              <w:keepNext/>
              <w:keepLines/>
              <w:ind w:left="-57" w:right="-57"/>
              <w:jc w:val="center"/>
              <w:rPr>
                <w:rFonts w:ascii="Arial Narrow" w:hAnsi="Arial Narrow"/>
                <w:color w:val="000000"/>
                <w:lang w:val="ru-RU"/>
              </w:rPr>
            </w:pPr>
            <w:r>
              <w:rPr>
                <w:rFonts w:ascii="Arial Narrow" w:hAnsi="Arial Narrow"/>
                <w:color w:val="000000"/>
                <w:lang w:val="ru-RU"/>
              </w:rPr>
              <w:t>4</w:t>
            </w:r>
            <w:r w:rsidRPr="00624566">
              <w:rPr>
                <w:rFonts w:ascii="Arial Narrow" w:hAnsi="Arial Narrow"/>
                <w:color w:val="000000"/>
                <w:lang w:val="ru-RU"/>
              </w:rPr>
              <w:t>.2</w:t>
            </w:r>
            <w:r w:rsidR="003E74E1">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794E0055"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Чульманская ТЭЦ</w:t>
            </w:r>
          </w:p>
        </w:tc>
        <w:tc>
          <w:tcPr>
            <w:tcW w:w="1276" w:type="dxa"/>
            <w:tcBorders>
              <w:top w:val="nil"/>
              <w:left w:val="nil"/>
              <w:bottom w:val="single" w:sz="4" w:space="0" w:color="auto"/>
              <w:right w:val="single" w:sz="4" w:space="0" w:color="auto"/>
            </w:tcBorders>
            <w:shd w:val="clear" w:color="auto" w:fill="auto"/>
            <w:vAlign w:val="center"/>
          </w:tcPr>
          <w:p w14:paraId="406FB18B" w14:textId="5F357D55" w:rsidR="00B54D45" w:rsidRPr="0039344A" w:rsidRDefault="00B54D45" w:rsidP="00B54D45">
            <w:pPr>
              <w:jc w:val="center"/>
              <w:rPr>
                <w:rFonts w:ascii="Arial Narrow" w:hAnsi="Arial Narrow"/>
                <w:color w:val="000000"/>
                <w:szCs w:val="22"/>
              </w:rPr>
            </w:pPr>
            <w:r w:rsidRPr="0050143A">
              <w:rPr>
                <w:rFonts w:ascii="Arial Narrow" w:hAnsi="Arial Narrow"/>
                <w:color w:val="000000"/>
              </w:rPr>
              <w:t>165</w:t>
            </w:r>
          </w:p>
        </w:tc>
        <w:tc>
          <w:tcPr>
            <w:tcW w:w="1417" w:type="dxa"/>
            <w:tcBorders>
              <w:top w:val="nil"/>
              <w:left w:val="nil"/>
              <w:bottom w:val="single" w:sz="4" w:space="0" w:color="auto"/>
              <w:right w:val="single" w:sz="4" w:space="0" w:color="auto"/>
            </w:tcBorders>
            <w:shd w:val="clear" w:color="auto" w:fill="auto"/>
            <w:vAlign w:val="center"/>
          </w:tcPr>
          <w:p w14:paraId="17FAF44B" w14:textId="77777777" w:rsidR="00B54D45" w:rsidRPr="0039344A" w:rsidRDefault="00B54D45" w:rsidP="00B54D45">
            <w:pPr>
              <w:jc w:val="center"/>
              <w:rPr>
                <w:rFonts w:ascii="Arial Narrow" w:hAnsi="Arial Narrow"/>
                <w:color w:val="000000"/>
                <w:szCs w:val="22"/>
              </w:rPr>
            </w:pPr>
            <w:r w:rsidRPr="0050143A">
              <w:rPr>
                <w:rFonts w:ascii="Arial Narrow" w:hAnsi="Arial Narrow"/>
                <w:color w:val="000000"/>
              </w:rPr>
              <w:t>165</w:t>
            </w:r>
          </w:p>
        </w:tc>
        <w:tc>
          <w:tcPr>
            <w:tcW w:w="1276" w:type="dxa"/>
            <w:tcBorders>
              <w:top w:val="nil"/>
              <w:left w:val="nil"/>
              <w:bottom w:val="single" w:sz="4" w:space="0" w:color="auto"/>
              <w:right w:val="single" w:sz="4" w:space="0" w:color="auto"/>
            </w:tcBorders>
            <w:shd w:val="clear" w:color="auto" w:fill="auto"/>
            <w:vAlign w:val="center"/>
          </w:tcPr>
          <w:p w14:paraId="117AB013" w14:textId="77777777" w:rsidR="00B54D45" w:rsidRPr="0039344A" w:rsidRDefault="00B54D45" w:rsidP="00B54D45">
            <w:pPr>
              <w:jc w:val="center"/>
              <w:rPr>
                <w:rFonts w:ascii="Arial Narrow" w:hAnsi="Arial Narrow"/>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2AC17FAD" w14:textId="77777777" w:rsidR="00B54D45" w:rsidRPr="0050143A" w:rsidRDefault="00B54D45" w:rsidP="00B54D45">
            <w:pPr>
              <w:jc w:val="center"/>
              <w:rPr>
                <w:rFonts w:ascii="Arial Narrow" w:hAnsi="Arial Narrow"/>
                <w:color w:val="000000"/>
              </w:rPr>
            </w:pPr>
            <w:r w:rsidRPr="0050143A">
              <w:rPr>
                <w:rFonts w:ascii="Arial Narrow" w:hAnsi="Arial Narrow"/>
                <w:color w:val="000000"/>
              </w:rPr>
              <w:t>165</w:t>
            </w:r>
          </w:p>
        </w:tc>
        <w:tc>
          <w:tcPr>
            <w:tcW w:w="1275" w:type="dxa"/>
            <w:tcBorders>
              <w:top w:val="nil"/>
              <w:left w:val="nil"/>
              <w:bottom w:val="single" w:sz="4" w:space="0" w:color="auto"/>
              <w:right w:val="single" w:sz="4" w:space="0" w:color="auto"/>
            </w:tcBorders>
            <w:shd w:val="clear" w:color="auto" w:fill="auto"/>
            <w:vAlign w:val="center"/>
          </w:tcPr>
          <w:p w14:paraId="5C4BE138" w14:textId="77777777" w:rsidR="00B54D45" w:rsidRPr="0050143A" w:rsidRDefault="00B54D45" w:rsidP="00B54D45">
            <w:pPr>
              <w:jc w:val="center"/>
              <w:rPr>
                <w:rFonts w:ascii="Arial Narrow" w:hAnsi="Arial Narrow"/>
              </w:rPr>
            </w:pPr>
            <w:r w:rsidRPr="0050143A">
              <w:rPr>
                <w:rFonts w:ascii="Arial Narrow" w:hAnsi="Arial Narrow"/>
                <w:color w:val="000000"/>
              </w:rPr>
              <w:t>-</w:t>
            </w:r>
          </w:p>
        </w:tc>
      </w:tr>
      <w:tr w:rsidR="00B54D45" w:rsidRPr="00624566" w14:paraId="44E0F0CC"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tcPr>
          <w:p w14:paraId="76313A6A" w14:textId="77777777" w:rsidR="00B54D45" w:rsidRPr="00624566" w:rsidRDefault="00B54D45" w:rsidP="003E74E1">
            <w:pPr>
              <w:keepNext/>
              <w:keepLines/>
              <w:ind w:left="-57" w:right="-57"/>
              <w:jc w:val="center"/>
              <w:rPr>
                <w:rFonts w:ascii="Arial Narrow" w:hAnsi="Arial Narrow"/>
                <w:lang w:val="ru-RU"/>
              </w:rPr>
            </w:pPr>
            <w:r>
              <w:rPr>
                <w:rFonts w:ascii="Arial Narrow" w:hAnsi="Arial Narrow"/>
                <w:lang w:val="ru-RU"/>
              </w:rPr>
              <w:t>5</w:t>
            </w:r>
            <w:r w:rsidRPr="00624566">
              <w:rPr>
                <w:rFonts w:ascii="Arial Narrow" w:hAnsi="Arial Narrow"/>
                <w:lang w:val="ru-RU"/>
              </w:rPr>
              <w:t>.</w:t>
            </w:r>
          </w:p>
        </w:tc>
        <w:tc>
          <w:tcPr>
            <w:tcW w:w="2643" w:type="dxa"/>
            <w:tcBorders>
              <w:top w:val="nil"/>
              <w:left w:val="nil"/>
              <w:bottom w:val="single" w:sz="4" w:space="0" w:color="auto"/>
              <w:right w:val="single" w:sz="4" w:space="0" w:color="auto"/>
            </w:tcBorders>
            <w:shd w:val="clear" w:color="auto" w:fill="auto"/>
            <w:vAlign w:val="center"/>
          </w:tcPr>
          <w:p w14:paraId="599AE520" w14:textId="77777777" w:rsidR="00B54D45" w:rsidRPr="00624566" w:rsidRDefault="00B54D45" w:rsidP="00B54D45">
            <w:pPr>
              <w:keepNext/>
              <w:keepLines/>
              <w:rPr>
                <w:rFonts w:ascii="Arial Narrow" w:hAnsi="Arial Narrow"/>
                <w:b/>
                <w:snapToGrid w:val="0"/>
                <w:lang w:val="ru-RU"/>
              </w:rPr>
            </w:pPr>
            <w:r w:rsidRPr="00624566">
              <w:rPr>
                <w:rFonts w:ascii="Arial Narrow" w:hAnsi="Arial Narrow"/>
                <w:b/>
                <w:snapToGrid w:val="0"/>
                <w:lang w:val="ru-RU"/>
              </w:rPr>
              <w:t>ЛуТЭК</w:t>
            </w:r>
          </w:p>
        </w:tc>
        <w:tc>
          <w:tcPr>
            <w:tcW w:w="1276" w:type="dxa"/>
            <w:tcBorders>
              <w:top w:val="nil"/>
              <w:left w:val="nil"/>
              <w:bottom w:val="single" w:sz="4" w:space="0" w:color="auto"/>
              <w:right w:val="single" w:sz="4" w:space="0" w:color="auto"/>
            </w:tcBorders>
            <w:shd w:val="clear" w:color="auto" w:fill="auto"/>
            <w:vAlign w:val="center"/>
          </w:tcPr>
          <w:p w14:paraId="2654D6C4" w14:textId="417BA1F4" w:rsidR="00B54D45" w:rsidRPr="0039344A" w:rsidRDefault="00B54D45" w:rsidP="00B54D45">
            <w:pPr>
              <w:jc w:val="center"/>
              <w:rPr>
                <w:rFonts w:ascii="Arial Narrow" w:hAnsi="Arial Narrow"/>
                <w:b/>
                <w:color w:val="000000"/>
                <w:szCs w:val="22"/>
              </w:rPr>
            </w:pPr>
            <w:r w:rsidRPr="0050143A">
              <w:rPr>
                <w:rFonts w:ascii="Arial Narrow" w:hAnsi="Arial Narrow"/>
                <w:b/>
                <w:color w:val="000000"/>
              </w:rPr>
              <w:t>237</w:t>
            </w:r>
          </w:p>
        </w:tc>
        <w:tc>
          <w:tcPr>
            <w:tcW w:w="1417" w:type="dxa"/>
            <w:tcBorders>
              <w:top w:val="nil"/>
              <w:left w:val="nil"/>
              <w:bottom w:val="single" w:sz="4" w:space="0" w:color="auto"/>
              <w:right w:val="single" w:sz="4" w:space="0" w:color="auto"/>
            </w:tcBorders>
            <w:shd w:val="clear" w:color="auto" w:fill="auto"/>
            <w:vAlign w:val="center"/>
          </w:tcPr>
          <w:p w14:paraId="1FBFE463" w14:textId="77777777" w:rsidR="00B54D45" w:rsidRPr="0039344A" w:rsidRDefault="00B54D45" w:rsidP="00B54D45">
            <w:pPr>
              <w:jc w:val="center"/>
              <w:rPr>
                <w:rFonts w:ascii="Arial Narrow" w:hAnsi="Arial Narrow"/>
                <w:b/>
                <w:color w:val="000000"/>
                <w:szCs w:val="22"/>
              </w:rPr>
            </w:pPr>
            <w:r w:rsidRPr="0050143A">
              <w:rPr>
                <w:rFonts w:ascii="Arial Narrow" w:hAnsi="Arial Narrow"/>
                <w:b/>
                <w:color w:val="000000"/>
              </w:rPr>
              <w:t>237</w:t>
            </w:r>
          </w:p>
        </w:tc>
        <w:tc>
          <w:tcPr>
            <w:tcW w:w="1276" w:type="dxa"/>
            <w:tcBorders>
              <w:top w:val="nil"/>
              <w:left w:val="nil"/>
              <w:bottom w:val="single" w:sz="4" w:space="0" w:color="auto"/>
              <w:right w:val="single" w:sz="4" w:space="0" w:color="auto"/>
            </w:tcBorders>
            <w:shd w:val="clear" w:color="auto" w:fill="auto"/>
            <w:vAlign w:val="center"/>
          </w:tcPr>
          <w:p w14:paraId="1FA972DF" w14:textId="77777777" w:rsidR="00B54D45" w:rsidRPr="0039344A" w:rsidRDefault="00B54D45" w:rsidP="00B54D45">
            <w:pPr>
              <w:jc w:val="center"/>
              <w:rPr>
                <w:rFonts w:ascii="Arial Narrow" w:hAnsi="Arial Narrow"/>
                <w:b/>
                <w:szCs w:val="22"/>
              </w:rPr>
            </w:pPr>
            <w:r w:rsidRPr="0039344A">
              <w:rPr>
                <w:rFonts w:ascii="Arial Narrow" w:hAnsi="Arial Narrow"/>
                <w:b/>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42A8A4BC" w14:textId="77777777" w:rsidR="00B54D45" w:rsidRPr="0050143A" w:rsidRDefault="00B54D45" w:rsidP="00B54D45">
            <w:pPr>
              <w:jc w:val="center"/>
              <w:rPr>
                <w:rFonts w:ascii="Arial Narrow" w:hAnsi="Arial Narrow"/>
                <w:b/>
                <w:color w:val="000000"/>
              </w:rPr>
            </w:pPr>
            <w:r w:rsidRPr="0050143A">
              <w:rPr>
                <w:rFonts w:ascii="Arial Narrow" w:hAnsi="Arial Narrow"/>
                <w:b/>
                <w:color w:val="000000"/>
              </w:rPr>
              <w:t>237</w:t>
            </w:r>
          </w:p>
        </w:tc>
        <w:tc>
          <w:tcPr>
            <w:tcW w:w="1275" w:type="dxa"/>
            <w:tcBorders>
              <w:top w:val="nil"/>
              <w:left w:val="nil"/>
              <w:bottom w:val="single" w:sz="4" w:space="0" w:color="auto"/>
              <w:right w:val="single" w:sz="4" w:space="0" w:color="auto"/>
            </w:tcBorders>
            <w:shd w:val="clear" w:color="auto" w:fill="auto"/>
            <w:vAlign w:val="center"/>
          </w:tcPr>
          <w:p w14:paraId="5AC4A453" w14:textId="77777777" w:rsidR="00B54D45" w:rsidRPr="0050143A" w:rsidRDefault="00B54D45" w:rsidP="00B54D45">
            <w:pPr>
              <w:jc w:val="center"/>
              <w:rPr>
                <w:rFonts w:ascii="Arial Narrow" w:hAnsi="Arial Narrow"/>
                <w:b/>
              </w:rPr>
            </w:pPr>
            <w:r w:rsidRPr="0050143A">
              <w:rPr>
                <w:rFonts w:ascii="Arial Narrow" w:hAnsi="Arial Narrow"/>
                <w:b/>
                <w:color w:val="000000"/>
              </w:rPr>
              <w:t>-</w:t>
            </w:r>
          </w:p>
        </w:tc>
      </w:tr>
      <w:tr w:rsidR="00B54D45" w:rsidRPr="00624566" w14:paraId="53C0A0D3"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tcPr>
          <w:p w14:paraId="0482AA7D" w14:textId="77777777" w:rsidR="00B54D45" w:rsidRPr="00624566" w:rsidRDefault="00B54D45" w:rsidP="003E74E1">
            <w:pPr>
              <w:keepNext/>
              <w:keepLines/>
              <w:ind w:left="-57" w:right="-57"/>
              <w:jc w:val="center"/>
              <w:rPr>
                <w:rFonts w:ascii="Arial Narrow" w:hAnsi="Arial Narrow"/>
                <w:lang w:val="ru-RU"/>
              </w:rPr>
            </w:pPr>
            <w:r>
              <w:rPr>
                <w:rFonts w:ascii="Arial Narrow" w:hAnsi="Arial Narrow"/>
                <w:lang w:val="ru-RU"/>
              </w:rPr>
              <w:t>6</w:t>
            </w:r>
            <w:r w:rsidRPr="00624566">
              <w:rPr>
                <w:rFonts w:ascii="Arial Narrow" w:hAnsi="Arial Narrow"/>
                <w:lang w:val="ru-RU"/>
              </w:rPr>
              <w:t>.</w:t>
            </w:r>
          </w:p>
        </w:tc>
        <w:tc>
          <w:tcPr>
            <w:tcW w:w="2643" w:type="dxa"/>
            <w:tcBorders>
              <w:top w:val="nil"/>
              <w:left w:val="nil"/>
              <w:bottom w:val="single" w:sz="4" w:space="0" w:color="auto"/>
              <w:right w:val="single" w:sz="4" w:space="0" w:color="auto"/>
            </w:tcBorders>
            <w:shd w:val="clear" w:color="auto" w:fill="auto"/>
            <w:vAlign w:val="center"/>
          </w:tcPr>
          <w:p w14:paraId="23D331DD" w14:textId="77777777" w:rsidR="00B54D45" w:rsidRPr="00624566" w:rsidRDefault="00B54D45" w:rsidP="00B54D45">
            <w:pPr>
              <w:keepNext/>
              <w:keepLines/>
              <w:rPr>
                <w:rFonts w:ascii="Arial Narrow" w:hAnsi="Arial Narrow"/>
                <w:b/>
                <w:snapToGrid w:val="0"/>
                <w:lang w:val="ru-RU"/>
              </w:rPr>
            </w:pPr>
            <w:r w:rsidRPr="00624566">
              <w:rPr>
                <w:rFonts w:ascii="Arial Narrow" w:hAnsi="Arial Narrow"/>
                <w:b/>
                <w:snapToGrid w:val="0"/>
                <w:lang w:val="ru-RU"/>
              </w:rPr>
              <w:t xml:space="preserve">ПТС </w:t>
            </w:r>
          </w:p>
        </w:tc>
        <w:tc>
          <w:tcPr>
            <w:tcW w:w="1276" w:type="dxa"/>
            <w:tcBorders>
              <w:top w:val="nil"/>
              <w:left w:val="nil"/>
              <w:bottom w:val="single" w:sz="4" w:space="0" w:color="auto"/>
              <w:right w:val="single" w:sz="4" w:space="0" w:color="auto"/>
            </w:tcBorders>
            <w:shd w:val="clear" w:color="auto" w:fill="auto"/>
            <w:vAlign w:val="center"/>
          </w:tcPr>
          <w:p w14:paraId="782CA474" w14:textId="22DC72EA" w:rsidR="00B54D45" w:rsidRPr="0039344A" w:rsidRDefault="00B54D45" w:rsidP="00B54D45">
            <w:pPr>
              <w:jc w:val="center"/>
              <w:rPr>
                <w:rFonts w:ascii="Arial Narrow" w:hAnsi="Arial Narrow"/>
                <w:b/>
                <w:color w:val="000000"/>
                <w:szCs w:val="22"/>
              </w:rPr>
            </w:pPr>
            <w:r w:rsidRPr="0050143A">
              <w:rPr>
                <w:rFonts w:ascii="Arial Narrow" w:hAnsi="Arial Narrow"/>
                <w:b/>
                <w:color w:val="000000"/>
              </w:rPr>
              <w:t>1010</w:t>
            </w:r>
          </w:p>
        </w:tc>
        <w:tc>
          <w:tcPr>
            <w:tcW w:w="1417" w:type="dxa"/>
            <w:tcBorders>
              <w:top w:val="nil"/>
              <w:left w:val="nil"/>
              <w:bottom w:val="single" w:sz="4" w:space="0" w:color="auto"/>
              <w:right w:val="single" w:sz="4" w:space="0" w:color="auto"/>
            </w:tcBorders>
            <w:shd w:val="clear" w:color="auto" w:fill="auto"/>
            <w:vAlign w:val="center"/>
          </w:tcPr>
          <w:p w14:paraId="63ADE6AE" w14:textId="77777777" w:rsidR="00B54D45" w:rsidRPr="0039344A" w:rsidRDefault="00B54D45" w:rsidP="00B54D45">
            <w:pPr>
              <w:jc w:val="center"/>
              <w:rPr>
                <w:rFonts w:ascii="Arial Narrow" w:hAnsi="Arial Narrow"/>
                <w:b/>
                <w:color w:val="000000"/>
                <w:szCs w:val="22"/>
              </w:rPr>
            </w:pPr>
            <w:r w:rsidRPr="0050143A">
              <w:rPr>
                <w:rFonts w:ascii="Arial Narrow" w:hAnsi="Arial Narrow"/>
                <w:b/>
                <w:color w:val="000000"/>
              </w:rPr>
              <w:t>1010</w:t>
            </w:r>
          </w:p>
        </w:tc>
        <w:tc>
          <w:tcPr>
            <w:tcW w:w="1276" w:type="dxa"/>
            <w:tcBorders>
              <w:top w:val="nil"/>
              <w:left w:val="nil"/>
              <w:bottom w:val="single" w:sz="4" w:space="0" w:color="auto"/>
              <w:right w:val="single" w:sz="4" w:space="0" w:color="auto"/>
            </w:tcBorders>
            <w:shd w:val="clear" w:color="auto" w:fill="auto"/>
            <w:vAlign w:val="center"/>
          </w:tcPr>
          <w:p w14:paraId="21779AD2" w14:textId="77777777" w:rsidR="00B54D45" w:rsidRPr="0039344A" w:rsidRDefault="00B54D45" w:rsidP="00B54D45">
            <w:pPr>
              <w:jc w:val="center"/>
              <w:rPr>
                <w:rFonts w:ascii="Arial Narrow" w:hAnsi="Arial Narrow"/>
                <w:b/>
                <w:szCs w:val="22"/>
              </w:rPr>
            </w:pPr>
            <w:r w:rsidRPr="0039344A">
              <w:rPr>
                <w:rFonts w:ascii="Arial Narrow" w:hAnsi="Arial Narrow"/>
                <w:b/>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047B3C90" w14:textId="77777777" w:rsidR="00B54D45" w:rsidRPr="0050143A" w:rsidRDefault="00B54D45" w:rsidP="00B54D45">
            <w:pPr>
              <w:jc w:val="center"/>
              <w:rPr>
                <w:rFonts w:ascii="Arial Narrow" w:hAnsi="Arial Narrow"/>
                <w:b/>
                <w:color w:val="000000"/>
              </w:rPr>
            </w:pPr>
            <w:r w:rsidRPr="0050143A">
              <w:rPr>
                <w:rFonts w:ascii="Arial Narrow" w:hAnsi="Arial Narrow"/>
                <w:b/>
                <w:color w:val="000000"/>
              </w:rPr>
              <w:t>1010</w:t>
            </w:r>
          </w:p>
        </w:tc>
        <w:tc>
          <w:tcPr>
            <w:tcW w:w="1275" w:type="dxa"/>
            <w:tcBorders>
              <w:top w:val="nil"/>
              <w:left w:val="nil"/>
              <w:bottom w:val="single" w:sz="4" w:space="0" w:color="auto"/>
              <w:right w:val="single" w:sz="4" w:space="0" w:color="auto"/>
            </w:tcBorders>
            <w:shd w:val="clear" w:color="auto" w:fill="auto"/>
            <w:vAlign w:val="center"/>
          </w:tcPr>
          <w:p w14:paraId="06CF24BA" w14:textId="77777777" w:rsidR="00B54D45" w:rsidRPr="0050143A" w:rsidRDefault="00B54D45" w:rsidP="00B54D45">
            <w:pPr>
              <w:jc w:val="center"/>
              <w:rPr>
                <w:rFonts w:ascii="Arial Narrow" w:hAnsi="Arial Narrow"/>
                <w:b/>
              </w:rPr>
            </w:pPr>
            <w:r w:rsidRPr="0050143A">
              <w:rPr>
                <w:rFonts w:ascii="Arial Narrow" w:hAnsi="Arial Narrow"/>
                <w:b/>
                <w:color w:val="000000"/>
              </w:rPr>
              <w:t>-</w:t>
            </w:r>
          </w:p>
        </w:tc>
      </w:tr>
      <w:tr w:rsidR="00B54D45" w:rsidRPr="00624566" w14:paraId="4ED728FE"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1FE6B3C4" w14:textId="77777777" w:rsidR="00B54D45" w:rsidRPr="00624566" w:rsidRDefault="00B54D45" w:rsidP="003E74E1">
            <w:pPr>
              <w:keepNext/>
              <w:keepLines/>
              <w:ind w:left="-57" w:right="-57"/>
              <w:jc w:val="center"/>
              <w:rPr>
                <w:rFonts w:ascii="Arial Narrow" w:hAnsi="Arial Narrow"/>
                <w:color w:val="000000"/>
                <w:lang w:val="ru-RU"/>
              </w:rPr>
            </w:pPr>
            <w:r>
              <w:rPr>
                <w:rFonts w:ascii="Arial Narrow" w:hAnsi="Arial Narrow"/>
                <w:color w:val="000000"/>
                <w:lang w:val="ru-RU"/>
              </w:rPr>
              <w:t>7</w:t>
            </w:r>
            <w:r w:rsidRPr="00624566">
              <w:rPr>
                <w:rFonts w:ascii="Arial Narrow" w:hAnsi="Arial Narrow"/>
                <w:color w:val="000000"/>
                <w:lang w:val="ru-RU"/>
              </w:rPr>
              <w:t>.</w:t>
            </w:r>
          </w:p>
        </w:tc>
        <w:tc>
          <w:tcPr>
            <w:tcW w:w="2643" w:type="dxa"/>
            <w:tcBorders>
              <w:top w:val="nil"/>
              <w:left w:val="nil"/>
              <w:bottom w:val="single" w:sz="4" w:space="0" w:color="auto"/>
              <w:right w:val="single" w:sz="4" w:space="0" w:color="auto"/>
            </w:tcBorders>
            <w:shd w:val="clear" w:color="auto" w:fill="auto"/>
            <w:vAlign w:val="center"/>
          </w:tcPr>
          <w:p w14:paraId="708B3C5E" w14:textId="77777777" w:rsidR="00B54D45" w:rsidRPr="00624566" w:rsidRDefault="00B54D45" w:rsidP="00B54D45">
            <w:pPr>
              <w:keepNext/>
              <w:keepLines/>
              <w:rPr>
                <w:rFonts w:ascii="Arial Narrow" w:hAnsi="Arial Narrow"/>
                <w:b/>
                <w:snapToGrid w:val="0"/>
                <w:lang w:val="ru-RU"/>
              </w:rPr>
            </w:pPr>
            <w:r w:rsidRPr="00624566">
              <w:rPr>
                <w:rFonts w:ascii="Arial Narrow" w:hAnsi="Arial Narrow"/>
                <w:b/>
                <w:snapToGrid w:val="0"/>
                <w:lang w:val="ru-RU"/>
              </w:rPr>
              <w:t>ХТСК</w:t>
            </w:r>
          </w:p>
        </w:tc>
        <w:tc>
          <w:tcPr>
            <w:tcW w:w="1276" w:type="dxa"/>
            <w:tcBorders>
              <w:top w:val="nil"/>
              <w:left w:val="nil"/>
              <w:bottom w:val="single" w:sz="4" w:space="0" w:color="auto"/>
              <w:right w:val="single" w:sz="4" w:space="0" w:color="auto"/>
            </w:tcBorders>
            <w:shd w:val="clear" w:color="auto" w:fill="auto"/>
            <w:vAlign w:val="center"/>
          </w:tcPr>
          <w:p w14:paraId="2897DE02" w14:textId="43C20F53" w:rsidR="00B54D45" w:rsidRPr="0039344A" w:rsidRDefault="00B54D45" w:rsidP="00B54D45">
            <w:pPr>
              <w:jc w:val="center"/>
              <w:rPr>
                <w:rFonts w:ascii="Arial Narrow" w:hAnsi="Arial Narrow"/>
                <w:b/>
                <w:szCs w:val="22"/>
              </w:rPr>
            </w:pPr>
            <w:r w:rsidRPr="0050143A">
              <w:rPr>
                <w:rFonts w:ascii="Arial Narrow" w:hAnsi="Arial Narrow"/>
                <w:b/>
              </w:rPr>
              <w:t>1057,92</w:t>
            </w:r>
          </w:p>
        </w:tc>
        <w:tc>
          <w:tcPr>
            <w:tcW w:w="1417" w:type="dxa"/>
            <w:tcBorders>
              <w:top w:val="nil"/>
              <w:left w:val="nil"/>
              <w:bottom w:val="single" w:sz="4" w:space="0" w:color="auto"/>
              <w:right w:val="single" w:sz="4" w:space="0" w:color="auto"/>
            </w:tcBorders>
            <w:shd w:val="clear" w:color="auto" w:fill="auto"/>
            <w:vAlign w:val="center"/>
          </w:tcPr>
          <w:p w14:paraId="652CAFF1" w14:textId="77777777" w:rsidR="00B54D45" w:rsidRPr="0039344A" w:rsidRDefault="00B54D45" w:rsidP="00B54D45">
            <w:pPr>
              <w:jc w:val="center"/>
              <w:rPr>
                <w:rFonts w:ascii="Arial Narrow" w:hAnsi="Arial Narrow"/>
                <w:b/>
                <w:szCs w:val="22"/>
              </w:rPr>
            </w:pPr>
            <w:r w:rsidRPr="0050143A">
              <w:rPr>
                <w:rFonts w:ascii="Arial Narrow" w:hAnsi="Arial Narrow"/>
                <w:b/>
              </w:rPr>
              <w:t>1057,92</w:t>
            </w:r>
          </w:p>
        </w:tc>
        <w:tc>
          <w:tcPr>
            <w:tcW w:w="1276" w:type="dxa"/>
            <w:tcBorders>
              <w:top w:val="nil"/>
              <w:left w:val="nil"/>
              <w:bottom w:val="single" w:sz="4" w:space="0" w:color="auto"/>
              <w:right w:val="single" w:sz="4" w:space="0" w:color="auto"/>
            </w:tcBorders>
            <w:shd w:val="clear" w:color="auto" w:fill="auto"/>
            <w:vAlign w:val="center"/>
          </w:tcPr>
          <w:p w14:paraId="7E6699BF" w14:textId="77777777" w:rsidR="00B54D45" w:rsidRPr="00BE2A93" w:rsidRDefault="00B54D45" w:rsidP="00B54D45">
            <w:pPr>
              <w:jc w:val="center"/>
              <w:rPr>
                <w:rFonts w:ascii="Arial Narrow" w:hAnsi="Arial Narrow"/>
                <w:b/>
                <w:color w:val="000000"/>
                <w:szCs w:val="22"/>
                <w:lang w:val="ru-RU"/>
              </w:rPr>
            </w:pPr>
            <w:r>
              <w:rPr>
                <w:rFonts w:ascii="Arial Narrow" w:hAnsi="Arial Narrow"/>
                <w:b/>
                <w:color w:val="000000"/>
                <w:szCs w:val="22"/>
                <w:lang w:val="ru-RU"/>
              </w:rPr>
              <w:t>-</w:t>
            </w:r>
          </w:p>
        </w:tc>
        <w:tc>
          <w:tcPr>
            <w:tcW w:w="1276" w:type="dxa"/>
            <w:tcBorders>
              <w:top w:val="nil"/>
              <w:left w:val="nil"/>
              <w:bottom w:val="single" w:sz="4" w:space="0" w:color="auto"/>
              <w:right w:val="single" w:sz="4" w:space="0" w:color="auto"/>
            </w:tcBorders>
            <w:shd w:val="clear" w:color="auto" w:fill="auto"/>
            <w:vAlign w:val="center"/>
          </w:tcPr>
          <w:p w14:paraId="4125357D" w14:textId="77777777" w:rsidR="00B54D45" w:rsidRPr="0050143A" w:rsidRDefault="00B54D45" w:rsidP="00B54D45">
            <w:pPr>
              <w:jc w:val="center"/>
              <w:rPr>
                <w:rFonts w:ascii="Arial Narrow" w:hAnsi="Arial Narrow"/>
                <w:b/>
              </w:rPr>
            </w:pPr>
            <w:r w:rsidRPr="0050143A">
              <w:rPr>
                <w:rFonts w:ascii="Arial Narrow" w:hAnsi="Arial Narrow"/>
                <w:b/>
              </w:rPr>
              <w:t>1057,92</w:t>
            </w:r>
          </w:p>
        </w:tc>
        <w:tc>
          <w:tcPr>
            <w:tcW w:w="1275" w:type="dxa"/>
            <w:tcBorders>
              <w:top w:val="nil"/>
              <w:left w:val="nil"/>
              <w:bottom w:val="single" w:sz="4" w:space="0" w:color="auto"/>
              <w:right w:val="single" w:sz="4" w:space="0" w:color="auto"/>
            </w:tcBorders>
            <w:shd w:val="clear" w:color="auto" w:fill="auto"/>
            <w:vAlign w:val="center"/>
          </w:tcPr>
          <w:p w14:paraId="4B81D50D" w14:textId="77777777" w:rsidR="00B54D45" w:rsidRPr="00BE2A93" w:rsidRDefault="00B54D45" w:rsidP="00B54D45">
            <w:pPr>
              <w:jc w:val="center"/>
              <w:rPr>
                <w:rFonts w:ascii="Arial Narrow" w:hAnsi="Arial Narrow"/>
                <w:b/>
                <w:color w:val="000000"/>
                <w:lang w:val="ru-RU"/>
              </w:rPr>
            </w:pPr>
            <w:r>
              <w:rPr>
                <w:rFonts w:ascii="Arial Narrow" w:hAnsi="Arial Narrow"/>
                <w:b/>
                <w:color w:val="000000"/>
                <w:lang w:val="ru-RU"/>
              </w:rPr>
              <w:t>-</w:t>
            </w:r>
          </w:p>
        </w:tc>
      </w:tr>
      <w:tr w:rsidR="00B54D45" w:rsidRPr="00624566" w14:paraId="4F5F475F" w14:textId="77777777" w:rsidTr="007D626B">
        <w:trPr>
          <w:cantSplit/>
          <w:trHeight w:val="284"/>
        </w:trPr>
        <w:tc>
          <w:tcPr>
            <w:tcW w:w="491" w:type="dxa"/>
            <w:tcBorders>
              <w:top w:val="nil"/>
              <w:left w:val="single" w:sz="4" w:space="0" w:color="auto"/>
              <w:bottom w:val="single" w:sz="4" w:space="0" w:color="auto"/>
              <w:right w:val="single" w:sz="4" w:space="0" w:color="auto"/>
            </w:tcBorders>
            <w:shd w:val="clear" w:color="auto" w:fill="auto"/>
            <w:vAlign w:val="center"/>
          </w:tcPr>
          <w:p w14:paraId="2F4C66E0" w14:textId="77777777" w:rsidR="00B54D45" w:rsidRPr="00624566" w:rsidRDefault="00B54D45" w:rsidP="00B54D45">
            <w:pPr>
              <w:keepNext/>
              <w:keepLines/>
              <w:jc w:val="center"/>
              <w:rPr>
                <w:rFonts w:ascii="Arial Narrow" w:hAnsi="Arial Narrow"/>
                <w:color w:val="000000"/>
                <w:lang w:val="ru-RU"/>
              </w:rPr>
            </w:pPr>
          </w:p>
        </w:tc>
        <w:tc>
          <w:tcPr>
            <w:tcW w:w="2643" w:type="dxa"/>
            <w:tcBorders>
              <w:top w:val="nil"/>
              <w:left w:val="nil"/>
              <w:bottom w:val="single" w:sz="4" w:space="0" w:color="auto"/>
              <w:right w:val="single" w:sz="4" w:space="0" w:color="auto"/>
            </w:tcBorders>
            <w:shd w:val="clear" w:color="auto" w:fill="auto"/>
            <w:vAlign w:val="center"/>
          </w:tcPr>
          <w:p w14:paraId="2113679C" w14:textId="77777777" w:rsidR="00B54D45" w:rsidRPr="00624566" w:rsidRDefault="00B54D45" w:rsidP="00B54D45">
            <w:pPr>
              <w:keepNext/>
              <w:keepLines/>
              <w:rPr>
                <w:rFonts w:ascii="Arial Narrow" w:hAnsi="Arial Narrow"/>
                <w:b/>
                <w:snapToGrid w:val="0"/>
                <w:lang w:val="ru-RU"/>
              </w:rPr>
            </w:pPr>
            <w:r w:rsidRPr="00624566">
              <w:rPr>
                <w:rFonts w:ascii="Arial Narrow" w:hAnsi="Arial Narrow"/>
                <w:b/>
                <w:snapToGrid w:val="0"/>
                <w:lang w:val="ru-RU"/>
              </w:rPr>
              <w:t xml:space="preserve"> ДГК </w:t>
            </w:r>
          </w:p>
        </w:tc>
        <w:tc>
          <w:tcPr>
            <w:tcW w:w="1276" w:type="dxa"/>
            <w:tcBorders>
              <w:top w:val="nil"/>
              <w:left w:val="nil"/>
              <w:bottom w:val="single" w:sz="4" w:space="0" w:color="auto"/>
              <w:right w:val="single" w:sz="4" w:space="0" w:color="auto"/>
            </w:tcBorders>
            <w:shd w:val="clear" w:color="auto" w:fill="auto"/>
            <w:vAlign w:val="center"/>
          </w:tcPr>
          <w:p w14:paraId="007A830C" w14:textId="5F4CDB10" w:rsidR="00B54D45" w:rsidRPr="0039344A" w:rsidRDefault="00B54D45" w:rsidP="00B54D45">
            <w:pPr>
              <w:jc w:val="center"/>
              <w:rPr>
                <w:rFonts w:ascii="Arial Narrow" w:hAnsi="Arial Narrow"/>
                <w:b/>
                <w:szCs w:val="22"/>
              </w:rPr>
            </w:pPr>
            <w:r>
              <w:rPr>
                <w:rFonts w:ascii="Arial Narrow" w:hAnsi="Arial Narrow"/>
                <w:b/>
              </w:rPr>
              <w:t>12</w:t>
            </w:r>
            <w:r>
              <w:rPr>
                <w:rFonts w:ascii="Arial Narrow" w:hAnsi="Arial Narrow"/>
                <w:b/>
                <w:lang w:val="ru-RU"/>
              </w:rPr>
              <w:t>813</w:t>
            </w:r>
            <w:r w:rsidRPr="0050143A">
              <w:rPr>
                <w:rFonts w:ascii="Arial Narrow" w:hAnsi="Arial Narrow"/>
                <w:b/>
              </w:rPr>
              <w:t>,</w:t>
            </w:r>
            <w:r>
              <w:rPr>
                <w:rFonts w:ascii="Arial Narrow" w:hAnsi="Arial Narrow"/>
                <w:b/>
                <w:lang w:val="ru-RU"/>
              </w:rPr>
              <w:t>4</w:t>
            </w:r>
            <w:r w:rsidRPr="0050143A">
              <w:rPr>
                <w:rFonts w:ascii="Arial Narrow" w:hAnsi="Arial Narrow"/>
                <w:b/>
              </w:rPr>
              <w:t>2</w:t>
            </w:r>
          </w:p>
        </w:tc>
        <w:tc>
          <w:tcPr>
            <w:tcW w:w="1417" w:type="dxa"/>
            <w:tcBorders>
              <w:top w:val="nil"/>
              <w:left w:val="nil"/>
              <w:bottom w:val="single" w:sz="4" w:space="0" w:color="auto"/>
              <w:right w:val="single" w:sz="4" w:space="0" w:color="auto"/>
            </w:tcBorders>
            <w:shd w:val="clear" w:color="auto" w:fill="auto"/>
            <w:vAlign w:val="center"/>
          </w:tcPr>
          <w:p w14:paraId="77021FC0" w14:textId="77777777" w:rsidR="00B54D45" w:rsidRPr="0039344A" w:rsidRDefault="00B54D45" w:rsidP="00B54D45">
            <w:pPr>
              <w:jc w:val="center"/>
              <w:rPr>
                <w:rFonts w:ascii="Arial Narrow" w:hAnsi="Arial Narrow"/>
                <w:b/>
                <w:szCs w:val="22"/>
              </w:rPr>
            </w:pPr>
            <w:r>
              <w:rPr>
                <w:rFonts w:ascii="Arial Narrow" w:hAnsi="Arial Narrow"/>
                <w:b/>
              </w:rPr>
              <w:t>12</w:t>
            </w:r>
            <w:r>
              <w:rPr>
                <w:rFonts w:ascii="Arial Narrow" w:hAnsi="Arial Narrow"/>
                <w:b/>
                <w:lang w:val="ru-RU"/>
              </w:rPr>
              <w:t>813</w:t>
            </w:r>
            <w:r w:rsidRPr="0050143A">
              <w:rPr>
                <w:rFonts w:ascii="Arial Narrow" w:hAnsi="Arial Narrow"/>
                <w:b/>
              </w:rPr>
              <w:t>,</w:t>
            </w:r>
            <w:r>
              <w:rPr>
                <w:rFonts w:ascii="Arial Narrow" w:hAnsi="Arial Narrow"/>
                <w:b/>
                <w:lang w:val="ru-RU"/>
              </w:rPr>
              <w:t>4</w:t>
            </w:r>
            <w:r w:rsidRPr="0050143A">
              <w:rPr>
                <w:rFonts w:ascii="Arial Narrow" w:hAnsi="Arial Narrow"/>
                <w:b/>
              </w:rPr>
              <w:t>2</w:t>
            </w:r>
          </w:p>
        </w:tc>
        <w:tc>
          <w:tcPr>
            <w:tcW w:w="1276" w:type="dxa"/>
            <w:tcBorders>
              <w:top w:val="nil"/>
              <w:left w:val="nil"/>
              <w:bottom w:val="single" w:sz="4" w:space="0" w:color="auto"/>
              <w:right w:val="single" w:sz="4" w:space="0" w:color="auto"/>
            </w:tcBorders>
            <w:shd w:val="clear" w:color="auto" w:fill="auto"/>
            <w:vAlign w:val="center"/>
          </w:tcPr>
          <w:p w14:paraId="2788F207" w14:textId="7CA44BE8" w:rsidR="00B54D45" w:rsidRPr="0039344A" w:rsidRDefault="00B54D45" w:rsidP="00B54D45">
            <w:pPr>
              <w:jc w:val="center"/>
              <w:rPr>
                <w:rFonts w:ascii="Arial Narrow" w:hAnsi="Arial Narrow"/>
                <w:b/>
                <w:color w:val="000000"/>
                <w:szCs w:val="22"/>
              </w:rPr>
            </w:pPr>
            <w:r w:rsidRPr="0039344A">
              <w:rPr>
                <w:rFonts w:ascii="Arial Narrow" w:hAnsi="Arial Narrow"/>
                <w:color w:val="000000"/>
                <w:szCs w:val="22"/>
              </w:rPr>
              <w:t>-</w:t>
            </w:r>
          </w:p>
        </w:tc>
        <w:tc>
          <w:tcPr>
            <w:tcW w:w="1276" w:type="dxa"/>
            <w:tcBorders>
              <w:top w:val="nil"/>
              <w:left w:val="nil"/>
              <w:bottom w:val="single" w:sz="4" w:space="0" w:color="auto"/>
              <w:right w:val="single" w:sz="4" w:space="0" w:color="auto"/>
            </w:tcBorders>
            <w:shd w:val="clear" w:color="auto" w:fill="auto"/>
            <w:vAlign w:val="center"/>
          </w:tcPr>
          <w:p w14:paraId="4BB9BD80" w14:textId="77777777" w:rsidR="00B54D45" w:rsidRPr="0050143A" w:rsidRDefault="00B54D45" w:rsidP="00B54D45">
            <w:pPr>
              <w:jc w:val="center"/>
              <w:rPr>
                <w:rFonts w:ascii="Arial Narrow" w:hAnsi="Arial Narrow"/>
                <w:b/>
              </w:rPr>
            </w:pPr>
            <w:r>
              <w:rPr>
                <w:rFonts w:ascii="Arial Narrow" w:hAnsi="Arial Narrow"/>
                <w:b/>
              </w:rPr>
              <w:t>12</w:t>
            </w:r>
            <w:r>
              <w:rPr>
                <w:rFonts w:ascii="Arial Narrow" w:hAnsi="Arial Narrow"/>
                <w:b/>
                <w:lang w:val="ru-RU"/>
              </w:rPr>
              <w:t>813</w:t>
            </w:r>
            <w:r w:rsidRPr="0050143A">
              <w:rPr>
                <w:rFonts w:ascii="Arial Narrow" w:hAnsi="Arial Narrow"/>
                <w:b/>
              </w:rPr>
              <w:t>,</w:t>
            </w:r>
            <w:r>
              <w:rPr>
                <w:rFonts w:ascii="Arial Narrow" w:hAnsi="Arial Narrow"/>
                <w:b/>
                <w:lang w:val="ru-RU"/>
              </w:rPr>
              <w:t>4</w:t>
            </w:r>
            <w:r w:rsidRPr="0050143A">
              <w:rPr>
                <w:rFonts w:ascii="Arial Narrow" w:hAnsi="Arial Narrow"/>
                <w:b/>
              </w:rPr>
              <w:t>2</w:t>
            </w:r>
          </w:p>
        </w:tc>
        <w:tc>
          <w:tcPr>
            <w:tcW w:w="1275" w:type="dxa"/>
            <w:tcBorders>
              <w:top w:val="nil"/>
              <w:left w:val="nil"/>
              <w:bottom w:val="single" w:sz="4" w:space="0" w:color="auto"/>
              <w:right w:val="single" w:sz="4" w:space="0" w:color="auto"/>
            </w:tcBorders>
            <w:shd w:val="clear" w:color="auto" w:fill="auto"/>
            <w:vAlign w:val="center"/>
          </w:tcPr>
          <w:p w14:paraId="2FA7B1DD" w14:textId="77777777" w:rsidR="00B54D45" w:rsidRPr="0050143A" w:rsidRDefault="00B54D45" w:rsidP="00B54D45">
            <w:pPr>
              <w:jc w:val="center"/>
              <w:rPr>
                <w:rFonts w:ascii="Arial Narrow" w:hAnsi="Arial Narrow"/>
                <w:b/>
                <w:color w:val="000000"/>
              </w:rPr>
            </w:pPr>
          </w:p>
        </w:tc>
      </w:tr>
    </w:tbl>
    <w:p w14:paraId="1541EA6C" w14:textId="77777777" w:rsidR="007D626B" w:rsidRDefault="007D626B" w:rsidP="007D626B">
      <w:pPr>
        <w:keepNext/>
        <w:keepLines/>
        <w:spacing w:line="276" w:lineRule="auto"/>
        <w:ind w:left="720"/>
        <w:jc w:val="both"/>
        <w:rPr>
          <w:sz w:val="24"/>
          <w:lang w:val="ru-RU" w:eastAsia="en-US"/>
        </w:rPr>
      </w:pPr>
    </w:p>
    <w:p w14:paraId="2BE1A160" w14:textId="77777777" w:rsidR="008C090B" w:rsidRDefault="00FB5A98" w:rsidP="008C090B">
      <w:pPr>
        <w:keepNext/>
        <w:keepLines/>
        <w:autoSpaceDE w:val="0"/>
        <w:autoSpaceDN w:val="0"/>
        <w:adjustRightInd w:val="0"/>
        <w:jc w:val="both"/>
        <w:rPr>
          <w:rFonts w:ascii="Arial Narrow" w:hAnsi="Arial Narrow"/>
          <w:b/>
          <w:i/>
          <w:sz w:val="24"/>
          <w:lang w:val="ru-RU" w:eastAsia="en-US"/>
        </w:rPr>
      </w:pPr>
      <w:r w:rsidRPr="001148E2">
        <w:rPr>
          <w:rFonts w:ascii="Arial Narrow" w:hAnsi="Arial Narrow"/>
          <w:b/>
          <w:i/>
          <w:sz w:val="24"/>
          <w:lang w:val="ru-RU" w:eastAsia="en-US"/>
        </w:rPr>
        <w:t xml:space="preserve">Отпуск тепла станциями и котельными </w:t>
      </w:r>
    </w:p>
    <w:p w14:paraId="46DF14DB" w14:textId="3BC97434" w:rsidR="008C090B" w:rsidRDefault="008C090B" w:rsidP="008C090B">
      <w:pPr>
        <w:keepNext/>
        <w:keepLines/>
        <w:autoSpaceDE w:val="0"/>
        <w:autoSpaceDN w:val="0"/>
        <w:adjustRightInd w:val="0"/>
        <w:jc w:val="right"/>
        <w:rPr>
          <w:rFonts w:ascii="Arial Narrow" w:hAnsi="Arial Narrow"/>
          <w:b/>
          <w:i/>
          <w:sz w:val="24"/>
          <w:lang w:val="ru-RU" w:eastAsia="en-US"/>
        </w:rPr>
      </w:pPr>
      <w:r w:rsidRPr="00624566">
        <w:rPr>
          <w:rFonts w:ascii="Arial Narrow" w:hAnsi="Arial Narrow"/>
          <w:lang w:val="ru-RU" w:eastAsia="en-US"/>
        </w:rPr>
        <w:t xml:space="preserve">  тыс.</w:t>
      </w:r>
      <w:r>
        <w:rPr>
          <w:rFonts w:ascii="Arial Narrow" w:hAnsi="Arial Narrow"/>
          <w:lang w:val="ru-RU" w:eastAsia="en-US"/>
        </w:rPr>
        <w:t xml:space="preserve"> </w:t>
      </w:r>
      <w:r w:rsidRPr="00624566">
        <w:rPr>
          <w:rFonts w:ascii="Arial Narrow" w:hAnsi="Arial Narrow"/>
          <w:lang w:val="ru-RU" w:eastAsia="en-US"/>
        </w:rPr>
        <w:t>Гкал</w:t>
      </w:r>
    </w:p>
    <w:tbl>
      <w:tblPr>
        <w:tblStyle w:val="aff0"/>
        <w:tblW w:w="0" w:type="auto"/>
        <w:tblLook w:val="04A0" w:firstRow="1" w:lastRow="0" w:firstColumn="1" w:lastColumn="0" w:noHBand="0" w:noVBand="1"/>
      </w:tblPr>
      <w:tblGrid>
        <w:gridCol w:w="704"/>
        <w:gridCol w:w="2410"/>
        <w:gridCol w:w="1037"/>
        <w:gridCol w:w="1365"/>
        <w:gridCol w:w="1372"/>
        <w:gridCol w:w="1366"/>
        <w:gridCol w:w="1373"/>
      </w:tblGrid>
      <w:tr w:rsidR="008C090B" w:rsidRPr="008C090B" w14:paraId="169FD0EE" w14:textId="77777777" w:rsidTr="008C090B">
        <w:tc>
          <w:tcPr>
            <w:tcW w:w="704" w:type="dxa"/>
            <w:shd w:val="clear" w:color="auto" w:fill="E3E3FD"/>
            <w:vAlign w:val="center"/>
          </w:tcPr>
          <w:p w14:paraId="48E9BD14" w14:textId="45F3A973" w:rsidR="008C090B" w:rsidRPr="008C090B" w:rsidRDefault="008C090B" w:rsidP="008C090B">
            <w:pPr>
              <w:keepNext/>
              <w:keepLines/>
              <w:autoSpaceDE w:val="0"/>
              <w:autoSpaceDN w:val="0"/>
              <w:adjustRightInd w:val="0"/>
              <w:jc w:val="center"/>
              <w:rPr>
                <w:rFonts w:ascii="Arial Narrow" w:hAnsi="Arial Narrow"/>
                <w:b/>
                <w:i/>
                <w:sz w:val="22"/>
                <w:szCs w:val="22"/>
                <w:lang w:eastAsia="en-US"/>
              </w:rPr>
            </w:pPr>
            <w:r w:rsidRPr="008C090B">
              <w:rPr>
                <w:rFonts w:ascii="Arial Narrow" w:hAnsi="Arial Narrow"/>
                <w:b/>
                <w:sz w:val="22"/>
                <w:szCs w:val="22"/>
                <w:lang w:val="ru-RU"/>
              </w:rPr>
              <w:t>№ п/п</w:t>
            </w:r>
          </w:p>
        </w:tc>
        <w:tc>
          <w:tcPr>
            <w:tcW w:w="2410" w:type="dxa"/>
            <w:shd w:val="clear" w:color="auto" w:fill="E3E3FD"/>
            <w:vAlign w:val="center"/>
          </w:tcPr>
          <w:p w14:paraId="4A07748B" w14:textId="4F9030D2"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lang w:val="ru-RU"/>
              </w:rPr>
              <w:t>Наименование</w:t>
            </w:r>
          </w:p>
        </w:tc>
        <w:tc>
          <w:tcPr>
            <w:tcW w:w="1037" w:type="dxa"/>
            <w:shd w:val="clear" w:color="auto" w:fill="E3E3FD"/>
            <w:vAlign w:val="center"/>
          </w:tcPr>
          <w:p w14:paraId="1B0ECEE4" w14:textId="55A635A7"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lang w:val="ru-RU"/>
              </w:rPr>
              <w:t>2016 год</w:t>
            </w:r>
          </w:p>
        </w:tc>
        <w:tc>
          <w:tcPr>
            <w:tcW w:w="1365" w:type="dxa"/>
            <w:shd w:val="clear" w:color="auto" w:fill="E3E3FD"/>
            <w:vAlign w:val="center"/>
          </w:tcPr>
          <w:p w14:paraId="2223C4DD" w14:textId="646529BF"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lang w:val="ru-RU"/>
              </w:rPr>
              <w:t>2017 год</w:t>
            </w:r>
          </w:p>
        </w:tc>
        <w:tc>
          <w:tcPr>
            <w:tcW w:w="1372" w:type="dxa"/>
            <w:shd w:val="clear" w:color="auto" w:fill="E3E3FD"/>
            <w:vAlign w:val="center"/>
          </w:tcPr>
          <w:p w14:paraId="5144296D" w14:textId="17FF7BAD"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lang w:val="ru-RU"/>
              </w:rPr>
              <w:t>Изменение 2017/2016, %</w:t>
            </w:r>
          </w:p>
        </w:tc>
        <w:tc>
          <w:tcPr>
            <w:tcW w:w="1366" w:type="dxa"/>
            <w:shd w:val="clear" w:color="auto" w:fill="E3E3FD"/>
            <w:vAlign w:val="center"/>
          </w:tcPr>
          <w:p w14:paraId="3EF61DF4" w14:textId="3F3855EB"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lang w:val="ru-RU"/>
              </w:rPr>
              <w:t>2018 год</w:t>
            </w:r>
          </w:p>
        </w:tc>
        <w:tc>
          <w:tcPr>
            <w:tcW w:w="1373" w:type="dxa"/>
            <w:shd w:val="clear" w:color="auto" w:fill="E3E3FD"/>
            <w:vAlign w:val="center"/>
          </w:tcPr>
          <w:p w14:paraId="02E7EDF0" w14:textId="6F44E971"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lang w:val="ru-RU"/>
              </w:rPr>
              <w:t>Изменение 2018/2017, %</w:t>
            </w:r>
          </w:p>
        </w:tc>
      </w:tr>
      <w:tr w:rsidR="008C090B" w:rsidRPr="008C090B" w14:paraId="606067C1" w14:textId="77777777" w:rsidTr="008C090B">
        <w:tc>
          <w:tcPr>
            <w:tcW w:w="704" w:type="dxa"/>
          </w:tcPr>
          <w:p w14:paraId="0C1EEB8B" w14:textId="3BCB74E2" w:rsidR="008C090B" w:rsidRPr="008C090B" w:rsidRDefault="008C090B" w:rsidP="003E74E1">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lang w:val="ru-RU"/>
              </w:rPr>
              <w:t>1.</w:t>
            </w:r>
          </w:p>
        </w:tc>
        <w:tc>
          <w:tcPr>
            <w:tcW w:w="2410" w:type="dxa"/>
          </w:tcPr>
          <w:p w14:paraId="193EFD01" w14:textId="074FE34A" w:rsidR="008C090B" w:rsidRPr="008C090B" w:rsidRDefault="008C090B" w:rsidP="008C090B">
            <w:pPr>
              <w:keepNext/>
              <w:keepLines/>
              <w:autoSpaceDE w:val="0"/>
              <w:autoSpaceDN w:val="0"/>
              <w:adjustRightInd w:val="0"/>
              <w:jc w:val="both"/>
              <w:rPr>
                <w:rFonts w:ascii="Arial Narrow" w:hAnsi="Arial Narrow"/>
                <w:b/>
                <w:i/>
                <w:sz w:val="22"/>
                <w:szCs w:val="22"/>
                <w:lang w:val="ru-RU" w:eastAsia="en-US"/>
              </w:rPr>
            </w:pPr>
            <w:r w:rsidRPr="008C090B">
              <w:rPr>
                <w:rFonts w:ascii="Arial Narrow" w:hAnsi="Arial Narrow"/>
                <w:b/>
                <w:sz w:val="22"/>
                <w:szCs w:val="22"/>
                <w:lang w:val="ru-RU"/>
              </w:rPr>
              <w:t>Хабаровская генерация</w:t>
            </w:r>
          </w:p>
        </w:tc>
        <w:tc>
          <w:tcPr>
            <w:tcW w:w="1037" w:type="dxa"/>
            <w:vAlign w:val="center"/>
          </w:tcPr>
          <w:p w14:paraId="207CCA1C" w14:textId="1ECF318D"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rPr>
              <w:t>10493,3</w:t>
            </w:r>
          </w:p>
        </w:tc>
        <w:tc>
          <w:tcPr>
            <w:tcW w:w="1365" w:type="dxa"/>
            <w:vAlign w:val="center"/>
          </w:tcPr>
          <w:p w14:paraId="6E62573B" w14:textId="0DACB363"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rPr>
              <w:t>9874,1</w:t>
            </w:r>
          </w:p>
        </w:tc>
        <w:tc>
          <w:tcPr>
            <w:tcW w:w="1372" w:type="dxa"/>
            <w:vAlign w:val="center"/>
          </w:tcPr>
          <w:p w14:paraId="4DB96214" w14:textId="356A832E"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rPr>
              <w:t>99,96</w:t>
            </w:r>
          </w:p>
        </w:tc>
        <w:tc>
          <w:tcPr>
            <w:tcW w:w="1366" w:type="dxa"/>
            <w:vAlign w:val="center"/>
          </w:tcPr>
          <w:p w14:paraId="5BF4659E" w14:textId="5237479D"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rPr>
              <w:t>10019,5</w:t>
            </w:r>
          </w:p>
        </w:tc>
        <w:tc>
          <w:tcPr>
            <w:tcW w:w="1373" w:type="dxa"/>
            <w:vAlign w:val="center"/>
          </w:tcPr>
          <w:p w14:paraId="49EB3BC2" w14:textId="2DC32BF3"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b/>
                <w:sz w:val="22"/>
                <w:szCs w:val="22"/>
              </w:rPr>
              <w:t>101,5</w:t>
            </w:r>
          </w:p>
        </w:tc>
      </w:tr>
      <w:tr w:rsidR="008C090B" w:rsidRPr="008C090B" w14:paraId="7A7CCFB5" w14:textId="77777777" w:rsidTr="008C090B">
        <w:tc>
          <w:tcPr>
            <w:tcW w:w="704" w:type="dxa"/>
            <w:vAlign w:val="center"/>
          </w:tcPr>
          <w:p w14:paraId="6D792EA1" w14:textId="3379E1EB" w:rsidR="008C090B" w:rsidRPr="008C090B" w:rsidRDefault="008C090B" w:rsidP="003E74E1">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lang w:val="ru-RU"/>
              </w:rPr>
              <w:t>1.1.</w:t>
            </w:r>
          </w:p>
        </w:tc>
        <w:tc>
          <w:tcPr>
            <w:tcW w:w="2410" w:type="dxa"/>
            <w:vAlign w:val="center"/>
          </w:tcPr>
          <w:p w14:paraId="5CFEB652" w14:textId="65DCC9A3" w:rsidR="008C090B" w:rsidRPr="008C090B" w:rsidRDefault="008C090B" w:rsidP="008C090B">
            <w:pPr>
              <w:keepNext/>
              <w:keepLines/>
              <w:autoSpaceDE w:val="0"/>
              <w:autoSpaceDN w:val="0"/>
              <w:adjustRightInd w:val="0"/>
              <w:jc w:val="both"/>
              <w:rPr>
                <w:rFonts w:ascii="Arial Narrow" w:hAnsi="Arial Narrow"/>
                <w:b/>
                <w:i/>
                <w:sz w:val="22"/>
                <w:szCs w:val="22"/>
                <w:lang w:val="ru-RU" w:eastAsia="en-US"/>
              </w:rPr>
            </w:pPr>
            <w:r w:rsidRPr="008C090B">
              <w:rPr>
                <w:rFonts w:ascii="Arial Narrow" w:hAnsi="Arial Narrow"/>
                <w:sz w:val="22"/>
                <w:szCs w:val="22"/>
                <w:lang w:val="ru-RU"/>
              </w:rPr>
              <w:t>Хабаровская ТЭЦ-1</w:t>
            </w:r>
          </w:p>
        </w:tc>
        <w:tc>
          <w:tcPr>
            <w:tcW w:w="1037" w:type="dxa"/>
            <w:vAlign w:val="center"/>
          </w:tcPr>
          <w:p w14:paraId="32A54DEB" w14:textId="6230672D"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3150,5</w:t>
            </w:r>
          </w:p>
        </w:tc>
        <w:tc>
          <w:tcPr>
            <w:tcW w:w="1365" w:type="dxa"/>
            <w:vAlign w:val="center"/>
          </w:tcPr>
          <w:p w14:paraId="0AAAF9F4" w14:textId="75F317F0"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2998,6</w:t>
            </w:r>
          </w:p>
        </w:tc>
        <w:tc>
          <w:tcPr>
            <w:tcW w:w="1372" w:type="dxa"/>
            <w:vAlign w:val="center"/>
          </w:tcPr>
          <w:p w14:paraId="5C43C75A" w14:textId="09EA564A"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95,2</w:t>
            </w:r>
          </w:p>
        </w:tc>
        <w:tc>
          <w:tcPr>
            <w:tcW w:w="1366" w:type="dxa"/>
            <w:vAlign w:val="center"/>
          </w:tcPr>
          <w:p w14:paraId="2F43AD00" w14:textId="7DFD1159"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3024,1</w:t>
            </w:r>
          </w:p>
        </w:tc>
        <w:tc>
          <w:tcPr>
            <w:tcW w:w="1373" w:type="dxa"/>
            <w:vAlign w:val="center"/>
          </w:tcPr>
          <w:p w14:paraId="5250A2A7" w14:textId="708F7392"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100,8</w:t>
            </w:r>
          </w:p>
        </w:tc>
      </w:tr>
      <w:tr w:rsidR="008C090B" w:rsidRPr="008C090B" w14:paraId="32D28920" w14:textId="77777777" w:rsidTr="008C090B">
        <w:tc>
          <w:tcPr>
            <w:tcW w:w="704" w:type="dxa"/>
            <w:vAlign w:val="center"/>
          </w:tcPr>
          <w:p w14:paraId="21395A4D" w14:textId="0D4B4864" w:rsidR="008C090B" w:rsidRPr="008C090B" w:rsidRDefault="008C090B" w:rsidP="003E74E1">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lang w:val="ru-RU"/>
              </w:rPr>
              <w:t>1.2</w:t>
            </w:r>
            <w:r>
              <w:rPr>
                <w:rFonts w:ascii="Arial Narrow" w:hAnsi="Arial Narrow"/>
                <w:sz w:val="22"/>
                <w:szCs w:val="22"/>
                <w:lang w:val="ru-RU"/>
              </w:rPr>
              <w:t>.</w:t>
            </w:r>
          </w:p>
        </w:tc>
        <w:tc>
          <w:tcPr>
            <w:tcW w:w="2410" w:type="dxa"/>
            <w:vAlign w:val="center"/>
          </w:tcPr>
          <w:p w14:paraId="304A0614" w14:textId="3A459D8C" w:rsidR="008C090B" w:rsidRPr="008C090B" w:rsidRDefault="008C090B" w:rsidP="008C090B">
            <w:pPr>
              <w:keepNext/>
              <w:keepLines/>
              <w:autoSpaceDE w:val="0"/>
              <w:autoSpaceDN w:val="0"/>
              <w:adjustRightInd w:val="0"/>
              <w:jc w:val="both"/>
              <w:rPr>
                <w:rFonts w:ascii="Arial Narrow" w:hAnsi="Arial Narrow"/>
                <w:b/>
                <w:i/>
                <w:sz w:val="22"/>
                <w:szCs w:val="22"/>
                <w:lang w:val="ru-RU" w:eastAsia="en-US"/>
              </w:rPr>
            </w:pPr>
            <w:r w:rsidRPr="008C090B">
              <w:rPr>
                <w:rFonts w:ascii="Arial Narrow" w:hAnsi="Arial Narrow"/>
                <w:sz w:val="22"/>
                <w:szCs w:val="22"/>
                <w:lang w:val="ru-RU"/>
              </w:rPr>
              <w:t>Хабаровская ТЭЦ-3</w:t>
            </w:r>
          </w:p>
        </w:tc>
        <w:tc>
          <w:tcPr>
            <w:tcW w:w="1037" w:type="dxa"/>
            <w:vAlign w:val="center"/>
          </w:tcPr>
          <w:p w14:paraId="22D7F965" w14:textId="1BB9CDBE"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2987,4</w:t>
            </w:r>
          </w:p>
        </w:tc>
        <w:tc>
          <w:tcPr>
            <w:tcW w:w="1365" w:type="dxa"/>
            <w:vAlign w:val="center"/>
          </w:tcPr>
          <w:p w14:paraId="52876025" w14:textId="4216A93F"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2747,8</w:t>
            </w:r>
          </w:p>
        </w:tc>
        <w:tc>
          <w:tcPr>
            <w:tcW w:w="1372" w:type="dxa"/>
            <w:vAlign w:val="center"/>
          </w:tcPr>
          <w:p w14:paraId="2E805E15" w14:textId="7A67AAB4"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92,0</w:t>
            </w:r>
          </w:p>
        </w:tc>
        <w:tc>
          <w:tcPr>
            <w:tcW w:w="1366" w:type="dxa"/>
            <w:vAlign w:val="center"/>
          </w:tcPr>
          <w:p w14:paraId="0DA62206" w14:textId="760CACE7"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2798,1</w:t>
            </w:r>
          </w:p>
        </w:tc>
        <w:tc>
          <w:tcPr>
            <w:tcW w:w="1373" w:type="dxa"/>
            <w:vAlign w:val="center"/>
          </w:tcPr>
          <w:p w14:paraId="39740437" w14:textId="5F522150"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101,8</w:t>
            </w:r>
          </w:p>
        </w:tc>
      </w:tr>
      <w:tr w:rsidR="008C090B" w:rsidRPr="008C090B" w14:paraId="18F24CDE" w14:textId="77777777" w:rsidTr="008C090B">
        <w:tc>
          <w:tcPr>
            <w:tcW w:w="704" w:type="dxa"/>
            <w:vAlign w:val="center"/>
          </w:tcPr>
          <w:p w14:paraId="51E34D9E" w14:textId="073203E5" w:rsidR="008C090B" w:rsidRPr="008C090B" w:rsidRDefault="008C090B" w:rsidP="003E74E1">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lang w:val="ru-RU"/>
              </w:rPr>
              <w:t>1.3</w:t>
            </w:r>
            <w:r>
              <w:rPr>
                <w:rFonts w:ascii="Arial Narrow" w:hAnsi="Arial Narrow"/>
                <w:sz w:val="22"/>
                <w:szCs w:val="22"/>
                <w:lang w:val="ru-RU"/>
              </w:rPr>
              <w:t>.</w:t>
            </w:r>
          </w:p>
        </w:tc>
        <w:tc>
          <w:tcPr>
            <w:tcW w:w="2410" w:type="dxa"/>
            <w:vAlign w:val="center"/>
          </w:tcPr>
          <w:p w14:paraId="18257AB2" w14:textId="3D1F8797" w:rsidR="008C090B" w:rsidRPr="008C090B" w:rsidRDefault="008C090B" w:rsidP="008C090B">
            <w:pPr>
              <w:keepNext/>
              <w:keepLines/>
              <w:autoSpaceDE w:val="0"/>
              <w:autoSpaceDN w:val="0"/>
              <w:adjustRightInd w:val="0"/>
              <w:jc w:val="both"/>
              <w:rPr>
                <w:rFonts w:ascii="Arial Narrow" w:hAnsi="Arial Narrow"/>
                <w:b/>
                <w:i/>
                <w:sz w:val="22"/>
                <w:szCs w:val="22"/>
                <w:lang w:val="ru-RU" w:eastAsia="en-US"/>
              </w:rPr>
            </w:pPr>
            <w:r w:rsidRPr="008C090B">
              <w:rPr>
                <w:rFonts w:ascii="Arial Narrow" w:hAnsi="Arial Narrow"/>
                <w:sz w:val="22"/>
                <w:szCs w:val="22"/>
                <w:lang w:val="ru-RU"/>
              </w:rPr>
              <w:t>Комсомольская ТЭЦ-2</w:t>
            </w:r>
          </w:p>
        </w:tc>
        <w:tc>
          <w:tcPr>
            <w:tcW w:w="1037" w:type="dxa"/>
            <w:vAlign w:val="center"/>
          </w:tcPr>
          <w:p w14:paraId="70E0BF66" w14:textId="7DA173B5"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1724,7</w:t>
            </w:r>
          </w:p>
        </w:tc>
        <w:tc>
          <w:tcPr>
            <w:tcW w:w="1365" w:type="dxa"/>
            <w:vAlign w:val="center"/>
          </w:tcPr>
          <w:p w14:paraId="791BA9DB" w14:textId="35E0EE60"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1612,5</w:t>
            </w:r>
          </w:p>
        </w:tc>
        <w:tc>
          <w:tcPr>
            <w:tcW w:w="1372" w:type="dxa"/>
            <w:vAlign w:val="center"/>
          </w:tcPr>
          <w:p w14:paraId="355035DD" w14:textId="1125AA07"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93,5</w:t>
            </w:r>
          </w:p>
        </w:tc>
        <w:tc>
          <w:tcPr>
            <w:tcW w:w="1366" w:type="dxa"/>
            <w:vAlign w:val="center"/>
          </w:tcPr>
          <w:p w14:paraId="612F2A23" w14:textId="6CF87727"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1604,8</w:t>
            </w:r>
          </w:p>
        </w:tc>
        <w:tc>
          <w:tcPr>
            <w:tcW w:w="1373" w:type="dxa"/>
            <w:vAlign w:val="center"/>
          </w:tcPr>
          <w:p w14:paraId="69706C29" w14:textId="12FFFE3E"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99,5</w:t>
            </w:r>
          </w:p>
        </w:tc>
      </w:tr>
      <w:tr w:rsidR="008C090B" w:rsidRPr="008C090B" w14:paraId="44621E6B" w14:textId="77777777" w:rsidTr="008C090B">
        <w:tc>
          <w:tcPr>
            <w:tcW w:w="704" w:type="dxa"/>
            <w:vAlign w:val="center"/>
          </w:tcPr>
          <w:p w14:paraId="227BB0AD" w14:textId="6FAD2E2F" w:rsidR="008C090B" w:rsidRPr="008C090B" w:rsidRDefault="008C090B" w:rsidP="003E74E1">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lang w:val="ru-RU"/>
              </w:rPr>
              <w:t>1.4</w:t>
            </w:r>
            <w:r>
              <w:rPr>
                <w:rFonts w:ascii="Arial Narrow" w:hAnsi="Arial Narrow"/>
                <w:sz w:val="22"/>
                <w:szCs w:val="22"/>
                <w:lang w:val="ru-RU"/>
              </w:rPr>
              <w:t>.</w:t>
            </w:r>
          </w:p>
        </w:tc>
        <w:tc>
          <w:tcPr>
            <w:tcW w:w="2410" w:type="dxa"/>
            <w:vAlign w:val="center"/>
          </w:tcPr>
          <w:p w14:paraId="7E359005" w14:textId="2484202B" w:rsidR="008C090B" w:rsidRPr="008C090B" w:rsidRDefault="008C090B" w:rsidP="008C090B">
            <w:pPr>
              <w:keepNext/>
              <w:keepLines/>
              <w:autoSpaceDE w:val="0"/>
              <w:autoSpaceDN w:val="0"/>
              <w:adjustRightInd w:val="0"/>
              <w:jc w:val="both"/>
              <w:rPr>
                <w:rFonts w:ascii="Arial Narrow" w:hAnsi="Arial Narrow"/>
                <w:b/>
                <w:i/>
                <w:sz w:val="22"/>
                <w:szCs w:val="22"/>
                <w:lang w:val="ru-RU" w:eastAsia="en-US"/>
              </w:rPr>
            </w:pPr>
            <w:r w:rsidRPr="008C090B">
              <w:rPr>
                <w:rFonts w:ascii="Arial Narrow" w:hAnsi="Arial Narrow"/>
                <w:sz w:val="22"/>
                <w:szCs w:val="22"/>
                <w:lang w:val="ru-RU"/>
              </w:rPr>
              <w:t>Комсомольская ТЭЦ-3</w:t>
            </w:r>
          </w:p>
        </w:tc>
        <w:tc>
          <w:tcPr>
            <w:tcW w:w="1037" w:type="dxa"/>
            <w:vAlign w:val="center"/>
          </w:tcPr>
          <w:p w14:paraId="67E31257" w14:textId="3CEADDB9"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1429,9</w:t>
            </w:r>
          </w:p>
        </w:tc>
        <w:tc>
          <w:tcPr>
            <w:tcW w:w="1365" w:type="dxa"/>
            <w:vAlign w:val="center"/>
          </w:tcPr>
          <w:p w14:paraId="0D437DA2" w14:textId="1948CDD0"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1365,0</w:t>
            </w:r>
          </w:p>
        </w:tc>
        <w:tc>
          <w:tcPr>
            <w:tcW w:w="1372" w:type="dxa"/>
            <w:vAlign w:val="center"/>
          </w:tcPr>
          <w:p w14:paraId="71376426" w14:textId="15A74415"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95,5</w:t>
            </w:r>
          </w:p>
        </w:tc>
        <w:tc>
          <w:tcPr>
            <w:tcW w:w="1366" w:type="dxa"/>
            <w:vAlign w:val="center"/>
          </w:tcPr>
          <w:p w14:paraId="7509FDC3" w14:textId="4CEB902D"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1419,2</w:t>
            </w:r>
          </w:p>
        </w:tc>
        <w:tc>
          <w:tcPr>
            <w:tcW w:w="1373" w:type="dxa"/>
            <w:vAlign w:val="center"/>
          </w:tcPr>
          <w:p w14:paraId="1B591AB4" w14:textId="0406F12F" w:rsidR="008C090B" w:rsidRPr="008C090B" w:rsidRDefault="008C090B" w:rsidP="008C090B">
            <w:pPr>
              <w:keepNext/>
              <w:keepLines/>
              <w:autoSpaceDE w:val="0"/>
              <w:autoSpaceDN w:val="0"/>
              <w:adjustRightInd w:val="0"/>
              <w:jc w:val="center"/>
              <w:rPr>
                <w:rFonts w:ascii="Arial Narrow" w:hAnsi="Arial Narrow"/>
                <w:b/>
                <w:i/>
                <w:sz w:val="22"/>
                <w:szCs w:val="22"/>
                <w:lang w:val="ru-RU" w:eastAsia="en-US"/>
              </w:rPr>
            </w:pPr>
            <w:r w:rsidRPr="008C090B">
              <w:rPr>
                <w:rFonts w:ascii="Arial Narrow" w:hAnsi="Arial Narrow"/>
                <w:sz w:val="22"/>
                <w:szCs w:val="22"/>
              </w:rPr>
              <w:t>104,0</w:t>
            </w:r>
          </w:p>
        </w:tc>
      </w:tr>
      <w:tr w:rsidR="008C090B" w:rsidRPr="008C090B" w14:paraId="12085930" w14:textId="77777777" w:rsidTr="008C090B">
        <w:tc>
          <w:tcPr>
            <w:tcW w:w="704" w:type="dxa"/>
            <w:vAlign w:val="center"/>
          </w:tcPr>
          <w:p w14:paraId="748AE76E" w14:textId="256EADEF" w:rsidR="008C090B" w:rsidRPr="008C090B" w:rsidRDefault="008C090B" w:rsidP="003E74E1">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1.5</w:t>
            </w:r>
            <w:r>
              <w:rPr>
                <w:rFonts w:ascii="Arial Narrow" w:hAnsi="Arial Narrow"/>
                <w:sz w:val="22"/>
                <w:szCs w:val="22"/>
                <w:lang w:val="ru-RU"/>
              </w:rPr>
              <w:t>.</w:t>
            </w:r>
          </w:p>
        </w:tc>
        <w:tc>
          <w:tcPr>
            <w:tcW w:w="2410" w:type="dxa"/>
            <w:vAlign w:val="center"/>
          </w:tcPr>
          <w:p w14:paraId="0FDD552F" w14:textId="44A808B4" w:rsidR="008C090B" w:rsidRPr="008C090B" w:rsidRDefault="008C090B" w:rsidP="008C090B">
            <w:pPr>
              <w:keepNext/>
              <w:keepLines/>
              <w:autoSpaceDE w:val="0"/>
              <w:autoSpaceDN w:val="0"/>
              <w:adjustRightInd w:val="0"/>
              <w:jc w:val="both"/>
              <w:rPr>
                <w:rFonts w:ascii="Arial Narrow" w:hAnsi="Arial Narrow"/>
                <w:sz w:val="22"/>
                <w:szCs w:val="22"/>
                <w:lang w:val="ru-RU"/>
              </w:rPr>
            </w:pPr>
            <w:r w:rsidRPr="008C090B">
              <w:rPr>
                <w:rFonts w:ascii="Arial Narrow" w:hAnsi="Arial Narrow"/>
                <w:sz w:val="22"/>
                <w:szCs w:val="22"/>
                <w:lang w:val="ru-RU"/>
              </w:rPr>
              <w:t>Амурская ТЭЦ-1</w:t>
            </w:r>
          </w:p>
        </w:tc>
        <w:tc>
          <w:tcPr>
            <w:tcW w:w="1037" w:type="dxa"/>
            <w:vAlign w:val="center"/>
          </w:tcPr>
          <w:p w14:paraId="3919A70B" w14:textId="7D62B47C"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657,7</w:t>
            </w:r>
          </w:p>
        </w:tc>
        <w:tc>
          <w:tcPr>
            <w:tcW w:w="1365" w:type="dxa"/>
            <w:vAlign w:val="center"/>
          </w:tcPr>
          <w:p w14:paraId="282A28F7" w14:textId="4EB2E3BF"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645,3</w:t>
            </w:r>
          </w:p>
        </w:tc>
        <w:tc>
          <w:tcPr>
            <w:tcW w:w="1372" w:type="dxa"/>
            <w:vAlign w:val="center"/>
          </w:tcPr>
          <w:p w14:paraId="747248A5" w14:textId="3FD7E30A"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98,1</w:t>
            </w:r>
          </w:p>
        </w:tc>
        <w:tc>
          <w:tcPr>
            <w:tcW w:w="1366" w:type="dxa"/>
            <w:vAlign w:val="center"/>
          </w:tcPr>
          <w:p w14:paraId="5F59D5A1" w14:textId="582DC981"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657,9</w:t>
            </w:r>
          </w:p>
        </w:tc>
        <w:tc>
          <w:tcPr>
            <w:tcW w:w="1373" w:type="dxa"/>
            <w:vAlign w:val="center"/>
          </w:tcPr>
          <w:p w14:paraId="14656CB7" w14:textId="6F982FA7"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102,0</w:t>
            </w:r>
          </w:p>
        </w:tc>
      </w:tr>
      <w:tr w:rsidR="008C090B" w:rsidRPr="008C090B" w14:paraId="30F2836C" w14:textId="77777777" w:rsidTr="008C090B">
        <w:tc>
          <w:tcPr>
            <w:tcW w:w="704" w:type="dxa"/>
            <w:vAlign w:val="center"/>
          </w:tcPr>
          <w:p w14:paraId="583CEB3F" w14:textId="40428407" w:rsidR="008C090B" w:rsidRPr="008C090B" w:rsidRDefault="008C090B" w:rsidP="003E74E1">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1.6</w:t>
            </w:r>
            <w:r>
              <w:rPr>
                <w:rFonts w:ascii="Arial Narrow" w:hAnsi="Arial Narrow"/>
                <w:sz w:val="22"/>
                <w:szCs w:val="22"/>
                <w:lang w:val="ru-RU"/>
              </w:rPr>
              <w:t>.</w:t>
            </w:r>
          </w:p>
        </w:tc>
        <w:tc>
          <w:tcPr>
            <w:tcW w:w="2410" w:type="dxa"/>
            <w:vAlign w:val="center"/>
          </w:tcPr>
          <w:p w14:paraId="3419B856" w14:textId="26F2B31C" w:rsidR="008C090B" w:rsidRPr="008C090B" w:rsidRDefault="008C090B" w:rsidP="008C090B">
            <w:pPr>
              <w:keepNext/>
              <w:keepLines/>
              <w:autoSpaceDE w:val="0"/>
              <w:autoSpaceDN w:val="0"/>
              <w:adjustRightInd w:val="0"/>
              <w:jc w:val="both"/>
              <w:rPr>
                <w:rFonts w:ascii="Arial Narrow" w:hAnsi="Arial Narrow"/>
                <w:sz w:val="22"/>
                <w:szCs w:val="22"/>
                <w:lang w:val="ru-RU"/>
              </w:rPr>
            </w:pPr>
            <w:r w:rsidRPr="008C090B">
              <w:rPr>
                <w:rFonts w:ascii="Arial Narrow" w:hAnsi="Arial Narrow"/>
                <w:sz w:val="22"/>
                <w:szCs w:val="22"/>
                <w:lang w:val="ru-RU"/>
              </w:rPr>
              <w:t>Майская ГРЭС</w:t>
            </w:r>
          </w:p>
        </w:tc>
        <w:tc>
          <w:tcPr>
            <w:tcW w:w="1037" w:type="dxa"/>
            <w:vAlign w:val="center"/>
          </w:tcPr>
          <w:p w14:paraId="59C19D06" w14:textId="47CDF32B"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36,6</w:t>
            </w:r>
          </w:p>
        </w:tc>
        <w:tc>
          <w:tcPr>
            <w:tcW w:w="1365" w:type="dxa"/>
            <w:vAlign w:val="center"/>
          </w:tcPr>
          <w:p w14:paraId="73B1CA97" w14:textId="42F682BA"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34,9</w:t>
            </w:r>
          </w:p>
        </w:tc>
        <w:tc>
          <w:tcPr>
            <w:tcW w:w="1372" w:type="dxa"/>
            <w:vAlign w:val="center"/>
          </w:tcPr>
          <w:p w14:paraId="06B5F3C7" w14:textId="0601E5B4"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95,5</w:t>
            </w:r>
          </w:p>
        </w:tc>
        <w:tc>
          <w:tcPr>
            <w:tcW w:w="1366" w:type="dxa"/>
            <w:vAlign w:val="center"/>
          </w:tcPr>
          <w:p w14:paraId="0D55C295" w14:textId="11D5CC7C"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33,8</w:t>
            </w:r>
          </w:p>
        </w:tc>
        <w:tc>
          <w:tcPr>
            <w:tcW w:w="1373" w:type="dxa"/>
            <w:vAlign w:val="center"/>
          </w:tcPr>
          <w:p w14:paraId="2E1684D4" w14:textId="52127D53"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96,7</w:t>
            </w:r>
          </w:p>
        </w:tc>
      </w:tr>
      <w:tr w:rsidR="008C090B" w:rsidRPr="008C090B" w14:paraId="1D1B1C82" w14:textId="77777777" w:rsidTr="008C090B">
        <w:tc>
          <w:tcPr>
            <w:tcW w:w="704" w:type="dxa"/>
            <w:vAlign w:val="center"/>
          </w:tcPr>
          <w:p w14:paraId="2CAF3BE7" w14:textId="30067032" w:rsidR="008C090B" w:rsidRPr="008C090B" w:rsidRDefault="008C090B" w:rsidP="003E74E1">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1.7</w:t>
            </w:r>
            <w:r>
              <w:rPr>
                <w:rFonts w:ascii="Arial Narrow" w:hAnsi="Arial Narrow"/>
                <w:sz w:val="22"/>
                <w:szCs w:val="22"/>
                <w:lang w:val="ru-RU"/>
              </w:rPr>
              <w:t>.</w:t>
            </w:r>
          </w:p>
        </w:tc>
        <w:tc>
          <w:tcPr>
            <w:tcW w:w="2410" w:type="dxa"/>
            <w:vAlign w:val="center"/>
          </w:tcPr>
          <w:p w14:paraId="5999E6E8" w14:textId="0D8151E6" w:rsidR="008C090B" w:rsidRPr="008C090B" w:rsidRDefault="008C090B" w:rsidP="008C090B">
            <w:pPr>
              <w:keepNext/>
              <w:keepLines/>
              <w:autoSpaceDE w:val="0"/>
              <w:autoSpaceDN w:val="0"/>
              <w:adjustRightInd w:val="0"/>
              <w:jc w:val="both"/>
              <w:rPr>
                <w:rFonts w:ascii="Arial Narrow" w:hAnsi="Arial Narrow"/>
                <w:sz w:val="22"/>
                <w:szCs w:val="22"/>
                <w:lang w:val="ru-RU"/>
              </w:rPr>
            </w:pPr>
            <w:r w:rsidRPr="008C090B">
              <w:rPr>
                <w:rFonts w:ascii="Arial Narrow" w:hAnsi="Arial Narrow"/>
                <w:sz w:val="22"/>
                <w:szCs w:val="22"/>
                <w:lang w:val="ru-RU"/>
              </w:rPr>
              <w:t>Николаевская ТЭЦ</w:t>
            </w:r>
          </w:p>
        </w:tc>
        <w:tc>
          <w:tcPr>
            <w:tcW w:w="1037" w:type="dxa"/>
            <w:vAlign w:val="center"/>
          </w:tcPr>
          <w:p w14:paraId="003C31E5" w14:textId="352F9556"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334,5</w:t>
            </w:r>
          </w:p>
        </w:tc>
        <w:tc>
          <w:tcPr>
            <w:tcW w:w="1365" w:type="dxa"/>
            <w:vAlign w:val="center"/>
          </w:tcPr>
          <w:p w14:paraId="2052C8FA" w14:textId="7D80C13B"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320,8</w:t>
            </w:r>
          </w:p>
        </w:tc>
        <w:tc>
          <w:tcPr>
            <w:tcW w:w="1372" w:type="dxa"/>
            <w:vAlign w:val="center"/>
          </w:tcPr>
          <w:p w14:paraId="22F4EDCC" w14:textId="4F81EF17"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95,9</w:t>
            </w:r>
          </w:p>
        </w:tc>
        <w:tc>
          <w:tcPr>
            <w:tcW w:w="1366" w:type="dxa"/>
            <w:vAlign w:val="center"/>
          </w:tcPr>
          <w:p w14:paraId="29537E35" w14:textId="46BE2C88"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335,7</w:t>
            </w:r>
          </w:p>
        </w:tc>
        <w:tc>
          <w:tcPr>
            <w:tcW w:w="1373" w:type="dxa"/>
            <w:vAlign w:val="center"/>
          </w:tcPr>
          <w:p w14:paraId="031D7B98" w14:textId="08BF3BD2"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104,6</w:t>
            </w:r>
          </w:p>
        </w:tc>
      </w:tr>
      <w:tr w:rsidR="008C090B" w:rsidRPr="008C090B" w14:paraId="695F014F" w14:textId="77777777" w:rsidTr="008C090B">
        <w:tc>
          <w:tcPr>
            <w:tcW w:w="704" w:type="dxa"/>
            <w:vAlign w:val="center"/>
          </w:tcPr>
          <w:p w14:paraId="0C0383D7" w14:textId="4928B3ED" w:rsidR="008C090B" w:rsidRPr="008C090B" w:rsidRDefault="008C090B" w:rsidP="003E74E1">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1.8</w:t>
            </w:r>
            <w:r>
              <w:rPr>
                <w:rFonts w:ascii="Arial Narrow" w:hAnsi="Arial Narrow"/>
                <w:sz w:val="22"/>
                <w:szCs w:val="22"/>
                <w:lang w:val="ru-RU"/>
              </w:rPr>
              <w:t>.</w:t>
            </w:r>
          </w:p>
        </w:tc>
        <w:tc>
          <w:tcPr>
            <w:tcW w:w="2410" w:type="dxa"/>
            <w:vAlign w:val="center"/>
          </w:tcPr>
          <w:p w14:paraId="7DE58AE5" w14:textId="1988ABAC" w:rsidR="008C090B" w:rsidRPr="008C090B" w:rsidRDefault="008C090B" w:rsidP="008C090B">
            <w:pPr>
              <w:keepNext/>
              <w:keepLines/>
              <w:autoSpaceDE w:val="0"/>
              <w:autoSpaceDN w:val="0"/>
              <w:adjustRightInd w:val="0"/>
              <w:jc w:val="both"/>
              <w:rPr>
                <w:rFonts w:ascii="Arial Narrow" w:hAnsi="Arial Narrow"/>
                <w:sz w:val="22"/>
                <w:szCs w:val="22"/>
                <w:lang w:val="ru-RU"/>
              </w:rPr>
            </w:pPr>
            <w:r w:rsidRPr="008C090B">
              <w:rPr>
                <w:rFonts w:ascii="Arial Narrow" w:hAnsi="Arial Narrow"/>
                <w:snapToGrid w:val="0"/>
                <w:sz w:val="22"/>
                <w:szCs w:val="22"/>
                <w:lang w:val="ru-RU"/>
              </w:rPr>
              <w:t>Котельная «Дзёмги»</w:t>
            </w:r>
          </w:p>
        </w:tc>
        <w:tc>
          <w:tcPr>
            <w:tcW w:w="1037" w:type="dxa"/>
            <w:vAlign w:val="center"/>
          </w:tcPr>
          <w:p w14:paraId="6A0E7171" w14:textId="2B2EA433"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171,9</w:t>
            </w:r>
          </w:p>
        </w:tc>
        <w:tc>
          <w:tcPr>
            <w:tcW w:w="1365" w:type="dxa"/>
            <w:vAlign w:val="center"/>
          </w:tcPr>
          <w:p w14:paraId="4722FECD" w14:textId="375E13A4"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149,2</w:t>
            </w:r>
          </w:p>
        </w:tc>
        <w:tc>
          <w:tcPr>
            <w:tcW w:w="1372" w:type="dxa"/>
            <w:vAlign w:val="center"/>
          </w:tcPr>
          <w:p w14:paraId="2495D6E4" w14:textId="2F244FA0"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86,8</w:t>
            </w:r>
          </w:p>
        </w:tc>
        <w:tc>
          <w:tcPr>
            <w:tcW w:w="1366" w:type="dxa"/>
            <w:vAlign w:val="center"/>
          </w:tcPr>
          <w:p w14:paraId="2361A932" w14:textId="1F0F66D2"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145,9</w:t>
            </w:r>
          </w:p>
        </w:tc>
        <w:tc>
          <w:tcPr>
            <w:tcW w:w="1373" w:type="dxa"/>
            <w:vAlign w:val="center"/>
          </w:tcPr>
          <w:p w14:paraId="74A497C3" w14:textId="2CE85AE2"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97,8</w:t>
            </w:r>
          </w:p>
        </w:tc>
      </w:tr>
      <w:tr w:rsidR="008C090B" w:rsidRPr="008C090B" w14:paraId="0D05EBB0" w14:textId="77777777" w:rsidTr="008C090B">
        <w:tc>
          <w:tcPr>
            <w:tcW w:w="704" w:type="dxa"/>
            <w:vAlign w:val="center"/>
          </w:tcPr>
          <w:p w14:paraId="4AE869F3" w14:textId="68F36CB6" w:rsidR="008C090B" w:rsidRPr="008C090B" w:rsidRDefault="008C090B" w:rsidP="003E74E1">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2.</w:t>
            </w:r>
          </w:p>
        </w:tc>
        <w:tc>
          <w:tcPr>
            <w:tcW w:w="2410" w:type="dxa"/>
            <w:vAlign w:val="center"/>
          </w:tcPr>
          <w:p w14:paraId="51355961" w14:textId="5D9E6F70" w:rsidR="008C090B" w:rsidRPr="008C090B" w:rsidRDefault="008C090B" w:rsidP="008C090B">
            <w:pPr>
              <w:keepNext/>
              <w:keepLines/>
              <w:autoSpaceDE w:val="0"/>
              <w:autoSpaceDN w:val="0"/>
              <w:adjustRightInd w:val="0"/>
              <w:jc w:val="both"/>
              <w:rPr>
                <w:rFonts w:ascii="Arial Narrow" w:hAnsi="Arial Narrow"/>
                <w:sz w:val="22"/>
                <w:szCs w:val="22"/>
                <w:lang w:val="ru-RU"/>
              </w:rPr>
            </w:pPr>
            <w:r w:rsidRPr="008C090B">
              <w:rPr>
                <w:rFonts w:ascii="Arial Narrow" w:hAnsi="Arial Narrow"/>
                <w:b/>
                <w:snapToGrid w:val="0"/>
                <w:sz w:val="22"/>
                <w:szCs w:val="22"/>
                <w:lang w:val="ru-RU"/>
              </w:rPr>
              <w:t>Приморская генерация</w:t>
            </w:r>
          </w:p>
        </w:tc>
        <w:tc>
          <w:tcPr>
            <w:tcW w:w="1037" w:type="dxa"/>
            <w:vAlign w:val="center"/>
          </w:tcPr>
          <w:p w14:paraId="06B2D0BC" w14:textId="2225F60E"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b/>
                <w:sz w:val="22"/>
                <w:szCs w:val="22"/>
              </w:rPr>
              <w:t>5160,8</w:t>
            </w:r>
          </w:p>
        </w:tc>
        <w:tc>
          <w:tcPr>
            <w:tcW w:w="1365" w:type="dxa"/>
            <w:vAlign w:val="center"/>
          </w:tcPr>
          <w:p w14:paraId="14FE5E64" w14:textId="255D2CD0"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b/>
                <w:sz w:val="22"/>
                <w:szCs w:val="22"/>
              </w:rPr>
              <w:t>4904,5</w:t>
            </w:r>
          </w:p>
        </w:tc>
        <w:tc>
          <w:tcPr>
            <w:tcW w:w="1372" w:type="dxa"/>
            <w:vAlign w:val="center"/>
          </w:tcPr>
          <w:p w14:paraId="7D77EE9A" w14:textId="028CE41C"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b/>
                <w:sz w:val="22"/>
                <w:szCs w:val="22"/>
              </w:rPr>
              <w:t>95,0</w:t>
            </w:r>
          </w:p>
        </w:tc>
        <w:tc>
          <w:tcPr>
            <w:tcW w:w="1366" w:type="dxa"/>
            <w:vAlign w:val="center"/>
          </w:tcPr>
          <w:p w14:paraId="7D0986B3" w14:textId="7217B0A7"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b/>
                <w:sz w:val="22"/>
                <w:szCs w:val="22"/>
              </w:rPr>
              <w:t>4451,6</w:t>
            </w:r>
          </w:p>
        </w:tc>
        <w:tc>
          <w:tcPr>
            <w:tcW w:w="1373" w:type="dxa"/>
            <w:vAlign w:val="center"/>
          </w:tcPr>
          <w:p w14:paraId="71816B7F" w14:textId="11E0F680"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b/>
                <w:sz w:val="22"/>
                <w:szCs w:val="22"/>
              </w:rPr>
              <w:t>90,8</w:t>
            </w:r>
          </w:p>
        </w:tc>
      </w:tr>
      <w:tr w:rsidR="008C090B" w:rsidRPr="008C090B" w14:paraId="59CECAA5" w14:textId="77777777" w:rsidTr="008C090B">
        <w:tc>
          <w:tcPr>
            <w:tcW w:w="704" w:type="dxa"/>
            <w:vAlign w:val="center"/>
          </w:tcPr>
          <w:p w14:paraId="60D10D36" w14:textId="2A2E2AE2" w:rsidR="008C090B" w:rsidRPr="008C090B" w:rsidRDefault="008C090B" w:rsidP="003E74E1">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2.1</w:t>
            </w:r>
            <w:r>
              <w:rPr>
                <w:rFonts w:ascii="Arial Narrow" w:hAnsi="Arial Narrow"/>
                <w:sz w:val="22"/>
                <w:szCs w:val="22"/>
                <w:lang w:val="ru-RU"/>
              </w:rPr>
              <w:t>.</w:t>
            </w:r>
          </w:p>
        </w:tc>
        <w:tc>
          <w:tcPr>
            <w:tcW w:w="2410" w:type="dxa"/>
            <w:vAlign w:val="center"/>
          </w:tcPr>
          <w:p w14:paraId="4EF4B0C0" w14:textId="5D2F4BAD" w:rsidR="008C090B" w:rsidRPr="008C090B" w:rsidRDefault="008C090B" w:rsidP="008C090B">
            <w:pPr>
              <w:keepNext/>
              <w:keepLines/>
              <w:autoSpaceDE w:val="0"/>
              <w:autoSpaceDN w:val="0"/>
              <w:adjustRightInd w:val="0"/>
              <w:jc w:val="both"/>
              <w:rPr>
                <w:rFonts w:ascii="Arial Narrow" w:hAnsi="Arial Narrow"/>
                <w:sz w:val="22"/>
                <w:szCs w:val="22"/>
                <w:lang w:val="ru-RU"/>
              </w:rPr>
            </w:pPr>
            <w:r w:rsidRPr="008C090B">
              <w:rPr>
                <w:rFonts w:ascii="Arial Narrow" w:hAnsi="Arial Narrow"/>
                <w:snapToGrid w:val="0"/>
                <w:sz w:val="22"/>
                <w:szCs w:val="22"/>
                <w:lang w:val="ru-RU"/>
              </w:rPr>
              <w:t>Артемовская ТЭЦ</w:t>
            </w:r>
          </w:p>
        </w:tc>
        <w:tc>
          <w:tcPr>
            <w:tcW w:w="1037" w:type="dxa"/>
            <w:vAlign w:val="center"/>
          </w:tcPr>
          <w:p w14:paraId="1C2D9151" w14:textId="7A771B43"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701,1</w:t>
            </w:r>
          </w:p>
        </w:tc>
        <w:tc>
          <w:tcPr>
            <w:tcW w:w="1365" w:type="dxa"/>
            <w:vAlign w:val="center"/>
          </w:tcPr>
          <w:p w14:paraId="1B2C828E" w14:textId="465DDD5D"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675,4</w:t>
            </w:r>
          </w:p>
        </w:tc>
        <w:tc>
          <w:tcPr>
            <w:tcW w:w="1372" w:type="dxa"/>
            <w:vAlign w:val="center"/>
          </w:tcPr>
          <w:p w14:paraId="159948EC" w14:textId="1A0214BA"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96,3</w:t>
            </w:r>
          </w:p>
        </w:tc>
        <w:tc>
          <w:tcPr>
            <w:tcW w:w="1366" w:type="dxa"/>
            <w:vAlign w:val="center"/>
          </w:tcPr>
          <w:p w14:paraId="348F3637" w14:textId="5CE1D22D"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649,4</w:t>
            </w:r>
          </w:p>
        </w:tc>
        <w:tc>
          <w:tcPr>
            <w:tcW w:w="1373" w:type="dxa"/>
            <w:vAlign w:val="center"/>
          </w:tcPr>
          <w:p w14:paraId="751FA376" w14:textId="5E48E170"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96,2</w:t>
            </w:r>
          </w:p>
        </w:tc>
      </w:tr>
      <w:tr w:rsidR="008C090B" w:rsidRPr="008C090B" w14:paraId="4DBDBEDE" w14:textId="77777777" w:rsidTr="008C090B">
        <w:tc>
          <w:tcPr>
            <w:tcW w:w="704" w:type="dxa"/>
            <w:vAlign w:val="center"/>
          </w:tcPr>
          <w:p w14:paraId="4B3EDFB7" w14:textId="68D419C9" w:rsidR="008C090B" w:rsidRPr="008C090B" w:rsidRDefault="008C090B" w:rsidP="003E74E1">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2.2</w:t>
            </w:r>
            <w:r>
              <w:rPr>
                <w:rFonts w:ascii="Arial Narrow" w:hAnsi="Arial Narrow"/>
                <w:sz w:val="22"/>
                <w:szCs w:val="22"/>
                <w:lang w:val="ru-RU"/>
              </w:rPr>
              <w:t>.</w:t>
            </w:r>
          </w:p>
        </w:tc>
        <w:tc>
          <w:tcPr>
            <w:tcW w:w="2410" w:type="dxa"/>
            <w:vAlign w:val="center"/>
          </w:tcPr>
          <w:p w14:paraId="46194054" w14:textId="7273D707" w:rsidR="008C090B" w:rsidRPr="008C090B" w:rsidRDefault="008C090B" w:rsidP="008C090B">
            <w:pPr>
              <w:keepNext/>
              <w:keepLines/>
              <w:autoSpaceDE w:val="0"/>
              <w:autoSpaceDN w:val="0"/>
              <w:adjustRightInd w:val="0"/>
              <w:jc w:val="both"/>
              <w:rPr>
                <w:rFonts w:ascii="Arial Narrow" w:hAnsi="Arial Narrow"/>
                <w:snapToGrid w:val="0"/>
                <w:sz w:val="22"/>
                <w:szCs w:val="22"/>
                <w:lang w:val="ru-RU"/>
              </w:rPr>
            </w:pPr>
            <w:r w:rsidRPr="008C090B">
              <w:rPr>
                <w:rFonts w:ascii="Arial Narrow" w:hAnsi="Arial Narrow"/>
                <w:snapToGrid w:val="0"/>
                <w:sz w:val="22"/>
                <w:szCs w:val="22"/>
                <w:lang w:val="ru-RU"/>
              </w:rPr>
              <w:t>Владивостокская ТЭЦ-2</w:t>
            </w:r>
          </w:p>
        </w:tc>
        <w:tc>
          <w:tcPr>
            <w:tcW w:w="1037" w:type="dxa"/>
            <w:vAlign w:val="center"/>
          </w:tcPr>
          <w:p w14:paraId="51C5AFFB" w14:textId="610D21F9"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2660,6</w:t>
            </w:r>
          </w:p>
        </w:tc>
        <w:tc>
          <w:tcPr>
            <w:tcW w:w="1365" w:type="dxa"/>
            <w:vAlign w:val="center"/>
          </w:tcPr>
          <w:p w14:paraId="27FD0561" w14:textId="4FDD462A"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2594,3</w:t>
            </w:r>
          </w:p>
        </w:tc>
        <w:tc>
          <w:tcPr>
            <w:tcW w:w="1372" w:type="dxa"/>
            <w:vAlign w:val="center"/>
          </w:tcPr>
          <w:p w14:paraId="30C421DF" w14:textId="76D9AAFF"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97,5</w:t>
            </w:r>
          </w:p>
        </w:tc>
        <w:tc>
          <w:tcPr>
            <w:tcW w:w="1366" w:type="dxa"/>
            <w:vAlign w:val="center"/>
          </w:tcPr>
          <w:p w14:paraId="6F54345C" w14:textId="1781EE80"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2196,0</w:t>
            </w:r>
          </w:p>
        </w:tc>
        <w:tc>
          <w:tcPr>
            <w:tcW w:w="1373" w:type="dxa"/>
            <w:vAlign w:val="center"/>
          </w:tcPr>
          <w:p w14:paraId="0C69B126" w14:textId="6EA773B2"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84,6</w:t>
            </w:r>
          </w:p>
        </w:tc>
      </w:tr>
      <w:tr w:rsidR="008C090B" w:rsidRPr="008C090B" w14:paraId="3AE716B5" w14:textId="77777777" w:rsidTr="008C090B">
        <w:tc>
          <w:tcPr>
            <w:tcW w:w="704" w:type="dxa"/>
            <w:vAlign w:val="center"/>
          </w:tcPr>
          <w:p w14:paraId="05FDFC79" w14:textId="64BB6634" w:rsidR="008C090B" w:rsidRPr="008C090B" w:rsidRDefault="008C090B" w:rsidP="003E74E1">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2.3</w:t>
            </w:r>
            <w:r>
              <w:rPr>
                <w:rFonts w:ascii="Arial Narrow" w:hAnsi="Arial Narrow"/>
                <w:sz w:val="22"/>
                <w:szCs w:val="22"/>
                <w:lang w:val="ru-RU"/>
              </w:rPr>
              <w:t>.</w:t>
            </w:r>
          </w:p>
        </w:tc>
        <w:tc>
          <w:tcPr>
            <w:tcW w:w="2410" w:type="dxa"/>
            <w:vAlign w:val="center"/>
          </w:tcPr>
          <w:p w14:paraId="7BCB4F4C" w14:textId="2A773DB6" w:rsidR="008C090B" w:rsidRPr="008C090B" w:rsidRDefault="008C090B" w:rsidP="008C090B">
            <w:pPr>
              <w:keepNext/>
              <w:keepLines/>
              <w:autoSpaceDE w:val="0"/>
              <w:autoSpaceDN w:val="0"/>
              <w:adjustRightInd w:val="0"/>
              <w:jc w:val="both"/>
              <w:rPr>
                <w:rFonts w:ascii="Arial Narrow" w:hAnsi="Arial Narrow"/>
                <w:snapToGrid w:val="0"/>
                <w:sz w:val="22"/>
                <w:szCs w:val="22"/>
                <w:lang w:val="ru-RU"/>
              </w:rPr>
            </w:pPr>
            <w:r w:rsidRPr="008C090B">
              <w:rPr>
                <w:rFonts w:ascii="Arial Narrow" w:hAnsi="Arial Narrow"/>
                <w:snapToGrid w:val="0"/>
                <w:sz w:val="22"/>
                <w:szCs w:val="22"/>
                <w:lang w:val="ru-RU"/>
              </w:rPr>
              <w:t>Партизанская ГРЭС</w:t>
            </w:r>
          </w:p>
        </w:tc>
        <w:tc>
          <w:tcPr>
            <w:tcW w:w="1037" w:type="dxa"/>
            <w:vAlign w:val="center"/>
          </w:tcPr>
          <w:p w14:paraId="41AE104B" w14:textId="3B872E82"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235,4</w:t>
            </w:r>
          </w:p>
        </w:tc>
        <w:tc>
          <w:tcPr>
            <w:tcW w:w="1365" w:type="dxa"/>
            <w:vAlign w:val="center"/>
          </w:tcPr>
          <w:p w14:paraId="4DB3E67C" w14:textId="4C0FFE54"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225,8</w:t>
            </w:r>
          </w:p>
        </w:tc>
        <w:tc>
          <w:tcPr>
            <w:tcW w:w="1372" w:type="dxa"/>
            <w:vAlign w:val="center"/>
          </w:tcPr>
          <w:p w14:paraId="099E09B4" w14:textId="1C9CB2D6"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95,9</w:t>
            </w:r>
          </w:p>
        </w:tc>
        <w:tc>
          <w:tcPr>
            <w:tcW w:w="1366" w:type="dxa"/>
            <w:vAlign w:val="center"/>
          </w:tcPr>
          <w:p w14:paraId="0EE6EC06" w14:textId="428578CF"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218,4</w:t>
            </w:r>
          </w:p>
        </w:tc>
        <w:tc>
          <w:tcPr>
            <w:tcW w:w="1373" w:type="dxa"/>
            <w:vAlign w:val="center"/>
          </w:tcPr>
          <w:p w14:paraId="4BF96D68" w14:textId="15787877"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96,7</w:t>
            </w:r>
          </w:p>
        </w:tc>
      </w:tr>
      <w:tr w:rsidR="008C090B" w:rsidRPr="008C090B" w14:paraId="740ECA87" w14:textId="77777777" w:rsidTr="008C090B">
        <w:tc>
          <w:tcPr>
            <w:tcW w:w="704" w:type="dxa"/>
            <w:vAlign w:val="center"/>
          </w:tcPr>
          <w:p w14:paraId="13B3B470" w14:textId="3ED83716" w:rsidR="008C090B" w:rsidRPr="008C090B" w:rsidRDefault="008C090B" w:rsidP="003E74E1">
            <w:pPr>
              <w:keepNext/>
              <w:keepLines/>
              <w:autoSpaceDE w:val="0"/>
              <w:autoSpaceDN w:val="0"/>
              <w:adjustRightInd w:val="0"/>
              <w:jc w:val="center"/>
              <w:rPr>
                <w:rFonts w:ascii="Arial Narrow" w:hAnsi="Arial Narrow"/>
                <w:sz w:val="22"/>
                <w:szCs w:val="22"/>
                <w:lang w:val="ru-RU"/>
              </w:rPr>
            </w:pPr>
            <w:r w:rsidRPr="008C090B">
              <w:rPr>
                <w:rFonts w:ascii="Arial Narrow" w:hAnsi="Arial Narrow"/>
                <w:sz w:val="22"/>
                <w:szCs w:val="22"/>
                <w:lang w:val="ru-RU"/>
              </w:rPr>
              <w:t>2.4</w:t>
            </w:r>
            <w:r>
              <w:rPr>
                <w:rFonts w:ascii="Arial Narrow" w:hAnsi="Arial Narrow"/>
                <w:sz w:val="22"/>
                <w:szCs w:val="22"/>
                <w:lang w:val="ru-RU"/>
              </w:rPr>
              <w:t>.</w:t>
            </w:r>
          </w:p>
        </w:tc>
        <w:tc>
          <w:tcPr>
            <w:tcW w:w="2410" w:type="dxa"/>
            <w:vAlign w:val="center"/>
          </w:tcPr>
          <w:p w14:paraId="701DE7A7" w14:textId="526026DD" w:rsidR="008C090B" w:rsidRPr="008C090B" w:rsidRDefault="008C090B" w:rsidP="008C090B">
            <w:pPr>
              <w:keepNext/>
              <w:keepLines/>
              <w:autoSpaceDE w:val="0"/>
              <w:autoSpaceDN w:val="0"/>
              <w:adjustRightInd w:val="0"/>
              <w:jc w:val="both"/>
              <w:rPr>
                <w:rFonts w:ascii="Arial Narrow" w:hAnsi="Arial Narrow"/>
                <w:snapToGrid w:val="0"/>
                <w:sz w:val="22"/>
                <w:szCs w:val="22"/>
                <w:lang w:val="ru-RU"/>
              </w:rPr>
            </w:pPr>
            <w:r w:rsidRPr="008C090B">
              <w:rPr>
                <w:rFonts w:ascii="Arial Narrow" w:hAnsi="Arial Narrow"/>
                <w:snapToGrid w:val="0"/>
                <w:sz w:val="22"/>
                <w:szCs w:val="22"/>
                <w:lang w:val="ru-RU"/>
              </w:rPr>
              <w:t xml:space="preserve">ПТС </w:t>
            </w:r>
          </w:p>
        </w:tc>
        <w:tc>
          <w:tcPr>
            <w:tcW w:w="1037" w:type="dxa"/>
            <w:vAlign w:val="center"/>
          </w:tcPr>
          <w:p w14:paraId="464CEFFF" w14:textId="4DBFD509"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1563,7</w:t>
            </w:r>
          </w:p>
        </w:tc>
        <w:tc>
          <w:tcPr>
            <w:tcW w:w="1365" w:type="dxa"/>
            <w:vAlign w:val="center"/>
          </w:tcPr>
          <w:p w14:paraId="109FED12" w14:textId="535C918F"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1408,9</w:t>
            </w:r>
          </w:p>
        </w:tc>
        <w:tc>
          <w:tcPr>
            <w:tcW w:w="1372" w:type="dxa"/>
            <w:vAlign w:val="center"/>
          </w:tcPr>
          <w:p w14:paraId="62568070" w14:textId="21490C3E"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90,1</w:t>
            </w:r>
          </w:p>
        </w:tc>
        <w:tc>
          <w:tcPr>
            <w:tcW w:w="1366" w:type="dxa"/>
            <w:vAlign w:val="center"/>
          </w:tcPr>
          <w:p w14:paraId="2B8A2BAB" w14:textId="0A677294"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1387,8</w:t>
            </w:r>
          </w:p>
        </w:tc>
        <w:tc>
          <w:tcPr>
            <w:tcW w:w="1373" w:type="dxa"/>
            <w:vAlign w:val="center"/>
          </w:tcPr>
          <w:p w14:paraId="6EBA16EF" w14:textId="3DA35941" w:rsidR="008C090B" w:rsidRPr="008C090B" w:rsidRDefault="008C090B" w:rsidP="008C090B">
            <w:pPr>
              <w:keepNext/>
              <w:keepLines/>
              <w:autoSpaceDE w:val="0"/>
              <w:autoSpaceDN w:val="0"/>
              <w:adjustRightInd w:val="0"/>
              <w:jc w:val="center"/>
              <w:rPr>
                <w:rFonts w:ascii="Arial Narrow" w:hAnsi="Arial Narrow"/>
                <w:sz w:val="22"/>
                <w:szCs w:val="22"/>
              </w:rPr>
            </w:pPr>
            <w:r w:rsidRPr="008C090B">
              <w:rPr>
                <w:rFonts w:ascii="Arial Narrow" w:hAnsi="Arial Narrow"/>
                <w:sz w:val="22"/>
                <w:szCs w:val="22"/>
              </w:rPr>
              <w:t>98,5</w:t>
            </w:r>
          </w:p>
        </w:tc>
      </w:tr>
      <w:tr w:rsidR="003E74E1" w:rsidRPr="003E74E1" w14:paraId="278E8AD6" w14:textId="77777777" w:rsidTr="008C090B">
        <w:tc>
          <w:tcPr>
            <w:tcW w:w="704" w:type="dxa"/>
            <w:vAlign w:val="center"/>
          </w:tcPr>
          <w:p w14:paraId="0F576834" w14:textId="55D6E55B" w:rsidR="003E74E1" w:rsidRPr="003E74E1" w:rsidRDefault="003E74E1" w:rsidP="003E74E1">
            <w:pPr>
              <w:keepNext/>
              <w:keepLines/>
              <w:autoSpaceDE w:val="0"/>
              <w:autoSpaceDN w:val="0"/>
              <w:adjustRightInd w:val="0"/>
              <w:jc w:val="center"/>
              <w:rPr>
                <w:rFonts w:ascii="Arial Narrow" w:hAnsi="Arial Narrow"/>
                <w:sz w:val="22"/>
                <w:szCs w:val="22"/>
                <w:lang w:val="ru-RU"/>
              </w:rPr>
            </w:pPr>
            <w:r w:rsidRPr="003E74E1">
              <w:rPr>
                <w:rFonts w:ascii="Arial Narrow" w:hAnsi="Arial Narrow"/>
                <w:sz w:val="22"/>
                <w:szCs w:val="22"/>
                <w:lang w:val="ru-RU"/>
              </w:rPr>
              <w:t>3.</w:t>
            </w:r>
          </w:p>
        </w:tc>
        <w:tc>
          <w:tcPr>
            <w:tcW w:w="2410" w:type="dxa"/>
            <w:vAlign w:val="center"/>
          </w:tcPr>
          <w:p w14:paraId="27453E6D" w14:textId="3029BB89" w:rsidR="003E74E1" w:rsidRPr="003E74E1" w:rsidRDefault="003E74E1" w:rsidP="003E74E1">
            <w:pPr>
              <w:keepNext/>
              <w:keepLines/>
              <w:autoSpaceDE w:val="0"/>
              <w:autoSpaceDN w:val="0"/>
              <w:adjustRightInd w:val="0"/>
              <w:jc w:val="both"/>
              <w:rPr>
                <w:rFonts w:ascii="Arial Narrow" w:hAnsi="Arial Narrow"/>
                <w:snapToGrid w:val="0"/>
                <w:sz w:val="22"/>
                <w:szCs w:val="22"/>
                <w:lang w:val="ru-RU"/>
              </w:rPr>
            </w:pPr>
            <w:r w:rsidRPr="003E74E1">
              <w:rPr>
                <w:rFonts w:ascii="Arial Narrow" w:hAnsi="Arial Narrow"/>
                <w:b/>
                <w:snapToGrid w:val="0"/>
                <w:sz w:val="22"/>
                <w:szCs w:val="22"/>
                <w:lang w:val="ru-RU"/>
              </w:rPr>
              <w:t>Амурская генерация</w:t>
            </w:r>
          </w:p>
        </w:tc>
        <w:tc>
          <w:tcPr>
            <w:tcW w:w="1037" w:type="dxa"/>
            <w:vAlign w:val="center"/>
          </w:tcPr>
          <w:p w14:paraId="2678A388" w14:textId="4C0C4AB0"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b/>
                <w:sz w:val="22"/>
                <w:szCs w:val="22"/>
              </w:rPr>
              <w:t>2361,5</w:t>
            </w:r>
          </w:p>
        </w:tc>
        <w:tc>
          <w:tcPr>
            <w:tcW w:w="1365" w:type="dxa"/>
            <w:vAlign w:val="center"/>
          </w:tcPr>
          <w:p w14:paraId="7D265A44" w14:textId="0E9A2C90"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b/>
                <w:sz w:val="22"/>
                <w:szCs w:val="22"/>
              </w:rPr>
              <w:t>2328,4</w:t>
            </w:r>
          </w:p>
        </w:tc>
        <w:tc>
          <w:tcPr>
            <w:tcW w:w="1372" w:type="dxa"/>
            <w:vAlign w:val="center"/>
          </w:tcPr>
          <w:p w14:paraId="4361D5F1" w14:textId="4BAC55FF"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b/>
                <w:sz w:val="22"/>
                <w:szCs w:val="22"/>
              </w:rPr>
              <w:t>98,6</w:t>
            </w:r>
          </w:p>
        </w:tc>
        <w:tc>
          <w:tcPr>
            <w:tcW w:w="1366" w:type="dxa"/>
            <w:vAlign w:val="center"/>
          </w:tcPr>
          <w:p w14:paraId="1B59667B" w14:textId="2D6BEEA1"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b/>
                <w:sz w:val="22"/>
                <w:szCs w:val="22"/>
              </w:rPr>
              <w:t>2322,1</w:t>
            </w:r>
          </w:p>
        </w:tc>
        <w:tc>
          <w:tcPr>
            <w:tcW w:w="1373" w:type="dxa"/>
            <w:vAlign w:val="center"/>
          </w:tcPr>
          <w:p w14:paraId="4FBD2DB0" w14:textId="20AE6BE9"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b/>
                <w:sz w:val="22"/>
                <w:szCs w:val="22"/>
              </w:rPr>
              <w:t>99,7</w:t>
            </w:r>
          </w:p>
        </w:tc>
      </w:tr>
      <w:tr w:rsidR="003E74E1" w:rsidRPr="003E74E1" w14:paraId="6E4B701B" w14:textId="77777777" w:rsidTr="008C090B">
        <w:tc>
          <w:tcPr>
            <w:tcW w:w="704" w:type="dxa"/>
            <w:vAlign w:val="center"/>
          </w:tcPr>
          <w:p w14:paraId="15019773" w14:textId="43F3EC88" w:rsidR="003E74E1" w:rsidRPr="003E74E1" w:rsidRDefault="003E74E1" w:rsidP="003E74E1">
            <w:pPr>
              <w:keepNext/>
              <w:keepLines/>
              <w:autoSpaceDE w:val="0"/>
              <w:autoSpaceDN w:val="0"/>
              <w:adjustRightInd w:val="0"/>
              <w:jc w:val="center"/>
              <w:rPr>
                <w:rFonts w:ascii="Arial Narrow" w:hAnsi="Arial Narrow"/>
                <w:sz w:val="22"/>
                <w:szCs w:val="22"/>
                <w:lang w:val="ru-RU"/>
              </w:rPr>
            </w:pPr>
            <w:r w:rsidRPr="003E74E1">
              <w:rPr>
                <w:rFonts w:ascii="Arial Narrow" w:hAnsi="Arial Narrow"/>
                <w:sz w:val="22"/>
                <w:szCs w:val="22"/>
                <w:lang w:val="ru-RU"/>
              </w:rPr>
              <w:t>3.1</w:t>
            </w:r>
            <w:r>
              <w:rPr>
                <w:rFonts w:ascii="Arial Narrow" w:hAnsi="Arial Narrow"/>
                <w:sz w:val="22"/>
                <w:szCs w:val="22"/>
                <w:lang w:val="ru-RU"/>
              </w:rPr>
              <w:t>.</w:t>
            </w:r>
          </w:p>
        </w:tc>
        <w:tc>
          <w:tcPr>
            <w:tcW w:w="2410" w:type="dxa"/>
            <w:vAlign w:val="center"/>
          </w:tcPr>
          <w:p w14:paraId="791BDE08" w14:textId="502A5B47" w:rsidR="003E74E1" w:rsidRPr="003E74E1" w:rsidRDefault="003E74E1" w:rsidP="003E74E1">
            <w:pPr>
              <w:keepNext/>
              <w:keepLines/>
              <w:autoSpaceDE w:val="0"/>
              <w:autoSpaceDN w:val="0"/>
              <w:adjustRightInd w:val="0"/>
              <w:jc w:val="both"/>
              <w:rPr>
                <w:rFonts w:ascii="Arial Narrow" w:hAnsi="Arial Narrow"/>
                <w:snapToGrid w:val="0"/>
                <w:sz w:val="22"/>
                <w:szCs w:val="22"/>
                <w:lang w:val="ru-RU"/>
              </w:rPr>
            </w:pPr>
            <w:r w:rsidRPr="003E74E1">
              <w:rPr>
                <w:rFonts w:ascii="Arial Narrow" w:hAnsi="Arial Narrow"/>
                <w:snapToGrid w:val="0"/>
                <w:sz w:val="22"/>
                <w:szCs w:val="22"/>
                <w:lang w:val="ru-RU"/>
              </w:rPr>
              <w:t>Благовещенская ТЭЦ</w:t>
            </w:r>
          </w:p>
        </w:tc>
        <w:tc>
          <w:tcPr>
            <w:tcW w:w="1037" w:type="dxa"/>
            <w:vAlign w:val="center"/>
          </w:tcPr>
          <w:p w14:paraId="3D21CF25" w14:textId="03FC9148"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2207,6</w:t>
            </w:r>
          </w:p>
        </w:tc>
        <w:tc>
          <w:tcPr>
            <w:tcW w:w="1365" w:type="dxa"/>
            <w:vAlign w:val="center"/>
          </w:tcPr>
          <w:p w14:paraId="55148A31" w14:textId="0B5E2C82"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2178,5</w:t>
            </w:r>
          </w:p>
        </w:tc>
        <w:tc>
          <w:tcPr>
            <w:tcW w:w="1372" w:type="dxa"/>
            <w:vAlign w:val="center"/>
          </w:tcPr>
          <w:p w14:paraId="10066C25" w14:textId="36DE374B"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98,7</w:t>
            </w:r>
          </w:p>
        </w:tc>
        <w:tc>
          <w:tcPr>
            <w:tcW w:w="1366" w:type="dxa"/>
            <w:vAlign w:val="center"/>
          </w:tcPr>
          <w:p w14:paraId="616F81F5" w14:textId="05FBF757"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2177,6</w:t>
            </w:r>
          </w:p>
        </w:tc>
        <w:tc>
          <w:tcPr>
            <w:tcW w:w="1373" w:type="dxa"/>
            <w:vAlign w:val="center"/>
          </w:tcPr>
          <w:p w14:paraId="0DD98EE4" w14:textId="2E4C75D6"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100,0</w:t>
            </w:r>
          </w:p>
        </w:tc>
      </w:tr>
      <w:tr w:rsidR="003E74E1" w:rsidRPr="003E74E1" w14:paraId="4A5126CA" w14:textId="77777777" w:rsidTr="008C090B">
        <w:tc>
          <w:tcPr>
            <w:tcW w:w="704" w:type="dxa"/>
            <w:vAlign w:val="center"/>
          </w:tcPr>
          <w:p w14:paraId="20842555" w14:textId="1224C991" w:rsidR="003E74E1" w:rsidRPr="003E74E1" w:rsidRDefault="003E74E1" w:rsidP="003E74E1">
            <w:pPr>
              <w:keepNext/>
              <w:keepLines/>
              <w:autoSpaceDE w:val="0"/>
              <w:autoSpaceDN w:val="0"/>
              <w:adjustRightInd w:val="0"/>
              <w:jc w:val="center"/>
              <w:rPr>
                <w:rFonts w:ascii="Arial Narrow" w:hAnsi="Arial Narrow"/>
                <w:sz w:val="22"/>
                <w:szCs w:val="22"/>
                <w:lang w:val="ru-RU"/>
              </w:rPr>
            </w:pPr>
            <w:r w:rsidRPr="003E74E1">
              <w:rPr>
                <w:rFonts w:ascii="Arial Narrow" w:hAnsi="Arial Narrow"/>
                <w:sz w:val="22"/>
                <w:szCs w:val="22"/>
                <w:lang w:val="ru-RU"/>
              </w:rPr>
              <w:t>3.2</w:t>
            </w:r>
            <w:r>
              <w:rPr>
                <w:rFonts w:ascii="Arial Narrow" w:hAnsi="Arial Narrow"/>
                <w:sz w:val="22"/>
                <w:szCs w:val="22"/>
                <w:lang w:val="ru-RU"/>
              </w:rPr>
              <w:t>.</w:t>
            </w:r>
          </w:p>
        </w:tc>
        <w:tc>
          <w:tcPr>
            <w:tcW w:w="2410" w:type="dxa"/>
            <w:vAlign w:val="center"/>
          </w:tcPr>
          <w:p w14:paraId="0898E76D" w14:textId="38F0EDA5" w:rsidR="003E74E1" w:rsidRPr="003E74E1" w:rsidRDefault="003E74E1" w:rsidP="003E74E1">
            <w:pPr>
              <w:keepNext/>
              <w:keepLines/>
              <w:autoSpaceDE w:val="0"/>
              <w:autoSpaceDN w:val="0"/>
              <w:adjustRightInd w:val="0"/>
              <w:jc w:val="both"/>
              <w:rPr>
                <w:rFonts w:ascii="Arial Narrow" w:hAnsi="Arial Narrow"/>
                <w:snapToGrid w:val="0"/>
                <w:sz w:val="22"/>
                <w:szCs w:val="22"/>
                <w:lang w:val="ru-RU"/>
              </w:rPr>
            </w:pPr>
            <w:r w:rsidRPr="003E74E1">
              <w:rPr>
                <w:rFonts w:ascii="Arial Narrow" w:hAnsi="Arial Narrow"/>
                <w:snapToGrid w:val="0"/>
                <w:sz w:val="22"/>
                <w:szCs w:val="22"/>
                <w:lang w:val="ru-RU"/>
              </w:rPr>
              <w:t>Райчихинская ГРЭС</w:t>
            </w:r>
          </w:p>
        </w:tc>
        <w:tc>
          <w:tcPr>
            <w:tcW w:w="1037" w:type="dxa"/>
            <w:vAlign w:val="center"/>
          </w:tcPr>
          <w:p w14:paraId="6CF30741" w14:textId="0DD995EE"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153,9</w:t>
            </w:r>
          </w:p>
        </w:tc>
        <w:tc>
          <w:tcPr>
            <w:tcW w:w="1365" w:type="dxa"/>
            <w:vAlign w:val="center"/>
          </w:tcPr>
          <w:p w14:paraId="426A2D78" w14:textId="6F598DC5"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149,95</w:t>
            </w:r>
          </w:p>
        </w:tc>
        <w:tc>
          <w:tcPr>
            <w:tcW w:w="1372" w:type="dxa"/>
            <w:vAlign w:val="center"/>
          </w:tcPr>
          <w:p w14:paraId="7E5F1AF3" w14:textId="59A0B540"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97,4</w:t>
            </w:r>
          </w:p>
        </w:tc>
        <w:tc>
          <w:tcPr>
            <w:tcW w:w="1366" w:type="dxa"/>
            <w:vAlign w:val="center"/>
          </w:tcPr>
          <w:p w14:paraId="2199CB9F" w14:textId="05564DAB"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144,5</w:t>
            </w:r>
          </w:p>
        </w:tc>
        <w:tc>
          <w:tcPr>
            <w:tcW w:w="1373" w:type="dxa"/>
            <w:vAlign w:val="center"/>
          </w:tcPr>
          <w:p w14:paraId="2425699B" w14:textId="5AEE3E6F" w:rsidR="003E74E1" w:rsidRPr="003E74E1" w:rsidRDefault="003E74E1" w:rsidP="003E74E1">
            <w:pPr>
              <w:keepNext/>
              <w:keepLines/>
              <w:autoSpaceDE w:val="0"/>
              <w:autoSpaceDN w:val="0"/>
              <w:adjustRightInd w:val="0"/>
              <w:jc w:val="center"/>
              <w:rPr>
                <w:rFonts w:ascii="Arial Narrow" w:hAnsi="Arial Narrow"/>
                <w:sz w:val="22"/>
                <w:szCs w:val="22"/>
              </w:rPr>
            </w:pPr>
            <w:r w:rsidRPr="003E74E1">
              <w:rPr>
                <w:rFonts w:ascii="Arial Narrow" w:hAnsi="Arial Narrow"/>
                <w:sz w:val="22"/>
                <w:szCs w:val="22"/>
              </w:rPr>
              <w:t>96,4</w:t>
            </w:r>
          </w:p>
        </w:tc>
      </w:tr>
    </w:tbl>
    <w:tbl>
      <w:tblPr>
        <w:tblW w:w="9503" w:type="dxa"/>
        <w:tblInd w:w="98" w:type="dxa"/>
        <w:tblLayout w:type="fixed"/>
        <w:tblLook w:val="04A0" w:firstRow="1" w:lastRow="0" w:firstColumn="1" w:lastColumn="0" w:noHBand="0" w:noVBand="1"/>
      </w:tblPr>
      <w:tblGrid>
        <w:gridCol w:w="572"/>
        <w:gridCol w:w="2694"/>
        <w:gridCol w:w="1134"/>
        <w:gridCol w:w="1134"/>
        <w:gridCol w:w="1417"/>
        <w:gridCol w:w="1134"/>
        <w:gridCol w:w="1418"/>
      </w:tblGrid>
      <w:tr w:rsidR="007D626B" w:rsidRPr="00624566" w14:paraId="48E46D69" w14:textId="77777777" w:rsidTr="008C090B">
        <w:trPr>
          <w:trHeight w:val="547"/>
        </w:trPr>
        <w:tc>
          <w:tcPr>
            <w:tcW w:w="572" w:type="dxa"/>
            <w:tcBorders>
              <w:top w:val="single" w:sz="4" w:space="0" w:color="auto"/>
              <w:left w:val="single" w:sz="4" w:space="0" w:color="auto"/>
              <w:bottom w:val="single" w:sz="4" w:space="0" w:color="auto"/>
              <w:right w:val="single" w:sz="4" w:space="0" w:color="auto"/>
            </w:tcBorders>
            <w:shd w:val="clear" w:color="auto" w:fill="E3E3FD"/>
            <w:vAlign w:val="center"/>
          </w:tcPr>
          <w:p w14:paraId="24D00B91" w14:textId="77777777" w:rsidR="007D626B" w:rsidRPr="00624566" w:rsidRDefault="007D626B" w:rsidP="008C090B">
            <w:pPr>
              <w:keepNext/>
              <w:keepLines/>
              <w:jc w:val="center"/>
              <w:rPr>
                <w:rFonts w:ascii="Arial Narrow" w:hAnsi="Arial Narrow"/>
                <w:b/>
                <w:lang w:val="ru-RU"/>
              </w:rPr>
            </w:pPr>
            <w:r w:rsidRPr="00624566">
              <w:rPr>
                <w:rFonts w:ascii="Arial Narrow" w:hAnsi="Arial Narrow"/>
                <w:b/>
                <w:lang w:val="ru-RU"/>
              </w:rPr>
              <w:lastRenderedPageBreak/>
              <w:t>№ п/п</w:t>
            </w:r>
          </w:p>
        </w:tc>
        <w:tc>
          <w:tcPr>
            <w:tcW w:w="2694" w:type="dxa"/>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5C587325" w14:textId="77777777" w:rsidR="007D626B" w:rsidRPr="00624566" w:rsidRDefault="007D626B" w:rsidP="008C090B">
            <w:pPr>
              <w:keepNext/>
              <w:keepLines/>
              <w:jc w:val="center"/>
              <w:rPr>
                <w:rFonts w:ascii="Arial Narrow" w:hAnsi="Arial Narrow"/>
                <w:b/>
                <w:lang w:val="ru-RU"/>
              </w:rPr>
            </w:pPr>
            <w:r w:rsidRPr="00624566">
              <w:rPr>
                <w:rFonts w:ascii="Arial Narrow" w:hAnsi="Arial Narrow"/>
                <w:b/>
                <w:lang w:val="ru-RU"/>
              </w:rPr>
              <w:t xml:space="preserve">Наименование </w:t>
            </w:r>
          </w:p>
        </w:tc>
        <w:tc>
          <w:tcPr>
            <w:tcW w:w="1134" w:type="dxa"/>
            <w:tcBorders>
              <w:top w:val="single" w:sz="4" w:space="0" w:color="auto"/>
              <w:left w:val="nil"/>
              <w:bottom w:val="single" w:sz="4" w:space="0" w:color="auto"/>
              <w:right w:val="single" w:sz="4" w:space="0" w:color="auto"/>
            </w:tcBorders>
            <w:shd w:val="clear" w:color="auto" w:fill="E3E3FD"/>
            <w:noWrap/>
            <w:vAlign w:val="center"/>
            <w:hideMark/>
          </w:tcPr>
          <w:p w14:paraId="4846387E" w14:textId="45FE64BB" w:rsidR="007D626B" w:rsidRPr="00624566" w:rsidRDefault="007D626B" w:rsidP="008C090B">
            <w:pPr>
              <w:keepNext/>
              <w:keepLines/>
              <w:jc w:val="center"/>
              <w:rPr>
                <w:rFonts w:ascii="Arial Narrow" w:hAnsi="Arial Narrow"/>
                <w:b/>
                <w:lang w:val="ru-RU"/>
              </w:rPr>
            </w:pPr>
            <w:r w:rsidRPr="00624566">
              <w:rPr>
                <w:rFonts w:ascii="Arial Narrow" w:hAnsi="Arial Narrow"/>
                <w:b/>
                <w:lang w:val="ru-RU"/>
              </w:rPr>
              <w:t>201</w:t>
            </w:r>
            <w:r w:rsidR="00B54D45">
              <w:rPr>
                <w:rFonts w:ascii="Arial Narrow" w:hAnsi="Arial Narrow"/>
                <w:b/>
                <w:lang w:val="ru-RU"/>
              </w:rPr>
              <w:t>6</w:t>
            </w:r>
            <w:r w:rsidRPr="00624566">
              <w:rPr>
                <w:rFonts w:ascii="Arial Narrow" w:hAnsi="Arial Narrow"/>
                <w:b/>
                <w:lang w:val="ru-RU"/>
              </w:rPr>
              <w:t xml:space="preserve"> год</w:t>
            </w:r>
          </w:p>
        </w:tc>
        <w:tc>
          <w:tcPr>
            <w:tcW w:w="1134" w:type="dxa"/>
            <w:tcBorders>
              <w:top w:val="single" w:sz="4" w:space="0" w:color="auto"/>
              <w:left w:val="nil"/>
              <w:bottom w:val="single" w:sz="4" w:space="0" w:color="auto"/>
              <w:right w:val="single" w:sz="4" w:space="0" w:color="auto"/>
            </w:tcBorders>
            <w:shd w:val="clear" w:color="auto" w:fill="E3E3FD"/>
            <w:vAlign w:val="center"/>
            <w:hideMark/>
          </w:tcPr>
          <w:p w14:paraId="48F222BF" w14:textId="1C525AD7" w:rsidR="007D626B" w:rsidRPr="00624566" w:rsidRDefault="007D626B" w:rsidP="008C090B">
            <w:pPr>
              <w:keepNext/>
              <w:keepLines/>
              <w:jc w:val="center"/>
              <w:rPr>
                <w:rFonts w:ascii="Arial Narrow" w:hAnsi="Arial Narrow"/>
                <w:b/>
                <w:lang w:val="ru-RU"/>
              </w:rPr>
            </w:pPr>
            <w:r w:rsidRPr="00624566">
              <w:rPr>
                <w:rFonts w:ascii="Arial Narrow" w:hAnsi="Arial Narrow"/>
                <w:b/>
                <w:lang w:val="ru-RU"/>
              </w:rPr>
              <w:t>201</w:t>
            </w:r>
            <w:r w:rsidR="00B54D45">
              <w:rPr>
                <w:rFonts w:ascii="Arial Narrow" w:hAnsi="Arial Narrow"/>
                <w:b/>
                <w:lang w:val="ru-RU"/>
              </w:rPr>
              <w:t>7</w:t>
            </w:r>
            <w:r w:rsidRPr="00624566">
              <w:rPr>
                <w:rFonts w:ascii="Arial Narrow" w:hAnsi="Arial Narrow"/>
                <w:b/>
                <w:lang w:val="ru-RU"/>
              </w:rPr>
              <w:t xml:space="preserve"> год</w:t>
            </w:r>
          </w:p>
        </w:tc>
        <w:tc>
          <w:tcPr>
            <w:tcW w:w="1417" w:type="dxa"/>
            <w:tcBorders>
              <w:top w:val="single" w:sz="4" w:space="0" w:color="auto"/>
              <w:left w:val="nil"/>
              <w:bottom w:val="single" w:sz="4" w:space="0" w:color="auto"/>
              <w:right w:val="single" w:sz="4" w:space="0" w:color="auto"/>
            </w:tcBorders>
            <w:shd w:val="clear" w:color="auto" w:fill="E3E3FD"/>
            <w:noWrap/>
            <w:vAlign w:val="center"/>
            <w:hideMark/>
          </w:tcPr>
          <w:p w14:paraId="0C2BE596" w14:textId="08C4B4EA" w:rsidR="007D626B" w:rsidRPr="00624566" w:rsidRDefault="007D626B" w:rsidP="008C090B">
            <w:pPr>
              <w:keepNext/>
              <w:keepLines/>
              <w:ind w:left="-57" w:right="-57"/>
              <w:jc w:val="center"/>
              <w:rPr>
                <w:rFonts w:ascii="Arial Narrow" w:hAnsi="Arial Narrow"/>
                <w:b/>
                <w:lang w:val="ru-RU"/>
              </w:rPr>
            </w:pPr>
            <w:r w:rsidRPr="00624566">
              <w:rPr>
                <w:rFonts w:ascii="Arial Narrow" w:hAnsi="Arial Narrow"/>
                <w:b/>
                <w:lang w:val="ru-RU"/>
              </w:rPr>
              <w:t>Изменение 201</w:t>
            </w:r>
            <w:r w:rsidR="00B54D45">
              <w:rPr>
                <w:rFonts w:ascii="Arial Narrow" w:hAnsi="Arial Narrow"/>
                <w:b/>
                <w:lang w:val="ru-RU"/>
              </w:rPr>
              <w:t>7</w:t>
            </w:r>
            <w:r w:rsidRPr="00624566">
              <w:rPr>
                <w:rFonts w:ascii="Arial Narrow" w:hAnsi="Arial Narrow"/>
                <w:b/>
                <w:lang w:val="ru-RU"/>
              </w:rPr>
              <w:t>/201</w:t>
            </w:r>
            <w:r w:rsidR="00B54D45">
              <w:rPr>
                <w:rFonts w:ascii="Arial Narrow" w:hAnsi="Arial Narrow"/>
                <w:b/>
                <w:lang w:val="ru-RU"/>
              </w:rPr>
              <w:t>6</w:t>
            </w:r>
            <w:r>
              <w:rPr>
                <w:rFonts w:ascii="Arial Narrow" w:hAnsi="Arial Narrow"/>
                <w:b/>
                <w:lang w:val="ru-RU"/>
              </w:rPr>
              <w:t>, %</w:t>
            </w:r>
          </w:p>
        </w:tc>
        <w:tc>
          <w:tcPr>
            <w:tcW w:w="1134" w:type="dxa"/>
            <w:tcBorders>
              <w:top w:val="single" w:sz="4" w:space="0" w:color="auto"/>
              <w:left w:val="nil"/>
              <w:bottom w:val="single" w:sz="4" w:space="0" w:color="auto"/>
              <w:right w:val="single" w:sz="4" w:space="0" w:color="auto"/>
            </w:tcBorders>
            <w:shd w:val="clear" w:color="auto" w:fill="E3E3FD"/>
            <w:vAlign w:val="center"/>
            <w:hideMark/>
          </w:tcPr>
          <w:p w14:paraId="0B136A10" w14:textId="6E5EE2B4" w:rsidR="007D626B" w:rsidRPr="00624566" w:rsidRDefault="007D626B" w:rsidP="008C090B">
            <w:pPr>
              <w:keepNext/>
              <w:keepLines/>
              <w:jc w:val="center"/>
              <w:rPr>
                <w:rFonts w:ascii="Arial Narrow" w:hAnsi="Arial Narrow"/>
                <w:b/>
                <w:lang w:val="ru-RU"/>
              </w:rPr>
            </w:pPr>
            <w:r w:rsidRPr="00624566">
              <w:rPr>
                <w:rFonts w:ascii="Arial Narrow" w:hAnsi="Arial Narrow"/>
                <w:b/>
                <w:lang w:val="ru-RU"/>
              </w:rPr>
              <w:t>201</w:t>
            </w:r>
            <w:r w:rsidR="00B54D45">
              <w:rPr>
                <w:rFonts w:ascii="Arial Narrow" w:hAnsi="Arial Narrow"/>
                <w:b/>
                <w:lang w:val="ru-RU"/>
              </w:rPr>
              <w:t>8</w:t>
            </w:r>
            <w:r w:rsidRPr="00624566">
              <w:rPr>
                <w:rFonts w:ascii="Arial Narrow" w:hAnsi="Arial Narrow"/>
                <w:b/>
                <w:lang w:val="ru-RU"/>
              </w:rPr>
              <w:t xml:space="preserve"> год</w:t>
            </w:r>
          </w:p>
        </w:tc>
        <w:tc>
          <w:tcPr>
            <w:tcW w:w="1418" w:type="dxa"/>
            <w:tcBorders>
              <w:top w:val="single" w:sz="4" w:space="0" w:color="auto"/>
              <w:left w:val="nil"/>
              <w:bottom w:val="single" w:sz="4" w:space="0" w:color="auto"/>
              <w:right w:val="single" w:sz="4" w:space="0" w:color="auto"/>
            </w:tcBorders>
            <w:shd w:val="clear" w:color="auto" w:fill="E3E3FD"/>
            <w:noWrap/>
            <w:vAlign w:val="center"/>
            <w:hideMark/>
          </w:tcPr>
          <w:p w14:paraId="02D88EA1" w14:textId="50783CF9" w:rsidR="007D626B" w:rsidRPr="00624566" w:rsidRDefault="007D626B" w:rsidP="008C090B">
            <w:pPr>
              <w:keepNext/>
              <w:keepLines/>
              <w:jc w:val="center"/>
              <w:rPr>
                <w:rFonts w:ascii="Arial Narrow" w:hAnsi="Arial Narrow"/>
                <w:b/>
                <w:lang w:val="ru-RU"/>
              </w:rPr>
            </w:pPr>
            <w:r w:rsidRPr="00624566">
              <w:rPr>
                <w:rFonts w:ascii="Arial Narrow" w:hAnsi="Arial Narrow"/>
                <w:b/>
                <w:lang w:val="ru-RU"/>
              </w:rPr>
              <w:t>Изменение 201</w:t>
            </w:r>
            <w:r w:rsidR="00B54D45">
              <w:rPr>
                <w:rFonts w:ascii="Arial Narrow" w:hAnsi="Arial Narrow"/>
                <w:b/>
                <w:lang w:val="ru-RU"/>
              </w:rPr>
              <w:t>8</w:t>
            </w:r>
            <w:r>
              <w:rPr>
                <w:rFonts w:ascii="Arial Narrow" w:hAnsi="Arial Narrow"/>
                <w:b/>
                <w:lang w:val="ru-RU"/>
              </w:rPr>
              <w:t>/201</w:t>
            </w:r>
            <w:r w:rsidR="00B54D45">
              <w:rPr>
                <w:rFonts w:ascii="Arial Narrow" w:hAnsi="Arial Narrow"/>
                <w:b/>
                <w:lang w:val="ru-RU"/>
              </w:rPr>
              <w:t>7</w:t>
            </w:r>
            <w:r>
              <w:rPr>
                <w:rFonts w:ascii="Arial Narrow" w:hAnsi="Arial Narrow"/>
                <w:b/>
                <w:lang w:val="ru-RU"/>
              </w:rPr>
              <w:t>, %</w:t>
            </w:r>
          </w:p>
        </w:tc>
      </w:tr>
      <w:tr w:rsidR="00B54D45" w:rsidRPr="00624566" w14:paraId="277ABFF5"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vAlign w:val="center"/>
          </w:tcPr>
          <w:p w14:paraId="05DA5B72" w14:textId="337F8E7A" w:rsidR="00B54D45" w:rsidRPr="00624566" w:rsidRDefault="003E74E1" w:rsidP="00B54D45">
            <w:pPr>
              <w:keepNext/>
              <w:keepLines/>
              <w:jc w:val="center"/>
              <w:rPr>
                <w:rFonts w:ascii="Arial Narrow" w:hAnsi="Arial Narrow"/>
                <w:lang w:val="ru-RU"/>
              </w:rPr>
            </w:pPr>
            <w:r>
              <w:rPr>
                <w:rFonts w:ascii="Arial Narrow" w:hAnsi="Arial Narrow"/>
                <w:lang w:val="ru-RU"/>
              </w:rPr>
              <w:t>4</w:t>
            </w:r>
            <w:r w:rsidR="00B54D45" w:rsidRPr="00624566">
              <w:rPr>
                <w:rFonts w:ascii="Arial Narrow" w:hAnsi="Arial Narrow"/>
                <w:lang w:val="ru-RU"/>
              </w:rPr>
              <w:t>.</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F2E89A" w14:textId="77777777" w:rsidR="00B54D45" w:rsidRPr="00624566" w:rsidRDefault="00B54D45" w:rsidP="00B54D45">
            <w:pPr>
              <w:keepNext/>
              <w:keepLines/>
              <w:rPr>
                <w:rFonts w:ascii="Arial Narrow" w:hAnsi="Arial Narrow"/>
                <w:b/>
                <w:snapToGrid w:val="0"/>
                <w:lang w:val="ru-RU"/>
              </w:rPr>
            </w:pPr>
            <w:r>
              <w:rPr>
                <w:rFonts w:ascii="Arial Narrow" w:hAnsi="Arial Narrow"/>
                <w:b/>
                <w:snapToGrid w:val="0"/>
                <w:lang w:val="ru-RU"/>
              </w:rPr>
              <w:t xml:space="preserve">Нерюнгринская ГРЭС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5D21AAA" w14:textId="11A90601" w:rsidR="00B54D45" w:rsidRPr="00D72668" w:rsidRDefault="00B54D45" w:rsidP="00B54D45">
            <w:pPr>
              <w:jc w:val="center"/>
              <w:rPr>
                <w:rFonts w:ascii="Arial Narrow" w:hAnsi="Arial Narrow"/>
                <w:b/>
                <w:bCs/>
                <w:szCs w:val="22"/>
              </w:rPr>
            </w:pPr>
            <w:r w:rsidRPr="00CC146A">
              <w:rPr>
                <w:rFonts w:ascii="Arial Narrow" w:hAnsi="Arial Narrow"/>
                <w:b/>
                <w:szCs w:val="22"/>
              </w:rPr>
              <w:t>2115,3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855A082" w14:textId="053147E9" w:rsidR="00B54D45" w:rsidRPr="00D72668" w:rsidRDefault="00B54D45" w:rsidP="00B54D45">
            <w:pPr>
              <w:spacing w:line="288" w:lineRule="auto"/>
              <w:jc w:val="center"/>
              <w:rPr>
                <w:rFonts w:ascii="Arial Narrow" w:hAnsi="Arial Narrow"/>
                <w:b/>
                <w:szCs w:val="22"/>
              </w:rPr>
            </w:pPr>
            <w:r w:rsidRPr="00F71560">
              <w:rPr>
                <w:rFonts w:ascii="Arial Narrow" w:hAnsi="Arial Narrow"/>
                <w:b/>
                <w:szCs w:val="22"/>
              </w:rPr>
              <w:t>1974,9</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7FB7045" w14:textId="7C520BE5" w:rsidR="00B54D45" w:rsidRPr="00D72668" w:rsidRDefault="00B54D45" w:rsidP="00B54D45">
            <w:pPr>
              <w:spacing w:line="288" w:lineRule="auto"/>
              <w:jc w:val="center"/>
              <w:rPr>
                <w:rFonts w:ascii="Arial Narrow" w:hAnsi="Arial Narrow"/>
                <w:b/>
                <w:szCs w:val="22"/>
              </w:rPr>
            </w:pPr>
            <w:r w:rsidRPr="00F71560">
              <w:rPr>
                <w:rFonts w:ascii="Arial Narrow" w:hAnsi="Arial Narrow"/>
                <w:b/>
                <w:szCs w:val="22"/>
              </w:rPr>
              <w:t>93,4</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40EE721" w14:textId="0D708B48" w:rsidR="00B54D45" w:rsidRPr="00B54D45" w:rsidRDefault="00B54D45" w:rsidP="00B54D45">
            <w:pPr>
              <w:spacing w:line="288" w:lineRule="auto"/>
              <w:jc w:val="center"/>
              <w:rPr>
                <w:rFonts w:ascii="Arial Narrow" w:hAnsi="Arial Narrow"/>
                <w:b/>
                <w:szCs w:val="22"/>
              </w:rPr>
            </w:pPr>
            <w:r w:rsidRPr="00B54D45">
              <w:rPr>
                <w:rFonts w:ascii="Arial Narrow" w:hAnsi="Arial Narrow"/>
                <w:b/>
                <w:szCs w:val="22"/>
              </w:rPr>
              <w:t>2029,8</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1AC58B39" w14:textId="4A59CBF4" w:rsidR="00B54D45" w:rsidRPr="00B54D45" w:rsidRDefault="00B54D45" w:rsidP="00B54D45">
            <w:pPr>
              <w:spacing w:line="288" w:lineRule="auto"/>
              <w:jc w:val="center"/>
              <w:rPr>
                <w:rFonts w:ascii="Arial Narrow" w:hAnsi="Arial Narrow"/>
                <w:b/>
                <w:szCs w:val="22"/>
              </w:rPr>
            </w:pPr>
            <w:r w:rsidRPr="00B54D45">
              <w:rPr>
                <w:rFonts w:ascii="Arial Narrow" w:hAnsi="Arial Narrow"/>
                <w:b/>
                <w:szCs w:val="22"/>
              </w:rPr>
              <w:t>102,8</w:t>
            </w:r>
          </w:p>
        </w:tc>
      </w:tr>
      <w:tr w:rsidR="00B54D45" w:rsidRPr="00624566" w14:paraId="544074DF"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vAlign w:val="center"/>
          </w:tcPr>
          <w:p w14:paraId="2B22E0F6" w14:textId="1EE9F933" w:rsidR="00B54D45" w:rsidRPr="00624566" w:rsidRDefault="00B54D45" w:rsidP="00B54D45">
            <w:pPr>
              <w:keepNext/>
              <w:keepLines/>
              <w:jc w:val="center"/>
              <w:rPr>
                <w:rFonts w:ascii="Arial Narrow" w:hAnsi="Arial Narrow"/>
                <w:lang w:val="ru-RU"/>
              </w:rPr>
            </w:pPr>
            <w:r>
              <w:rPr>
                <w:rFonts w:ascii="Arial Narrow" w:hAnsi="Arial Narrow"/>
                <w:lang w:val="ru-RU"/>
              </w:rPr>
              <w:t>4</w:t>
            </w:r>
            <w:r w:rsidRPr="00624566">
              <w:rPr>
                <w:rFonts w:ascii="Arial Narrow" w:hAnsi="Arial Narrow"/>
                <w:lang w:val="ru-RU"/>
              </w:rPr>
              <w:t>.1</w:t>
            </w:r>
            <w:r w:rsidR="003E74E1">
              <w:rPr>
                <w:rFonts w:ascii="Arial Narrow" w:hAnsi="Arial Narrow"/>
                <w:lang w:val="ru-RU"/>
              </w:rPr>
              <w:t>.</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D17BA"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Нерюнгринская ГРЭС</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B243D06" w14:textId="77401FA3" w:rsidR="00B54D45" w:rsidRPr="00D72668" w:rsidRDefault="00B54D45" w:rsidP="00B54D45">
            <w:pPr>
              <w:jc w:val="center"/>
              <w:rPr>
                <w:rFonts w:ascii="Arial Narrow" w:hAnsi="Arial Narrow"/>
                <w:szCs w:val="22"/>
              </w:rPr>
            </w:pPr>
            <w:r w:rsidRPr="00CC146A">
              <w:rPr>
                <w:rFonts w:ascii="Arial Narrow" w:hAnsi="Arial Narrow"/>
                <w:szCs w:val="22"/>
              </w:rPr>
              <w:t>1797,9</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845CBCC" w14:textId="62F35A6C"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1624,3</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8A828EE" w14:textId="46F3BCDD"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90,3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636E171" w14:textId="6FC1414A"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1714,9</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7273819E" w14:textId="6C533705"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105,6</w:t>
            </w:r>
          </w:p>
        </w:tc>
      </w:tr>
      <w:tr w:rsidR="00B54D45" w:rsidRPr="00624566" w14:paraId="5537A4B8"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vAlign w:val="center"/>
          </w:tcPr>
          <w:p w14:paraId="47D06D32" w14:textId="2F9DF856" w:rsidR="00B54D45" w:rsidRPr="00624566" w:rsidRDefault="00B54D45" w:rsidP="00B54D45">
            <w:pPr>
              <w:keepNext/>
              <w:keepLines/>
              <w:jc w:val="center"/>
              <w:rPr>
                <w:rFonts w:ascii="Arial Narrow" w:hAnsi="Arial Narrow"/>
                <w:lang w:val="ru-RU"/>
              </w:rPr>
            </w:pPr>
            <w:r>
              <w:rPr>
                <w:rFonts w:ascii="Arial Narrow" w:hAnsi="Arial Narrow"/>
                <w:lang w:val="ru-RU"/>
              </w:rPr>
              <w:t>4</w:t>
            </w:r>
            <w:r w:rsidRPr="00624566">
              <w:rPr>
                <w:rFonts w:ascii="Arial Narrow" w:hAnsi="Arial Narrow"/>
                <w:lang w:val="ru-RU"/>
              </w:rPr>
              <w:t>.2</w:t>
            </w:r>
            <w:r w:rsidR="003E74E1">
              <w:rPr>
                <w:rFonts w:ascii="Arial Narrow" w:hAnsi="Arial Narrow"/>
                <w:lang w:val="ru-RU"/>
              </w:rPr>
              <w:t>.</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F9FD5E"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Чульманская ТЭЦ</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E79CFB3" w14:textId="1F3009D8" w:rsidR="00B54D45" w:rsidRPr="00D72668" w:rsidRDefault="00B54D45" w:rsidP="00B54D45">
            <w:pPr>
              <w:jc w:val="center"/>
              <w:rPr>
                <w:rFonts w:ascii="Arial Narrow" w:hAnsi="Arial Narrow"/>
                <w:szCs w:val="22"/>
              </w:rPr>
            </w:pPr>
            <w:r w:rsidRPr="00CC146A">
              <w:rPr>
                <w:rFonts w:ascii="Arial Narrow" w:hAnsi="Arial Narrow"/>
                <w:szCs w:val="22"/>
              </w:rPr>
              <w:t>315,1</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221C39E" w14:textId="398E47FC"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278,3</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45A6A14" w14:textId="35631ED3"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88,3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BA44779" w14:textId="7C334687"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290,0</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1856CE5E" w14:textId="7CDAD337"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104,2</w:t>
            </w:r>
          </w:p>
        </w:tc>
      </w:tr>
      <w:tr w:rsidR="00B54D45" w:rsidRPr="00624566" w14:paraId="4C05122C"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tcPr>
          <w:p w14:paraId="52B70600" w14:textId="14031303" w:rsidR="00B54D45" w:rsidRPr="00624566" w:rsidRDefault="00B54D45" w:rsidP="00B54D45">
            <w:pPr>
              <w:keepNext/>
              <w:keepLines/>
              <w:jc w:val="center"/>
              <w:rPr>
                <w:rFonts w:ascii="Arial Narrow" w:hAnsi="Arial Narrow"/>
                <w:lang w:val="ru-RU"/>
              </w:rPr>
            </w:pPr>
            <w:r>
              <w:rPr>
                <w:rFonts w:ascii="Arial Narrow" w:hAnsi="Arial Narrow"/>
                <w:lang w:val="ru-RU"/>
              </w:rPr>
              <w:t>4</w:t>
            </w:r>
            <w:r w:rsidRPr="00624566">
              <w:rPr>
                <w:rFonts w:ascii="Arial Narrow" w:hAnsi="Arial Narrow"/>
                <w:lang w:val="ru-RU"/>
              </w:rPr>
              <w:t>.3</w:t>
            </w:r>
            <w:r w:rsidR="003E74E1">
              <w:rPr>
                <w:rFonts w:ascii="Arial Narrow" w:hAnsi="Arial Narrow"/>
                <w:lang w:val="ru-RU"/>
              </w:rPr>
              <w:t>.</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E2210" w14:textId="77777777" w:rsidR="00B54D45" w:rsidRPr="00624566" w:rsidRDefault="00B54D45" w:rsidP="00B54D45">
            <w:pPr>
              <w:keepNext/>
              <w:keepLines/>
              <w:rPr>
                <w:rFonts w:ascii="Arial Narrow" w:hAnsi="Arial Narrow"/>
                <w:snapToGrid w:val="0"/>
                <w:lang w:val="ru-RU"/>
              </w:rPr>
            </w:pPr>
            <w:r>
              <w:rPr>
                <w:rFonts w:ascii="Arial Narrow" w:hAnsi="Arial Narrow"/>
                <w:snapToGrid w:val="0"/>
                <w:lang w:val="ru-RU"/>
              </w:rPr>
              <w:t>К</w:t>
            </w:r>
            <w:r w:rsidRPr="00624566">
              <w:rPr>
                <w:rFonts w:ascii="Arial Narrow" w:hAnsi="Arial Narrow"/>
                <w:snapToGrid w:val="0"/>
                <w:lang w:val="ru-RU"/>
              </w:rPr>
              <w:t>отельная</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61DA783" w14:textId="587A70AB" w:rsidR="00B54D45" w:rsidRPr="00D72668" w:rsidRDefault="00B54D45" w:rsidP="00B54D45">
            <w:pPr>
              <w:jc w:val="center"/>
              <w:rPr>
                <w:rFonts w:ascii="Arial Narrow" w:hAnsi="Arial Narrow"/>
                <w:szCs w:val="22"/>
              </w:rPr>
            </w:pPr>
            <w:r w:rsidRPr="00CC146A">
              <w:rPr>
                <w:rFonts w:ascii="Arial Narrow" w:hAnsi="Arial Narrow"/>
                <w:szCs w:val="22"/>
              </w:rPr>
              <w:t>2,3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AB0356B" w14:textId="0E3257E6"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72,4</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4FE01C4" w14:textId="3299467F"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3</w:t>
            </w:r>
            <w:r>
              <w:rPr>
                <w:rFonts w:ascii="Arial Narrow" w:hAnsi="Arial Narrow"/>
                <w:szCs w:val="22"/>
                <w:lang w:val="ru-RU"/>
              </w:rPr>
              <w:t>14</w:t>
            </w:r>
            <w:r w:rsidRPr="00F71560">
              <w:rPr>
                <w:rFonts w:ascii="Arial Narrow" w:hAnsi="Arial Narrow"/>
                <w:szCs w:val="22"/>
              </w:rPr>
              <w:t>7,</w:t>
            </w:r>
            <w:r>
              <w:rPr>
                <w:rFonts w:ascii="Arial Narrow" w:hAnsi="Arial Narrow"/>
                <w:szCs w:val="22"/>
                <w:lang w:val="ru-RU"/>
              </w:rPr>
              <w:t>8</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F96A95F" w14:textId="1B14B3B8"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24,9</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61EC9460" w14:textId="0C9A080D" w:rsidR="00B54D45" w:rsidRPr="00B54D45" w:rsidRDefault="00B54D45" w:rsidP="00B54D45">
            <w:pPr>
              <w:spacing w:line="288" w:lineRule="auto"/>
              <w:jc w:val="center"/>
              <w:rPr>
                <w:rFonts w:ascii="Arial Narrow" w:hAnsi="Arial Narrow"/>
                <w:szCs w:val="22"/>
                <w:lang w:val="ru-RU"/>
              </w:rPr>
            </w:pPr>
            <w:r w:rsidRPr="00B54D45">
              <w:rPr>
                <w:rFonts w:ascii="Arial Narrow" w:hAnsi="Arial Narrow"/>
                <w:szCs w:val="22"/>
              </w:rPr>
              <w:t>34,4</w:t>
            </w:r>
          </w:p>
        </w:tc>
      </w:tr>
      <w:tr w:rsidR="00B54D45" w:rsidRPr="00624566" w14:paraId="1BC34C39"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tcPr>
          <w:p w14:paraId="79970004" w14:textId="77777777" w:rsidR="00B54D45" w:rsidRPr="00624566" w:rsidRDefault="00B54D45" w:rsidP="00B54D45">
            <w:pPr>
              <w:keepNext/>
              <w:keepLines/>
              <w:jc w:val="center"/>
              <w:rPr>
                <w:rFonts w:ascii="Arial Narrow" w:hAnsi="Arial Narrow"/>
                <w:lang w:val="ru-RU"/>
              </w:rPr>
            </w:pPr>
            <w:r>
              <w:rPr>
                <w:rFonts w:ascii="Arial Narrow" w:hAnsi="Arial Narrow"/>
                <w:lang w:val="ru-RU"/>
              </w:rPr>
              <w:t>5</w:t>
            </w:r>
            <w:r w:rsidRPr="00624566">
              <w:rPr>
                <w:rFonts w:ascii="Arial Narrow" w:hAnsi="Arial Narrow"/>
                <w:lang w:val="ru-RU"/>
              </w:rPr>
              <w:t>.</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E89815" w14:textId="77777777" w:rsidR="00B54D45" w:rsidRPr="00624566" w:rsidRDefault="00B54D45" w:rsidP="00B54D45">
            <w:pPr>
              <w:keepNext/>
              <w:keepLines/>
              <w:rPr>
                <w:rFonts w:ascii="Arial Narrow" w:hAnsi="Arial Narrow"/>
                <w:b/>
                <w:snapToGrid w:val="0"/>
                <w:lang w:val="ru-RU"/>
              </w:rPr>
            </w:pPr>
            <w:r w:rsidRPr="00624566">
              <w:rPr>
                <w:rFonts w:ascii="Arial Narrow" w:hAnsi="Arial Narrow"/>
                <w:b/>
                <w:snapToGrid w:val="0"/>
                <w:lang w:val="ru-RU"/>
              </w:rPr>
              <w:t>ЛуТЭК</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61F3691" w14:textId="1ADC9514" w:rsidR="00B54D45" w:rsidRPr="00D72668" w:rsidRDefault="00B54D45" w:rsidP="00B54D45">
            <w:pPr>
              <w:jc w:val="center"/>
              <w:rPr>
                <w:rFonts w:ascii="Arial Narrow" w:hAnsi="Arial Narrow"/>
                <w:b/>
                <w:bCs/>
                <w:szCs w:val="22"/>
              </w:rPr>
            </w:pPr>
            <w:r w:rsidRPr="00CC146A">
              <w:rPr>
                <w:rFonts w:ascii="Arial Narrow" w:hAnsi="Arial Narrow"/>
                <w:b/>
                <w:szCs w:val="22"/>
              </w:rPr>
              <w:t>263,1</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67D49D1" w14:textId="4B811A88" w:rsidR="00B54D45" w:rsidRPr="00D72668" w:rsidRDefault="00B54D45" w:rsidP="00B54D45">
            <w:pPr>
              <w:spacing w:line="288" w:lineRule="auto"/>
              <w:jc w:val="center"/>
              <w:rPr>
                <w:rFonts w:ascii="Arial Narrow" w:hAnsi="Arial Narrow"/>
                <w:b/>
                <w:szCs w:val="22"/>
              </w:rPr>
            </w:pPr>
            <w:r w:rsidRPr="00F71560">
              <w:rPr>
                <w:rFonts w:ascii="Arial Narrow" w:hAnsi="Arial Narrow"/>
                <w:b/>
                <w:szCs w:val="22"/>
              </w:rPr>
              <w:t>254,7</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F85BB68" w14:textId="6226EAD1" w:rsidR="00B54D45" w:rsidRPr="00D72668" w:rsidRDefault="00B54D45" w:rsidP="00B54D45">
            <w:pPr>
              <w:spacing w:line="288" w:lineRule="auto"/>
              <w:jc w:val="center"/>
              <w:rPr>
                <w:rFonts w:ascii="Arial Narrow" w:hAnsi="Arial Narrow"/>
                <w:b/>
                <w:szCs w:val="22"/>
              </w:rPr>
            </w:pPr>
            <w:r w:rsidRPr="00F71560">
              <w:rPr>
                <w:rFonts w:ascii="Arial Narrow" w:hAnsi="Arial Narrow"/>
                <w:b/>
                <w:szCs w:val="22"/>
              </w:rPr>
              <w:t>96,8</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8734E82" w14:textId="2F05E1AB" w:rsidR="00B54D45" w:rsidRPr="00B54D45" w:rsidRDefault="00B54D45" w:rsidP="00B54D45">
            <w:pPr>
              <w:spacing w:line="288" w:lineRule="auto"/>
              <w:jc w:val="center"/>
              <w:rPr>
                <w:rFonts w:ascii="Arial Narrow" w:hAnsi="Arial Narrow"/>
                <w:b/>
                <w:szCs w:val="22"/>
              </w:rPr>
            </w:pPr>
            <w:r w:rsidRPr="00B54D45">
              <w:rPr>
                <w:rFonts w:ascii="Arial Narrow" w:hAnsi="Arial Narrow"/>
                <w:b/>
                <w:szCs w:val="22"/>
              </w:rPr>
              <w:t>277,8</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2A97C73E" w14:textId="4ED3D8F0" w:rsidR="00B54D45" w:rsidRPr="00B54D45" w:rsidRDefault="00B54D45" w:rsidP="00B54D45">
            <w:pPr>
              <w:spacing w:line="288" w:lineRule="auto"/>
              <w:jc w:val="center"/>
              <w:rPr>
                <w:rFonts w:ascii="Arial Narrow" w:hAnsi="Arial Narrow"/>
                <w:b/>
                <w:szCs w:val="22"/>
              </w:rPr>
            </w:pPr>
            <w:r w:rsidRPr="00B54D45">
              <w:rPr>
                <w:rFonts w:ascii="Arial Narrow" w:hAnsi="Arial Narrow"/>
                <w:b/>
                <w:szCs w:val="22"/>
              </w:rPr>
              <w:t>109,1</w:t>
            </w:r>
          </w:p>
        </w:tc>
      </w:tr>
      <w:tr w:rsidR="00B54D45" w:rsidRPr="00624566" w14:paraId="220E46BC"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tcPr>
          <w:p w14:paraId="2E4FF11D" w14:textId="7E72A096" w:rsidR="00B54D45" w:rsidRPr="00624566" w:rsidRDefault="003E74E1" w:rsidP="00B54D45">
            <w:pPr>
              <w:keepNext/>
              <w:keepLines/>
              <w:jc w:val="center"/>
              <w:rPr>
                <w:rFonts w:ascii="Arial Narrow" w:hAnsi="Arial Narrow"/>
                <w:lang w:val="ru-RU"/>
              </w:rPr>
            </w:pPr>
            <w:r>
              <w:rPr>
                <w:rFonts w:ascii="Arial Narrow" w:hAnsi="Arial Narrow"/>
                <w:lang w:val="ru-RU"/>
              </w:rPr>
              <w:t>6</w:t>
            </w:r>
            <w:r w:rsidR="00B54D45" w:rsidRPr="00624566">
              <w:rPr>
                <w:rFonts w:ascii="Arial Narrow" w:hAnsi="Arial Narrow"/>
                <w:lang w:val="ru-RU"/>
              </w:rPr>
              <w:t>.</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E1A72C" w14:textId="77777777" w:rsidR="00B54D45" w:rsidRPr="00624566" w:rsidRDefault="00B54D45" w:rsidP="00B54D45">
            <w:pPr>
              <w:keepNext/>
              <w:keepLines/>
              <w:rPr>
                <w:rFonts w:ascii="Arial Narrow" w:hAnsi="Arial Narrow"/>
                <w:b/>
                <w:snapToGrid w:val="0"/>
                <w:lang w:val="ru-RU"/>
              </w:rPr>
            </w:pPr>
            <w:r w:rsidRPr="00624566">
              <w:rPr>
                <w:rFonts w:ascii="Arial Narrow" w:hAnsi="Arial Narrow"/>
                <w:b/>
                <w:snapToGrid w:val="0"/>
                <w:lang w:val="ru-RU"/>
              </w:rPr>
              <w:t>ХТСК</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AD72152" w14:textId="5FA07B86" w:rsidR="00B54D45" w:rsidRPr="00D72668" w:rsidRDefault="00B54D45" w:rsidP="00B54D45">
            <w:pPr>
              <w:jc w:val="center"/>
              <w:rPr>
                <w:rFonts w:ascii="Arial Narrow" w:hAnsi="Arial Narrow"/>
                <w:b/>
                <w:bCs/>
                <w:szCs w:val="22"/>
              </w:rPr>
            </w:pPr>
            <w:r w:rsidRPr="00CC146A">
              <w:rPr>
                <w:rFonts w:ascii="Arial Narrow" w:hAnsi="Arial Narrow"/>
                <w:b/>
                <w:szCs w:val="22"/>
              </w:rPr>
              <w:t>1750,0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A261491" w14:textId="6DB8DDE7" w:rsidR="00B54D45" w:rsidRPr="00D72668" w:rsidRDefault="00B54D45" w:rsidP="00B54D45">
            <w:pPr>
              <w:spacing w:line="288" w:lineRule="auto"/>
              <w:jc w:val="center"/>
              <w:rPr>
                <w:rFonts w:ascii="Arial Narrow" w:hAnsi="Arial Narrow"/>
                <w:b/>
                <w:szCs w:val="22"/>
              </w:rPr>
            </w:pPr>
            <w:r w:rsidRPr="00F71560">
              <w:rPr>
                <w:rFonts w:ascii="Arial Narrow" w:hAnsi="Arial Narrow"/>
                <w:b/>
                <w:szCs w:val="22"/>
              </w:rPr>
              <w:t>1692,3</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1EFC6FB" w14:textId="0E0CC572" w:rsidR="00B54D45" w:rsidRPr="00D72668" w:rsidRDefault="00B54D45" w:rsidP="00B54D45">
            <w:pPr>
              <w:spacing w:line="288" w:lineRule="auto"/>
              <w:jc w:val="center"/>
              <w:rPr>
                <w:rFonts w:ascii="Arial Narrow" w:hAnsi="Arial Narrow"/>
                <w:b/>
                <w:szCs w:val="22"/>
              </w:rPr>
            </w:pPr>
            <w:r w:rsidRPr="00F71560">
              <w:rPr>
                <w:rFonts w:ascii="Arial Narrow" w:hAnsi="Arial Narrow"/>
                <w:b/>
                <w:szCs w:val="22"/>
              </w:rPr>
              <w:t>96,7</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6B16FE4" w14:textId="2CDEABC0" w:rsidR="00B54D45" w:rsidRPr="00B54D45" w:rsidRDefault="00B54D45" w:rsidP="00B54D45">
            <w:pPr>
              <w:spacing w:line="288" w:lineRule="auto"/>
              <w:jc w:val="center"/>
              <w:rPr>
                <w:rFonts w:ascii="Arial Narrow" w:hAnsi="Arial Narrow"/>
                <w:b/>
                <w:szCs w:val="22"/>
              </w:rPr>
            </w:pPr>
            <w:r w:rsidRPr="00B54D45">
              <w:rPr>
                <w:rFonts w:ascii="Arial Narrow" w:hAnsi="Arial Narrow"/>
                <w:b/>
                <w:szCs w:val="22"/>
              </w:rPr>
              <w:t>1756,8</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01E361A" w14:textId="5B62735A" w:rsidR="00B54D45" w:rsidRPr="00B54D45" w:rsidRDefault="00B54D45" w:rsidP="00B54D45">
            <w:pPr>
              <w:spacing w:line="288" w:lineRule="auto"/>
              <w:jc w:val="center"/>
              <w:rPr>
                <w:rFonts w:ascii="Arial Narrow" w:hAnsi="Arial Narrow"/>
                <w:b/>
                <w:szCs w:val="22"/>
              </w:rPr>
            </w:pPr>
            <w:r w:rsidRPr="00B54D45">
              <w:rPr>
                <w:rFonts w:ascii="Arial Narrow" w:hAnsi="Arial Narrow"/>
                <w:b/>
                <w:szCs w:val="22"/>
              </w:rPr>
              <w:t>103,8</w:t>
            </w:r>
          </w:p>
        </w:tc>
      </w:tr>
      <w:tr w:rsidR="00B54D45" w:rsidRPr="00624566" w14:paraId="677FF3D7"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vAlign w:val="center"/>
          </w:tcPr>
          <w:p w14:paraId="18BC521F" w14:textId="77777777" w:rsidR="00B54D45" w:rsidRPr="00624566" w:rsidRDefault="00B54D45" w:rsidP="00B54D45">
            <w:pPr>
              <w:keepNext/>
              <w:keepLines/>
              <w:jc w:val="center"/>
              <w:rPr>
                <w:rFonts w:ascii="Arial Narrow" w:hAnsi="Arial Narrow"/>
                <w:lang w:val="ru-RU"/>
              </w:rPr>
            </w:pPr>
            <w:r>
              <w:rPr>
                <w:rFonts w:ascii="Arial Narrow" w:hAnsi="Arial Narrow"/>
                <w:lang w:val="ru-RU"/>
              </w:rPr>
              <w:t>6</w:t>
            </w:r>
            <w:r w:rsidRPr="00624566">
              <w:rPr>
                <w:rFonts w:ascii="Arial Narrow" w:hAnsi="Arial Narrow"/>
                <w:lang w:val="ru-RU"/>
              </w:rPr>
              <w:t>.1</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A73D7E"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Хабаровская ТЭЦ-2</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9EEB02A" w14:textId="2F1AFEE7" w:rsidR="00B54D45" w:rsidRPr="00D72668" w:rsidRDefault="00B54D45" w:rsidP="00B54D45">
            <w:pPr>
              <w:jc w:val="center"/>
              <w:rPr>
                <w:rFonts w:ascii="Arial Narrow" w:hAnsi="Arial Narrow"/>
                <w:szCs w:val="22"/>
              </w:rPr>
            </w:pPr>
            <w:r w:rsidRPr="00CC146A">
              <w:rPr>
                <w:rFonts w:ascii="Arial Narrow" w:hAnsi="Arial Narrow"/>
                <w:szCs w:val="22"/>
              </w:rPr>
              <w:t>883,95</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44E9073C" w14:textId="54A0898A"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891,7</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AC769AE" w14:textId="1D6CEBB6"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100,9</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F2E0CBC" w14:textId="1CA93467"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946,2</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74AB3793" w14:textId="5E011F33"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106,1</w:t>
            </w:r>
          </w:p>
        </w:tc>
      </w:tr>
      <w:tr w:rsidR="00B54D45" w:rsidRPr="00624566" w14:paraId="0B44B396"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vAlign w:val="center"/>
          </w:tcPr>
          <w:p w14:paraId="32BA7F9C" w14:textId="77777777" w:rsidR="00B54D45" w:rsidRPr="00624566" w:rsidRDefault="00B54D45" w:rsidP="00B54D45">
            <w:pPr>
              <w:keepNext/>
              <w:keepLines/>
              <w:jc w:val="center"/>
              <w:rPr>
                <w:rFonts w:ascii="Arial Narrow" w:hAnsi="Arial Narrow"/>
                <w:lang w:val="ru-RU"/>
              </w:rPr>
            </w:pPr>
            <w:r>
              <w:rPr>
                <w:rFonts w:ascii="Arial Narrow" w:hAnsi="Arial Narrow"/>
                <w:lang w:val="ru-RU"/>
              </w:rPr>
              <w:t>6</w:t>
            </w:r>
            <w:r w:rsidRPr="00624566">
              <w:rPr>
                <w:rFonts w:ascii="Arial Narrow" w:hAnsi="Arial Narrow"/>
                <w:lang w:val="ru-RU"/>
              </w:rPr>
              <w:t>.2</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E4ADB"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Биробиджанская ТЭЦ</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A4A7C77" w14:textId="708AA703" w:rsidR="00B54D45" w:rsidRPr="00D72668" w:rsidRDefault="00B54D45" w:rsidP="00B54D45">
            <w:pPr>
              <w:jc w:val="center"/>
              <w:rPr>
                <w:rFonts w:ascii="Arial Narrow" w:hAnsi="Arial Narrow"/>
                <w:szCs w:val="22"/>
              </w:rPr>
            </w:pPr>
            <w:r w:rsidRPr="00CC146A">
              <w:rPr>
                <w:rFonts w:ascii="Arial Narrow" w:hAnsi="Arial Narrow"/>
                <w:szCs w:val="22"/>
              </w:rPr>
              <w:t>705,3</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695B0F4" w14:textId="422C5F2C"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653,1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7B264AC" w14:textId="6D8E8237"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92,6</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1CCE0C5" w14:textId="444393EF"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653,9</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2BD7A794" w14:textId="60D8DF15"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100,1</w:t>
            </w:r>
          </w:p>
        </w:tc>
      </w:tr>
      <w:tr w:rsidR="00B54D45" w:rsidRPr="00624566" w14:paraId="74E5BE99"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vAlign w:val="center"/>
          </w:tcPr>
          <w:p w14:paraId="65AA2B4D" w14:textId="77777777" w:rsidR="00B54D45" w:rsidRPr="00624566" w:rsidRDefault="00B54D45" w:rsidP="00B54D45">
            <w:pPr>
              <w:keepNext/>
              <w:keepLines/>
              <w:jc w:val="center"/>
              <w:rPr>
                <w:rFonts w:ascii="Arial Narrow" w:hAnsi="Arial Narrow"/>
                <w:lang w:val="ru-RU"/>
              </w:rPr>
            </w:pPr>
            <w:r>
              <w:rPr>
                <w:rFonts w:ascii="Arial Narrow" w:hAnsi="Arial Narrow"/>
                <w:lang w:val="ru-RU"/>
              </w:rPr>
              <w:t>6</w:t>
            </w:r>
            <w:r w:rsidRPr="00624566">
              <w:rPr>
                <w:rFonts w:ascii="Arial Narrow" w:hAnsi="Arial Narrow"/>
                <w:lang w:val="ru-RU"/>
              </w:rPr>
              <w:t>.3</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4C1073" w14:textId="77777777" w:rsidR="00B54D45" w:rsidRPr="00624566" w:rsidRDefault="00B54D45" w:rsidP="00B54D45">
            <w:pPr>
              <w:keepNext/>
              <w:keepLines/>
              <w:rPr>
                <w:rFonts w:ascii="Arial Narrow" w:hAnsi="Arial Narrow"/>
                <w:snapToGrid w:val="0"/>
                <w:lang w:val="ru-RU"/>
              </w:rPr>
            </w:pPr>
            <w:r w:rsidRPr="00624566">
              <w:rPr>
                <w:rFonts w:ascii="Arial Narrow" w:hAnsi="Arial Narrow"/>
                <w:snapToGrid w:val="0"/>
                <w:lang w:val="ru-RU"/>
              </w:rPr>
              <w:t>Цех</w:t>
            </w:r>
            <w:r>
              <w:rPr>
                <w:rFonts w:ascii="Arial Narrow" w:hAnsi="Arial Narrow"/>
                <w:snapToGrid w:val="0"/>
                <w:lang w:val="ru-RU"/>
              </w:rPr>
              <w:t xml:space="preserve"> </w:t>
            </w:r>
            <w:r w:rsidRPr="00624566">
              <w:rPr>
                <w:rFonts w:ascii="Arial Narrow" w:hAnsi="Arial Narrow"/>
                <w:snapToGrid w:val="0"/>
                <w:lang w:val="ru-RU"/>
              </w:rPr>
              <w:t>№2 Хабар</w:t>
            </w:r>
            <w:r>
              <w:rPr>
                <w:rFonts w:ascii="Arial Narrow" w:hAnsi="Arial Narrow"/>
                <w:snapToGrid w:val="0"/>
                <w:lang w:val="ru-RU"/>
              </w:rPr>
              <w:t xml:space="preserve">овская </w:t>
            </w:r>
            <w:r w:rsidRPr="00624566">
              <w:rPr>
                <w:rFonts w:ascii="Arial Narrow" w:hAnsi="Arial Narrow"/>
                <w:snapToGrid w:val="0"/>
                <w:lang w:val="ru-RU"/>
              </w:rPr>
              <w:t>ТЭЦ-2</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D1FDFB3" w14:textId="3E2CD7E9" w:rsidR="00B54D45" w:rsidRPr="00D72668" w:rsidRDefault="00B54D45" w:rsidP="00B54D45">
            <w:pPr>
              <w:jc w:val="center"/>
              <w:rPr>
                <w:rFonts w:ascii="Arial Narrow" w:hAnsi="Arial Narrow"/>
                <w:szCs w:val="22"/>
              </w:rPr>
            </w:pPr>
            <w:r w:rsidRPr="00CC146A">
              <w:rPr>
                <w:rFonts w:ascii="Arial Narrow" w:hAnsi="Arial Narrow"/>
                <w:szCs w:val="22"/>
              </w:rPr>
              <w:t>25,5</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AD59A49" w14:textId="5192B82F"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22,1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F8CCE92" w14:textId="0B159124"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86,8</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7DD67D0" w14:textId="57568B67"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24,4</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3E4A049" w14:textId="563DC132"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110,4</w:t>
            </w:r>
          </w:p>
        </w:tc>
      </w:tr>
      <w:tr w:rsidR="00B54D45" w:rsidRPr="00624566" w14:paraId="7DDE9D44"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vAlign w:val="center"/>
          </w:tcPr>
          <w:p w14:paraId="2CCDE89F" w14:textId="77777777" w:rsidR="00B54D45" w:rsidRDefault="00B54D45" w:rsidP="00B54D45">
            <w:pPr>
              <w:keepNext/>
              <w:keepLines/>
              <w:jc w:val="center"/>
              <w:rPr>
                <w:rFonts w:ascii="Arial Narrow" w:hAnsi="Arial Narrow"/>
                <w:lang w:val="ru-RU"/>
              </w:rPr>
            </w:pPr>
            <w:r>
              <w:rPr>
                <w:rFonts w:ascii="Arial Narrow" w:hAnsi="Arial Narrow"/>
                <w:lang w:val="ru-RU"/>
              </w:rPr>
              <w:t>6.4</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1EB1C" w14:textId="77777777" w:rsidR="00B54D45" w:rsidRPr="00624566" w:rsidRDefault="00B54D45" w:rsidP="00B54D45">
            <w:pPr>
              <w:keepNext/>
              <w:keepLines/>
              <w:rPr>
                <w:rFonts w:ascii="Arial Narrow" w:hAnsi="Arial Narrow"/>
                <w:snapToGrid w:val="0"/>
                <w:lang w:val="ru-RU"/>
              </w:rPr>
            </w:pPr>
            <w:r>
              <w:rPr>
                <w:rFonts w:ascii="Arial Narrow" w:hAnsi="Arial Narrow"/>
                <w:snapToGrid w:val="0"/>
                <w:lang w:val="ru-RU"/>
              </w:rPr>
              <w:t>Цех №3 котельная «Волочаевский городок»</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18578B9" w14:textId="68813E35" w:rsidR="00B54D45" w:rsidRPr="00D72668" w:rsidRDefault="00B54D45" w:rsidP="00B54D45">
            <w:pPr>
              <w:spacing w:line="288" w:lineRule="auto"/>
              <w:jc w:val="center"/>
              <w:rPr>
                <w:rFonts w:ascii="Arial Narrow" w:hAnsi="Arial Narrow"/>
                <w:szCs w:val="22"/>
              </w:rPr>
            </w:pPr>
            <w:r w:rsidRPr="00CC146A">
              <w:rPr>
                <w:rFonts w:ascii="Arial Narrow" w:hAnsi="Arial Narrow"/>
                <w:szCs w:val="22"/>
              </w:rPr>
              <w:t>15,8</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68752C3E" w14:textId="6F6BC851"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15,9</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22F3AF6" w14:textId="712BBA6A"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100,8</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8F5D38D" w14:textId="4585A17F"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23,0</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29C17628" w14:textId="10795187"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144,6</w:t>
            </w:r>
          </w:p>
        </w:tc>
      </w:tr>
      <w:tr w:rsidR="00B54D45" w:rsidRPr="00624566" w14:paraId="0286A80E"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vAlign w:val="center"/>
          </w:tcPr>
          <w:p w14:paraId="60443782" w14:textId="77777777" w:rsidR="00B54D45" w:rsidRDefault="00B54D45" w:rsidP="00B54D45">
            <w:pPr>
              <w:keepNext/>
              <w:keepLines/>
              <w:jc w:val="center"/>
              <w:rPr>
                <w:rFonts w:ascii="Arial Narrow" w:hAnsi="Arial Narrow"/>
                <w:lang w:val="ru-RU"/>
              </w:rPr>
            </w:pPr>
            <w:r>
              <w:rPr>
                <w:rFonts w:ascii="Arial Narrow" w:hAnsi="Arial Narrow"/>
                <w:lang w:val="ru-RU"/>
              </w:rPr>
              <w:t>6.5</w:t>
            </w: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124F2B" w14:textId="77777777" w:rsidR="00B54D45" w:rsidRPr="00624566" w:rsidRDefault="00B54D45" w:rsidP="00B54D45">
            <w:pPr>
              <w:keepNext/>
              <w:keepLines/>
              <w:rPr>
                <w:rFonts w:ascii="Arial Narrow" w:hAnsi="Arial Narrow"/>
                <w:snapToGrid w:val="0"/>
                <w:lang w:val="ru-RU"/>
              </w:rPr>
            </w:pPr>
            <w:r>
              <w:rPr>
                <w:rFonts w:ascii="Arial Narrow" w:hAnsi="Arial Narrow"/>
                <w:snapToGrid w:val="0"/>
                <w:lang w:val="ru-RU"/>
              </w:rPr>
              <w:t>Цех №4 котельная «Некрасовка»</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D73EF66" w14:textId="44755B11" w:rsidR="00B54D45" w:rsidRPr="00D72668" w:rsidRDefault="00B54D45" w:rsidP="00B54D45">
            <w:pPr>
              <w:spacing w:line="288" w:lineRule="auto"/>
              <w:jc w:val="center"/>
              <w:rPr>
                <w:rFonts w:ascii="Arial Narrow" w:hAnsi="Arial Narrow"/>
                <w:szCs w:val="22"/>
              </w:rPr>
            </w:pPr>
            <w:r w:rsidRPr="00CC146A">
              <w:rPr>
                <w:rFonts w:ascii="Arial Narrow" w:hAnsi="Arial Narrow"/>
                <w:szCs w:val="22"/>
              </w:rPr>
              <w:t>119,6</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23B40089" w14:textId="23920D37"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109,5</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B855180" w14:textId="036029B0" w:rsidR="00B54D45" w:rsidRPr="00D72668" w:rsidRDefault="00B54D45" w:rsidP="00B54D45">
            <w:pPr>
              <w:spacing w:line="288" w:lineRule="auto"/>
              <w:jc w:val="center"/>
              <w:rPr>
                <w:rFonts w:ascii="Arial Narrow" w:hAnsi="Arial Narrow"/>
                <w:szCs w:val="22"/>
              </w:rPr>
            </w:pPr>
            <w:r w:rsidRPr="00F71560">
              <w:rPr>
                <w:rFonts w:ascii="Arial Narrow" w:hAnsi="Arial Narrow"/>
                <w:szCs w:val="22"/>
              </w:rPr>
              <w:t>91,6</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54946B26" w14:textId="480B93E7"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109,2</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5CDF6DDD" w14:textId="5117057E" w:rsidR="00B54D45" w:rsidRPr="00B54D45" w:rsidRDefault="00B54D45" w:rsidP="00B54D45">
            <w:pPr>
              <w:spacing w:line="288" w:lineRule="auto"/>
              <w:jc w:val="center"/>
              <w:rPr>
                <w:rFonts w:ascii="Arial Narrow" w:hAnsi="Arial Narrow"/>
                <w:szCs w:val="22"/>
              </w:rPr>
            </w:pPr>
            <w:r w:rsidRPr="00B54D45">
              <w:rPr>
                <w:rFonts w:ascii="Arial Narrow" w:hAnsi="Arial Narrow"/>
                <w:szCs w:val="22"/>
              </w:rPr>
              <w:t>99,7</w:t>
            </w:r>
          </w:p>
        </w:tc>
      </w:tr>
      <w:tr w:rsidR="00B54D45" w:rsidRPr="00624566" w14:paraId="5D6DD14A" w14:textId="77777777" w:rsidTr="008C090B">
        <w:trPr>
          <w:trHeight w:val="255"/>
        </w:trPr>
        <w:tc>
          <w:tcPr>
            <w:tcW w:w="572" w:type="dxa"/>
            <w:tcBorders>
              <w:top w:val="single" w:sz="4" w:space="0" w:color="auto"/>
              <w:left w:val="single" w:sz="4" w:space="0" w:color="auto"/>
              <w:bottom w:val="single" w:sz="4" w:space="0" w:color="auto"/>
              <w:right w:val="single" w:sz="4" w:space="0" w:color="auto"/>
            </w:tcBorders>
            <w:vAlign w:val="center"/>
          </w:tcPr>
          <w:p w14:paraId="02E9E2BA" w14:textId="77777777" w:rsidR="00B54D45" w:rsidRPr="00624566" w:rsidRDefault="00B54D45" w:rsidP="00B54D45">
            <w:pPr>
              <w:keepNext/>
              <w:keepLines/>
              <w:jc w:val="center"/>
              <w:rPr>
                <w:rFonts w:ascii="Arial Narrow" w:hAnsi="Arial Narrow"/>
                <w:lang w:val="ru-RU"/>
              </w:rPr>
            </w:pPr>
          </w:p>
        </w:tc>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BB18B" w14:textId="77777777" w:rsidR="00B54D45" w:rsidRPr="00624566" w:rsidRDefault="00B54D45" w:rsidP="00B54D45">
            <w:pPr>
              <w:keepNext/>
              <w:keepLines/>
              <w:rPr>
                <w:rFonts w:ascii="Arial Narrow" w:hAnsi="Arial Narrow"/>
                <w:b/>
                <w:snapToGrid w:val="0"/>
                <w:lang w:val="ru-RU"/>
              </w:rPr>
            </w:pPr>
            <w:r w:rsidRPr="00624566">
              <w:rPr>
                <w:rFonts w:ascii="Arial Narrow" w:hAnsi="Arial Narrow"/>
                <w:b/>
                <w:snapToGrid w:val="0"/>
                <w:lang w:val="ru-RU"/>
              </w:rPr>
              <w:t xml:space="preserve"> ДГК </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12C70646" w14:textId="04C62D7B" w:rsidR="00B54D45" w:rsidRPr="00D72668" w:rsidRDefault="00B54D45" w:rsidP="00B54D45">
            <w:pPr>
              <w:jc w:val="center"/>
              <w:rPr>
                <w:rFonts w:ascii="Arial Narrow" w:hAnsi="Arial Narrow"/>
                <w:b/>
                <w:bCs/>
                <w:szCs w:val="22"/>
              </w:rPr>
            </w:pPr>
            <w:r w:rsidRPr="00CC146A">
              <w:rPr>
                <w:rFonts w:ascii="Arial Narrow" w:hAnsi="Arial Narrow"/>
                <w:b/>
                <w:szCs w:val="22"/>
              </w:rPr>
              <w:t>22144,0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8486306" w14:textId="7EC0C4E1" w:rsidR="00B54D45" w:rsidRPr="007D626B" w:rsidRDefault="00B54D45" w:rsidP="00B54D45">
            <w:pPr>
              <w:jc w:val="center"/>
              <w:rPr>
                <w:rFonts w:ascii="Arial Narrow" w:hAnsi="Arial Narrow"/>
                <w:b/>
                <w:szCs w:val="22"/>
              </w:rPr>
            </w:pPr>
            <w:r w:rsidRPr="00F71560">
              <w:rPr>
                <w:rFonts w:ascii="Arial Narrow" w:hAnsi="Arial Narrow"/>
                <w:b/>
                <w:szCs w:val="22"/>
              </w:rPr>
              <w:t>21029,1</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C0BD4D8" w14:textId="798A0F17" w:rsidR="00B54D45" w:rsidRPr="007D626B" w:rsidRDefault="00B54D45" w:rsidP="00B54D45">
            <w:pPr>
              <w:jc w:val="center"/>
              <w:rPr>
                <w:rFonts w:ascii="Arial Narrow" w:hAnsi="Arial Narrow"/>
                <w:b/>
                <w:szCs w:val="22"/>
              </w:rPr>
            </w:pPr>
            <w:r w:rsidRPr="00F71560">
              <w:rPr>
                <w:rFonts w:ascii="Arial Narrow" w:hAnsi="Arial Narrow"/>
                <w:b/>
                <w:szCs w:val="22"/>
              </w:rPr>
              <w:t>95,0</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CF11918" w14:textId="10E92C6F" w:rsidR="00B54D45" w:rsidRPr="00B54D45" w:rsidRDefault="00B54D45" w:rsidP="00B54D45">
            <w:pPr>
              <w:spacing w:line="288" w:lineRule="auto"/>
              <w:jc w:val="center"/>
              <w:rPr>
                <w:rFonts w:ascii="Arial Narrow" w:hAnsi="Arial Narrow"/>
                <w:b/>
                <w:szCs w:val="22"/>
              </w:rPr>
            </w:pPr>
            <w:r w:rsidRPr="00B54D45">
              <w:rPr>
                <w:rFonts w:ascii="Arial Narrow" w:hAnsi="Arial Narrow"/>
                <w:b/>
                <w:szCs w:val="22"/>
              </w:rPr>
              <w:t>20857,6</w:t>
            </w:r>
          </w:p>
        </w:tc>
        <w:tc>
          <w:tcPr>
            <w:tcW w:w="1418" w:type="dxa"/>
            <w:tcBorders>
              <w:top w:val="single" w:sz="4" w:space="0" w:color="auto"/>
              <w:left w:val="nil"/>
              <w:bottom w:val="single" w:sz="4" w:space="0" w:color="auto"/>
              <w:right w:val="single" w:sz="4" w:space="0" w:color="auto"/>
            </w:tcBorders>
            <w:shd w:val="clear" w:color="auto" w:fill="auto"/>
            <w:noWrap/>
            <w:vAlign w:val="center"/>
          </w:tcPr>
          <w:p w14:paraId="085C7128" w14:textId="10AD6F63" w:rsidR="00B54D45" w:rsidRPr="00B54D45" w:rsidRDefault="00B54D45" w:rsidP="00B54D45">
            <w:pPr>
              <w:spacing w:line="288" w:lineRule="auto"/>
              <w:jc w:val="center"/>
              <w:rPr>
                <w:rFonts w:ascii="Arial Narrow" w:hAnsi="Arial Narrow"/>
                <w:b/>
                <w:szCs w:val="22"/>
              </w:rPr>
            </w:pPr>
            <w:r w:rsidRPr="00B54D45">
              <w:rPr>
                <w:rFonts w:ascii="Arial Narrow" w:hAnsi="Arial Narrow"/>
                <w:b/>
                <w:szCs w:val="22"/>
              </w:rPr>
              <w:t>99,2</w:t>
            </w:r>
          </w:p>
        </w:tc>
      </w:tr>
    </w:tbl>
    <w:p w14:paraId="5902E1D7" w14:textId="77777777" w:rsidR="007D626B" w:rsidRDefault="007D626B" w:rsidP="007D626B">
      <w:pPr>
        <w:keepNext/>
        <w:keepLines/>
        <w:jc w:val="both"/>
        <w:rPr>
          <w:rFonts w:ascii="Arial Narrow" w:hAnsi="Arial Narrow"/>
          <w:sz w:val="28"/>
          <w:szCs w:val="28"/>
          <w:lang w:val="ru-RU"/>
        </w:rPr>
      </w:pPr>
    </w:p>
    <w:p w14:paraId="424E2FC1" w14:textId="77777777" w:rsidR="00B54D45" w:rsidRPr="00B54D45" w:rsidRDefault="00B54D45" w:rsidP="00B54D45">
      <w:pPr>
        <w:keepNext/>
        <w:keepLines/>
        <w:spacing w:line="276" w:lineRule="auto"/>
        <w:ind w:firstLine="709"/>
        <w:jc w:val="both"/>
        <w:rPr>
          <w:rFonts w:ascii="Arial Narrow" w:hAnsi="Arial Narrow"/>
          <w:sz w:val="24"/>
          <w:lang w:val="ru-RU"/>
        </w:rPr>
      </w:pPr>
      <w:r w:rsidRPr="00B54D45">
        <w:rPr>
          <w:rFonts w:ascii="Arial Narrow" w:hAnsi="Arial Narrow"/>
          <w:sz w:val="24"/>
          <w:lang w:val="ru-RU"/>
        </w:rPr>
        <w:t xml:space="preserve">Отпуск тепла с коллекторов за 2018 г. составил 20857,6 тыс. Гкал, что 171,4 тыс. Гкал или 0,8% ниже факта прошлого года. </w:t>
      </w:r>
    </w:p>
    <w:p w14:paraId="4C8AE7A3" w14:textId="53FB144A" w:rsidR="00B54D45" w:rsidRPr="00B54D45" w:rsidRDefault="00B54D45" w:rsidP="00B54D45">
      <w:pPr>
        <w:keepNext/>
        <w:keepLines/>
        <w:spacing w:line="276" w:lineRule="auto"/>
        <w:ind w:firstLine="709"/>
        <w:jc w:val="both"/>
        <w:rPr>
          <w:rFonts w:ascii="Arial Narrow" w:hAnsi="Arial Narrow"/>
          <w:color w:val="000000" w:themeColor="text1"/>
          <w:sz w:val="24"/>
          <w:lang w:val="ru-RU"/>
        </w:rPr>
      </w:pPr>
      <w:r w:rsidRPr="00B54D45">
        <w:rPr>
          <w:rFonts w:ascii="Arial Narrow" w:hAnsi="Arial Narrow"/>
          <w:color w:val="000000" w:themeColor="text1"/>
          <w:sz w:val="24"/>
          <w:lang w:val="ru-RU"/>
        </w:rPr>
        <w:t>Снижение отпуска тепла от факта объясняется передачей во второй половине 2018 года выработки и отпуска тепловой энергии с В</w:t>
      </w:r>
      <w:r>
        <w:rPr>
          <w:rFonts w:ascii="Arial Narrow" w:hAnsi="Arial Narrow"/>
          <w:color w:val="000000" w:themeColor="text1"/>
          <w:sz w:val="24"/>
          <w:lang w:val="ru-RU"/>
        </w:rPr>
        <w:t xml:space="preserve">ладивостокской </w:t>
      </w:r>
      <w:r w:rsidRPr="00B54D45">
        <w:rPr>
          <w:rFonts w:ascii="Arial Narrow" w:hAnsi="Arial Narrow"/>
          <w:color w:val="000000" w:themeColor="text1"/>
          <w:sz w:val="24"/>
          <w:lang w:val="ru-RU"/>
        </w:rPr>
        <w:t xml:space="preserve">ТЭЦ-2 на ТЭЦ </w:t>
      </w:r>
      <w:r w:rsidR="00A30861">
        <w:rPr>
          <w:rFonts w:ascii="Arial Narrow" w:hAnsi="Arial Narrow"/>
          <w:color w:val="000000" w:themeColor="text1"/>
          <w:sz w:val="24"/>
          <w:lang w:val="ru-RU"/>
        </w:rPr>
        <w:t>«Восточная»</w:t>
      </w:r>
      <w:r w:rsidRPr="00B54D45">
        <w:rPr>
          <w:rFonts w:ascii="Arial Narrow" w:hAnsi="Arial Narrow"/>
          <w:color w:val="000000" w:themeColor="text1"/>
          <w:sz w:val="24"/>
          <w:lang w:val="ru-RU"/>
        </w:rPr>
        <w:t>.</w:t>
      </w:r>
    </w:p>
    <w:p w14:paraId="7154535D" w14:textId="77777777" w:rsidR="009C378F" w:rsidRDefault="009C378F" w:rsidP="009C378F">
      <w:pPr>
        <w:keepNext/>
        <w:keepLines/>
        <w:rPr>
          <w:rFonts w:ascii="Arial Narrow" w:hAnsi="Arial Narrow"/>
          <w:b/>
          <w:i/>
          <w:sz w:val="24"/>
          <w:lang w:val="ru-RU"/>
        </w:rPr>
      </w:pPr>
    </w:p>
    <w:p w14:paraId="4B0F0707" w14:textId="77777777" w:rsidR="003E25B6" w:rsidRPr="001148E2" w:rsidRDefault="003E25B6" w:rsidP="003E25B6">
      <w:pPr>
        <w:keepNext/>
        <w:keepLines/>
        <w:rPr>
          <w:rFonts w:ascii="Arial Narrow" w:hAnsi="Arial Narrow"/>
          <w:b/>
          <w:i/>
          <w:sz w:val="24"/>
          <w:lang w:val="ru-RU"/>
        </w:rPr>
      </w:pPr>
      <w:r w:rsidRPr="00706A04">
        <w:rPr>
          <w:rFonts w:ascii="Arial Narrow" w:hAnsi="Arial Narrow"/>
          <w:b/>
          <w:i/>
          <w:sz w:val="24"/>
          <w:lang w:val="ru-RU"/>
        </w:rPr>
        <w:t>Изменение протяженности теплосетей</w:t>
      </w:r>
      <w:r w:rsidRPr="001148E2">
        <w:rPr>
          <w:rFonts w:ascii="Arial Narrow" w:hAnsi="Arial Narrow"/>
          <w:b/>
          <w:i/>
          <w:sz w:val="24"/>
          <w:lang w:val="ru-RU"/>
        </w:rPr>
        <w:t xml:space="preserve"> </w:t>
      </w:r>
    </w:p>
    <w:tbl>
      <w:tblPr>
        <w:tblW w:w="9808" w:type="dxa"/>
        <w:tblInd w:w="93" w:type="dxa"/>
        <w:tblLook w:val="04A0" w:firstRow="1" w:lastRow="0" w:firstColumn="1" w:lastColumn="0" w:noHBand="0" w:noVBand="1"/>
      </w:tblPr>
      <w:tblGrid>
        <w:gridCol w:w="2824"/>
        <w:gridCol w:w="601"/>
        <w:gridCol w:w="919"/>
        <w:gridCol w:w="869"/>
        <w:gridCol w:w="919"/>
        <w:gridCol w:w="919"/>
        <w:gridCol w:w="919"/>
        <w:gridCol w:w="919"/>
        <w:gridCol w:w="919"/>
      </w:tblGrid>
      <w:tr w:rsidR="00706A04" w:rsidRPr="00706A04" w14:paraId="7103994F" w14:textId="77777777" w:rsidTr="001C7840">
        <w:trPr>
          <w:trHeight w:val="300"/>
        </w:trPr>
        <w:tc>
          <w:tcPr>
            <w:tcW w:w="2824" w:type="dxa"/>
            <w:vMerge w:val="restart"/>
            <w:tcBorders>
              <w:top w:val="single" w:sz="4" w:space="0" w:color="auto"/>
              <w:left w:val="single" w:sz="4" w:space="0" w:color="auto"/>
              <w:right w:val="single" w:sz="4" w:space="0" w:color="auto"/>
            </w:tcBorders>
            <w:shd w:val="clear" w:color="auto" w:fill="E3E3FD"/>
            <w:noWrap/>
            <w:vAlign w:val="center"/>
            <w:hideMark/>
          </w:tcPr>
          <w:p w14:paraId="63F8F34D" w14:textId="77777777" w:rsidR="00706A04" w:rsidRPr="00706A04" w:rsidRDefault="00706A04" w:rsidP="001C7840">
            <w:pPr>
              <w:keepNext/>
              <w:keepLines/>
              <w:jc w:val="center"/>
              <w:rPr>
                <w:rFonts w:ascii="Arial Narrow" w:hAnsi="Arial Narrow"/>
                <w:b/>
                <w:lang w:val="ru-RU"/>
              </w:rPr>
            </w:pPr>
            <w:r w:rsidRPr="00706A04">
              <w:rPr>
                <w:rFonts w:ascii="Arial Narrow" w:hAnsi="Arial Narrow"/>
                <w:b/>
                <w:lang w:val="ru-RU"/>
              </w:rPr>
              <w:t xml:space="preserve">Показатель </w:t>
            </w:r>
          </w:p>
        </w:tc>
        <w:tc>
          <w:tcPr>
            <w:tcW w:w="601"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14:paraId="609ABBAB" w14:textId="77777777" w:rsidR="00706A04" w:rsidRPr="00706A04" w:rsidRDefault="00706A04" w:rsidP="001C7840">
            <w:pPr>
              <w:keepNext/>
              <w:keepLines/>
              <w:jc w:val="center"/>
              <w:rPr>
                <w:rFonts w:ascii="Arial Narrow" w:hAnsi="Arial Narrow"/>
                <w:b/>
                <w:lang w:val="ru-RU"/>
              </w:rPr>
            </w:pPr>
            <w:r w:rsidRPr="00706A04">
              <w:rPr>
                <w:rFonts w:ascii="Arial Narrow" w:hAnsi="Arial Narrow"/>
                <w:b/>
                <w:lang w:val="ru-RU"/>
              </w:rPr>
              <w:t>Ед. изм.</w:t>
            </w:r>
          </w:p>
        </w:tc>
        <w:tc>
          <w:tcPr>
            <w:tcW w:w="919" w:type="dxa"/>
            <w:vMerge w:val="restart"/>
            <w:tcBorders>
              <w:top w:val="single" w:sz="4" w:space="0" w:color="auto"/>
              <w:left w:val="single" w:sz="4" w:space="0" w:color="auto"/>
              <w:bottom w:val="single" w:sz="4" w:space="0" w:color="auto"/>
              <w:right w:val="single" w:sz="4" w:space="0" w:color="auto"/>
            </w:tcBorders>
            <w:shd w:val="clear" w:color="auto" w:fill="E3E3FD"/>
            <w:noWrap/>
            <w:vAlign w:val="center"/>
          </w:tcPr>
          <w:p w14:paraId="2B1E8223" w14:textId="77777777" w:rsidR="00706A04" w:rsidRPr="00706A04" w:rsidRDefault="00706A04" w:rsidP="001C7840">
            <w:pPr>
              <w:keepNext/>
              <w:keepLines/>
              <w:jc w:val="center"/>
              <w:rPr>
                <w:rFonts w:ascii="Arial Narrow" w:hAnsi="Arial Narrow"/>
                <w:b/>
                <w:lang w:val="ru-RU"/>
              </w:rPr>
            </w:pPr>
            <w:r w:rsidRPr="00706A04">
              <w:rPr>
                <w:rFonts w:ascii="Arial Narrow" w:hAnsi="Arial Narrow"/>
                <w:b/>
                <w:lang w:val="ru-RU"/>
              </w:rPr>
              <w:t>2016</w:t>
            </w:r>
          </w:p>
        </w:tc>
        <w:tc>
          <w:tcPr>
            <w:tcW w:w="869" w:type="dxa"/>
            <w:vMerge w:val="restart"/>
            <w:tcBorders>
              <w:top w:val="single" w:sz="4" w:space="0" w:color="auto"/>
              <w:left w:val="single" w:sz="4" w:space="0" w:color="auto"/>
              <w:right w:val="single" w:sz="4" w:space="0" w:color="auto"/>
            </w:tcBorders>
            <w:shd w:val="clear" w:color="auto" w:fill="E3E3FD"/>
            <w:vAlign w:val="center"/>
          </w:tcPr>
          <w:p w14:paraId="4C734B96" w14:textId="77777777" w:rsidR="00706A04" w:rsidRPr="00706A04" w:rsidRDefault="00706A04" w:rsidP="001C7840">
            <w:pPr>
              <w:keepNext/>
              <w:keepLines/>
              <w:jc w:val="center"/>
              <w:rPr>
                <w:rFonts w:ascii="Arial Narrow" w:hAnsi="Arial Narrow"/>
                <w:b/>
                <w:lang w:val="ru-RU"/>
              </w:rPr>
            </w:pPr>
            <w:r w:rsidRPr="00706A04">
              <w:rPr>
                <w:rFonts w:ascii="Arial Narrow" w:hAnsi="Arial Narrow"/>
                <w:b/>
                <w:lang w:val="ru-RU"/>
              </w:rPr>
              <w:t>2017</w:t>
            </w:r>
          </w:p>
        </w:tc>
        <w:tc>
          <w:tcPr>
            <w:tcW w:w="1838"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14:paraId="7E278F48" w14:textId="77777777" w:rsidR="00706A04" w:rsidRPr="00706A04" w:rsidRDefault="00706A04" w:rsidP="001C7840">
            <w:pPr>
              <w:keepNext/>
              <w:keepLines/>
              <w:jc w:val="center"/>
              <w:rPr>
                <w:rFonts w:ascii="Arial Narrow" w:hAnsi="Arial Narrow"/>
                <w:b/>
                <w:lang w:val="ru-RU"/>
              </w:rPr>
            </w:pPr>
            <w:r w:rsidRPr="00706A04">
              <w:rPr>
                <w:rFonts w:ascii="Arial Narrow" w:hAnsi="Arial Narrow"/>
                <w:b/>
                <w:lang w:val="ru-RU"/>
              </w:rPr>
              <w:t>Отклонение 2017/2016</w:t>
            </w:r>
          </w:p>
        </w:tc>
        <w:tc>
          <w:tcPr>
            <w:tcW w:w="919" w:type="dxa"/>
            <w:vMerge w:val="restart"/>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4EB0BC89" w14:textId="77777777" w:rsidR="00706A04" w:rsidRPr="00706A04" w:rsidRDefault="00706A04" w:rsidP="001C7840">
            <w:pPr>
              <w:keepNext/>
              <w:keepLines/>
              <w:jc w:val="center"/>
              <w:rPr>
                <w:rFonts w:ascii="Arial Narrow" w:hAnsi="Arial Narrow"/>
                <w:b/>
                <w:lang w:val="ru-RU"/>
              </w:rPr>
            </w:pPr>
            <w:r w:rsidRPr="00706A04">
              <w:rPr>
                <w:rFonts w:ascii="Arial Narrow" w:hAnsi="Arial Narrow"/>
                <w:b/>
                <w:lang w:val="ru-RU"/>
              </w:rPr>
              <w:t>2018</w:t>
            </w:r>
          </w:p>
        </w:tc>
        <w:tc>
          <w:tcPr>
            <w:tcW w:w="1838"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14:paraId="6D3DA584" w14:textId="77777777" w:rsidR="00706A04" w:rsidRPr="00706A04" w:rsidRDefault="00706A04" w:rsidP="001C7840">
            <w:pPr>
              <w:keepNext/>
              <w:keepLines/>
              <w:jc w:val="center"/>
              <w:rPr>
                <w:rFonts w:ascii="Arial Narrow" w:hAnsi="Arial Narrow"/>
                <w:b/>
                <w:lang w:val="ru-RU"/>
              </w:rPr>
            </w:pPr>
            <w:r w:rsidRPr="00706A04">
              <w:rPr>
                <w:rFonts w:ascii="Arial Narrow" w:hAnsi="Arial Narrow"/>
                <w:b/>
                <w:lang w:val="ru-RU"/>
              </w:rPr>
              <w:t>Отклонение 2018/2017</w:t>
            </w:r>
          </w:p>
        </w:tc>
      </w:tr>
      <w:tr w:rsidR="00706A04" w:rsidRPr="00706A04" w14:paraId="1380EF62" w14:textId="77777777" w:rsidTr="001C7840">
        <w:trPr>
          <w:trHeight w:val="300"/>
        </w:trPr>
        <w:tc>
          <w:tcPr>
            <w:tcW w:w="2824" w:type="dxa"/>
            <w:vMerge/>
            <w:tcBorders>
              <w:left w:val="single" w:sz="4" w:space="0" w:color="auto"/>
              <w:bottom w:val="single" w:sz="4" w:space="0" w:color="auto"/>
              <w:right w:val="single" w:sz="4" w:space="0" w:color="auto"/>
            </w:tcBorders>
            <w:shd w:val="clear" w:color="auto" w:fill="E3E3FD"/>
            <w:noWrap/>
            <w:vAlign w:val="center"/>
            <w:hideMark/>
          </w:tcPr>
          <w:p w14:paraId="321D5C51" w14:textId="77777777" w:rsidR="00706A04" w:rsidRPr="00706A04" w:rsidRDefault="00706A04" w:rsidP="001C7840">
            <w:pPr>
              <w:keepNext/>
              <w:keepLines/>
              <w:jc w:val="center"/>
              <w:rPr>
                <w:rFonts w:ascii="Arial Narrow" w:hAnsi="Arial Narrow"/>
                <w:lang w:val="ru-RU"/>
              </w:rPr>
            </w:pPr>
          </w:p>
        </w:tc>
        <w:tc>
          <w:tcPr>
            <w:tcW w:w="601" w:type="dxa"/>
            <w:vMerge/>
            <w:tcBorders>
              <w:top w:val="single" w:sz="4" w:space="0" w:color="auto"/>
              <w:left w:val="single" w:sz="4" w:space="0" w:color="auto"/>
              <w:bottom w:val="single" w:sz="4" w:space="0" w:color="auto"/>
              <w:right w:val="single" w:sz="4" w:space="0" w:color="auto"/>
            </w:tcBorders>
            <w:shd w:val="clear" w:color="auto" w:fill="E3E3FD"/>
            <w:vAlign w:val="center"/>
          </w:tcPr>
          <w:p w14:paraId="2B6B6991" w14:textId="77777777" w:rsidR="00706A04" w:rsidRPr="00706A04" w:rsidRDefault="00706A04" w:rsidP="001C7840">
            <w:pPr>
              <w:keepNext/>
              <w:keepLines/>
              <w:jc w:val="center"/>
              <w:rPr>
                <w:rFonts w:ascii="Arial Narrow" w:hAnsi="Arial Narrow"/>
                <w:lang w:val="ru-RU"/>
              </w:rPr>
            </w:pPr>
          </w:p>
        </w:tc>
        <w:tc>
          <w:tcPr>
            <w:tcW w:w="919" w:type="dxa"/>
            <w:vMerge/>
            <w:tcBorders>
              <w:top w:val="single" w:sz="4" w:space="0" w:color="auto"/>
              <w:left w:val="nil"/>
              <w:bottom w:val="single" w:sz="4" w:space="0" w:color="auto"/>
              <w:right w:val="single" w:sz="4" w:space="0" w:color="auto"/>
            </w:tcBorders>
            <w:shd w:val="clear" w:color="auto" w:fill="E3E3FD"/>
            <w:noWrap/>
            <w:vAlign w:val="center"/>
          </w:tcPr>
          <w:p w14:paraId="52BDA6DB" w14:textId="77777777" w:rsidR="00706A04" w:rsidRPr="00706A04" w:rsidRDefault="00706A04" w:rsidP="001C7840">
            <w:pPr>
              <w:keepNext/>
              <w:keepLines/>
              <w:jc w:val="center"/>
              <w:rPr>
                <w:rFonts w:ascii="Arial Narrow" w:hAnsi="Arial Narrow"/>
                <w:lang w:val="ru-RU"/>
              </w:rPr>
            </w:pPr>
          </w:p>
        </w:tc>
        <w:tc>
          <w:tcPr>
            <w:tcW w:w="869" w:type="dxa"/>
            <w:vMerge/>
            <w:tcBorders>
              <w:left w:val="single" w:sz="4" w:space="0" w:color="auto"/>
              <w:bottom w:val="single" w:sz="4" w:space="0" w:color="auto"/>
              <w:right w:val="single" w:sz="4" w:space="0" w:color="auto"/>
            </w:tcBorders>
            <w:shd w:val="clear" w:color="auto" w:fill="E3E3FD"/>
            <w:vAlign w:val="center"/>
          </w:tcPr>
          <w:p w14:paraId="50B70ED4" w14:textId="77777777" w:rsidR="00706A04" w:rsidRPr="00706A04" w:rsidRDefault="00706A04" w:rsidP="001C7840">
            <w:pPr>
              <w:keepNext/>
              <w:keepLines/>
              <w:jc w:val="center"/>
              <w:rPr>
                <w:rFonts w:ascii="Arial Narrow" w:hAnsi="Arial Narrow"/>
                <w:b/>
                <w:lang w:val="ru-RU"/>
              </w:rPr>
            </w:pPr>
          </w:p>
        </w:tc>
        <w:tc>
          <w:tcPr>
            <w:tcW w:w="919" w:type="dxa"/>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19C0AABE" w14:textId="77777777" w:rsidR="00706A04" w:rsidRPr="00706A04" w:rsidRDefault="00706A04" w:rsidP="001C7840">
            <w:pPr>
              <w:keepNext/>
              <w:keepLines/>
              <w:jc w:val="center"/>
              <w:rPr>
                <w:rFonts w:ascii="Arial Narrow" w:hAnsi="Arial Narrow"/>
                <w:b/>
                <w:lang w:val="ru-RU"/>
              </w:rPr>
            </w:pPr>
            <w:r w:rsidRPr="00706A04">
              <w:rPr>
                <w:rFonts w:ascii="Arial Narrow" w:hAnsi="Arial Narrow"/>
                <w:b/>
                <w:lang w:val="ru-RU"/>
              </w:rPr>
              <w:t>ед.</w:t>
            </w:r>
          </w:p>
        </w:tc>
        <w:tc>
          <w:tcPr>
            <w:tcW w:w="919" w:type="dxa"/>
            <w:tcBorders>
              <w:top w:val="single" w:sz="4" w:space="0" w:color="auto"/>
              <w:left w:val="nil"/>
              <w:bottom w:val="single" w:sz="4" w:space="0" w:color="auto"/>
              <w:right w:val="single" w:sz="4" w:space="0" w:color="auto"/>
            </w:tcBorders>
            <w:shd w:val="clear" w:color="auto" w:fill="E3E3FD"/>
            <w:noWrap/>
            <w:vAlign w:val="center"/>
            <w:hideMark/>
          </w:tcPr>
          <w:p w14:paraId="0F62F8B1" w14:textId="77777777" w:rsidR="00706A04" w:rsidRPr="00706A04" w:rsidRDefault="00706A04" w:rsidP="001C7840">
            <w:pPr>
              <w:keepNext/>
              <w:keepLines/>
              <w:jc w:val="center"/>
              <w:rPr>
                <w:rFonts w:ascii="Arial Narrow" w:hAnsi="Arial Narrow"/>
                <w:b/>
                <w:lang w:val="ru-RU"/>
              </w:rPr>
            </w:pPr>
            <w:r w:rsidRPr="00706A04">
              <w:rPr>
                <w:rFonts w:ascii="Arial Narrow" w:hAnsi="Arial Narrow"/>
                <w:b/>
                <w:lang w:val="ru-RU"/>
              </w:rPr>
              <w:t>%</w:t>
            </w:r>
          </w:p>
        </w:tc>
        <w:tc>
          <w:tcPr>
            <w:tcW w:w="919" w:type="dxa"/>
            <w:vMerge/>
            <w:tcBorders>
              <w:top w:val="single" w:sz="4" w:space="0" w:color="auto"/>
              <w:left w:val="nil"/>
              <w:bottom w:val="single" w:sz="4" w:space="0" w:color="auto"/>
              <w:right w:val="single" w:sz="4" w:space="0" w:color="auto"/>
            </w:tcBorders>
            <w:shd w:val="clear" w:color="auto" w:fill="E3E3FD"/>
            <w:noWrap/>
            <w:vAlign w:val="center"/>
            <w:hideMark/>
          </w:tcPr>
          <w:p w14:paraId="62EB6495" w14:textId="77777777" w:rsidR="00706A04" w:rsidRPr="00706A04" w:rsidRDefault="00706A04" w:rsidP="001C7840">
            <w:pPr>
              <w:keepNext/>
              <w:keepLines/>
              <w:jc w:val="center"/>
              <w:rPr>
                <w:rFonts w:ascii="Arial Narrow" w:hAnsi="Arial Narrow"/>
                <w:b/>
                <w:lang w:val="ru-RU"/>
              </w:rPr>
            </w:pPr>
          </w:p>
        </w:tc>
        <w:tc>
          <w:tcPr>
            <w:tcW w:w="919" w:type="dxa"/>
            <w:tcBorders>
              <w:top w:val="single" w:sz="4" w:space="0" w:color="auto"/>
              <w:left w:val="nil"/>
              <w:bottom w:val="single" w:sz="4" w:space="0" w:color="auto"/>
              <w:right w:val="single" w:sz="4" w:space="0" w:color="auto"/>
            </w:tcBorders>
            <w:shd w:val="clear" w:color="auto" w:fill="E3E3FD"/>
            <w:noWrap/>
            <w:vAlign w:val="center"/>
            <w:hideMark/>
          </w:tcPr>
          <w:p w14:paraId="7B7E9080" w14:textId="77777777" w:rsidR="00706A04" w:rsidRPr="00706A04" w:rsidRDefault="00706A04" w:rsidP="001C7840">
            <w:pPr>
              <w:keepNext/>
              <w:keepLines/>
              <w:jc w:val="center"/>
              <w:rPr>
                <w:rFonts w:ascii="Arial Narrow" w:hAnsi="Arial Narrow"/>
                <w:b/>
                <w:lang w:val="ru-RU"/>
              </w:rPr>
            </w:pPr>
            <w:r w:rsidRPr="00706A04">
              <w:rPr>
                <w:rFonts w:ascii="Arial Narrow" w:hAnsi="Arial Narrow"/>
                <w:b/>
                <w:lang w:val="ru-RU"/>
              </w:rPr>
              <w:t>ед.</w:t>
            </w:r>
          </w:p>
        </w:tc>
        <w:tc>
          <w:tcPr>
            <w:tcW w:w="919" w:type="dxa"/>
            <w:tcBorders>
              <w:top w:val="single" w:sz="4" w:space="0" w:color="auto"/>
              <w:left w:val="nil"/>
              <w:bottom w:val="single" w:sz="4" w:space="0" w:color="auto"/>
              <w:right w:val="single" w:sz="4" w:space="0" w:color="auto"/>
            </w:tcBorders>
            <w:shd w:val="clear" w:color="auto" w:fill="E3E3FD"/>
            <w:noWrap/>
            <w:vAlign w:val="center"/>
            <w:hideMark/>
          </w:tcPr>
          <w:p w14:paraId="417A7FAD" w14:textId="77777777" w:rsidR="00706A04" w:rsidRPr="00706A04" w:rsidRDefault="00706A04" w:rsidP="001C7840">
            <w:pPr>
              <w:keepNext/>
              <w:keepLines/>
              <w:jc w:val="center"/>
              <w:rPr>
                <w:rFonts w:ascii="Arial Narrow" w:hAnsi="Arial Narrow"/>
                <w:b/>
                <w:lang w:val="ru-RU"/>
              </w:rPr>
            </w:pPr>
            <w:r w:rsidRPr="00706A04">
              <w:rPr>
                <w:rFonts w:ascii="Arial Narrow" w:hAnsi="Arial Narrow"/>
                <w:b/>
                <w:lang w:val="ru-RU"/>
              </w:rPr>
              <w:t>%</w:t>
            </w:r>
          </w:p>
        </w:tc>
      </w:tr>
      <w:tr w:rsidR="00706A04" w:rsidRPr="00706A04" w14:paraId="7B554F3A" w14:textId="77777777" w:rsidTr="001C7840">
        <w:trPr>
          <w:trHeight w:val="300"/>
        </w:trPr>
        <w:tc>
          <w:tcPr>
            <w:tcW w:w="2824" w:type="dxa"/>
            <w:tcBorders>
              <w:top w:val="nil"/>
              <w:left w:val="single" w:sz="4" w:space="0" w:color="auto"/>
              <w:bottom w:val="single" w:sz="4" w:space="0" w:color="auto"/>
              <w:right w:val="single" w:sz="4" w:space="0" w:color="auto"/>
            </w:tcBorders>
            <w:shd w:val="clear" w:color="auto" w:fill="auto"/>
            <w:noWrap/>
            <w:vAlign w:val="bottom"/>
            <w:hideMark/>
          </w:tcPr>
          <w:p w14:paraId="546C4CC8" w14:textId="77777777" w:rsidR="00706A04" w:rsidRPr="00706A04" w:rsidRDefault="00706A04" w:rsidP="001C7840">
            <w:pPr>
              <w:keepNext/>
              <w:keepLines/>
              <w:ind w:right="-113"/>
              <w:rPr>
                <w:rFonts w:ascii="Arial Narrow" w:hAnsi="Arial Narrow"/>
                <w:lang w:val="ru-RU"/>
              </w:rPr>
            </w:pPr>
            <w:r w:rsidRPr="00706A04">
              <w:rPr>
                <w:rFonts w:ascii="Arial Narrow" w:hAnsi="Arial Narrow"/>
                <w:lang w:val="ru-RU"/>
              </w:rPr>
              <w:t>Протяженность тепловых сетей в однотрубном исполнении</w:t>
            </w:r>
          </w:p>
        </w:tc>
        <w:tc>
          <w:tcPr>
            <w:tcW w:w="601" w:type="dxa"/>
            <w:tcBorders>
              <w:top w:val="single" w:sz="4" w:space="0" w:color="auto"/>
              <w:left w:val="nil"/>
              <w:bottom w:val="single" w:sz="4" w:space="0" w:color="auto"/>
              <w:right w:val="single" w:sz="4" w:space="0" w:color="auto"/>
            </w:tcBorders>
            <w:vAlign w:val="center"/>
          </w:tcPr>
          <w:p w14:paraId="59CA67C0" w14:textId="77777777" w:rsidR="00706A04" w:rsidRPr="00706A04" w:rsidRDefault="00706A04" w:rsidP="001C7840">
            <w:pPr>
              <w:keepNext/>
              <w:keepLines/>
              <w:jc w:val="center"/>
              <w:rPr>
                <w:rFonts w:ascii="Arial Narrow" w:hAnsi="Arial Narrow"/>
                <w:lang w:val="ru-RU"/>
              </w:rPr>
            </w:pPr>
            <w:r w:rsidRPr="00706A04">
              <w:rPr>
                <w:rFonts w:ascii="Arial Narrow" w:hAnsi="Arial Narrow"/>
                <w:lang w:val="ru-RU"/>
              </w:rPr>
              <w:t>км</w:t>
            </w:r>
          </w:p>
        </w:tc>
        <w:tc>
          <w:tcPr>
            <w:tcW w:w="919" w:type="dxa"/>
            <w:tcBorders>
              <w:top w:val="nil"/>
              <w:left w:val="nil"/>
              <w:bottom w:val="single" w:sz="4" w:space="0" w:color="auto"/>
              <w:right w:val="single" w:sz="4" w:space="0" w:color="auto"/>
            </w:tcBorders>
            <w:shd w:val="clear" w:color="auto" w:fill="auto"/>
            <w:noWrap/>
            <w:vAlign w:val="center"/>
          </w:tcPr>
          <w:p w14:paraId="44FB1B73" w14:textId="77777777" w:rsidR="00706A04" w:rsidRPr="00706A04" w:rsidRDefault="00706A04" w:rsidP="001C7840">
            <w:pPr>
              <w:jc w:val="center"/>
              <w:rPr>
                <w:rFonts w:ascii="Arial Narrow" w:hAnsi="Arial Narrow"/>
                <w:lang w:val="ru-RU"/>
              </w:rPr>
            </w:pPr>
            <w:r w:rsidRPr="00706A04">
              <w:rPr>
                <w:rFonts w:ascii="Arial Narrow" w:hAnsi="Arial Narrow"/>
                <w:lang w:val="ru-RU"/>
              </w:rPr>
              <w:t>1819,92</w:t>
            </w:r>
          </w:p>
        </w:tc>
        <w:tc>
          <w:tcPr>
            <w:tcW w:w="869" w:type="dxa"/>
            <w:tcBorders>
              <w:top w:val="single" w:sz="4" w:space="0" w:color="auto"/>
              <w:left w:val="nil"/>
              <w:bottom w:val="single" w:sz="4" w:space="0" w:color="auto"/>
              <w:right w:val="single" w:sz="4" w:space="0" w:color="auto"/>
            </w:tcBorders>
            <w:vAlign w:val="center"/>
          </w:tcPr>
          <w:p w14:paraId="7058D76D" w14:textId="77777777" w:rsidR="00706A04" w:rsidRPr="00706A04" w:rsidRDefault="00706A04" w:rsidP="001C7840">
            <w:pPr>
              <w:jc w:val="center"/>
              <w:rPr>
                <w:rFonts w:ascii="Arial Narrow" w:hAnsi="Arial Narrow"/>
                <w:color w:val="000000"/>
                <w:lang w:val="ru-RU"/>
              </w:rPr>
            </w:pPr>
            <w:r w:rsidRPr="00706A04">
              <w:rPr>
                <w:rFonts w:ascii="Arial Narrow" w:hAnsi="Arial Narrow"/>
                <w:lang w:val="ru-RU"/>
              </w:rPr>
              <w:t>1819,92</w:t>
            </w:r>
          </w:p>
        </w:tc>
        <w:tc>
          <w:tcPr>
            <w:tcW w:w="919" w:type="dxa"/>
            <w:tcBorders>
              <w:top w:val="nil"/>
              <w:left w:val="single" w:sz="4" w:space="0" w:color="auto"/>
              <w:bottom w:val="single" w:sz="4" w:space="0" w:color="auto"/>
              <w:right w:val="single" w:sz="4" w:space="0" w:color="auto"/>
            </w:tcBorders>
            <w:shd w:val="clear" w:color="auto" w:fill="auto"/>
            <w:noWrap/>
            <w:vAlign w:val="center"/>
          </w:tcPr>
          <w:p w14:paraId="1B4D69D6" w14:textId="77777777" w:rsidR="00706A04" w:rsidRPr="00706A04" w:rsidRDefault="00706A04" w:rsidP="001C7840">
            <w:pPr>
              <w:jc w:val="center"/>
              <w:rPr>
                <w:rFonts w:ascii="Arial Narrow" w:hAnsi="Arial Narrow"/>
                <w:color w:val="000000"/>
                <w:lang w:val="ru-RU"/>
              </w:rPr>
            </w:pPr>
            <w:r w:rsidRPr="00706A04">
              <w:rPr>
                <w:rFonts w:ascii="Arial Narrow" w:hAnsi="Arial Narrow"/>
                <w:lang w:val="ru-RU"/>
              </w:rPr>
              <w:t>0</w:t>
            </w:r>
          </w:p>
        </w:tc>
        <w:tc>
          <w:tcPr>
            <w:tcW w:w="919" w:type="dxa"/>
            <w:tcBorders>
              <w:top w:val="nil"/>
              <w:left w:val="nil"/>
              <w:bottom w:val="single" w:sz="4" w:space="0" w:color="auto"/>
              <w:right w:val="single" w:sz="4" w:space="0" w:color="auto"/>
            </w:tcBorders>
            <w:shd w:val="clear" w:color="auto" w:fill="auto"/>
            <w:noWrap/>
            <w:vAlign w:val="center"/>
          </w:tcPr>
          <w:p w14:paraId="03E1E653" w14:textId="77777777" w:rsidR="00706A04" w:rsidRPr="00706A04" w:rsidRDefault="00706A04" w:rsidP="001C7840">
            <w:pPr>
              <w:jc w:val="center"/>
              <w:rPr>
                <w:rFonts w:ascii="Arial Narrow" w:hAnsi="Arial Narrow"/>
                <w:color w:val="000000"/>
                <w:lang w:val="ru-RU"/>
              </w:rPr>
            </w:pPr>
            <w:r w:rsidRPr="00706A04">
              <w:rPr>
                <w:rFonts w:ascii="Arial Narrow" w:hAnsi="Arial Narrow"/>
                <w:lang w:val="ru-RU"/>
              </w:rPr>
              <w:t>0</w:t>
            </w:r>
          </w:p>
        </w:tc>
        <w:tc>
          <w:tcPr>
            <w:tcW w:w="919" w:type="dxa"/>
            <w:tcBorders>
              <w:top w:val="nil"/>
              <w:left w:val="nil"/>
              <w:bottom w:val="single" w:sz="4" w:space="0" w:color="auto"/>
              <w:right w:val="single" w:sz="4" w:space="0" w:color="auto"/>
            </w:tcBorders>
            <w:shd w:val="clear" w:color="auto" w:fill="auto"/>
            <w:noWrap/>
            <w:vAlign w:val="center"/>
          </w:tcPr>
          <w:p w14:paraId="0C4DBEBE" w14:textId="77777777" w:rsidR="00706A04" w:rsidRPr="00706A04" w:rsidRDefault="00706A04" w:rsidP="001C7840">
            <w:pPr>
              <w:jc w:val="center"/>
              <w:rPr>
                <w:rFonts w:ascii="Arial Narrow" w:hAnsi="Arial Narrow"/>
                <w:lang w:val="ru-RU"/>
              </w:rPr>
            </w:pPr>
            <w:r w:rsidRPr="00706A04">
              <w:rPr>
                <w:rFonts w:ascii="Arial Narrow" w:hAnsi="Arial Narrow"/>
                <w:lang w:val="ru-RU"/>
              </w:rPr>
              <w:t>1766,03</w:t>
            </w:r>
          </w:p>
        </w:tc>
        <w:tc>
          <w:tcPr>
            <w:tcW w:w="919" w:type="dxa"/>
            <w:tcBorders>
              <w:top w:val="nil"/>
              <w:left w:val="nil"/>
              <w:bottom w:val="single" w:sz="4" w:space="0" w:color="auto"/>
              <w:right w:val="single" w:sz="4" w:space="0" w:color="auto"/>
            </w:tcBorders>
            <w:shd w:val="clear" w:color="auto" w:fill="auto"/>
            <w:noWrap/>
            <w:vAlign w:val="center"/>
          </w:tcPr>
          <w:p w14:paraId="1D9B4888" w14:textId="77777777" w:rsidR="00706A04" w:rsidRPr="00706A04" w:rsidRDefault="00706A04" w:rsidP="001C7840">
            <w:pPr>
              <w:jc w:val="center"/>
              <w:rPr>
                <w:rFonts w:ascii="Arial Narrow" w:hAnsi="Arial Narrow"/>
                <w:color w:val="000000"/>
                <w:lang w:val="ru-RU"/>
              </w:rPr>
            </w:pPr>
            <w:r w:rsidRPr="00706A04">
              <w:rPr>
                <w:rFonts w:ascii="Arial Narrow" w:hAnsi="Arial Narrow"/>
                <w:color w:val="000000"/>
                <w:lang w:val="ru-RU"/>
              </w:rPr>
              <w:t>-53,89</w:t>
            </w:r>
          </w:p>
        </w:tc>
        <w:tc>
          <w:tcPr>
            <w:tcW w:w="919" w:type="dxa"/>
            <w:tcBorders>
              <w:top w:val="nil"/>
              <w:left w:val="nil"/>
              <w:bottom w:val="single" w:sz="4" w:space="0" w:color="auto"/>
              <w:right w:val="single" w:sz="4" w:space="0" w:color="auto"/>
            </w:tcBorders>
            <w:shd w:val="clear" w:color="auto" w:fill="auto"/>
            <w:noWrap/>
            <w:vAlign w:val="center"/>
          </w:tcPr>
          <w:p w14:paraId="693A4426" w14:textId="77777777" w:rsidR="00706A04" w:rsidRPr="00706A04" w:rsidRDefault="00706A04" w:rsidP="001C7840">
            <w:pPr>
              <w:jc w:val="center"/>
              <w:rPr>
                <w:rFonts w:ascii="Arial Narrow" w:hAnsi="Arial Narrow"/>
                <w:color w:val="000000"/>
                <w:lang w:val="ru-RU"/>
              </w:rPr>
            </w:pPr>
            <w:r w:rsidRPr="00706A04">
              <w:rPr>
                <w:rFonts w:ascii="Arial Narrow" w:hAnsi="Arial Narrow"/>
                <w:color w:val="000000"/>
                <w:lang w:val="ru-RU"/>
              </w:rPr>
              <w:t>-3</w:t>
            </w:r>
          </w:p>
        </w:tc>
      </w:tr>
      <w:tr w:rsidR="00706A04" w:rsidRPr="00706A04" w14:paraId="0D03A038" w14:textId="77777777" w:rsidTr="001C7840">
        <w:trPr>
          <w:trHeight w:val="300"/>
        </w:trPr>
        <w:tc>
          <w:tcPr>
            <w:tcW w:w="282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CD53B7" w14:textId="77777777" w:rsidR="00706A04" w:rsidRPr="00706A04" w:rsidRDefault="00706A04" w:rsidP="001C7840">
            <w:pPr>
              <w:keepNext/>
              <w:keepLines/>
              <w:rPr>
                <w:rFonts w:ascii="Arial Narrow" w:hAnsi="Arial Narrow"/>
                <w:lang w:val="ru-RU"/>
              </w:rPr>
            </w:pPr>
            <w:r w:rsidRPr="00706A04">
              <w:rPr>
                <w:rFonts w:ascii="Arial Narrow" w:hAnsi="Arial Narrow"/>
                <w:lang w:val="ru-RU"/>
              </w:rPr>
              <w:t xml:space="preserve">в том числе </w:t>
            </w:r>
          </w:p>
          <w:p w14:paraId="6A115FD5" w14:textId="77777777" w:rsidR="00706A04" w:rsidRPr="00706A04" w:rsidRDefault="00706A04" w:rsidP="001C7840">
            <w:pPr>
              <w:keepNext/>
              <w:keepLines/>
              <w:rPr>
                <w:rFonts w:ascii="Arial Narrow" w:hAnsi="Arial Narrow"/>
                <w:lang w:val="ru-RU"/>
              </w:rPr>
            </w:pPr>
            <w:r w:rsidRPr="00706A04">
              <w:rPr>
                <w:rFonts w:ascii="Arial Narrow" w:hAnsi="Arial Narrow"/>
                <w:lang w:val="ru-RU"/>
              </w:rPr>
              <w:t>магистральные</w:t>
            </w:r>
          </w:p>
        </w:tc>
        <w:tc>
          <w:tcPr>
            <w:tcW w:w="601" w:type="dxa"/>
            <w:tcBorders>
              <w:top w:val="single" w:sz="4" w:space="0" w:color="auto"/>
              <w:left w:val="nil"/>
              <w:bottom w:val="single" w:sz="4" w:space="0" w:color="auto"/>
              <w:right w:val="single" w:sz="4" w:space="0" w:color="auto"/>
            </w:tcBorders>
            <w:vAlign w:val="center"/>
          </w:tcPr>
          <w:p w14:paraId="37964BBE" w14:textId="77777777" w:rsidR="00706A04" w:rsidRPr="00706A04" w:rsidRDefault="00706A04" w:rsidP="001C7840">
            <w:pPr>
              <w:keepNext/>
              <w:keepLines/>
              <w:jc w:val="center"/>
              <w:rPr>
                <w:rFonts w:ascii="Arial Narrow" w:hAnsi="Arial Narrow"/>
                <w:lang w:val="ru-RU"/>
              </w:rPr>
            </w:pPr>
            <w:r w:rsidRPr="00706A04">
              <w:rPr>
                <w:rFonts w:ascii="Arial Narrow" w:hAnsi="Arial Narrow"/>
                <w:lang w:val="ru-RU"/>
              </w:rPr>
              <w:t>км</w:t>
            </w:r>
          </w:p>
        </w:tc>
        <w:tc>
          <w:tcPr>
            <w:tcW w:w="919" w:type="dxa"/>
            <w:tcBorders>
              <w:top w:val="single" w:sz="4" w:space="0" w:color="auto"/>
              <w:left w:val="nil"/>
              <w:bottom w:val="single" w:sz="4" w:space="0" w:color="auto"/>
              <w:right w:val="single" w:sz="4" w:space="0" w:color="auto"/>
            </w:tcBorders>
            <w:shd w:val="clear" w:color="auto" w:fill="auto"/>
            <w:noWrap/>
            <w:vAlign w:val="center"/>
          </w:tcPr>
          <w:p w14:paraId="1BE477F1" w14:textId="77777777" w:rsidR="00706A04" w:rsidRPr="00706A04" w:rsidRDefault="00706A04" w:rsidP="001C7840">
            <w:pPr>
              <w:jc w:val="center"/>
              <w:rPr>
                <w:rFonts w:ascii="Arial Narrow" w:hAnsi="Arial Narrow"/>
                <w:lang w:val="ru-RU"/>
              </w:rPr>
            </w:pPr>
            <w:r w:rsidRPr="00706A04">
              <w:rPr>
                <w:rFonts w:ascii="Arial Narrow" w:hAnsi="Arial Narrow"/>
                <w:lang w:val="ru-RU"/>
              </w:rPr>
              <w:t>1289,25</w:t>
            </w:r>
          </w:p>
        </w:tc>
        <w:tc>
          <w:tcPr>
            <w:tcW w:w="869" w:type="dxa"/>
            <w:tcBorders>
              <w:top w:val="single" w:sz="4" w:space="0" w:color="auto"/>
              <w:left w:val="nil"/>
              <w:bottom w:val="single" w:sz="4" w:space="0" w:color="auto"/>
              <w:right w:val="single" w:sz="4" w:space="0" w:color="auto"/>
            </w:tcBorders>
            <w:vAlign w:val="center"/>
          </w:tcPr>
          <w:p w14:paraId="26DA09B5" w14:textId="77777777" w:rsidR="00706A04" w:rsidRPr="00706A04" w:rsidRDefault="00706A04" w:rsidP="001C7840">
            <w:pPr>
              <w:jc w:val="center"/>
              <w:rPr>
                <w:rFonts w:ascii="Arial Narrow" w:hAnsi="Arial Narrow"/>
                <w:color w:val="000000"/>
                <w:lang w:val="ru-RU"/>
              </w:rPr>
            </w:pPr>
            <w:r w:rsidRPr="00706A04">
              <w:rPr>
                <w:rFonts w:ascii="Arial Narrow" w:hAnsi="Arial Narrow"/>
                <w:lang w:val="ru-RU"/>
              </w:rPr>
              <w:t>1289,25</w:t>
            </w:r>
          </w:p>
        </w:tc>
        <w:tc>
          <w:tcPr>
            <w:tcW w:w="91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B31E3A" w14:textId="77777777" w:rsidR="00706A04" w:rsidRPr="00706A04" w:rsidRDefault="00706A04" w:rsidP="001C7840">
            <w:pPr>
              <w:jc w:val="center"/>
              <w:rPr>
                <w:rFonts w:ascii="Arial Narrow" w:hAnsi="Arial Narrow"/>
                <w:color w:val="000000"/>
                <w:lang w:val="ru-RU"/>
              </w:rPr>
            </w:pPr>
            <w:r w:rsidRPr="00706A04">
              <w:rPr>
                <w:rFonts w:ascii="Arial Narrow" w:hAnsi="Arial Narrow"/>
                <w:lang w:val="ru-RU"/>
              </w:rPr>
              <w:t>0</w:t>
            </w:r>
          </w:p>
        </w:tc>
        <w:tc>
          <w:tcPr>
            <w:tcW w:w="919" w:type="dxa"/>
            <w:tcBorders>
              <w:top w:val="single" w:sz="4" w:space="0" w:color="auto"/>
              <w:left w:val="nil"/>
              <w:bottom w:val="single" w:sz="4" w:space="0" w:color="auto"/>
              <w:right w:val="single" w:sz="4" w:space="0" w:color="auto"/>
            </w:tcBorders>
            <w:shd w:val="clear" w:color="auto" w:fill="auto"/>
            <w:noWrap/>
            <w:vAlign w:val="center"/>
            <w:hideMark/>
          </w:tcPr>
          <w:p w14:paraId="139B56C3" w14:textId="77777777" w:rsidR="00706A04" w:rsidRPr="00706A04" w:rsidRDefault="00706A04" w:rsidP="001C7840">
            <w:pPr>
              <w:jc w:val="center"/>
              <w:rPr>
                <w:rFonts w:ascii="Arial Narrow" w:hAnsi="Arial Narrow"/>
                <w:color w:val="000000"/>
                <w:lang w:val="ru-RU"/>
              </w:rPr>
            </w:pPr>
            <w:r w:rsidRPr="00706A04">
              <w:rPr>
                <w:rFonts w:ascii="Arial Narrow" w:hAnsi="Arial Narrow"/>
                <w:lang w:val="ru-RU"/>
              </w:rPr>
              <w:t>0</w:t>
            </w:r>
          </w:p>
        </w:tc>
        <w:tc>
          <w:tcPr>
            <w:tcW w:w="919" w:type="dxa"/>
            <w:tcBorders>
              <w:top w:val="single" w:sz="4" w:space="0" w:color="auto"/>
              <w:left w:val="nil"/>
              <w:bottom w:val="single" w:sz="4" w:space="0" w:color="auto"/>
              <w:right w:val="single" w:sz="4" w:space="0" w:color="auto"/>
            </w:tcBorders>
            <w:shd w:val="clear" w:color="auto" w:fill="auto"/>
            <w:noWrap/>
            <w:vAlign w:val="center"/>
          </w:tcPr>
          <w:p w14:paraId="495C3973" w14:textId="77777777" w:rsidR="00706A04" w:rsidRPr="00706A04" w:rsidRDefault="00706A04" w:rsidP="001C7840">
            <w:pPr>
              <w:jc w:val="center"/>
              <w:rPr>
                <w:rFonts w:ascii="Arial Narrow" w:hAnsi="Arial Narrow"/>
                <w:lang w:val="ru-RU"/>
              </w:rPr>
            </w:pPr>
            <w:r w:rsidRPr="00706A04">
              <w:rPr>
                <w:rFonts w:ascii="Arial Narrow" w:hAnsi="Arial Narrow"/>
                <w:lang w:val="ru-RU"/>
              </w:rPr>
              <w:t>1289,25</w:t>
            </w:r>
          </w:p>
        </w:tc>
        <w:tc>
          <w:tcPr>
            <w:tcW w:w="919" w:type="dxa"/>
            <w:tcBorders>
              <w:top w:val="single" w:sz="4" w:space="0" w:color="auto"/>
              <w:left w:val="nil"/>
              <w:bottom w:val="single" w:sz="4" w:space="0" w:color="auto"/>
              <w:right w:val="single" w:sz="4" w:space="0" w:color="auto"/>
            </w:tcBorders>
            <w:shd w:val="clear" w:color="auto" w:fill="auto"/>
            <w:noWrap/>
            <w:vAlign w:val="center"/>
          </w:tcPr>
          <w:p w14:paraId="7214DCF9" w14:textId="77777777" w:rsidR="00706A04" w:rsidRPr="00706A04" w:rsidRDefault="00706A04" w:rsidP="001C7840">
            <w:pPr>
              <w:jc w:val="center"/>
              <w:rPr>
                <w:rFonts w:ascii="Arial Narrow" w:hAnsi="Arial Narrow"/>
                <w:lang w:val="ru-RU"/>
              </w:rPr>
            </w:pPr>
            <w:r w:rsidRPr="00706A04">
              <w:rPr>
                <w:rFonts w:ascii="Arial Narrow" w:hAnsi="Arial Narrow"/>
                <w:lang w:val="ru-RU"/>
              </w:rPr>
              <w:t>0</w:t>
            </w:r>
          </w:p>
        </w:tc>
        <w:tc>
          <w:tcPr>
            <w:tcW w:w="919" w:type="dxa"/>
            <w:tcBorders>
              <w:top w:val="single" w:sz="4" w:space="0" w:color="auto"/>
              <w:left w:val="nil"/>
              <w:bottom w:val="single" w:sz="4" w:space="0" w:color="auto"/>
              <w:right w:val="single" w:sz="4" w:space="0" w:color="auto"/>
            </w:tcBorders>
            <w:shd w:val="clear" w:color="auto" w:fill="auto"/>
            <w:noWrap/>
            <w:vAlign w:val="center"/>
          </w:tcPr>
          <w:p w14:paraId="256E2163" w14:textId="77777777" w:rsidR="00706A04" w:rsidRPr="00706A04" w:rsidRDefault="00706A04" w:rsidP="001C7840">
            <w:pPr>
              <w:jc w:val="center"/>
              <w:rPr>
                <w:rFonts w:ascii="Arial Narrow" w:hAnsi="Arial Narrow"/>
                <w:lang w:val="ru-RU"/>
              </w:rPr>
            </w:pPr>
            <w:r w:rsidRPr="00706A04">
              <w:rPr>
                <w:rFonts w:ascii="Arial Narrow" w:hAnsi="Arial Narrow"/>
                <w:lang w:val="ru-RU"/>
              </w:rPr>
              <w:t>0</w:t>
            </w:r>
          </w:p>
        </w:tc>
      </w:tr>
      <w:tr w:rsidR="00706A04" w:rsidRPr="00706A04" w14:paraId="52CA4C4C" w14:textId="77777777" w:rsidTr="001C7840">
        <w:trPr>
          <w:trHeight w:val="300"/>
        </w:trPr>
        <w:tc>
          <w:tcPr>
            <w:tcW w:w="2824" w:type="dxa"/>
            <w:tcBorders>
              <w:top w:val="nil"/>
              <w:left w:val="single" w:sz="4" w:space="0" w:color="auto"/>
              <w:bottom w:val="single" w:sz="4" w:space="0" w:color="auto"/>
              <w:right w:val="single" w:sz="4" w:space="0" w:color="auto"/>
            </w:tcBorders>
            <w:shd w:val="clear" w:color="auto" w:fill="auto"/>
            <w:noWrap/>
            <w:vAlign w:val="bottom"/>
            <w:hideMark/>
          </w:tcPr>
          <w:p w14:paraId="5F26423C" w14:textId="77777777" w:rsidR="00706A04" w:rsidRPr="00706A04" w:rsidRDefault="00706A04" w:rsidP="001C7840">
            <w:pPr>
              <w:keepNext/>
              <w:keepLines/>
              <w:rPr>
                <w:rFonts w:ascii="Arial Narrow" w:hAnsi="Arial Narrow"/>
                <w:lang w:val="ru-RU"/>
              </w:rPr>
            </w:pPr>
            <w:r w:rsidRPr="00706A04">
              <w:rPr>
                <w:rFonts w:ascii="Arial Narrow" w:hAnsi="Arial Narrow"/>
                <w:lang w:val="ru-RU"/>
              </w:rPr>
              <w:t>внутриквартальные</w:t>
            </w:r>
          </w:p>
        </w:tc>
        <w:tc>
          <w:tcPr>
            <w:tcW w:w="601" w:type="dxa"/>
            <w:tcBorders>
              <w:top w:val="single" w:sz="4" w:space="0" w:color="auto"/>
              <w:left w:val="nil"/>
              <w:bottom w:val="single" w:sz="4" w:space="0" w:color="auto"/>
              <w:right w:val="single" w:sz="4" w:space="0" w:color="auto"/>
            </w:tcBorders>
            <w:vAlign w:val="center"/>
          </w:tcPr>
          <w:p w14:paraId="59C7D2FC" w14:textId="77777777" w:rsidR="00706A04" w:rsidRPr="00706A04" w:rsidRDefault="00706A04" w:rsidP="001C7840">
            <w:pPr>
              <w:keepNext/>
              <w:keepLines/>
              <w:jc w:val="center"/>
              <w:rPr>
                <w:rFonts w:ascii="Arial Narrow" w:hAnsi="Arial Narrow"/>
                <w:lang w:val="ru-RU"/>
              </w:rPr>
            </w:pPr>
            <w:r w:rsidRPr="00706A04">
              <w:rPr>
                <w:rFonts w:ascii="Arial Narrow" w:hAnsi="Arial Narrow"/>
                <w:lang w:val="ru-RU"/>
              </w:rPr>
              <w:t>км</w:t>
            </w:r>
          </w:p>
        </w:tc>
        <w:tc>
          <w:tcPr>
            <w:tcW w:w="919" w:type="dxa"/>
            <w:tcBorders>
              <w:top w:val="nil"/>
              <w:left w:val="nil"/>
              <w:bottom w:val="single" w:sz="4" w:space="0" w:color="auto"/>
              <w:right w:val="single" w:sz="4" w:space="0" w:color="auto"/>
            </w:tcBorders>
            <w:shd w:val="clear" w:color="auto" w:fill="auto"/>
            <w:noWrap/>
            <w:vAlign w:val="center"/>
          </w:tcPr>
          <w:p w14:paraId="61F5E98F" w14:textId="77777777" w:rsidR="00706A04" w:rsidRPr="00706A04" w:rsidRDefault="00706A04" w:rsidP="001C7840">
            <w:pPr>
              <w:jc w:val="center"/>
              <w:rPr>
                <w:rFonts w:ascii="Arial Narrow" w:hAnsi="Arial Narrow"/>
                <w:lang w:val="ru-RU"/>
              </w:rPr>
            </w:pPr>
            <w:r w:rsidRPr="00706A04">
              <w:rPr>
                <w:rFonts w:ascii="Arial Narrow" w:hAnsi="Arial Narrow"/>
                <w:lang w:val="ru-RU"/>
              </w:rPr>
              <w:t>530,67</w:t>
            </w:r>
          </w:p>
        </w:tc>
        <w:tc>
          <w:tcPr>
            <w:tcW w:w="869" w:type="dxa"/>
            <w:tcBorders>
              <w:top w:val="single" w:sz="4" w:space="0" w:color="auto"/>
              <w:left w:val="nil"/>
              <w:bottom w:val="single" w:sz="4" w:space="0" w:color="auto"/>
              <w:right w:val="single" w:sz="4" w:space="0" w:color="auto"/>
            </w:tcBorders>
            <w:vAlign w:val="center"/>
          </w:tcPr>
          <w:p w14:paraId="320DEEE3" w14:textId="77777777" w:rsidR="00706A04" w:rsidRPr="00706A04" w:rsidRDefault="00706A04" w:rsidP="001C7840">
            <w:pPr>
              <w:jc w:val="center"/>
              <w:rPr>
                <w:rFonts w:ascii="Arial Narrow" w:hAnsi="Arial Narrow"/>
                <w:color w:val="000000"/>
                <w:lang w:val="ru-RU"/>
              </w:rPr>
            </w:pPr>
            <w:r w:rsidRPr="00706A04">
              <w:rPr>
                <w:rFonts w:ascii="Arial Narrow" w:hAnsi="Arial Narrow"/>
                <w:lang w:val="ru-RU"/>
              </w:rPr>
              <w:t>530,67</w:t>
            </w:r>
          </w:p>
        </w:tc>
        <w:tc>
          <w:tcPr>
            <w:tcW w:w="919" w:type="dxa"/>
            <w:tcBorders>
              <w:top w:val="nil"/>
              <w:left w:val="single" w:sz="4" w:space="0" w:color="auto"/>
              <w:bottom w:val="single" w:sz="4" w:space="0" w:color="auto"/>
              <w:right w:val="single" w:sz="4" w:space="0" w:color="auto"/>
            </w:tcBorders>
            <w:shd w:val="clear" w:color="auto" w:fill="auto"/>
            <w:noWrap/>
            <w:vAlign w:val="center"/>
          </w:tcPr>
          <w:p w14:paraId="5B924F6F" w14:textId="77777777" w:rsidR="00706A04" w:rsidRPr="00706A04" w:rsidRDefault="00706A04" w:rsidP="001C7840">
            <w:pPr>
              <w:jc w:val="center"/>
              <w:rPr>
                <w:rFonts w:ascii="Arial Narrow" w:hAnsi="Arial Narrow"/>
                <w:color w:val="000000"/>
                <w:lang w:val="ru-RU"/>
              </w:rPr>
            </w:pPr>
            <w:r w:rsidRPr="00706A04">
              <w:rPr>
                <w:rFonts w:ascii="Arial Narrow" w:hAnsi="Arial Narrow"/>
                <w:lang w:val="ru-RU"/>
              </w:rPr>
              <w:t>0</w:t>
            </w:r>
          </w:p>
        </w:tc>
        <w:tc>
          <w:tcPr>
            <w:tcW w:w="919" w:type="dxa"/>
            <w:tcBorders>
              <w:top w:val="nil"/>
              <w:left w:val="nil"/>
              <w:bottom w:val="single" w:sz="4" w:space="0" w:color="auto"/>
              <w:right w:val="single" w:sz="4" w:space="0" w:color="auto"/>
            </w:tcBorders>
            <w:shd w:val="clear" w:color="auto" w:fill="auto"/>
            <w:noWrap/>
            <w:vAlign w:val="center"/>
          </w:tcPr>
          <w:p w14:paraId="16FE2E6B" w14:textId="77777777" w:rsidR="00706A04" w:rsidRPr="00706A04" w:rsidRDefault="00706A04" w:rsidP="001C7840">
            <w:pPr>
              <w:jc w:val="center"/>
              <w:rPr>
                <w:rFonts w:ascii="Arial Narrow" w:hAnsi="Arial Narrow"/>
                <w:color w:val="000000"/>
                <w:lang w:val="ru-RU"/>
              </w:rPr>
            </w:pPr>
            <w:r w:rsidRPr="00706A04">
              <w:rPr>
                <w:rFonts w:ascii="Arial Narrow" w:hAnsi="Arial Narrow"/>
                <w:lang w:val="ru-RU"/>
              </w:rPr>
              <w:t>0</w:t>
            </w:r>
          </w:p>
        </w:tc>
        <w:tc>
          <w:tcPr>
            <w:tcW w:w="919" w:type="dxa"/>
            <w:tcBorders>
              <w:top w:val="nil"/>
              <w:left w:val="nil"/>
              <w:bottom w:val="single" w:sz="4" w:space="0" w:color="auto"/>
              <w:right w:val="single" w:sz="4" w:space="0" w:color="auto"/>
            </w:tcBorders>
            <w:shd w:val="clear" w:color="auto" w:fill="auto"/>
            <w:noWrap/>
            <w:vAlign w:val="center"/>
          </w:tcPr>
          <w:p w14:paraId="30477139" w14:textId="77777777" w:rsidR="00706A04" w:rsidRPr="00706A04" w:rsidRDefault="00706A04" w:rsidP="001C7840">
            <w:pPr>
              <w:jc w:val="center"/>
              <w:rPr>
                <w:rFonts w:ascii="Arial Narrow" w:hAnsi="Arial Narrow"/>
                <w:lang w:val="ru-RU"/>
              </w:rPr>
            </w:pPr>
            <w:r w:rsidRPr="00706A04">
              <w:rPr>
                <w:rFonts w:ascii="Arial Narrow" w:hAnsi="Arial Narrow"/>
                <w:lang w:val="ru-RU"/>
              </w:rPr>
              <w:t>476,78</w:t>
            </w:r>
          </w:p>
        </w:tc>
        <w:tc>
          <w:tcPr>
            <w:tcW w:w="919" w:type="dxa"/>
            <w:tcBorders>
              <w:top w:val="nil"/>
              <w:left w:val="nil"/>
              <w:bottom w:val="single" w:sz="4" w:space="0" w:color="auto"/>
              <w:right w:val="single" w:sz="4" w:space="0" w:color="auto"/>
            </w:tcBorders>
            <w:shd w:val="clear" w:color="auto" w:fill="auto"/>
            <w:noWrap/>
            <w:vAlign w:val="center"/>
          </w:tcPr>
          <w:p w14:paraId="3FCF73F2" w14:textId="77777777" w:rsidR="00706A04" w:rsidRPr="00706A04" w:rsidRDefault="00706A04" w:rsidP="001C7840">
            <w:pPr>
              <w:jc w:val="center"/>
              <w:rPr>
                <w:rFonts w:ascii="Arial Narrow" w:hAnsi="Arial Narrow"/>
                <w:color w:val="000000"/>
                <w:lang w:val="ru-RU"/>
              </w:rPr>
            </w:pPr>
            <w:r w:rsidRPr="00706A04">
              <w:rPr>
                <w:rFonts w:ascii="Arial Narrow" w:hAnsi="Arial Narrow"/>
                <w:color w:val="000000"/>
                <w:lang w:val="ru-RU"/>
              </w:rPr>
              <w:t>-53,89</w:t>
            </w:r>
          </w:p>
        </w:tc>
        <w:tc>
          <w:tcPr>
            <w:tcW w:w="919" w:type="dxa"/>
            <w:tcBorders>
              <w:top w:val="nil"/>
              <w:left w:val="nil"/>
              <w:bottom w:val="single" w:sz="4" w:space="0" w:color="auto"/>
              <w:right w:val="single" w:sz="4" w:space="0" w:color="auto"/>
            </w:tcBorders>
            <w:shd w:val="clear" w:color="auto" w:fill="auto"/>
            <w:noWrap/>
            <w:vAlign w:val="center"/>
          </w:tcPr>
          <w:p w14:paraId="149FD565" w14:textId="77777777" w:rsidR="00706A04" w:rsidRPr="00706A04" w:rsidRDefault="00706A04" w:rsidP="001C7840">
            <w:pPr>
              <w:jc w:val="center"/>
              <w:rPr>
                <w:rFonts w:ascii="Arial Narrow" w:hAnsi="Arial Narrow"/>
                <w:color w:val="000000"/>
                <w:lang w:val="ru-RU"/>
              </w:rPr>
            </w:pPr>
            <w:r w:rsidRPr="00706A04">
              <w:rPr>
                <w:rFonts w:ascii="Arial Narrow" w:hAnsi="Arial Narrow"/>
                <w:color w:val="000000"/>
                <w:lang w:val="ru-RU"/>
              </w:rPr>
              <w:t>-10,2</w:t>
            </w:r>
          </w:p>
        </w:tc>
      </w:tr>
    </w:tbl>
    <w:p w14:paraId="7A4F0F1B" w14:textId="77777777" w:rsidR="003E25B6" w:rsidRPr="00F629E2" w:rsidRDefault="003E25B6" w:rsidP="003E25B6">
      <w:pPr>
        <w:keepNext/>
        <w:keepLines/>
        <w:rPr>
          <w:rFonts w:ascii="Arial Narrow" w:hAnsi="Arial Narrow"/>
          <w:sz w:val="24"/>
          <w:lang w:val="ru-RU"/>
        </w:rPr>
      </w:pPr>
    </w:p>
    <w:p w14:paraId="46036DC7" w14:textId="77777777" w:rsidR="00FB5A98" w:rsidRPr="001148E2" w:rsidRDefault="00FB5A98" w:rsidP="003859B9">
      <w:pPr>
        <w:keepNext/>
        <w:keepLines/>
        <w:autoSpaceDE w:val="0"/>
        <w:autoSpaceDN w:val="0"/>
        <w:adjustRightInd w:val="0"/>
        <w:rPr>
          <w:rFonts w:ascii="Arial Narrow" w:hAnsi="Arial Narrow"/>
          <w:b/>
          <w:i/>
          <w:sz w:val="24"/>
          <w:lang w:val="ru-RU"/>
        </w:rPr>
      </w:pPr>
      <w:r w:rsidRPr="00016C19">
        <w:rPr>
          <w:rFonts w:ascii="Arial Narrow" w:hAnsi="Arial Narrow"/>
          <w:b/>
          <w:i/>
          <w:sz w:val="24"/>
          <w:lang w:val="ru-RU"/>
        </w:rPr>
        <w:t>Распределение теплоэнергии</w:t>
      </w:r>
      <w:r w:rsidRPr="001148E2">
        <w:rPr>
          <w:rFonts w:ascii="Arial Narrow" w:hAnsi="Arial Narrow"/>
          <w:b/>
          <w:i/>
          <w:sz w:val="24"/>
          <w:lang w:val="ru-RU"/>
        </w:rPr>
        <w:t xml:space="preserve"> </w:t>
      </w:r>
    </w:p>
    <w:p w14:paraId="0C974596" w14:textId="77777777" w:rsidR="00BB1A37" w:rsidRPr="00624566" w:rsidRDefault="00BB1A37" w:rsidP="003859B9">
      <w:pPr>
        <w:keepNext/>
        <w:keepLines/>
        <w:autoSpaceDE w:val="0"/>
        <w:autoSpaceDN w:val="0"/>
        <w:adjustRightInd w:val="0"/>
        <w:rPr>
          <w:rFonts w:ascii="Arial Narrow" w:hAnsi="Arial Narrow"/>
          <w:sz w:val="24"/>
          <w:lang w:val="ru-RU"/>
        </w:rPr>
      </w:pPr>
    </w:p>
    <w:tbl>
      <w:tblPr>
        <w:tblW w:w="9796" w:type="dxa"/>
        <w:tblInd w:w="93" w:type="dxa"/>
        <w:tblLayout w:type="fixed"/>
        <w:tblLook w:val="04A0" w:firstRow="1" w:lastRow="0" w:firstColumn="1" w:lastColumn="0" w:noHBand="0" w:noVBand="1"/>
      </w:tblPr>
      <w:tblGrid>
        <w:gridCol w:w="2567"/>
        <w:gridCol w:w="850"/>
        <w:gridCol w:w="993"/>
        <w:gridCol w:w="992"/>
        <w:gridCol w:w="992"/>
        <w:gridCol w:w="709"/>
        <w:gridCol w:w="992"/>
        <w:gridCol w:w="992"/>
        <w:gridCol w:w="709"/>
      </w:tblGrid>
      <w:tr w:rsidR="00624566" w:rsidRPr="00624566" w14:paraId="34843177" w14:textId="77777777" w:rsidTr="001C560B">
        <w:trPr>
          <w:trHeight w:val="600"/>
        </w:trPr>
        <w:tc>
          <w:tcPr>
            <w:tcW w:w="2567" w:type="dxa"/>
            <w:vMerge w:val="restart"/>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22553A40" w14:textId="77777777" w:rsidR="00624566" w:rsidRPr="00624566" w:rsidRDefault="00624566" w:rsidP="003859B9">
            <w:pPr>
              <w:keepNext/>
              <w:keepLines/>
              <w:jc w:val="center"/>
              <w:rPr>
                <w:rFonts w:ascii="Arial Narrow" w:hAnsi="Arial Narrow"/>
                <w:b/>
                <w:lang w:val="ru-RU"/>
              </w:rPr>
            </w:pPr>
            <w:bookmarkStart w:id="7" w:name="OLE_LINK1"/>
            <w:r w:rsidRPr="00624566">
              <w:rPr>
                <w:rFonts w:ascii="Arial Narrow" w:hAnsi="Arial Narrow"/>
                <w:b/>
                <w:lang w:val="ru-RU"/>
              </w:rPr>
              <w:t>Показатель</w:t>
            </w:r>
          </w:p>
        </w:tc>
        <w:tc>
          <w:tcPr>
            <w:tcW w:w="850" w:type="dxa"/>
            <w:vMerge w:val="restart"/>
            <w:tcBorders>
              <w:top w:val="single" w:sz="4" w:space="0" w:color="auto"/>
              <w:left w:val="nil"/>
              <w:bottom w:val="single" w:sz="4" w:space="0" w:color="auto"/>
              <w:right w:val="single" w:sz="4" w:space="0" w:color="auto"/>
            </w:tcBorders>
            <w:shd w:val="clear" w:color="auto" w:fill="E3E3FD"/>
            <w:vAlign w:val="center"/>
          </w:tcPr>
          <w:p w14:paraId="3AA869EA" w14:textId="77777777" w:rsidR="00624566" w:rsidRPr="00624566" w:rsidRDefault="00624566" w:rsidP="003859B9">
            <w:pPr>
              <w:keepNext/>
              <w:keepLines/>
              <w:jc w:val="center"/>
              <w:rPr>
                <w:rFonts w:ascii="Arial Narrow" w:hAnsi="Arial Narrow"/>
                <w:b/>
                <w:lang w:val="ru-RU"/>
              </w:rPr>
            </w:pPr>
            <w:r w:rsidRPr="00624566">
              <w:rPr>
                <w:rFonts w:ascii="Arial Narrow" w:hAnsi="Arial Narrow"/>
                <w:b/>
                <w:lang w:val="ru-RU"/>
              </w:rPr>
              <w:t>Ед. изм.</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69F4067B" w14:textId="4C3E0CB2" w:rsidR="00624566" w:rsidRPr="00624566" w:rsidRDefault="00B54D45" w:rsidP="003859B9">
            <w:pPr>
              <w:keepNext/>
              <w:keepLines/>
              <w:jc w:val="center"/>
              <w:rPr>
                <w:rFonts w:ascii="Arial Narrow" w:hAnsi="Arial Narrow"/>
                <w:b/>
                <w:lang w:val="ru-RU"/>
              </w:rPr>
            </w:pPr>
            <w:r>
              <w:rPr>
                <w:rFonts w:ascii="Arial Narrow" w:hAnsi="Arial Narrow"/>
                <w:b/>
                <w:lang w:val="ru-RU"/>
              </w:rPr>
              <w:t>2016</w:t>
            </w:r>
          </w:p>
        </w:tc>
        <w:tc>
          <w:tcPr>
            <w:tcW w:w="992" w:type="dxa"/>
            <w:vMerge w:val="restart"/>
            <w:tcBorders>
              <w:top w:val="single" w:sz="4" w:space="0" w:color="auto"/>
              <w:left w:val="nil"/>
              <w:bottom w:val="single" w:sz="4" w:space="0" w:color="auto"/>
              <w:right w:val="single" w:sz="4" w:space="0" w:color="auto"/>
            </w:tcBorders>
            <w:shd w:val="clear" w:color="auto" w:fill="E3E3FD"/>
            <w:noWrap/>
            <w:vAlign w:val="center"/>
            <w:hideMark/>
          </w:tcPr>
          <w:p w14:paraId="51A979AB" w14:textId="32CD39A5" w:rsidR="00624566" w:rsidRPr="00624566" w:rsidRDefault="00536894" w:rsidP="00B54D45">
            <w:pPr>
              <w:keepNext/>
              <w:keepLines/>
              <w:jc w:val="center"/>
              <w:rPr>
                <w:rFonts w:ascii="Arial Narrow" w:hAnsi="Arial Narrow"/>
                <w:b/>
                <w:lang w:val="ru-RU"/>
              </w:rPr>
            </w:pPr>
            <w:r>
              <w:rPr>
                <w:rFonts w:ascii="Arial Narrow" w:hAnsi="Arial Narrow"/>
                <w:b/>
                <w:lang w:val="ru-RU"/>
              </w:rPr>
              <w:t>201</w:t>
            </w:r>
            <w:r w:rsidR="00B54D45">
              <w:rPr>
                <w:rFonts w:ascii="Arial Narrow" w:hAnsi="Arial Narrow"/>
                <w:b/>
                <w:lang w:val="ru-RU"/>
              </w:rPr>
              <w:t>7</w:t>
            </w:r>
          </w:p>
        </w:tc>
        <w:tc>
          <w:tcPr>
            <w:tcW w:w="1701" w:type="dxa"/>
            <w:gridSpan w:val="2"/>
            <w:tcBorders>
              <w:top w:val="single" w:sz="4" w:space="0" w:color="auto"/>
              <w:left w:val="single" w:sz="4" w:space="0" w:color="auto"/>
              <w:bottom w:val="single" w:sz="4" w:space="0" w:color="auto"/>
              <w:right w:val="nil"/>
            </w:tcBorders>
            <w:shd w:val="clear" w:color="auto" w:fill="E3E3FD"/>
            <w:noWrap/>
            <w:vAlign w:val="center"/>
            <w:hideMark/>
          </w:tcPr>
          <w:p w14:paraId="6DAD7EEB" w14:textId="56E94B59" w:rsidR="00624566" w:rsidRPr="00624566" w:rsidRDefault="00624566" w:rsidP="00B54D45">
            <w:pPr>
              <w:keepNext/>
              <w:keepLines/>
              <w:jc w:val="center"/>
              <w:rPr>
                <w:rFonts w:ascii="Arial Narrow" w:hAnsi="Arial Narrow"/>
                <w:b/>
                <w:lang w:val="ru-RU"/>
              </w:rPr>
            </w:pPr>
            <w:r w:rsidRPr="00624566">
              <w:rPr>
                <w:rFonts w:ascii="Arial Narrow" w:hAnsi="Arial Narrow"/>
                <w:b/>
                <w:lang w:val="ru-RU"/>
              </w:rPr>
              <w:t>Отклонение 201</w:t>
            </w:r>
            <w:r w:rsidR="00B54D45">
              <w:rPr>
                <w:rFonts w:ascii="Arial Narrow" w:hAnsi="Arial Narrow"/>
                <w:b/>
                <w:lang w:val="ru-RU"/>
              </w:rPr>
              <w:t>7/2016</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33EAE97E" w14:textId="048378B3" w:rsidR="00624566" w:rsidRPr="00624566" w:rsidRDefault="00E455E8" w:rsidP="00536894">
            <w:pPr>
              <w:keepNext/>
              <w:keepLines/>
              <w:jc w:val="center"/>
              <w:rPr>
                <w:rFonts w:ascii="Arial Narrow" w:hAnsi="Arial Narrow"/>
                <w:b/>
                <w:lang w:val="ru-RU"/>
              </w:rPr>
            </w:pPr>
            <w:r>
              <w:rPr>
                <w:rFonts w:ascii="Arial Narrow" w:hAnsi="Arial Narrow"/>
                <w:b/>
                <w:lang w:val="ru-RU"/>
              </w:rPr>
              <w:t>201</w:t>
            </w:r>
            <w:r w:rsidR="00B54D45">
              <w:rPr>
                <w:rFonts w:ascii="Arial Narrow" w:hAnsi="Arial Narrow"/>
                <w:b/>
                <w:lang w:val="ru-RU"/>
              </w:rPr>
              <w:t>8</w:t>
            </w:r>
          </w:p>
        </w:tc>
        <w:tc>
          <w:tcPr>
            <w:tcW w:w="1701" w:type="dxa"/>
            <w:gridSpan w:val="2"/>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560C64CF" w14:textId="7F8FD418" w:rsidR="00624566" w:rsidRPr="00624566" w:rsidRDefault="00980BCA" w:rsidP="00536894">
            <w:pPr>
              <w:keepNext/>
              <w:keepLines/>
              <w:jc w:val="center"/>
              <w:rPr>
                <w:rFonts w:ascii="Arial Narrow" w:hAnsi="Arial Narrow"/>
                <w:b/>
                <w:lang w:val="ru-RU"/>
              </w:rPr>
            </w:pPr>
            <w:r>
              <w:rPr>
                <w:rFonts w:ascii="Arial Narrow" w:hAnsi="Arial Narrow"/>
                <w:b/>
                <w:lang w:val="ru-RU"/>
              </w:rPr>
              <w:t>Отклонение 201</w:t>
            </w:r>
            <w:r w:rsidR="00B54D45">
              <w:rPr>
                <w:rFonts w:ascii="Arial Narrow" w:hAnsi="Arial Narrow"/>
                <w:b/>
                <w:lang w:val="ru-RU"/>
              </w:rPr>
              <w:t>8/2017</w:t>
            </w:r>
          </w:p>
        </w:tc>
      </w:tr>
      <w:tr w:rsidR="00624566" w:rsidRPr="00624566" w14:paraId="26AC220D" w14:textId="77777777" w:rsidTr="001C560B">
        <w:trPr>
          <w:trHeight w:val="300"/>
        </w:trPr>
        <w:tc>
          <w:tcPr>
            <w:tcW w:w="2567" w:type="dxa"/>
            <w:vMerge/>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4E6A7B05" w14:textId="77777777" w:rsidR="00624566" w:rsidRPr="00624566" w:rsidRDefault="00624566" w:rsidP="003859B9">
            <w:pPr>
              <w:keepNext/>
              <w:keepLines/>
              <w:rPr>
                <w:rFonts w:ascii="Arial Narrow" w:hAnsi="Arial Narrow"/>
                <w:lang w:val="ru-RU"/>
              </w:rPr>
            </w:pPr>
          </w:p>
        </w:tc>
        <w:tc>
          <w:tcPr>
            <w:tcW w:w="850" w:type="dxa"/>
            <w:vMerge/>
            <w:tcBorders>
              <w:top w:val="single" w:sz="4" w:space="0" w:color="auto"/>
              <w:left w:val="nil"/>
              <w:bottom w:val="single" w:sz="4" w:space="0" w:color="auto"/>
              <w:right w:val="single" w:sz="4" w:space="0" w:color="auto"/>
            </w:tcBorders>
            <w:shd w:val="clear" w:color="auto" w:fill="E3E3FD"/>
            <w:vAlign w:val="center"/>
          </w:tcPr>
          <w:p w14:paraId="65FE5205" w14:textId="77777777" w:rsidR="00624566" w:rsidRPr="00624566" w:rsidRDefault="00624566" w:rsidP="003859B9">
            <w:pPr>
              <w:keepNext/>
              <w:keepLines/>
              <w:jc w:val="center"/>
              <w:rPr>
                <w:rFonts w:ascii="Arial Narrow" w:hAnsi="Arial Narrow"/>
                <w:lang w:val="ru-RU"/>
              </w:rPr>
            </w:pPr>
          </w:p>
        </w:tc>
        <w:tc>
          <w:tcPr>
            <w:tcW w:w="993" w:type="dxa"/>
            <w:vMerge/>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689D7689" w14:textId="77777777" w:rsidR="00624566" w:rsidRPr="00624566" w:rsidRDefault="00624566" w:rsidP="003859B9">
            <w:pPr>
              <w:keepNext/>
              <w:keepLines/>
              <w:jc w:val="center"/>
              <w:rPr>
                <w:rFonts w:ascii="Arial Narrow" w:hAnsi="Arial Narrow"/>
                <w:lang w:val="ru-RU"/>
              </w:rPr>
            </w:pPr>
          </w:p>
        </w:tc>
        <w:tc>
          <w:tcPr>
            <w:tcW w:w="992" w:type="dxa"/>
            <w:vMerge/>
            <w:tcBorders>
              <w:top w:val="single" w:sz="4" w:space="0" w:color="auto"/>
              <w:left w:val="nil"/>
              <w:bottom w:val="single" w:sz="4" w:space="0" w:color="auto"/>
              <w:right w:val="single" w:sz="4" w:space="0" w:color="auto"/>
            </w:tcBorders>
            <w:shd w:val="clear" w:color="auto" w:fill="E3E3FD"/>
            <w:noWrap/>
            <w:vAlign w:val="center"/>
            <w:hideMark/>
          </w:tcPr>
          <w:p w14:paraId="7BD9551C" w14:textId="77777777" w:rsidR="00624566" w:rsidRPr="00624566" w:rsidRDefault="00624566" w:rsidP="003859B9">
            <w:pPr>
              <w:keepNext/>
              <w:keepLines/>
              <w:jc w:val="center"/>
              <w:rPr>
                <w:rFonts w:ascii="Arial Narrow" w:hAnsi="Arial Narrow"/>
                <w:lang w:val="ru-RU"/>
              </w:rPr>
            </w:pPr>
          </w:p>
        </w:tc>
        <w:tc>
          <w:tcPr>
            <w:tcW w:w="992" w:type="dxa"/>
            <w:tcBorders>
              <w:top w:val="single" w:sz="4" w:space="0" w:color="auto"/>
              <w:left w:val="nil"/>
              <w:bottom w:val="single" w:sz="4" w:space="0" w:color="auto"/>
              <w:right w:val="single" w:sz="4" w:space="0" w:color="auto"/>
            </w:tcBorders>
            <w:shd w:val="clear" w:color="auto" w:fill="E3E3FD"/>
            <w:noWrap/>
            <w:vAlign w:val="center"/>
            <w:hideMark/>
          </w:tcPr>
          <w:p w14:paraId="5BA3103A" w14:textId="77777777" w:rsidR="00624566" w:rsidRPr="00624566" w:rsidRDefault="00624566" w:rsidP="003859B9">
            <w:pPr>
              <w:keepNext/>
              <w:keepLines/>
              <w:jc w:val="center"/>
              <w:rPr>
                <w:rFonts w:ascii="Arial Narrow" w:hAnsi="Arial Narrow"/>
                <w:b/>
                <w:lang w:val="ru-RU"/>
              </w:rPr>
            </w:pPr>
            <w:r w:rsidRPr="00624566">
              <w:rPr>
                <w:rFonts w:ascii="Arial Narrow" w:hAnsi="Arial Narrow"/>
                <w:b/>
                <w:lang w:val="ru-RU"/>
              </w:rPr>
              <w:t>ед.</w:t>
            </w:r>
          </w:p>
        </w:tc>
        <w:tc>
          <w:tcPr>
            <w:tcW w:w="709" w:type="dxa"/>
            <w:tcBorders>
              <w:top w:val="single" w:sz="4" w:space="0" w:color="auto"/>
              <w:left w:val="nil"/>
              <w:bottom w:val="single" w:sz="4" w:space="0" w:color="auto"/>
              <w:right w:val="single" w:sz="4" w:space="0" w:color="auto"/>
            </w:tcBorders>
            <w:shd w:val="clear" w:color="auto" w:fill="E3E3FD"/>
            <w:noWrap/>
            <w:vAlign w:val="center"/>
            <w:hideMark/>
          </w:tcPr>
          <w:p w14:paraId="19B2610E" w14:textId="77777777" w:rsidR="00624566" w:rsidRPr="00624566" w:rsidRDefault="00624566" w:rsidP="003859B9">
            <w:pPr>
              <w:keepNext/>
              <w:keepLines/>
              <w:jc w:val="center"/>
              <w:rPr>
                <w:rFonts w:ascii="Arial Narrow" w:hAnsi="Arial Narrow"/>
                <w:b/>
                <w:lang w:val="ru-RU"/>
              </w:rPr>
            </w:pPr>
            <w:r w:rsidRPr="00624566">
              <w:rPr>
                <w:rFonts w:ascii="Arial Narrow" w:hAnsi="Arial Narrow"/>
                <w:b/>
                <w:lang w:val="ru-RU"/>
              </w:rPr>
              <w:t>%</w:t>
            </w:r>
          </w:p>
        </w:tc>
        <w:tc>
          <w:tcPr>
            <w:tcW w:w="992" w:type="dxa"/>
            <w:vMerge/>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6B4223B6" w14:textId="77777777" w:rsidR="00624566" w:rsidRPr="00624566" w:rsidRDefault="00624566" w:rsidP="003859B9">
            <w:pPr>
              <w:keepNext/>
              <w:keepLines/>
              <w:jc w:val="center"/>
              <w:rPr>
                <w:rFonts w:ascii="Arial Narrow" w:hAnsi="Arial Narrow"/>
                <w:b/>
                <w:lang w:val="ru-RU"/>
              </w:rPr>
            </w:pPr>
          </w:p>
        </w:tc>
        <w:tc>
          <w:tcPr>
            <w:tcW w:w="992" w:type="dxa"/>
            <w:tcBorders>
              <w:top w:val="single" w:sz="4" w:space="0" w:color="auto"/>
              <w:left w:val="nil"/>
              <w:bottom w:val="single" w:sz="4" w:space="0" w:color="auto"/>
              <w:right w:val="single" w:sz="4" w:space="0" w:color="auto"/>
            </w:tcBorders>
            <w:shd w:val="clear" w:color="auto" w:fill="E3E3FD"/>
            <w:noWrap/>
            <w:vAlign w:val="center"/>
            <w:hideMark/>
          </w:tcPr>
          <w:p w14:paraId="6360DDD9" w14:textId="77777777" w:rsidR="00624566" w:rsidRPr="00624566" w:rsidRDefault="00624566" w:rsidP="003859B9">
            <w:pPr>
              <w:keepNext/>
              <w:keepLines/>
              <w:jc w:val="center"/>
              <w:rPr>
                <w:rFonts w:ascii="Arial Narrow" w:hAnsi="Arial Narrow"/>
                <w:b/>
                <w:lang w:val="ru-RU"/>
              </w:rPr>
            </w:pPr>
            <w:r w:rsidRPr="00624566">
              <w:rPr>
                <w:rFonts w:ascii="Arial Narrow" w:hAnsi="Arial Narrow"/>
                <w:b/>
                <w:lang w:val="ru-RU"/>
              </w:rPr>
              <w:t>ед.</w:t>
            </w:r>
          </w:p>
        </w:tc>
        <w:tc>
          <w:tcPr>
            <w:tcW w:w="709" w:type="dxa"/>
            <w:tcBorders>
              <w:top w:val="single" w:sz="4" w:space="0" w:color="auto"/>
              <w:left w:val="nil"/>
              <w:bottom w:val="single" w:sz="4" w:space="0" w:color="auto"/>
              <w:right w:val="single" w:sz="4" w:space="0" w:color="auto"/>
            </w:tcBorders>
            <w:shd w:val="clear" w:color="auto" w:fill="E3E3FD"/>
            <w:noWrap/>
            <w:vAlign w:val="center"/>
            <w:hideMark/>
          </w:tcPr>
          <w:p w14:paraId="162BBADB" w14:textId="77777777" w:rsidR="00624566" w:rsidRPr="00624566" w:rsidRDefault="00624566" w:rsidP="003859B9">
            <w:pPr>
              <w:keepNext/>
              <w:keepLines/>
              <w:jc w:val="center"/>
              <w:rPr>
                <w:rFonts w:ascii="Arial Narrow" w:hAnsi="Arial Narrow"/>
                <w:b/>
                <w:lang w:val="ru-RU"/>
              </w:rPr>
            </w:pPr>
            <w:r w:rsidRPr="00624566">
              <w:rPr>
                <w:rFonts w:ascii="Arial Narrow" w:hAnsi="Arial Narrow"/>
                <w:b/>
                <w:lang w:val="ru-RU"/>
              </w:rPr>
              <w:t>%</w:t>
            </w:r>
          </w:p>
        </w:tc>
      </w:tr>
      <w:tr w:rsidR="00B54D45" w:rsidRPr="00624566" w14:paraId="3A40D353" w14:textId="77777777" w:rsidTr="008D082C">
        <w:trPr>
          <w:trHeight w:val="300"/>
        </w:trPr>
        <w:tc>
          <w:tcPr>
            <w:tcW w:w="2567" w:type="dxa"/>
            <w:tcBorders>
              <w:top w:val="nil"/>
              <w:left w:val="single" w:sz="4" w:space="0" w:color="auto"/>
              <w:bottom w:val="single" w:sz="4" w:space="0" w:color="auto"/>
              <w:right w:val="single" w:sz="4" w:space="0" w:color="auto"/>
            </w:tcBorders>
            <w:shd w:val="clear" w:color="auto" w:fill="auto"/>
            <w:noWrap/>
            <w:hideMark/>
          </w:tcPr>
          <w:p w14:paraId="34A312EE" w14:textId="77777777" w:rsidR="00B54D45" w:rsidRPr="00624566" w:rsidRDefault="00B54D45" w:rsidP="00B54D45">
            <w:pPr>
              <w:keepNext/>
              <w:keepLines/>
              <w:rPr>
                <w:rFonts w:ascii="Arial Narrow" w:hAnsi="Arial Narrow"/>
                <w:lang w:val="ru-RU"/>
              </w:rPr>
            </w:pPr>
            <w:r w:rsidRPr="00624566">
              <w:rPr>
                <w:rFonts w:ascii="Arial Narrow" w:hAnsi="Arial Narrow"/>
                <w:lang w:val="ru-RU"/>
              </w:rPr>
              <w:t>Отпуск тепловой энергии в сеть</w:t>
            </w:r>
          </w:p>
        </w:tc>
        <w:tc>
          <w:tcPr>
            <w:tcW w:w="850" w:type="dxa"/>
            <w:tcBorders>
              <w:top w:val="single" w:sz="4" w:space="0" w:color="auto"/>
              <w:left w:val="nil"/>
              <w:bottom w:val="single" w:sz="4" w:space="0" w:color="auto"/>
              <w:right w:val="single" w:sz="4" w:space="0" w:color="auto"/>
            </w:tcBorders>
            <w:vAlign w:val="center"/>
          </w:tcPr>
          <w:p w14:paraId="6F1A15DD" w14:textId="77777777" w:rsidR="00B54D45" w:rsidRPr="00624566" w:rsidRDefault="00B54D45" w:rsidP="00B54D45">
            <w:pPr>
              <w:keepNext/>
              <w:keepLines/>
              <w:jc w:val="center"/>
              <w:rPr>
                <w:rFonts w:ascii="Arial Narrow" w:hAnsi="Arial Narrow"/>
                <w:lang w:val="ru-RU"/>
              </w:rPr>
            </w:pPr>
            <w:r w:rsidRPr="00624566">
              <w:rPr>
                <w:rFonts w:ascii="Arial Narrow" w:hAnsi="Arial Narrow"/>
                <w:lang w:val="ru-RU"/>
              </w:rPr>
              <w:t>тыс. Гкал</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56C5C495" w14:textId="1FCBEC52" w:rsidR="00B54D45" w:rsidRPr="00016C19" w:rsidRDefault="00B54D45" w:rsidP="00B54D45">
            <w:pPr>
              <w:jc w:val="center"/>
              <w:rPr>
                <w:rFonts w:ascii="Arial Narrow" w:hAnsi="Arial Narrow"/>
              </w:rPr>
            </w:pPr>
            <w:r w:rsidRPr="00016C19">
              <w:rPr>
                <w:rFonts w:ascii="Arial Narrow" w:hAnsi="Arial Narrow"/>
                <w:color w:val="000000"/>
                <w:szCs w:val="22"/>
              </w:rPr>
              <w:t>22178,0</w:t>
            </w:r>
          </w:p>
        </w:tc>
        <w:tc>
          <w:tcPr>
            <w:tcW w:w="992" w:type="dxa"/>
            <w:tcBorders>
              <w:top w:val="nil"/>
              <w:left w:val="nil"/>
              <w:bottom w:val="single" w:sz="4" w:space="0" w:color="auto"/>
              <w:right w:val="single" w:sz="4" w:space="0" w:color="auto"/>
            </w:tcBorders>
            <w:shd w:val="clear" w:color="auto" w:fill="auto"/>
            <w:noWrap/>
            <w:vAlign w:val="center"/>
            <w:hideMark/>
          </w:tcPr>
          <w:p w14:paraId="7C13675C" w14:textId="536E8D23" w:rsidR="00B54D45" w:rsidRPr="00016C19" w:rsidRDefault="00B54D45" w:rsidP="00B54D45">
            <w:pPr>
              <w:jc w:val="center"/>
              <w:rPr>
                <w:rFonts w:ascii="Arial Narrow" w:hAnsi="Arial Narrow"/>
              </w:rPr>
            </w:pPr>
            <w:r w:rsidRPr="00016C19">
              <w:rPr>
                <w:rFonts w:ascii="Arial Narrow" w:hAnsi="Arial Narrow"/>
                <w:color w:val="000000"/>
                <w:szCs w:val="22"/>
              </w:rPr>
              <w:t>21029,1</w:t>
            </w:r>
          </w:p>
        </w:tc>
        <w:tc>
          <w:tcPr>
            <w:tcW w:w="992" w:type="dxa"/>
            <w:tcBorders>
              <w:top w:val="nil"/>
              <w:left w:val="nil"/>
              <w:bottom w:val="single" w:sz="4" w:space="0" w:color="auto"/>
              <w:right w:val="single" w:sz="4" w:space="0" w:color="auto"/>
            </w:tcBorders>
            <w:shd w:val="clear" w:color="auto" w:fill="auto"/>
            <w:noWrap/>
            <w:vAlign w:val="center"/>
            <w:hideMark/>
          </w:tcPr>
          <w:p w14:paraId="0F712F75" w14:textId="79C680B9" w:rsidR="00B54D45" w:rsidRPr="00016C19" w:rsidRDefault="00B54D45" w:rsidP="00B54D45">
            <w:pPr>
              <w:jc w:val="center"/>
              <w:rPr>
                <w:rFonts w:ascii="Arial Narrow" w:hAnsi="Arial Narrow"/>
              </w:rPr>
            </w:pPr>
            <w:r w:rsidRPr="00016C19">
              <w:rPr>
                <w:rFonts w:ascii="Arial Narrow" w:hAnsi="Arial Narrow"/>
                <w:color w:val="000000"/>
                <w:szCs w:val="22"/>
              </w:rPr>
              <w:t>-1148,9</w:t>
            </w:r>
          </w:p>
        </w:tc>
        <w:tc>
          <w:tcPr>
            <w:tcW w:w="709" w:type="dxa"/>
            <w:tcBorders>
              <w:top w:val="nil"/>
              <w:left w:val="nil"/>
              <w:bottom w:val="single" w:sz="4" w:space="0" w:color="auto"/>
              <w:right w:val="single" w:sz="4" w:space="0" w:color="auto"/>
            </w:tcBorders>
            <w:shd w:val="clear" w:color="auto" w:fill="auto"/>
            <w:noWrap/>
            <w:vAlign w:val="center"/>
            <w:hideMark/>
          </w:tcPr>
          <w:p w14:paraId="043658E0" w14:textId="2C6DB1B1" w:rsidR="00B54D45" w:rsidRPr="00016C19" w:rsidRDefault="00B54D45" w:rsidP="00B54D45">
            <w:pPr>
              <w:jc w:val="center"/>
              <w:rPr>
                <w:rFonts w:ascii="Arial Narrow" w:hAnsi="Arial Narrow"/>
              </w:rPr>
            </w:pPr>
            <w:r w:rsidRPr="00016C19">
              <w:rPr>
                <w:rFonts w:ascii="Arial Narrow" w:hAnsi="Arial Narrow"/>
                <w:color w:val="000000"/>
                <w:szCs w:val="22"/>
              </w:rPr>
              <w:t>94,8</w:t>
            </w:r>
          </w:p>
        </w:tc>
        <w:tc>
          <w:tcPr>
            <w:tcW w:w="992" w:type="dxa"/>
            <w:tcBorders>
              <w:top w:val="nil"/>
              <w:left w:val="nil"/>
              <w:bottom w:val="single" w:sz="4" w:space="0" w:color="auto"/>
              <w:right w:val="single" w:sz="4" w:space="0" w:color="auto"/>
            </w:tcBorders>
            <w:shd w:val="clear" w:color="auto" w:fill="auto"/>
            <w:noWrap/>
            <w:vAlign w:val="center"/>
          </w:tcPr>
          <w:p w14:paraId="33FC33C9" w14:textId="65DFF2F5" w:rsidR="00B54D45" w:rsidRPr="00B54D45" w:rsidRDefault="00B54D45" w:rsidP="00B54D45">
            <w:pPr>
              <w:jc w:val="center"/>
              <w:rPr>
                <w:rFonts w:ascii="Arial Narrow" w:hAnsi="Arial Narrow"/>
              </w:rPr>
            </w:pPr>
            <w:r w:rsidRPr="00B54D45">
              <w:rPr>
                <w:rFonts w:ascii="Arial Narrow" w:hAnsi="Arial Narrow"/>
              </w:rPr>
              <w:t>20869,2</w:t>
            </w:r>
          </w:p>
        </w:tc>
        <w:tc>
          <w:tcPr>
            <w:tcW w:w="992" w:type="dxa"/>
            <w:tcBorders>
              <w:top w:val="nil"/>
              <w:left w:val="nil"/>
              <w:bottom w:val="single" w:sz="4" w:space="0" w:color="auto"/>
              <w:right w:val="single" w:sz="4" w:space="0" w:color="auto"/>
            </w:tcBorders>
            <w:shd w:val="clear" w:color="auto" w:fill="auto"/>
            <w:noWrap/>
            <w:vAlign w:val="center"/>
            <w:hideMark/>
          </w:tcPr>
          <w:p w14:paraId="6D5B7883" w14:textId="3DC7802F" w:rsidR="00B54D45" w:rsidRPr="00B54D45" w:rsidRDefault="00B54D45" w:rsidP="00B54D45">
            <w:pPr>
              <w:jc w:val="center"/>
              <w:rPr>
                <w:rFonts w:ascii="Arial Narrow" w:hAnsi="Arial Narrow"/>
              </w:rPr>
            </w:pPr>
            <w:r w:rsidRPr="00B54D45">
              <w:rPr>
                <w:rFonts w:ascii="Arial Narrow" w:hAnsi="Arial Narrow"/>
              </w:rPr>
              <w:t>-159,9</w:t>
            </w:r>
          </w:p>
        </w:tc>
        <w:tc>
          <w:tcPr>
            <w:tcW w:w="709" w:type="dxa"/>
            <w:tcBorders>
              <w:top w:val="nil"/>
              <w:left w:val="nil"/>
              <w:bottom w:val="single" w:sz="4" w:space="0" w:color="auto"/>
              <w:right w:val="single" w:sz="4" w:space="0" w:color="auto"/>
            </w:tcBorders>
            <w:shd w:val="clear" w:color="auto" w:fill="auto"/>
            <w:noWrap/>
            <w:vAlign w:val="center"/>
            <w:hideMark/>
          </w:tcPr>
          <w:p w14:paraId="692B3944" w14:textId="3190293B" w:rsidR="00B54D45" w:rsidRPr="00B54D45" w:rsidRDefault="00B54D45" w:rsidP="00B54D45">
            <w:pPr>
              <w:jc w:val="center"/>
              <w:rPr>
                <w:rFonts w:ascii="Arial Narrow" w:hAnsi="Arial Narrow"/>
              </w:rPr>
            </w:pPr>
            <w:r w:rsidRPr="00B54D45">
              <w:rPr>
                <w:rFonts w:ascii="Arial Narrow" w:hAnsi="Arial Narrow"/>
              </w:rPr>
              <w:t>99,2</w:t>
            </w:r>
          </w:p>
        </w:tc>
      </w:tr>
      <w:tr w:rsidR="00B54D45" w:rsidRPr="00624566" w14:paraId="3ECAE5AC" w14:textId="77777777" w:rsidTr="008D082C">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hideMark/>
          </w:tcPr>
          <w:p w14:paraId="63F7E706" w14:textId="77777777" w:rsidR="00B54D45" w:rsidRPr="00624566" w:rsidRDefault="00B54D45" w:rsidP="00B54D45">
            <w:pPr>
              <w:keepNext/>
              <w:keepLines/>
              <w:rPr>
                <w:rFonts w:ascii="Arial Narrow" w:hAnsi="Arial Narrow"/>
                <w:lang w:val="ru-RU"/>
              </w:rPr>
            </w:pPr>
            <w:r w:rsidRPr="00624566">
              <w:rPr>
                <w:rFonts w:ascii="Arial Narrow" w:hAnsi="Arial Narrow"/>
                <w:lang w:val="ru-RU"/>
              </w:rPr>
              <w:t>Потери тепловой энергии в сетях</w:t>
            </w:r>
          </w:p>
        </w:tc>
        <w:tc>
          <w:tcPr>
            <w:tcW w:w="850" w:type="dxa"/>
            <w:tcBorders>
              <w:top w:val="single" w:sz="4" w:space="0" w:color="auto"/>
              <w:left w:val="nil"/>
              <w:bottom w:val="single" w:sz="4" w:space="0" w:color="auto"/>
              <w:right w:val="single" w:sz="4" w:space="0" w:color="auto"/>
            </w:tcBorders>
            <w:vAlign w:val="center"/>
          </w:tcPr>
          <w:p w14:paraId="3866C325" w14:textId="77777777" w:rsidR="00B54D45" w:rsidRPr="00624566" w:rsidRDefault="00B54D45" w:rsidP="00B54D45">
            <w:pPr>
              <w:keepNext/>
              <w:keepLines/>
              <w:jc w:val="center"/>
              <w:rPr>
                <w:rFonts w:ascii="Arial Narrow" w:hAnsi="Arial Narrow"/>
                <w:lang w:val="ru-RU"/>
              </w:rPr>
            </w:pPr>
            <w:r w:rsidRPr="00624566">
              <w:rPr>
                <w:rFonts w:ascii="Arial Narrow" w:hAnsi="Arial Narrow"/>
                <w:lang w:val="ru-RU"/>
              </w:rPr>
              <w:t>тыс. Гкал</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946D8" w14:textId="44EE21E4" w:rsidR="00B54D45" w:rsidRPr="00016C19" w:rsidRDefault="00B54D45" w:rsidP="00B54D45">
            <w:pPr>
              <w:jc w:val="center"/>
              <w:rPr>
                <w:rFonts w:ascii="Arial Narrow" w:hAnsi="Arial Narrow"/>
              </w:rPr>
            </w:pPr>
            <w:r w:rsidRPr="00016C19">
              <w:rPr>
                <w:rFonts w:ascii="Arial Narrow" w:hAnsi="Arial Narrow"/>
                <w:color w:val="000000"/>
                <w:szCs w:val="22"/>
              </w:rPr>
              <w:t>5903,3</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0FFB598" w14:textId="748376BC" w:rsidR="00B54D45" w:rsidRPr="00016C19" w:rsidRDefault="00B54D45" w:rsidP="00B54D45">
            <w:pPr>
              <w:jc w:val="center"/>
              <w:rPr>
                <w:rFonts w:ascii="Arial Narrow" w:hAnsi="Arial Narrow"/>
              </w:rPr>
            </w:pPr>
            <w:r w:rsidRPr="00016C19">
              <w:rPr>
                <w:rFonts w:ascii="Arial Narrow" w:hAnsi="Arial Narrow"/>
                <w:color w:val="000000"/>
                <w:szCs w:val="22"/>
              </w:rPr>
              <w:t>5468,2</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7CE65BFC" w14:textId="39A45B55" w:rsidR="00B54D45" w:rsidRPr="00016C19" w:rsidRDefault="00B54D45" w:rsidP="00B54D45">
            <w:pPr>
              <w:jc w:val="center"/>
              <w:rPr>
                <w:rFonts w:ascii="Arial Narrow" w:hAnsi="Arial Narrow"/>
              </w:rPr>
            </w:pPr>
            <w:r w:rsidRPr="00016C19">
              <w:rPr>
                <w:rFonts w:ascii="Arial Narrow" w:hAnsi="Arial Narrow"/>
                <w:color w:val="000000"/>
                <w:szCs w:val="22"/>
              </w:rPr>
              <w:t>-435,0</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C63D599" w14:textId="3F0928F9" w:rsidR="00B54D45" w:rsidRPr="00016C19" w:rsidRDefault="00B54D45" w:rsidP="00B54D45">
            <w:pPr>
              <w:jc w:val="center"/>
              <w:rPr>
                <w:rFonts w:ascii="Arial Narrow" w:hAnsi="Arial Narrow"/>
              </w:rPr>
            </w:pPr>
            <w:r w:rsidRPr="00016C19">
              <w:rPr>
                <w:rFonts w:ascii="Arial Narrow" w:hAnsi="Arial Narrow"/>
                <w:color w:val="000000"/>
                <w:szCs w:val="22"/>
              </w:rPr>
              <w:t>92,6</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D061C96" w14:textId="18A59943" w:rsidR="00B54D45" w:rsidRPr="00B54D45" w:rsidRDefault="00B54D45" w:rsidP="00B54D45">
            <w:pPr>
              <w:jc w:val="center"/>
              <w:rPr>
                <w:rFonts w:ascii="Arial Narrow" w:hAnsi="Arial Narrow"/>
              </w:rPr>
            </w:pPr>
            <w:r w:rsidRPr="00B54D45">
              <w:rPr>
                <w:rFonts w:ascii="Arial Narrow" w:hAnsi="Arial Narrow"/>
              </w:rPr>
              <w:t>5373,8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E835D57" w14:textId="15F57EEA" w:rsidR="00B54D45" w:rsidRPr="00B54D45" w:rsidRDefault="00B54D45" w:rsidP="00B54D45">
            <w:pPr>
              <w:jc w:val="center"/>
              <w:rPr>
                <w:rFonts w:ascii="Arial Narrow" w:hAnsi="Arial Narrow"/>
              </w:rPr>
            </w:pPr>
            <w:r w:rsidRPr="00B54D45">
              <w:rPr>
                <w:rFonts w:ascii="Arial Narrow" w:hAnsi="Arial Narrow"/>
              </w:rPr>
              <w:t>-94,4</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50A0AAF2" w14:textId="107CE70A" w:rsidR="00B54D45" w:rsidRPr="00B54D45" w:rsidRDefault="00B54D45" w:rsidP="00B54D45">
            <w:pPr>
              <w:jc w:val="center"/>
              <w:rPr>
                <w:rFonts w:ascii="Arial Narrow" w:hAnsi="Arial Narrow"/>
              </w:rPr>
            </w:pPr>
            <w:r w:rsidRPr="00B54D45">
              <w:rPr>
                <w:rFonts w:ascii="Arial Narrow" w:hAnsi="Arial Narrow"/>
              </w:rPr>
              <w:t>98,3</w:t>
            </w:r>
          </w:p>
        </w:tc>
      </w:tr>
      <w:tr w:rsidR="00B54D45" w:rsidRPr="00624566" w14:paraId="13E9E26B" w14:textId="77777777" w:rsidTr="008D082C">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hideMark/>
          </w:tcPr>
          <w:p w14:paraId="08D9D692" w14:textId="77777777" w:rsidR="00B54D45" w:rsidRPr="00624566" w:rsidRDefault="00B54D45" w:rsidP="00B54D45">
            <w:pPr>
              <w:keepNext/>
              <w:keepLines/>
              <w:rPr>
                <w:rFonts w:ascii="Arial Narrow" w:hAnsi="Arial Narrow"/>
                <w:lang w:val="ru-RU"/>
              </w:rPr>
            </w:pPr>
            <w:r w:rsidRPr="00624566">
              <w:rPr>
                <w:rFonts w:ascii="Arial Narrow" w:hAnsi="Arial Narrow"/>
                <w:lang w:val="ru-RU"/>
              </w:rPr>
              <w:t>то же % к отпуску в сеть</w:t>
            </w:r>
          </w:p>
        </w:tc>
        <w:tc>
          <w:tcPr>
            <w:tcW w:w="850" w:type="dxa"/>
            <w:tcBorders>
              <w:top w:val="single" w:sz="4" w:space="0" w:color="auto"/>
              <w:left w:val="nil"/>
              <w:bottom w:val="single" w:sz="4" w:space="0" w:color="auto"/>
              <w:right w:val="single" w:sz="4" w:space="0" w:color="auto"/>
            </w:tcBorders>
            <w:vAlign w:val="center"/>
          </w:tcPr>
          <w:p w14:paraId="280965C6" w14:textId="77777777" w:rsidR="00B54D45" w:rsidRPr="00624566" w:rsidRDefault="00B54D45" w:rsidP="00B54D45">
            <w:pPr>
              <w:keepNext/>
              <w:keepLines/>
              <w:jc w:val="center"/>
              <w:rPr>
                <w:rFonts w:ascii="Arial Narrow" w:hAnsi="Arial Narrow"/>
                <w:lang w:val="ru-RU"/>
              </w:rPr>
            </w:pPr>
            <w:r w:rsidRPr="00624566">
              <w:rPr>
                <w:rFonts w:ascii="Arial Narrow" w:hAnsi="Arial Narrow"/>
                <w:lang w:val="ru-RU"/>
              </w:rPr>
              <w:t>%</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22264" w14:textId="01029BFD" w:rsidR="00B54D45" w:rsidRPr="00016C19" w:rsidRDefault="00B54D45" w:rsidP="00B54D45">
            <w:pPr>
              <w:jc w:val="center"/>
              <w:rPr>
                <w:rFonts w:ascii="Arial Narrow" w:hAnsi="Arial Narrow"/>
              </w:rPr>
            </w:pPr>
            <w:r w:rsidRPr="00016C19">
              <w:rPr>
                <w:rFonts w:ascii="Arial Narrow" w:hAnsi="Arial Narrow"/>
                <w:color w:val="000000"/>
                <w:szCs w:val="22"/>
              </w:rPr>
              <w:t>26,6</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03E186B" w14:textId="29825BC8" w:rsidR="00B54D45" w:rsidRPr="00016C19" w:rsidRDefault="00B54D45" w:rsidP="00B54D45">
            <w:pPr>
              <w:jc w:val="center"/>
              <w:rPr>
                <w:rFonts w:ascii="Arial Narrow" w:hAnsi="Arial Narrow"/>
              </w:rPr>
            </w:pPr>
            <w:r w:rsidRPr="00016C19">
              <w:rPr>
                <w:rFonts w:ascii="Arial Narrow" w:hAnsi="Arial Narrow"/>
                <w:color w:val="000000"/>
                <w:szCs w:val="22"/>
              </w:rPr>
              <w:t>25,9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693B7C49" w14:textId="04CD7BBD" w:rsidR="00B54D45" w:rsidRPr="00016C19" w:rsidRDefault="00B54D45" w:rsidP="00B54D45">
            <w:pPr>
              <w:jc w:val="center"/>
              <w:rPr>
                <w:rFonts w:ascii="Arial Narrow" w:hAnsi="Arial Narrow"/>
              </w:rPr>
            </w:pPr>
            <w:r w:rsidRPr="00016C19">
              <w:rPr>
                <w:rFonts w:ascii="Arial Narrow" w:hAnsi="Arial Narrow"/>
                <w:color w:val="000000"/>
                <w:szCs w:val="22"/>
              </w:rPr>
              <w:t>-0,7</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2A1BFE4C" w14:textId="4BD42A7A" w:rsidR="00B54D45" w:rsidRPr="00016C19" w:rsidRDefault="00B54D45" w:rsidP="00B54D45">
            <w:pPr>
              <w:jc w:val="center"/>
              <w:rPr>
                <w:rFonts w:ascii="Arial Narrow" w:hAnsi="Arial Narrow"/>
              </w:rPr>
            </w:pPr>
            <w:r w:rsidRPr="00016C19">
              <w:rPr>
                <w:rFonts w:ascii="Arial Narrow" w:hAnsi="Arial Narrow"/>
                <w:color w:val="000000"/>
                <w:szCs w:val="22"/>
              </w:rPr>
              <w:t>97,5</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0EF7828D" w14:textId="0FCEE2A9" w:rsidR="00B54D45" w:rsidRPr="00B54D45" w:rsidRDefault="00B54D45" w:rsidP="00B54D45">
            <w:pPr>
              <w:jc w:val="center"/>
              <w:rPr>
                <w:rFonts w:ascii="Arial Narrow" w:hAnsi="Arial Narrow"/>
              </w:rPr>
            </w:pPr>
            <w:r w:rsidRPr="00B54D45">
              <w:rPr>
                <w:rFonts w:ascii="Arial Narrow" w:hAnsi="Arial Narrow"/>
              </w:rPr>
              <w:t>25,7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48582600" w14:textId="63B29F95" w:rsidR="00B54D45" w:rsidRPr="00B54D45" w:rsidRDefault="00B54D45" w:rsidP="00B54D45">
            <w:pPr>
              <w:jc w:val="center"/>
              <w:rPr>
                <w:rFonts w:ascii="Arial Narrow" w:hAnsi="Arial Narrow"/>
              </w:rPr>
            </w:pPr>
            <w:r w:rsidRPr="00B54D45">
              <w:rPr>
                <w:rFonts w:ascii="Arial Narrow" w:hAnsi="Arial Narrow"/>
              </w:rPr>
              <w:t>-0,2</w:t>
            </w:r>
          </w:p>
        </w:tc>
        <w:tc>
          <w:tcPr>
            <w:tcW w:w="709" w:type="dxa"/>
            <w:tcBorders>
              <w:top w:val="single" w:sz="4" w:space="0" w:color="auto"/>
              <w:left w:val="nil"/>
              <w:bottom w:val="single" w:sz="4" w:space="0" w:color="auto"/>
              <w:right w:val="single" w:sz="4" w:space="0" w:color="auto"/>
            </w:tcBorders>
            <w:shd w:val="clear" w:color="auto" w:fill="auto"/>
            <w:noWrap/>
            <w:vAlign w:val="center"/>
            <w:hideMark/>
          </w:tcPr>
          <w:p w14:paraId="78B6B27A" w14:textId="7BFD9593" w:rsidR="00B54D45" w:rsidRPr="00B54D45" w:rsidRDefault="00B54D45" w:rsidP="00B54D45">
            <w:pPr>
              <w:jc w:val="center"/>
              <w:rPr>
                <w:rFonts w:ascii="Arial Narrow" w:hAnsi="Arial Narrow"/>
              </w:rPr>
            </w:pPr>
            <w:r w:rsidRPr="00B54D45">
              <w:rPr>
                <w:rFonts w:ascii="Arial Narrow" w:hAnsi="Arial Narrow"/>
              </w:rPr>
              <w:t>99,2</w:t>
            </w:r>
          </w:p>
        </w:tc>
      </w:tr>
      <w:tr w:rsidR="00B54D45" w:rsidRPr="00624566" w14:paraId="763D358D" w14:textId="77777777" w:rsidTr="008D082C">
        <w:trPr>
          <w:trHeight w:val="300"/>
        </w:trPr>
        <w:tc>
          <w:tcPr>
            <w:tcW w:w="2567" w:type="dxa"/>
            <w:tcBorders>
              <w:top w:val="nil"/>
              <w:left w:val="single" w:sz="4" w:space="0" w:color="auto"/>
              <w:bottom w:val="single" w:sz="4" w:space="0" w:color="auto"/>
              <w:right w:val="single" w:sz="4" w:space="0" w:color="auto"/>
            </w:tcBorders>
            <w:shd w:val="clear" w:color="auto" w:fill="auto"/>
            <w:noWrap/>
            <w:hideMark/>
          </w:tcPr>
          <w:p w14:paraId="0E9FCC29" w14:textId="77777777" w:rsidR="00B54D45" w:rsidRPr="00624566" w:rsidRDefault="00B54D45" w:rsidP="00B54D45">
            <w:pPr>
              <w:keepNext/>
              <w:keepLines/>
              <w:ind w:right="-57"/>
              <w:rPr>
                <w:rFonts w:ascii="Arial Narrow" w:hAnsi="Arial Narrow"/>
                <w:lang w:val="ru-RU"/>
              </w:rPr>
            </w:pPr>
            <w:r w:rsidRPr="00624566">
              <w:rPr>
                <w:rFonts w:ascii="Arial Narrow" w:hAnsi="Arial Narrow"/>
                <w:lang w:val="ru-RU"/>
              </w:rPr>
              <w:t>Расход тепловой энергии на производственные и хозяйственные нужды</w:t>
            </w:r>
          </w:p>
        </w:tc>
        <w:tc>
          <w:tcPr>
            <w:tcW w:w="850" w:type="dxa"/>
            <w:tcBorders>
              <w:top w:val="single" w:sz="4" w:space="0" w:color="auto"/>
              <w:left w:val="nil"/>
              <w:bottom w:val="single" w:sz="4" w:space="0" w:color="auto"/>
              <w:right w:val="single" w:sz="4" w:space="0" w:color="auto"/>
            </w:tcBorders>
            <w:vAlign w:val="center"/>
          </w:tcPr>
          <w:p w14:paraId="2367F798" w14:textId="77777777" w:rsidR="00B54D45" w:rsidRPr="00624566" w:rsidRDefault="00B54D45" w:rsidP="00B54D45">
            <w:pPr>
              <w:keepNext/>
              <w:keepLines/>
              <w:jc w:val="center"/>
              <w:rPr>
                <w:rFonts w:ascii="Arial Narrow" w:hAnsi="Arial Narrow"/>
                <w:lang w:val="ru-RU"/>
              </w:rPr>
            </w:pPr>
            <w:r w:rsidRPr="00624566">
              <w:rPr>
                <w:rFonts w:ascii="Arial Narrow" w:hAnsi="Arial Narrow"/>
                <w:lang w:val="ru-RU"/>
              </w:rPr>
              <w:t>тыс. Гкал</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6924C9F" w14:textId="5BF6E742" w:rsidR="00B54D45" w:rsidRPr="00016C19" w:rsidRDefault="00B54D45" w:rsidP="00B54D45">
            <w:pPr>
              <w:jc w:val="center"/>
              <w:rPr>
                <w:rFonts w:ascii="Arial Narrow" w:hAnsi="Arial Narrow"/>
              </w:rPr>
            </w:pPr>
            <w:r w:rsidRPr="00016C19">
              <w:rPr>
                <w:rFonts w:ascii="Arial Narrow" w:hAnsi="Arial Narrow"/>
                <w:color w:val="000000"/>
                <w:szCs w:val="22"/>
              </w:rPr>
              <w:t>389,3</w:t>
            </w:r>
          </w:p>
        </w:tc>
        <w:tc>
          <w:tcPr>
            <w:tcW w:w="992" w:type="dxa"/>
            <w:tcBorders>
              <w:top w:val="nil"/>
              <w:left w:val="nil"/>
              <w:bottom w:val="single" w:sz="4" w:space="0" w:color="auto"/>
              <w:right w:val="single" w:sz="4" w:space="0" w:color="auto"/>
            </w:tcBorders>
            <w:shd w:val="clear" w:color="auto" w:fill="auto"/>
            <w:noWrap/>
            <w:vAlign w:val="center"/>
            <w:hideMark/>
          </w:tcPr>
          <w:p w14:paraId="159257C4" w14:textId="0D3D6401" w:rsidR="00B54D45" w:rsidRPr="00016C19" w:rsidRDefault="00B54D45" w:rsidP="00B54D45">
            <w:pPr>
              <w:jc w:val="center"/>
              <w:rPr>
                <w:rFonts w:ascii="Arial Narrow" w:hAnsi="Arial Narrow"/>
              </w:rPr>
            </w:pPr>
            <w:r w:rsidRPr="00016C19">
              <w:rPr>
                <w:rFonts w:ascii="Arial Narrow" w:hAnsi="Arial Narrow"/>
                <w:color w:val="000000"/>
                <w:szCs w:val="22"/>
              </w:rPr>
              <w:t>384,4</w:t>
            </w:r>
          </w:p>
        </w:tc>
        <w:tc>
          <w:tcPr>
            <w:tcW w:w="992" w:type="dxa"/>
            <w:tcBorders>
              <w:top w:val="nil"/>
              <w:left w:val="nil"/>
              <w:bottom w:val="single" w:sz="4" w:space="0" w:color="auto"/>
              <w:right w:val="single" w:sz="4" w:space="0" w:color="auto"/>
            </w:tcBorders>
            <w:shd w:val="clear" w:color="auto" w:fill="auto"/>
            <w:noWrap/>
            <w:vAlign w:val="center"/>
            <w:hideMark/>
          </w:tcPr>
          <w:p w14:paraId="2A3DB22D" w14:textId="160855F3" w:rsidR="00B54D45" w:rsidRPr="00016C19" w:rsidRDefault="00B54D45" w:rsidP="00B54D45">
            <w:pPr>
              <w:jc w:val="center"/>
              <w:rPr>
                <w:rFonts w:ascii="Arial Narrow" w:hAnsi="Arial Narrow"/>
              </w:rPr>
            </w:pPr>
            <w:r w:rsidRPr="00016C19">
              <w:rPr>
                <w:rFonts w:ascii="Arial Narrow" w:hAnsi="Arial Narrow"/>
                <w:color w:val="000000"/>
                <w:szCs w:val="22"/>
              </w:rPr>
              <w:t>-4,9</w:t>
            </w:r>
          </w:p>
        </w:tc>
        <w:tc>
          <w:tcPr>
            <w:tcW w:w="709" w:type="dxa"/>
            <w:tcBorders>
              <w:top w:val="nil"/>
              <w:left w:val="nil"/>
              <w:bottom w:val="single" w:sz="4" w:space="0" w:color="auto"/>
              <w:right w:val="single" w:sz="4" w:space="0" w:color="auto"/>
            </w:tcBorders>
            <w:shd w:val="clear" w:color="auto" w:fill="auto"/>
            <w:noWrap/>
            <w:vAlign w:val="center"/>
            <w:hideMark/>
          </w:tcPr>
          <w:p w14:paraId="1BE93620" w14:textId="2724A68F" w:rsidR="00B54D45" w:rsidRPr="00016C19" w:rsidRDefault="00B54D45" w:rsidP="00B54D45">
            <w:pPr>
              <w:jc w:val="center"/>
              <w:rPr>
                <w:rFonts w:ascii="Arial Narrow" w:hAnsi="Arial Narrow"/>
              </w:rPr>
            </w:pPr>
            <w:r w:rsidRPr="00016C19">
              <w:rPr>
                <w:rFonts w:ascii="Arial Narrow" w:hAnsi="Arial Narrow"/>
                <w:color w:val="000000"/>
                <w:szCs w:val="22"/>
              </w:rPr>
              <w:t>98,7</w:t>
            </w:r>
          </w:p>
        </w:tc>
        <w:tc>
          <w:tcPr>
            <w:tcW w:w="992" w:type="dxa"/>
            <w:tcBorders>
              <w:top w:val="nil"/>
              <w:left w:val="nil"/>
              <w:bottom w:val="single" w:sz="4" w:space="0" w:color="auto"/>
              <w:right w:val="single" w:sz="4" w:space="0" w:color="auto"/>
            </w:tcBorders>
            <w:shd w:val="clear" w:color="auto" w:fill="auto"/>
            <w:noWrap/>
            <w:vAlign w:val="center"/>
          </w:tcPr>
          <w:p w14:paraId="5CCE31EE" w14:textId="65E2F567" w:rsidR="00B54D45" w:rsidRPr="00B54D45" w:rsidRDefault="00B54D45" w:rsidP="00B54D45">
            <w:pPr>
              <w:jc w:val="center"/>
              <w:rPr>
                <w:rFonts w:ascii="Arial Narrow" w:hAnsi="Arial Narrow"/>
              </w:rPr>
            </w:pPr>
            <w:r w:rsidRPr="00B54D45">
              <w:rPr>
                <w:rFonts w:ascii="Arial Narrow" w:hAnsi="Arial Narrow"/>
              </w:rPr>
              <w:t>376,6</w:t>
            </w:r>
          </w:p>
        </w:tc>
        <w:tc>
          <w:tcPr>
            <w:tcW w:w="992" w:type="dxa"/>
            <w:tcBorders>
              <w:top w:val="nil"/>
              <w:left w:val="nil"/>
              <w:bottom w:val="single" w:sz="4" w:space="0" w:color="auto"/>
              <w:right w:val="single" w:sz="4" w:space="0" w:color="auto"/>
            </w:tcBorders>
            <w:shd w:val="clear" w:color="auto" w:fill="auto"/>
            <w:noWrap/>
            <w:vAlign w:val="center"/>
            <w:hideMark/>
          </w:tcPr>
          <w:p w14:paraId="6D5E5C2A" w14:textId="0140AC67" w:rsidR="00B54D45" w:rsidRPr="00B54D45" w:rsidRDefault="00B54D45" w:rsidP="00B54D45">
            <w:pPr>
              <w:jc w:val="center"/>
              <w:rPr>
                <w:rFonts w:ascii="Arial Narrow" w:hAnsi="Arial Narrow"/>
              </w:rPr>
            </w:pPr>
            <w:r w:rsidRPr="00B54D45">
              <w:rPr>
                <w:rFonts w:ascii="Arial Narrow" w:hAnsi="Arial Narrow"/>
              </w:rPr>
              <w:t>-7,8</w:t>
            </w:r>
          </w:p>
        </w:tc>
        <w:tc>
          <w:tcPr>
            <w:tcW w:w="709" w:type="dxa"/>
            <w:tcBorders>
              <w:top w:val="nil"/>
              <w:left w:val="nil"/>
              <w:bottom w:val="single" w:sz="4" w:space="0" w:color="auto"/>
              <w:right w:val="single" w:sz="4" w:space="0" w:color="auto"/>
            </w:tcBorders>
            <w:shd w:val="clear" w:color="auto" w:fill="auto"/>
            <w:noWrap/>
            <w:vAlign w:val="center"/>
            <w:hideMark/>
          </w:tcPr>
          <w:p w14:paraId="580295E4" w14:textId="2E288088" w:rsidR="00B54D45" w:rsidRPr="00B54D45" w:rsidRDefault="00B54D45" w:rsidP="00B54D45">
            <w:pPr>
              <w:jc w:val="center"/>
              <w:rPr>
                <w:rFonts w:ascii="Arial Narrow" w:hAnsi="Arial Narrow"/>
              </w:rPr>
            </w:pPr>
            <w:r w:rsidRPr="00B54D45">
              <w:rPr>
                <w:rFonts w:ascii="Arial Narrow" w:hAnsi="Arial Narrow"/>
              </w:rPr>
              <w:t>98,0</w:t>
            </w:r>
          </w:p>
        </w:tc>
      </w:tr>
      <w:tr w:rsidR="00B54D45" w:rsidRPr="00624566" w14:paraId="28408FDF" w14:textId="77777777" w:rsidTr="008D082C">
        <w:trPr>
          <w:trHeight w:val="300"/>
        </w:trPr>
        <w:tc>
          <w:tcPr>
            <w:tcW w:w="2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3C4761" w14:textId="77777777" w:rsidR="00B54D45" w:rsidRPr="00624566" w:rsidRDefault="00B54D45" w:rsidP="00B54D45">
            <w:pPr>
              <w:keepNext/>
              <w:keepLines/>
              <w:rPr>
                <w:rFonts w:ascii="Arial Narrow" w:hAnsi="Arial Narrow"/>
                <w:lang w:val="ru-RU"/>
              </w:rPr>
            </w:pPr>
            <w:r w:rsidRPr="00624566">
              <w:rPr>
                <w:rFonts w:ascii="Arial Narrow" w:hAnsi="Arial Narrow"/>
                <w:lang w:val="ru-RU"/>
              </w:rPr>
              <w:t>тепловых источников</w:t>
            </w:r>
          </w:p>
        </w:tc>
        <w:tc>
          <w:tcPr>
            <w:tcW w:w="850" w:type="dxa"/>
            <w:tcBorders>
              <w:top w:val="single" w:sz="4" w:space="0" w:color="auto"/>
              <w:left w:val="nil"/>
              <w:bottom w:val="single" w:sz="4" w:space="0" w:color="auto"/>
              <w:right w:val="single" w:sz="4" w:space="0" w:color="auto"/>
            </w:tcBorders>
            <w:vAlign w:val="center"/>
          </w:tcPr>
          <w:p w14:paraId="148B101C" w14:textId="77777777" w:rsidR="00B54D45" w:rsidRPr="00624566" w:rsidRDefault="00B54D45" w:rsidP="00B54D45">
            <w:pPr>
              <w:keepNext/>
              <w:keepLines/>
              <w:jc w:val="center"/>
              <w:rPr>
                <w:rFonts w:ascii="Arial Narrow" w:hAnsi="Arial Narrow"/>
                <w:lang w:val="ru-RU"/>
              </w:rPr>
            </w:pPr>
            <w:r w:rsidRPr="00624566">
              <w:rPr>
                <w:rFonts w:ascii="Arial Narrow" w:hAnsi="Arial Narrow"/>
                <w:lang w:val="ru-RU"/>
              </w:rPr>
              <w:t>тыс. Гкал</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5BAAB" w14:textId="2A953812" w:rsidR="00B54D45" w:rsidRPr="00016C19" w:rsidRDefault="00B54D45" w:rsidP="00B54D45">
            <w:pPr>
              <w:jc w:val="center"/>
              <w:rPr>
                <w:rFonts w:ascii="Arial Narrow" w:hAnsi="Arial Narrow"/>
              </w:rPr>
            </w:pPr>
            <w:r w:rsidRPr="00016C19">
              <w:rPr>
                <w:rFonts w:ascii="Arial Narrow" w:hAnsi="Arial Narrow"/>
                <w:color w:val="000000"/>
                <w:szCs w:val="22"/>
              </w:rPr>
              <w:t>177,1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070A50" w14:textId="2AC4E666" w:rsidR="00B54D45" w:rsidRPr="00016C19" w:rsidRDefault="00B54D45" w:rsidP="00B54D45">
            <w:pPr>
              <w:jc w:val="center"/>
              <w:rPr>
                <w:rFonts w:ascii="Arial Narrow" w:hAnsi="Arial Narrow"/>
              </w:rPr>
            </w:pPr>
            <w:r w:rsidRPr="00016C19">
              <w:rPr>
                <w:rFonts w:ascii="Arial Narrow" w:hAnsi="Arial Narrow"/>
                <w:color w:val="000000"/>
                <w:szCs w:val="22"/>
              </w:rPr>
              <w:t>173,6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2370E2" w14:textId="2FD3CB32" w:rsidR="00B54D45" w:rsidRPr="00016C19" w:rsidRDefault="00B54D45" w:rsidP="00B54D45">
            <w:pPr>
              <w:jc w:val="center"/>
              <w:rPr>
                <w:rFonts w:ascii="Arial Narrow" w:hAnsi="Arial Narrow"/>
              </w:rPr>
            </w:pPr>
            <w:r w:rsidRPr="00016C19">
              <w:rPr>
                <w:rFonts w:ascii="Arial Narrow" w:hAnsi="Arial Narrow"/>
                <w:color w:val="000000"/>
                <w:szCs w:val="22"/>
              </w:rPr>
              <w:t>-3,5</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E756E" w14:textId="55039A89" w:rsidR="00B54D45" w:rsidRPr="00016C19" w:rsidRDefault="00B54D45" w:rsidP="00B54D45">
            <w:pPr>
              <w:jc w:val="center"/>
              <w:rPr>
                <w:rFonts w:ascii="Arial Narrow" w:hAnsi="Arial Narrow"/>
              </w:rPr>
            </w:pPr>
            <w:r w:rsidRPr="00016C19">
              <w:rPr>
                <w:rFonts w:ascii="Arial Narrow" w:hAnsi="Arial Narrow"/>
                <w:color w:val="000000"/>
                <w:szCs w:val="22"/>
              </w:rPr>
              <w:t>98,0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BC2F1" w14:textId="08E8251E" w:rsidR="00B54D45" w:rsidRPr="00B54D45" w:rsidRDefault="00B54D45" w:rsidP="00B54D45">
            <w:pPr>
              <w:jc w:val="center"/>
              <w:rPr>
                <w:rFonts w:ascii="Arial Narrow" w:hAnsi="Arial Narrow"/>
              </w:rPr>
            </w:pPr>
            <w:r w:rsidRPr="00B54D45">
              <w:rPr>
                <w:rFonts w:ascii="Arial Narrow" w:hAnsi="Arial Narrow"/>
              </w:rPr>
              <w:t>165,7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28A6A" w14:textId="7CE8EE30" w:rsidR="00B54D45" w:rsidRPr="00B54D45" w:rsidRDefault="00B54D45" w:rsidP="00B54D45">
            <w:pPr>
              <w:jc w:val="center"/>
              <w:rPr>
                <w:rFonts w:ascii="Arial Narrow" w:hAnsi="Arial Narrow"/>
              </w:rPr>
            </w:pPr>
            <w:r w:rsidRPr="00B54D45">
              <w:rPr>
                <w:rFonts w:ascii="Arial Narrow" w:hAnsi="Arial Narrow"/>
              </w:rPr>
              <w:t>-7,9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4EFCD" w14:textId="0B128A82" w:rsidR="00B54D45" w:rsidRPr="00B54D45" w:rsidRDefault="00B54D45" w:rsidP="00B54D45">
            <w:pPr>
              <w:jc w:val="center"/>
              <w:rPr>
                <w:rFonts w:ascii="Arial Narrow" w:hAnsi="Arial Narrow"/>
              </w:rPr>
            </w:pPr>
            <w:r w:rsidRPr="00B54D45">
              <w:rPr>
                <w:rFonts w:ascii="Arial Narrow" w:hAnsi="Arial Narrow"/>
              </w:rPr>
              <w:t>95,4</w:t>
            </w:r>
          </w:p>
        </w:tc>
      </w:tr>
      <w:tr w:rsidR="00B54D45" w:rsidRPr="00624566" w14:paraId="7B21E7FB" w14:textId="77777777" w:rsidTr="008D082C">
        <w:trPr>
          <w:trHeight w:val="300"/>
        </w:trPr>
        <w:tc>
          <w:tcPr>
            <w:tcW w:w="2567" w:type="dxa"/>
            <w:tcBorders>
              <w:top w:val="nil"/>
              <w:left w:val="single" w:sz="4" w:space="0" w:color="auto"/>
              <w:bottom w:val="single" w:sz="4" w:space="0" w:color="auto"/>
              <w:right w:val="single" w:sz="4" w:space="0" w:color="auto"/>
            </w:tcBorders>
            <w:shd w:val="clear" w:color="auto" w:fill="auto"/>
            <w:noWrap/>
            <w:hideMark/>
          </w:tcPr>
          <w:p w14:paraId="4FDC365A" w14:textId="77777777" w:rsidR="00B54D45" w:rsidRPr="00624566" w:rsidRDefault="00B54D45" w:rsidP="00B54D45">
            <w:pPr>
              <w:keepNext/>
              <w:keepLines/>
              <w:rPr>
                <w:rFonts w:ascii="Arial Narrow" w:hAnsi="Arial Narrow"/>
                <w:lang w:val="ru-RU"/>
              </w:rPr>
            </w:pPr>
            <w:r w:rsidRPr="00624566">
              <w:rPr>
                <w:rFonts w:ascii="Arial Narrow" w:hAnsi="Arial Narrow"/>
                <w:lang w:val="ru-RU"/>
              </w:rPr>
              <w:t>тепловых сетей (филиалов)</w:t>
            </w:r>
          </w:p>
        </w:tc>
        <w:tc>
          <w:tcPr>
            <w:tcW w:w="850" w:type="dxa"/>
            <w:tcBorders>
              <w:top w:val="single" w:sz="4" w:space="0" w:color="auto"/>
              <w:left w:val="nil"/>
              <w:bottom w:val="single" w:sz="4" w:space="0" w:color="auto"/>
              <w:right w:val="single" w:sz="4" w:space="0" w:color="auto"/>
            </w:tcBorders>
            <w:vAlign w:val="center"/>
          </w:tcPr>
          <w:p w14:paraId="4E1DFA74" w14:textId="77777777" w:rsidR="00B54D45" w:rsidRPr="00624566" w:rsidRDefault="00B54D45" w:rsidP="00B54D45">
            <w:pPr>
              <w:keepNext/>
              <w:keepLines/>
              <w:jc w:val="center"/>
              <w:rPr>
                <w:rFonts w:ascii="Arial Narrow" w:hAnsi="Arial Narrow"/>
                <w:lang w:val="ru-RU"/>
              </w:rPr>
            </w:pPr>
            <w:r w:rsidRPr="00624566">
              <w:rPr>
                <w:rFonts w:ascii="Arial Narrow" w:hAnsi="Arial Narrow"/>
                <w:lang w:val="ru-RU"/>
              </w:rPr>
              <w:t>тыс. Гкал</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6F1E1339" w14:textId="1EB41E4D" w:rsidR="00B54D45" w:rsidRPr="00016C19" w:rsidRDefault="00B54D45" w:rsidP="00B54D45">
            <w:pPr>
              <w:jc w:val="center"/>
              <w:rPr>
                <w:rFonts w:ascii="Arial Narrow" w:hAnsi="Arial Narrow"/>
              </w:rPr>
            </w:pPr>
            <w:r w:rsidRPr="00016C19">
              <w:rPr>
                <w:rFonts w:ascii="Arial Narrow" w:hAnsi="Arial Narrow"/>
                <w:color w:val="000000"/>
                <w:szCs w:val="22"/>
              </w:rPr>
              <w:t>212,2</w:t>
            </w:r>
          </w:p>
        </w:tc>
        <w:tc>
          <w:tcPr>
            <w:tcW w:w="992" w:type="dxa"/>
            <w:tcBorders>
              <w:top w:val="nil"/>
              <w:left w:val="nil"/>
              <w:bottom w:val="single" w:sz="4" w:space="0" w:color="auto"/>
              <w:right w:val="single" w:sz="4" w:space="0" w:color="auto"/>
            </w:tcBorders>
            <w:shd w:val="clear" w:color="auto" w:fill="auto"/>
            <w:noWrap/>
            <w:vAlign w:val="center"/>
            <w:hideMark/>
          </w:tcPr>
          <w:p w14:paraId="6FD45ECD" w14:textId="2DD45320" w:rsidR="00B54D45" w:rsidRPr="00016C19" w:rsidRDefault="00B54D45" w:rsidP="00B54D45">
            <w:pPr>
              <w:jc w:val="center"/>
              <w:rPr>
                <w:rFonts w:ascii="Arial Narrow" w:hAnsi="Arial Narrow"/>
              </w:rPr>
            </w:pPr>
            <w:r w:rsidRPr="00016C19">
              <w:rPr>
                <w:rFonts w:ascii="Arial Narrow" w:hAnsi="Arial Narrow"/>
                <w:color w:val="000000"/>
                <w:szCs w:val="22"/>
              </w:rPr>
              <w:t>210,8</w:t>
            </w:r>
          </w:p>
        </w:tc>
        <w:tc>
          <w:tcPr>
            <w:tcW w:w="992" w:type="dxa"/>
            <w:tcBorders>
              <w:top w:val="nil"/>
              <w:left w:val="nil"/>
              <w:bottom w:val="single" w:sz="4" w:space="0" w:color="auto"/>
              <w:right w:val="single" w:sz="4" w:space="0" w:color="auto"/>
            </w:tcBorders>
            <w:shd w:val="clear" w:color="auto" w:fill="auto"/>
            <w:noWrap/>
            <w:vAlign w:val="center"/>
            <w:hideMark/>
          </w:tcPr>
          <w:p w14:paraId="4145CA4B" w14:textId="3A724ADC" w:rsidR="00B54D45" w:rsidRPr="00016C19" w:rsidRDefault="00B54D45" w:rsidP="00B54D45">
            <w:pPr>
              <w:jc w:val="center"/>
              <w:rPr>
                <w:rFonts w:ascii="Arial Narrow" w:hAnsi="Arial Narrow"/>
              </w:rPr>
            </w:pPr>
            <w:r w:rsidRPr="00016C19">
              <w:rPr>
                <w:rFonts w:ascii="Arial Narrow" w:hAnsi="Arial Narrow"/>
                <w:color w:val="000000"/>
                <w:szCs w:val="22"/>
              </w:rPr>
              <w:t>-1,4</w:t>
            </w:r>
          </w:p>
        </w:tc>
        <w:tc>
          <w:tcPr>
            <w:tcW w:w="709" w:type="dxa"/>
            <w:tcBorders>
              <w:top w:val="nil"/>
              <w:left w:val="nil"/>
              <w:bottom w:val="single" w:sz="4" w:space="0" w:color="auto"/>
              <w:right w:val="single" w:sz="4" w:space="0" w:color="auto"/>
            </w:tcBorders>
            <w:shd w:val="clear" w:color="auto" w:fill="auto"/>
            <w:noWrap/>
            <w:vAlign w:val="center"/>
            <w:hideMark/>
          </w:tcPr>
          <w:p w14:paraId="2D6E87C6" w14:textId="41F3D45B" w:rsidR="00B54D45" w:rsidRPr="00016C19" w:rsidRDefault="00B54D45" w:rsidP="00B54D45">
            <w:pPr>
              <w:jc w:val="center"/>
              <w:rPr>
                <w:rFonts w:ascii="Arial Narrow" w:hAnsi="Arial Narrow"/>
              </w:rPr>
            </w:pPr>
            <w:r w:rsidRPr="00016C19">
              <w:rPr>
                <w:rFonts w:ascii="Arial Narrow" w:hAnsi="Arial Narrow"/>
                <w:color w:val="000000"/>
                <w:szCs w:val="22"/>
              </w:rPr>
              <w:t>99,4</w:t>
            </w:r>
          </w:p>
        </w:tc>
        <w:tc>
          <w:tcPr>
            <w:tcW w:w="992" w:type="dxa"/>
            <w:tcBorders>
              <w:top w:val="nil"/>
              <w:left w:val="nil"/>
              <w:bottom w:val="single" w:sz="4" w:space="0" w:color="auto"/>
              <w:right w:val="single" w:sz="4" w:space="0" w:color="auto"/>
            </w:tcBorders>
            <w:shd w:val="clear" w:color="auto" w:fill="auto"/>
            <w:noWrap/>
            <w:vAlign w:val="center"/>
            <w:hideMark/>
          </w:tcPr>
          <w:p w14:paraId="045B7952" w14:textId="12EF08A5" w:rsidR="00B54D45" w:rsidRPr="00B54D45" w:rsidRDefault="00B54D45" w:rsidP="00B54D45">
            <w:pPr>
              <w:jc w:val="center"/>
              <w:rPr>
                <w:rFonts w:ascii="Arial Narrow" w:hAnsi="Arial Narrow"/>
              </w:rPr>
            </w:pPr>
            <w:r w:rsidRPr="00B54D45">
              <w:rPr>
                <w:rFonts w:ascii="Arial Narrow" w:hAnsi="Arial Narrow"/>
              </w:rPr>
              <w:t>210,9</w:t>
            </w:r>
          </w:p>
        </w:tc>
        <w:tc>
          <w:tcPr>
            <w:tcW w:w="992" w:type="dxa"/>
            <w:tcBorders>
              <w:top w:val="nil"/>
              <w:left w:val="nil"/>
              <w:bottom w:val="single" w:sz="4" w:space="0" w:color="auto"/>
              <w:right w:val="single" w:sz="4" w:space="0" w:color="auto"/>
            </w:tcBorders>
            <w:shd w:val="clear" w:color="auto" w:fill="auto"/>
            <w:noWrap/>
            <w:vAlign w:val="center"/>
            <w:hideMark/>
          </w:tcPr>
          <w:p w14:paraId="4449EFB8" w14:textId="560289D3" w:rsidR="00B54D45" w:rsidRPr="00B54D45" w:rsidRDefault="00B54D45" w:rsidP="00B54D45">
            <w:pPr>
              <w:jc w:val="center"/>
              <w:rPr>
                <w:rFonts w:ascii="Arial Narrow" w:hAnsi="Arial Narrow"/>
              </w:rPr>
            </w:pPr>
            <w:r w:rsidRPr="00B54D45">
              <w:rPr>
                <w:rFonts w:ascii="Arial Narrow" w:hAnsi="Arial Narrow"/>
              </w:rPr>
              <w:t>+0,1</w:t>
            </w:r>
          </w:p>
        </w:tc>
        <w:tc>
          <w:tcPr>
            <w:tcW w:w="709" w:type="dxa"/>
            <w:tcBorders>
              <w:top w:val="nil"/>
              <w:left w:val="nil"/>
              <w:bottom w:val="single" w:sz="4" w:space="0" w:color="auto"/>
              <w:right w:val="single" w:sz="4" w:space="0" w:color="auto"/>
            </w:tcBorders>
            <w:shd w:val="clear" w:color="auto" w:fill="auto"/>
            <w:noWrap/>
            <w:vAlign w:val="center"/>
            <w:hideMark/>
          </w:tcPr>
          <w:p w14:paraId="637E30C5" w14:textId="33CC4A57" w:rsidR="00B54D45" w:rsidRPr="00B54D45" w:rsidRDefault="00B54D45" w:rsidP="00B54D45">
            <w:pPr>
              <w:jc w:val="center"/>
              <w:rPr>
                <w:rFonts w:ascii="Arial Narrow" w:hAnsi="Arial Narrow"/>
              </w:rPr>
            </w:pPr>
            <w:r w:rsidRPr="00B54D45">
              <w:rPr>
                <w:rFonts w:ascii="Arial Narrow" w:hAnsi="Arial Narrow"/>
              </w:rPr>
              <w:t>100,0</w:t>
            </w:r>
          </w:p>
        </w:tc>
      </w:tr>
      <w:tr w:rsidR="00B54D45" w:rsidRPr="00624566" w14:paraId="5DA7C9F9" w14:textId="77777777" w:rsidTr="008D082C">
        <w:trPr>
          <w:trHeight w:val="300"/>
        </w:trPr>
        <w:tc>
          <w:tcPr>
            <w:tcW w:w="2567" w:type="dxa"/>
            <w:tcBorders>
              <w:top w:val="nil"/>
              <w:left w:val="single" w:sz="4" w:space="0" w:color="auto"/>
              <w:bottom w:val="single" w:sz="4" w:space="0" w:color="auto"/>
              <w:right w:val="single" w:sz="4" w:space="0" w:color="auto"/>
            </w:tcBorders>
            <w:shd w:val="clear" w:color="auto" w:fill="auto"/>
            <w:noWrap/>
            <w:hideMark/>
          </w:tcPr>
          <w:p w14:paraId="5ECD7008" w14:textId="77777777" w:rsidR="00B54D45" w:rsidRPr="00624566" w:rsidRDefault="00B54D45" w:rsidP="00B54D45">
            <w:pPr>
              <w:keepNext/>
              <w:keepLines/>
              <w:rPr>
                <w:rFonts w:ascii="Arial Narrow" w:hAnsi="Arial Narrow"/>
                <w:lang w:val="ru-RU"/>
              </w:rPr>
            </w:pPr>
            <w:r w:rsidRPr="00624566">
              <w:rPr>
                <w:rFonts w:ascii="Arial Narrow" w:hAnsi="Arial Narrow"/>
                <w:lang w:val="ru-RU"/>
              </w:rPr>
              <w:t>Полезный отпуск тепловой энергии</w:t>
            </w:r>
          </w:p>
        </w:tc>
        <w:tc>
          <w:tcPr>
            <w:tcW w:w="850" w:type="dxa"/>
            <w:tcBorders>
              <w:top w:val="single" w:sz="4" w:space="0" w:color="auto"/>
              <w:left w:val="nil"/>
              <w:bottom w:val="single" w:sz="4" w:space="0" w:color="auto"/>
              <w:right w:val="single" w:sz="4" w:space="0" w:color="auto"/>
            </w:tcBorders>
            <w:vAlign w:val="center"/>
          </w:tcPr>
          <w:p w14:paraId="0A4FD9D2" w14:textId="77777777" w:rsidR="00B54D45" w:rsidRPr="00624566" w:rsidRDefault="00B54D45" w:rsidP="00B54D45">
            <w:pPr>
              <w:keepNext/>
              <w:keepLines/>
              <w:jc w:val="center"/>
              <w:rPr>
                <w:rFonts w:ascii="Arial Narrow" w:hAnsi="Arial Narrow"/>
                <w:lang w:val="ru-RU"/>
              </w:rPr>
            </w:pPr>
            <w:r w:rsidRPr="00624566">
              <w:rPr>
                <w:rFonts w:ascii="Arial Narrow" w:hAnsi="Arial Narrow"/>
                <w:lang w:val="ru-RU"/>
              </w:rPr>
              <w:t>тыс. Гкал</w:t>
            </w:r>
          </w:p>
        </w:tc>
        <w:tc>
          <w:tcPr>
            <w:tcW w:w="993" w:type="dxa"/>
            <w:tcBorders>
              <w:top w:val="nil"/>
              <w:left w:val="single" w:sz="4" w:space="0" w:color="auto"/>
              <w:bottom w:val="single" w:sz="4" w:space="0" w:color="auto"/>
              <w:right w:val="single" w:sz="4" w:space="0" w:color="auto"/>
            </w:tcBorders>
            <w:shd w:val="clear" w:color="auto" w:fill="auto"/>
            <w:noWrap/>
            <w:vAlign w:val="center"/>
            <w:hideMark/>
          </w:tcPr>
          <w:p w14:paraId="34640AE2" w14:textId="07FB315F" w:rsidR="00B54D45" w:rsidRPr="00016C19" w:rsidRDefault="00B54D45" w:rsidP="00B54D45">
            <w:pPr>
              <w:jc w:val="center"/>
              <w:rPr>
                <w:rFonts w:ascii="Arial Narrow" w:hAnsi="Arial Narrow"/>
              </w:rPr>
            </w:pPr>
            <w:r w:rsidRPr="00016C19">
              <w:rPr>
                <w:rFonts w:ascii="Arial Narrow" w:hAnsi="Arial Narrow"/>
                <w:color w:val="000000"/>
                <w:szCs w:val="22"/>
              </w:rPr>
              <w:t>16062,5</w:t>
            </w:r>
          </w:p>
        </w:tc>
        <w:tc>
          <w:tcPr>
            <w:tcW w:w="992" w:type="dxa"/>
            <w:tcBorders>
              <w:top w:val="nil"/>
              <w:left w:val="nil"/>
              <w:bottom w:val="single" w:sz="4" w:space="0" w:color="auto"/>
              <w:right w:val="single" w:sz="4" w:space="0" w:color="auto"/>
            </w:tcBorders>
            <w:shd w:val="clear" w:color="auto" w:fill="auto"/>
            <w:noWrap/>
            <w:vAlign w:val="center"/>
            <w:hideMark/>
          </w:tcPr>
          <w:p w14:paraId="7D023F6A" w14:textId="346CF7AB" w:rsidR="00B54D45" w:rsidRPr="00016C19" w:rsidRDefault="00B54D45" w:rsidP="00B54D45">
            <w:pPr>
              <w:jc w:val="center"/>
              <w:rPr>
                <w:rFonts w:ascii="Arial Narrow" w:hAnsi="Arial Narrow"/>
              </w:rPr>
            </w:pPr>
            <w:r w:rsidRPr="00016C19">
              <w:rPr>
                <w:rFonts w:ascii="Arial Narrow" w:hAnsi="Arial Narrow"/>
                <w:color w:val="000000"/>
                <w:szCs w:val="22"/>
              </w:rPr>
              <w:t>15397,7</w:t>
            </w:r>
          </w:p>
        </w:tc>
        <w:tc>
          <w:tcPr>
            <w:tcW w:w="992" w:type="dxa"/>
            <w:tcBorders>
              <w:top w:val="nil"/>
              <w:left w:val="nil"/>
              <w:bottom w:val="single" w:sz="4" w:space="0" w:color="auto"/>
              <w:right w:val="single" w:sz="4" w:space="0" w:color="auto"/>
            </w:tcBorders>
            <w:shd w:val="clear" w:color="auto" w:fill="auto"/>
            <w:noWrap/>
            <w:vAlign w:val="center"/>
            <w:hideMark/>
          </w:tcPr>
          <w:p w14:paraId="5A47B201" w14:textId="5C3131F2" w:rsidR="00B54D45" w:rsidRPr="00016C19" w:rsidRDefault="00B54D45" w:rsidP="00B54D45">
            <w:pPr>
              <w:jc w:val="center"/>
              <w:rPr>
                <w:rFonts w:ascii="Arial Narrow" w:hAnsi="Arial Narrow"/>
              </w:rPr>
            </w:pPr>
            <w:r w:rsidRPr="00016C19">
              <w:rPr>
                <w:rFonts w:ascii="Arial Narrow" w:hAnsi="Arial Narrow"/>
                <w:color w:val="000000"/>
                <w:szCs w:val="22"/>
              </w:rPr>
              <w:t>-664,8</w:t>
            </w:r>
          </w:p>
        </w:tc>
        <w:tc>
          <w:tcPr>
            <w:tcW w:w="709" w:type="dxa"/>
            <w:tcBorders>
              <w:top w:val="nil"/>
              <w:left w:val="nil"/>
              <w:bottom w:val="single" w:sz="4" w:space="0" w:color="auto"/>
              <w:right w:val="single" w:sz="4" w:space="0" w:color="auto"/>
            </w:tcBorders>
            <w:shd w:val="clear" w:color="auto" w:fill="auto"/>
            <w:noWrap/>
            <w:vAlign w:val="center"/>
            <w:hideMark/>
          </w:tcPr>
          <w:p w14:paraId="0B84AACE" w14:textId="0CDBD498" w:rsidR="00B54D45" w:rsidRPr="00016C19" w:rsidRDefault="00B54D45" w:rsidP="00B54D45">
            <w:pPr>
              <w:jc w:val="center"/>
              <w:rPr>
                <w:rFonts w:ascii="Arial Narrow" w:hAnsi="Arial Narrow"/>
              </w:rPr>
            </w:pPr>
            <w:r w:rsidRPr="00016C19">
              <w:rPr>
                <w:rFonts w:ascii="Arial Narrow" w:hAnsi="Arial Narrow"/>
                <w:color w:val="000000"/>
                <w:szCs w:val="22"/>
              </w:rPr>
              <w:t>95,9</w:t>
            </w:r>
          </w:p>
        </w:tc>
        <w:tc>
          <w:tcPr>
            <w:tcW w:w="992" w:type="dxa"/>
            <w:tcBorders>
              <w:top w:val="nil"/>
              <w:left w:val="nil"/>
              <w:bottom w:val="single" w:sz="4" w:space="0" w:color="auto"/>
              <w:right w:val="single" w:sz="4" w:space="0" w:color="auto"/>
            </w:tcBorders>
            <w:shd w:val="clear" w:color="auto" w:fill="auto"/>
            <w:noWrap/>
            <w:vAlign w:val="center"/>
            <w:hideMark/>
          </w:tcPr>
          <w:p w14:paraId="7B995D86" w14:textId="7EF4BB72" w:rsidR="00B54D45" w:rsidRPr="00B54D45" w:rsidRDefault="00B54D45" w:rsidP="00B54D45">
            <w:pPr>
              <w:jc w:val="center"/>
              <w:rPr>
                <w:rFonts w:ascii="Arial Narrow" w:hAnsi="Arial Narrow"/>
              </w:rPr>
            </w:pPr>
            <w:r w:rsidRPr="00B54D45">
              <w:rPr>
                <w:rFonts w:ascii="Arial Narrow" w:hAnsi="Arial Narrow"/>
              </w:rPr>
              <w:t>15284,4</w:t>
            </w:r>
          </w:p>
        </w:tc>
        <w:tc>
          <w:tcPr>
            <w:tcW w:w="992" w:type="dxa"/>
            <w:tcBorders>
              <w:top w:val="nil"/>
              <w:left w:val="nil"/>
              <w:bottom w:val="single" w:sz="4" w:space="0" w:color="auto"/>
              <w:right w:val="single" w:sz="4" w:space="0" w:color="auto"/>
            </w:tcBorders>
            <w:shd w:val="clear" w:color="auto" w:fill="auto"/>
            <w:noWrap/>
            <w:vAlign w:val="center"/>
            <w:hideMark/>
          </w:tcPr>
          <w:p w14:paraId="45A5E2D4" w14:textId="4C2401A1" w:rsidR="00B54D45" w:rsidRPr="00B54D45" w:rsidRDefault="00B54D45" w:rsidP="00B54D45">
            <w:pPr>
              <w:jc w:val="center"/>
              <w:rPr>
                <w:rFonts w:ascii="Arial Narrow" w:hAnsi="Arial Narrow"/>
              </w:rPr>
            </w:pPr>
            <w:r w:rsidRPr="00B54D45">
              <w:rPr>
                <w:rFonts w:ascii="Arial Narrow" w:hAnsi="Arial Narrow"/>
              </w:rPr>
              <w:t>-113,3</w:t>
            </w:r>
          </w:p>
        </w:tc>
        <w:tc>
          <w:tcPr>
            <w:tcW w:w="709" w:type="dxa"/>
            <w:tcBorders>
              <w:top w:val="nil"/>
              <w:left w:val="nil"/>
              <w:bottom w:val="single" w:sz="4" w:space="0" w:color="auto"/>
              <w:right w:val="single" w:sz="4" w:space="0" w:color="auto"/>
            </w:tcBorders>
            <w:shd w:val="clear" w:color="auto" w:fill="auto"/>
            <w:noWrap/>
            <w:vAlign w:val="center"/>
            <w:hideMark/>
          </w:tcPr>
          <w:p w14:paraId="07FBB051" w14:textId="11CE15DF" w:rsidR="00B54D45" w:rsidRPr="00B54D45" w:rsidRDefault="00B54D45" w:rsidP="00B54D45">
            <w:pPr>
              <w:jc w:val="center"/>
              <w:rPr>
                <w:rFonts w:ascii="Arial Narrow" w:hAnsi="Arial Narrow"/>
              </w:rPr>
            </w:pPr>
            <w:r w:rsidRPr="00B54D45">
              <w:rPr>
                <w:rFonts w:ascii="Arial Narrow" w:hAnsi="Arial Narrow"/>
              </w:rPr>
              <w:t>99,3</w:t>
            </w:r>
          </w:p>
        </w:tc>
      </w:tr>
      <w:bookmarkEnd w:id="7"/>
    </w:tbl>
    <w:p w14:paraId="08FC384B" w14:textId="77777777" w:rsidR="00D816CA" w:rsidRDefault="00D816CA" w:rsidP="003859B9">
      <w:pPr>
        <w:keepNext/>
        <w:keepLines/>
        <w:spacing w:line="276" w:lineRule="auto"/>
        <w:ind w:firstLine="709"/>
        <w:jc w:val="both"/>
        <w:rPr>
          <w:rFonts w:ascii="Arial Narrow" w:hAnsi="Arial Narrow"/>
          <w:sz w:val="24"/>
          <w:lang w:eastAsia="en-US"/>
        </w:rPr>
      </w:pPr>
    </w:p>
    <w:p w14:paraId="09766E6E" w14:textId="3010E830" w:rsidR="00980BCA" w:rsidRDefault="00B54D45" w:rsidP="003E74E1">
      <w:pPr>
        <w:keepNext/>
        <w:keepLines/>
        <w:spacing w:line="276" w:lineRule="auto"/>
        <w:ind w:firstLine="709"/>
        <w:jc w:val="both"/>
        <w:rPr>
          <w:rFonts w:ascii="Arial Narrow" w:hAnsi="Arial Narrow"/>
          <w:sz w:val="24"/>
          <w:lang w:val="ru-RU" w:eastAsia="en-US"/>
        </w:rPr>
      </w:pPr>
      <w:r w:rsidRPr="00B54D45">
        <w:rPr>
          <w:rFonts w:ascii="Arial Narrow" w:hAnsi="Arial Narrow"/>
          <w:sz w:val="24"/>
          <w:lang w:val="ru-RU" w:eastAsia="en-US"/>
        </w:rPr>
        <w:lastRenderedPageBreak/>
        <w:t xml:space="preserve">Причинами снижения отпуска тепла в сеть, а также потерь тепла является уменьшение отпуска тепла с коллекторов, вызванное повышением температуры наружного воздуха в 2018 году по всем территориям присутствия АО «ДГК». На снижение отпуска тепла с коллекторов повлияло также сокращение сроков отопительного периода в крупных городах и передача </w:t>
      </w:r>
      <w:r w:rsidR="0027720E" w:rsidRPr="00B54D45">
        <w:rPr>
          <w:rFonts w:ascii="Arial Narrow" w:hAnsi="Arial Narrow"/>
          <w:sz w:val="24"/>
          <w:lang w:val="ru-RU" w:eastAsia="en-US"/>
        </w:rPr>
        <w:t xml:space="preserve">во второй половине года </w:t>
      </w:r>
      <w:r w:rsidRPr="00B54D45">
        <w:rPr>
          <w:rFonts w:ascii="Arial Narrow" w:hAnsi="Arial Narrow"/>
          <w:sz w:val="24"/>
          <w:lang w:val="ru-RU" w:eastAsia="en-US"/>
        </w:rPr>
        <w:t>выработки тепловой энергии с В</w:t>
      </w:r>
      <w:r>
        <w:rPr>
          <w:rFonts w:ascii="Arial Narrow" w:hAnsi="Arial Narrow"/>
          <w:sz w:val="24"/>
          <w:lang w:val="ru-RU" w:eastAsia="en-US"/>
        </w:rPr>
        <w:t xml:space="preserve">ладивостокской </w:t>
      </w:r>
      <w:r w:rsidRPr="00B54D45">
        <w:rPr>
          <w:rFonts w:ascii="Arial Narrow" w:hAnsi="Arial Narrow"/>
          <w:sz w:val="24"/>
          <w:lang w:val="ru-RU" w:eastAsia="en-US"/>
        </w:rPr>
        <w:t>ТЭЦ-2 на</w:t>
      </w:r>
      <w:r w:rsidR="00AA6EB4">
        <w:rPr>
          <w:rFonts w:ascii="Arial Narrow" w:hAnsi="Arial Narrow"/>
          <w:sz w:val="24"/>
          <w:lang w:val="ru-RU" w:eastAsia="en-US"/>
        </w:rPr>
        <w:t xml:space="preserve"> новый объект</w:t>
      </w:r>
      <w:r w:rsidRPr="00B54D45">
        <w:rPr>
          <w:rFonts w:ascii="Arial Narrow" w:hAnsi="Arial Narrow"/>
          <w:sz w:val="24"/>
          <w:lang w:val="ru-RU" w:eastAsia="en-US"/>
        </w:rPr>
        <w:t xml:space="preserve"> ТЭЦ </w:t>
      </w:r>
      <w:r w:rsidR="00A30861">
        <w:rPr>
          <w:rFonts w:ascii="Arial Narrow" w:hAnsi="Arial Narrow"/>
          <w:sz w:val="24"/>
          <w:lang w:val="ru-RU" w:eastAsia="en-US"/>
        </w:rPr>
        <w:t>«</w:t>
      </w:r>
      <w:r w:rsidRPr="00B54D45">
        <w:rPr>
          <w:rFonts w:ascii="Arial Narrow" w:hAnsi="Arial Narrow"/>
          <w:sz w:val="24"/>
          <w:lang w:val="ru-RU" w:eastAsia="en-US"/>
        </w:rPr>
        <w:t>Вост</w:t>
      </w:r>
      <w:r w:rsidR="0027720E">
        <w:rPr>
          <w:rFonts w:ascii="Arial Narrow" w:hAnsi="Arial Narrow"/>
          <w:sz w:val="24"/>
          <w:lang w:val="ru-RU" w:eastAsia="en-US"/>
        </w:rPr>
        <w:t>очная</w:t>
      </w:r>
      <w:r w:rsidR="00A30861">
        <w:rPr>
          <w:rFonts w:ascii="Arial Narrow" w:hAnsi="Arial Narrow"/>
          <w:sz w:val="24"/>
          <w:lang w:val="ru-RU" w:eastAsia="en-US"/>
        </w:rPr>
        <w:t>»</w:t>
      </w:r>
      <w:r>
        <w:rPr>
          <w:rFonts w:ascii="Arial Narrow" w:hAnsi="Arial Narrow"/>
          <w:sz w:val="24"/>
          <w:lang w:val="ru-RU" w:eastAsia="en-US"/>
        </w:rPr>
        <w:t>.</w:t>
      </w:r>
    </w:p>
    <w:p w14:paraId="10AA96A7" w14:textId="77777777" w:rsidR="00B54D45" w:rsidRDefault="00B54D45" w:rsidP="003E74E1">
      <w:pPr>
        <w:keepNext/>
        <w:keepLines/>
        <w:spacing w:line="276" w:lineRule="auto"/>
        <w:ind w:firstLine="709"/>
        <w:jc w:val="both"/>
        <w:rPr>
          <w:rFonts w:ascii="Arial Narrow" w:hAnsi="Arial Narrow"/>
          <w:sz w:val="24"/>
          <w:lang w:val="ru-RU" w:eastAsia="en-US"/>
        </w:rPr>
      </w:pPr>
    </w:p>
    <w:p w14:paraId="1F77206B" w14:textId="77777777" w:rsidR="006C1C21" w:rsidRPr="006C1C21" w:rsidRDefault="006C1C21" w:rsidP="003E74E1">
      <w:pPr>
        <w:keepNext/>
        <w:keepLines/>
        <w:rPr>
          <w:rFonts w:ascii="Arial Narrow" w:hAnsi="Arial Narrow"/>
          <w:sz w:val="24"/>
          <w:lang w:val="ru-RU" w:eastAsia="en-US"/>
        </w:rPr>
      </w:pPr>
      <w:r w:rsidRPr="006C1C21">
        <w:rPr>
          <w:rFonts w:ascii="Arial Narrow" w:hAnsi="Arial Narrow"/>
          <w:sz w:val="24"/>
          <w:lang w:val="ru-RU" w:eastAsia="en-US"/>
        </w:rPr>
        <w:t>Объемы реализации электроэнергии и мощности на ОРЭМ и РР</w:t>
      </w:r>
    </w:p>
    <w:p w14:paraId="38237406" w14:textId="77777777" w:rsidR="006C1C21" w:rsidRPr="006C1C21" w:rsidRDefault="006C1C21" w:rsidP="003E74E1">
      <w:pPr>
        <w:keepNext/>
        <w:keepLines/>
        <w:rPr>
          <w:rFonts w:ascii="Arial Narrow" w:hAnsi="Arial Narrow"/>
          <w:sz w:val="24"/>
          <w:lang w:val="ru-RU" w:eastAsia="en-US"/>
        </w:rPr>
      </w:pPr>
    </w:p>
    <w:tbl>
      <w:tblPr>
        <w:tblW w:w="9506" w:type="dxa"/>
        <w:tblInd w:w="113" w:type="dxa"/>
        <w:tblLook w:val="04A0" w:firstRow="1" w:lastRow="0" w:firstColumn="1" w:lastColumn="0" w:noHBand="0" w:noVBand="1"/>
      </w:tblPr>
      <w:tblGrid>
        <w:gridCol w:w="540"/>
        <w:gridCol w:w="3595"/>
        <w:gridCol w:w="1276"/>
        <w:gridCol w:w="1417"/>
        <w:gridCol w:w="1418"/>
        <w:gridCol w:w="1260"/>
      </w:tblGrid>
      <w:tr w:rsidR="006C1C21" w:rsidRPr="006C1C21" w14:paraId="09A265D7" w14:textId="77777777" w:rsidTr="00344F99">
        <w:trPr>
          <w:trHeight w:val="600"/>
        </w:trPr>
        <w:tc>
          <w:tcPr>
            <w:tcW w:w="5411" w:type="dxa"/>
            <w:gridSpan w:val="3"/>
            <w:tcBorders>
              <w:top w:val="single" w:sz="4" w:space="0" w:color="auto"/>
              <w:left w:val="single" w:sz="4" w:space="0" w:color="auto"/>
              <w:bottom w:val="single" w:sz="4" w:space="0" w:color="auto"/>
              <w:right w:val="single" w:sz="4" w:space="0" w:color="auto"/>
            </w:tcBorders>
            <w:shd w:val="clear" w:color="auto" w:fill="E3E3FD"/>
            <w:noWrap/>
            <w:vAlign w:val="bottom"/>
            <w:hideMark/>
          </w:tcPr>
          <w:p w14:paraId="4326EB23" w14:textId="77777777" w:rsidR="006C1C21" w:rsidRPr="006C1C21" w:rsidRDefault="006C1C21"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 </w:t>
            </w:r>
          </w:p>
        </w:tc>
        <w:tc>
          <w:tcPr>
            <w:tcW w:w="1417" w:type="dxa"/>
            <w:tcBorders>
              <w:top w:val="single" w:sz="4" w:space="0" w:color="auto"/>
              <w:left w:val="nil"/>
              <w:bottom w:val="single" w:sz="4" w:space="0" w:color="auto"/>
              <w:right w:val="single" w:sz="4" w:space="0" w:color="auto"/>
            </w:tcBorders>
            <w:shd w:val="clear" w:color="auto" w:fill="E3E3FD"/>
            <w:noWrap/>
            <w:vAlign w:val="center"/>
            <w:hideMark/>
          </w:tcPr>
          <w:p w14:paraId="47177934" w14:textId="4F8854FA" w:rsidR="006C1C21" w:rsidRPr="004C11FA" w:rsidRDefault="006C1C21" w:rsidP="003E74E1">
            <w:pPr>
              <w:keepNext/>
              <w:keepLines/>
              <w:jc w:val="center"/>
              <w:rPr>
                <w:rFonts w:ascii="Arial Narrow" w:hAnsi="Arial Narrow"/>
                <w:b/>
                <w:szCs w:val="22"/>
                <w:lang w:val="ru-RU" w:eastAsia="en-US"/>
              </w:rPr>
            </w:pPr>
            <w:r w:rsidRPr="004C11FA">
              <w:rPr>
                <w:rFonts w:ascii="Arial Narrow" w:hAnsi="Arial Narrow"/>
                <w:b/>
                <w:szCs w:val="22"/>
                <w:lang w:val="ru-RU" w:eastAsia="en-US"/>
              </w:rPr>
              <w:t>201</w:t>
            </w:r>
            <w:r w:rsidR="00344F99">
              <w:rPr>
                <w:rFonts w:ascii="Arial Narrow" w:hAnsi="Arial Narrow"/>
                <w:b/>
                <w:szCs w:val="22"/>
                <w:lang w:val="ru-RU" w:eastAsia="en-US"/>
              </w:rPr>
              <w:t>7</w:t>
            </w:r>
            <w:r w:rsidRPr="004C11FA">
              <w:rPr>
                <w:rFonts w:ascii="Arial Narrow" w:hAnsi="Arial Narrow"/>
                <w:b/>
                <w:szCs w:val="22"/>
                <w:lang w:val="ru-RU" w:eastAsia="en-US"/>
              </w:rPr>
              <w:t xml:space="preserve"> год</w:t>
            </w:r>
          </w:p>
        </w:tc>
        <w:tc>
          <w:tcPr>
            <w:tcW w:w="1418" w:type="dxa"/>
            <w:tcBorders>
              <w:top w:val="single" w:sz="4" w:space="0" w:color="auto"/>
              <w:left w:val="nil"/>
              <w:bottom w:val="single" w:sz="4" w:space="0" w:color="auto"/>
              <w:right w:val="single" w:sz="4" w:space="0" w:color="auto"/>
            </w:tcBorders>
            <w:shd w:val="clear" w:color="auto" w:fill="E3E3FD"/>
            <w:noWrap/>
            <w:vAlign w:val="center"/>
            <w:hideMark/>
          </w:tcPr>
          <w:p w14:paraId="6A919169" w14:textId="6CC96227" w:rsidR="006C1C21" w:rsidRPr="004C11FA" w:rsidRDefault="006C1C21" w:rsidP="003E74E1">
            <w:pPr>
              <w:keepNext/>
              <w:keepLines/>
              <w:jc w:val="center"/>
              <w:rPr>
                <w:rFonts w:ascii="Arial Narrow" w:hAnsi="Arial Narrow"/>
                <w:b/>
                <w:szCs w:val="22"/>
                <w:lang w:val="ru-RU" w:eastAsia="en-US"/>
              </w:rPr>
            </w:pPr>
            <w:r w:rsidRPr="004C11FA">
              <w:rPr>
                <w:rFonts w:ascii="Arial Narrow" w:hAnsi="Arial Narrow"/>
                <w:b/>
                <w:szCs w:val="22"/>
                <w:lang w:val="ru-RU" w:eastAsia="en-US"/>
              </w:rPr>
              <w:t>2</w:t>
            </w:r>
            <w:r w:rsidR="00344F99">
              <w:rPr>
                <w:rFonts w:ascii="Arial Narrow" w:hAnsi="Arial Narrow"/>
                <w:b/>
                <w:szCs w:val="22"/>
                <w:lang w:val="ru-RU" w:eastAsia="en-US"/>
              </w:rPr>
              <w:t>018</w:t>
            </w:r>
            <w:r w:rsidRPr="004C11FA">
              <w:rPr>
                <w:rFonts w:ascii="Arial Narrow" w:hAnsi="Arial Narrow"/>
                <w:b/>
                <w:szCs w:val="22"/>
                <w:lang w:val="ru-RU" w:eastAsia="en-US"/>
              </w:rPr>
              <w:t xml:space="preserve"> год</w:t>
            </w:r>
          </w:p>
        </w:tc>
        <w:tc>
          <w:tcPr>
            <w:tcW w:w="1260" w:type="dxa"/>
            <w:tcBorders>
              <w:top w:val="single" w:sz="4" w:space="0" w:color="auto"/>
              <w:left w:val="nil"/>
              <w:bottom w:val="single" w:sz="4" w:space="0" w:color="auto"/>
              <w:right w:val="single" w:sz="4" w:space="0" w:color="auto"/>
            </w:tcBorders>
            <w:shd w:val="clear" w:color="auto" w:fill="E3E3FD"/>
            <w:vAlign w:val="center"/>
            <w:hideMark/>
          </w:tcPr>
          <w:p w14:paraId="6D845AF5" w14:textId="77777777" w:rsidR="006C1C21" w:rsidRPr="004C11FA" w:rsidRDefault="006C1C21" w:rsidP="003E74E1">
            <w:pPr>
              <w:keepNext/>
              <w:keepLines/>
              <w:jc w:val="center"/>
              <w:rPr>
                <w:rFonts w:ascii="Arial Narrow" w:hAnsi="Arial Narrow"/>
                <w:b/>
                <w:szCs w:val="22"/>
                <w:lang w:val="ru-RU" w:eastAsia="en-US"/>
              </w:rPr>
            </w:pPr>
            <w:r w:rsidRPr="004C11FA">
              <w:rPr>
                <w:rFonts w:ascii="Arial Narrow" w:hAnsi="Arial Narrow"/>
                <w:b/>
                <w:szCs w:val="22"/>
                <w:lang w:val="ru-RU" w:eastAsia="en-US"/>
              </w:rPr>
              <w:t xml:space="preserve">отклонение </w:t>
            </w:r>
          </w:p>
        </w:tc>
      </w:tr>
      <w:tr w:rsidR="00344F99" w:rsidRPr="006C1C21" w14:paraId="21EE94BA" w14:textId="77777777" w:rsidTr="00344F99">
        <w:trPr>
          <w:trHeight w:val="300"/>
        </w:trPr>
        <w:tc>
          <w:tcPr>
            <w:tcW w:w="540" w:type="dxa"/>
            <w:vMerge w:val="restart"/>
            <w:tcBorders>
              <w:top w:val="nil"/>
              <w:left w:val="single" w:sz="4" w:space="0" w:color="auto"/>
              <w:bottom w:val="single" w:sz="4" w:space="0" w:color="auto"/>
              <w:right w:val="single" w:sz="4" w:space="0" w:color="auto"/>
            </w:tcBorders>
            <w:shd w:val="clear" w:color="auto" w:fill="auto"/>
            <w:noWrap/>
            <w:textDirection w:val="btLr"/>
            <w:vAlign w:val="center"/>
            <w:hideMark/>
          </w:tcPr>
          <w:p w14:paraId="36298DE5" w14:textId="77777777" w:rsidR="00344F99" w:rsidRPr="006C1C21" w:rsidRDefault="00344F99"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ОРЭМ</w:t>
            </w:r>
          </w:p>
        </w:tc>
        <w:tc>
          <w:tcPr>
            <w:tcW w:w="3595" w:type="dxa"/>
            <w:tcBorders>
              <w:top w:val="nil"/>
              <w:left w:val="nil"/>
              <w:bottom w:val="single" w:sz="4" w:space="0" w:color="auto"/>
              <w:right w:val="single" w:sz="4" w:space="0" w:color="auto"/>
            </w:tcBorders>
            <w:shd w:val="clear" w:color="auto" w:fill="auto"/>
            <w:noWrap/>
            <w:vAlign w:val="center"/>
            <w:hideMark/>
          </w:tcPr>
          <w:p w14:paraId="73356B25" w14:textId="77777777" w:rsidR="00344F99" w:rsidRPr="006C1C21" w:rsidRDefault="00344F99"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 xml:space="preserve"> мощность</w:t>
            </w:r>
          </w:p>
        </w:tc>
        <w:tc>
          <w:tcPr>
            <w:tcW w:w="1276" w:type="dxa"/>
            <w:tcBorders>
              <w:top w:val="nil"/>
              <w:left w:val="nil"/>
              <w:bottom w:val="single" w:sz="4" w:space="0" w:color="auto"/>
              <w:right w:val="single" w:sz="4" w:space="0" w:color="auto"/>
            </w:tcBorders>
            <w:shd w:val="clear" w:color="auto" w:fill="auto"/>
            <w:noWrap/>
            <w:vAlign w:val="bottom"/>
            <w:hideMark/>
          </w:tcPr>
          <w:p w14:paraId="635C6C4A" w14:textId="77777777" w:rsidR="00344F99" w:rsidRPr="006C1C21" w:rsidRDefault="00344F99" w:rsidP="003E74E1">
            <w:pPr>
              <w:keepNext/>
              <w:keepLines/>
              <w:rPr>
                <w:rFonts w:ascii="Arial Narrow" w:hAnsi="Arial Narrow"/>
                <w:szCs w:val="22"/>
                <w:lang w:val="ru-RU" w:eastAsia="en-US"/>
              </w:rPr>
            </w:pPr>
            <w:r w:rsidRPr="006C1C21">
              <w:rPr>
                <w:rFonts w:ascii="Arial Narrow" w:hAnsi="Arial Narrow"/>
                <w:szCs w:val="22"/>
                <w:lang w:val="ru-RU" w:eastAsia="en-US"/>
              </w:rPr>
              <w:t>МВт</w:t>
            </w:r>
          </w:p>
        </w:tc>
        <w:tc>
          <w:tcPr>
            <w:tcW w:w="1417" w:type="dxa"/>
            <w:tcBorders>
              <w:top w:val="nil"/>
              <w:left w:val="nil"/>
              <w:bottom w:val="single" w:sz="4" w:space="0" w:color="auto"/>
              <w:right w:val="single" w:sz="4" w:space="0" w:color="auto"/>
            </w:tcBorders>
            <w:shd w:val="clear" w:color="auto" w:fill="auto"/>
            <w:noWrap/>
            <w:vAlign w:val="bottom"/>
            <w:hideMark/>
          </w:tcPr>
          <w:p w14:paraId="6BB34AD7" w14:textId="3418308E" w:rsidR="00344F99" w:rsidRPr="006C1C21" w:rsidRDefault="00344F99"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5629,64</w:t>
            </w:r>
          </w:p>
        </w:tc>
        <w:tc>
          <w:tcPr>
            <w:tcW w:w="1418" w:type="dxa"/>
            <w:tcBorders>
              <w:top w:val="nil"/>
              <w:left w:val="nil"/>
              <w:bottom w:val="single" w:sz="4" w:space="0" w:color="auto"/>
              <w:right w:val="single" w:sz="4" w:space="0" w:color="auto"/>
            </w:tcBorders>
            <w:shd w:val="clear" w:color="auto" w:fill="auto"/>
            <w:noWrap/>
            <w:vAlign w:val="bottom"/>
            <w:hideMark/>
          </w:tcPr>
          <w:p w14:paraId="584B12E4" w14:textId="7B2E4C9B"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5429,378</w:t>
            </w:r>
          </w:p>
        </w:tc>
        <w:tc>
          <w:tcPr>
            <w:tcW w:w="1260" w:type="dxa"/>
            <w:tcBorders>
              <w:top w:val="nil"/>
              <w:left w:val="nil"/>
              <w:bottom w:val="single" w:sz="4" w:space="0" w:color="auto"/>
              <w:right w:val="single" w:sz="4" w:space="0" w:color="auto"/>
            </w:tcBorders>
            <w:shd w:val="clear" w:color="auto" w:fill="auto"/>
            <w:noWrap/>
            <w:vAlign w:val="bottom"/>
            <w:hideMark/>
          </w:tcPr>
          <w:p w14:paraId="5320872C" w14:textId="4553008D"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-200,26</w:t>
            </w:r>
          </w:p>
        </w:tc>
      </w:tr>
      <w:tr w:rsidR="00344F99" w:rsidRPr="006C1C21" w14:paraId="780E022E" w14:textId="77777777" w:rsidTr="00344F99">
        <w:trPr>
          <w:trHeight w:val="300"/>
        </w:trPr>
        <w:tc>
          <w:tcPr>
            <w:tcW w:w="540" w:type="dxa"/>
            <w:vMerge/>
            <w:tcBorders>
              <w:top w:val="nil"/>
              <w:left w:val="single" w:sz="4" w:space="0" w:color="auto"/>
              <w:bottom w:val="single" w:sz="4" w:space="0" w:color="auto"/>
              <w:right w:val="single" w:sz="4" w:space="0" w:color="auto"/>
            </w:tcBorders>
            <w:vAlign w:val="center"/>
            <w:hideMark/>
          </w:tcPr>
          <w:p w14:paraId="58CC7311" w14:textId="77777777" w:rsidR="00344F99" w:rsidRPr="006C1C21" w:rsidRDefault="00344F99" w:rsidP="003E74E1">
            <w:pPr>
              <w:keepNext/>
              <w:keepLines/>
              <w:rPr>
                <w:rFonts w:ascii="Arial Narrow" w:hAnsi="Arial Narrow"/>
                <w:szCs w:val="22"/>
                <w:lang w:val="ru-RU" w:eastAsia="en-US"/>
              </w:rPr>
            </w:pPr>
          </w:p>
        </w:tc>
        <w:tc>
          <w:tcPr>
            <w:tcW w:w="3595" w:type="dxa"/>
            <w:tcBorders>
              <w:top w:val="nil"/>
              <w:left w:val="nil"/>
              <w:bottom w:val="single" w:sz="4" w:space="0" w:color="auto"/>
              <w:right w:val="single" w:sz="4" w:space="0" w:color="auto"/>
            </w:tcBorders>
            <w:shd w:val="clear" w:color="auto" w:fill="auto"/>
            <w:noWrap/>
            <w:vAlign w:val="center"/>
            <w:hideMark/>
          </w:tcPr>
          <w:p w14:paraId="366748AA" w14:textId="77777777" w:rsidR="00344F99" w:rsidRPr="006C1C21" w:rsidRDefault="00344F99" w:rsidP="003E74E1">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по тарифу ФАС</w:t>
            </w:r>
          </w:p>
        </w:tc>
        <w:tc>
          <w:tcPr>
            <w:tcW w:w="1276" w:type="dxa"/>
            <w:tcBorders>
              <w:top w:val="nil"/>
              <w:left w:val="nil"/>
              <w:bottom w:val="single" w:sz="4" w:space="0" w:color="auto"/>
              <w:right w:val="single" w:sz="4" w:space="0" w:color="auto"/>
            </w:tcBorders>
            <w:shd w:val="clear" w:color="auto" w:fill="auto"/>
            <w:noWrap/>
            <w:vAlign w:val="bottom"/>
            <w:hideMark/>
          </w:tcPr>
          <w:p w14:paraId="335B7468" w14:textId="77777777" w:rsidR="00344F99" w:rsidRPr="006C1C21" w:rsidRDefault="00344F99" w:rsidP="003E74E1">
            <w:pPr>
              <w:keepNext/>
              <w:keepLines/>
              <w:rPr>
                <w:rFonts w:ascii="Arial Narrow" w:hAnsi="Arial Narrow"/>
                <w:szCs w:val="22"/>
                <w:lang w:val="ru-RU" w:eastAsia="en-US"/>
              </w:rPr>
            </w:pPr>
            <w:r w:rsidRPr="006C1C21">
              <w:rPr>
                <w:rFonts w:ascii="Arial Narrow" w:hAnsi="Arial Narrow"/>
                <w:szCs w:val="22"/>
                <w:lang w:val="ru-RU" w:eastAsia="en-US"/>
              </w:rPr>
              <w:t>млн.</w:t>
            </w:r>
            <w:r>
              <w:rPr>
                <w:rFonts w:ascii="Arial Narrow" w:hAnsi="Arial Narrow"/>
                <w:szCs w:val="22"/>
                <w:lang w:val="ru-RU" w:eastAsia="en-US"/>
              </w:rPr>
              <w:t xml:space="preserve"> </w:t>
            </w:r>
            <w:r w:rsidRPr="006C1C21">
              <w:rPr>
                <w:rFonts w:ascii="Arial Narrow" w:hAnsi="Arial Narrow"/>
                <w:szCs w:val="22"/>
                <w:lang w:val="ru-RU" w:eastAsia="en-US"/>
              </w:rPr>
              <w:t>кВт*ч</w:t>
            </w:r>
          </w:p>
        </w:tc>
        <w:tc>
          <w:tcPr>
            <w:tcW w:w="1417" w:type="dxa"/>
            <w:tcBorders>
              <w:top w:val="nil"/>
              <w:left w:val="nil"/>
              <w:bottom w:val="single" w:sz="4" w:space="0" w:color="auto"/>
              <w:right w:val="single" w:sz="4" w:space="0" w:color="auto"/>
            </w:tcBorders>
            <w:shd w:val="clear" w:color="auto" w:fill="auto"/>
            <w:noWrap/>
            <w:vAlign w:val="bottom"/>
            <w:hideMark/>
          </w:tcPr>
          <w:p w14:paraId="568D7AAB" w14:textId="18138894" w:rsidR="00344F99" w:rsidRPr="006C1C21" w:rsidRDefault="00344F99"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19801,60</w:t>
            </w:r>
          </w:p>
        </w:tc>
        <w:tc>
          <w:tcPr>
            <w:tcW w:w="1418" w:type="dxa"/>
            <w:tcBorders>
              <w:top w:val="nil"/>
              <w:left w:val="nil"/>
              <w:bottom w:val="single" w:sz="4" w:space="0" w:color="auto"/>
              <w:right w:val="single" w:sz="4" w:space="0" w:color="auto"/>
            </w:tcBorders>
            <w:shd w:val="clear" w:color="auto" w:fill="auto"/>
            <w:noWrap/>
            <w:vAlign w:val="bottom"/>
            <w:hideMark/>
          </w:tcPr>
          <w:p w14:paraId="0CA7D781" w14:textId="71A30E07"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20370,28</w:t>
            </w:r>
          </w:p>
        </w:tc>
        <w:tc>
          <w:tcPr>
            <w:tcW w:w="1260" w:type="dxa"/>
            <w:tcBorders>
              <w:top w:val="nil"/>
              <w:left w:val="nil"/>
              <w:bottom w:val="single" w:sz="4" w:space="0" w:color="auto"/>
              <w:right w:val="single" w:sz="4" w:space="0" w:color="auto"/>
            </w:tcBorders>
            <w:shd w:val="clear" w:color="auto" w:fill="auto"/>
            <w:noWrap/>
            <w:vAlign w:val="bottom"/>
            <w:hideMark/>
          </w:tcPr>
          <w:p w14:paraId="1E031A20" w14:textId="35059B4F"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568,68</w:t>
            </w:r>
          </w:p>
        </w:tc>
      </w:tr>
      <w:tr w:rsidR="00344F99" w:rsidRPr="006C1C21" w14:paraId="171D8D1E" w14:textId="77777777" w:rsidTr="00344F99">
        <w:trPr>
          <w:trHeight w:val="300"/>
        </w:trPr>
        <w:tc>
          <w:tcPr>
            <w:tcW w:w="540" w:type="dxa"/>
            <w:vMerge/>
            <w:tcBorders>
              <w:top w:val="nil"/>
              <w:left w:val="single" w:sz="4" w:space="0" w:color="auto"/>
              <w:bottom w:val="single" w:sz="4" w:space="0" w:color="auto"/>
              <w:right w:val="single" w:sz="4" w:space="0" w:color="auto"/>
            </w:tcBorders>
            <w:vAlign w:val="center"/>
            <w:hideMark/>
          </w:tcPr>
          <w:p w14:paraId="4C76A6A1" w14:textId="77777777" w:rsidR="00344F99" w:rsidRPr="006C1C21" w:rsidRDefault="00344F99" w:rsidP="003E74E1">
            <w:pPr>
              <w:keepNext/>
              <w:keepLines/>
              <w:rPr>
                <w:rFonts w:ascii="Arial Narrow" w:hAnsi="Arial Narrow"/>
                <w:szCs w:val="22"/>
                <w:lang w:val="ru-RU" w:eastAsia="en-US"/>
              </w:rPr>
            </w:pPr>
          </w:p>
        </w:tc>
        <w:tc>
          <w:tcPr>
            <w:tcW w:w="3595" w:type="dxa"/>
            <w:tcBorders>
              <w:top w:val="nil"/>
              <w:left w:val="nil"/>
              <w:bottom w:val="single" w:sz="4" w:space="0" w:color="auto"/>
              <w:right w:val="single" w:sz="4" w:space="0" w:color="auto"/>
            </w:tcBorders>
            <w:shd w:val="clear" w:color="auto" w:fill="auto"/>
            <w:noWrap/>
            <w:vAlign w:val="center"/>
            <w:hideMark/>
          </w:tcPr>
          <w:p w14:paraId="7EE35B81" w14:textId="77777777" w:rsidR="00344F99" w:rsidRPr="006C1C21" w:rsidRDefault="00344F99" w:rsidP="003E74E1">
            <w:pPr>
              <w:keepNext/>
              <w:keepLines/>
              <w:rPr>
                <w:rFonts w:ascii="Arial Narrow" w:hAnsi="Arial Narrow"/>
                <w:szCs w:val="22"/>
                <w:lang w:val="ru-RU" w:eastAsia="en-US"/>
              </w:rPr>
            </w:pPr>
            <w:r w:rsidRPr="006C1C21">
              <w:rPr>
                <w:rFonts w:ascii="Arial Narrow" w:hAnsi="Arial Narrow"/>
                <w:szCs w:val="22"/>
                <w:lang w:val="ru-RU" w:eastAsia="en-US"/>
              </w:rPr>
              <w:t xml:space="preserve">электроэнергия на РСВ </w:t>
            </w:r>
          </w:p>
        </w:tc>
        <w:tc>
          <w:tcPr>
            <w:tcW w:w="1276" w:type="dxa"/>
            <w:tcBorders>
              <w:top w:val="nil"/>
              <w:left w:val="nil"/>
              <w:bottom w:val="single" w:sz="4" w:space="0" w:color="auto"/>
              <w:right w:val="single" w:sz="4" w:space="0" w:color="auto"/>
            </w:tcBorders>
            <w:shd w:val="clear" w:color="auto" w:fill="auto"/>
            <w:noWrap/>
            <w:vAlign w:val="bottom"/>
            <w:hideMark/>
          </w:tcPr>
          <w:p w14:paraId="733A6F14" w14:textId="77777777" w:rsidR="00344F99" w:rsidRPr="006C1C21" w:rsidRDefault="00344F99" w:rsidP="003E74E1">
            <w:pPr>
              <w:keepNext/>
              <w:keepLines/>
              <w:rPr>
                <w:rFonts w:ascii="Arial Narrow" w:hAnsi="Arial Narrow"/>
                <w:szCs w:val="22"/>
                <w:lang w:val="ru-RU" w:eastAsia="en-US"/>
              </w:rPr>
            </w:pPr>
            <w:r w:rsidRPr="006C1C21">
              <w:rPr>
                <w:rFonts w:ascii="Arial Narrow" w:hAnsi="Arial Narrow"/>
                <w:szCs w:val="22"/>
                <w:lang w:val="ru-RU" w:eastAsia="en-US"/>
              </w:rPr>
              <w:t>млн.</w:t>
            </w:r>
            <w:r>
              <w:rPr>
                <w:rFonts w:ascii="Arial Narrow" w:hAnsi="Arial Narrow"/>
                <w:szCs w:val="22"/>
                <w:lang w:val="ru-RU" w:eastAsia="en-US"/>
              </w:rPr>
              <w:t xml:space="preserve"> </w:t>
            </w:r>
            <w:r w:rsidRPr="006C1C21">
              <w:rPr>
                <w:rFonts w:ascii="Arial Narrow" w:hAnsi="Arial Narrow"/>
                <w:szCs w:val="22"/>
                <w:lang w:val="ru-RU" w:eastAsia="en-US"/>
              </w:rPr>
              <w:t>кВт*ч</w:t>
            </w:r>
          </w:p>
        </w:tc>
        <w:tc>
          <w:tcPr>
            <w:tcW w:w="1417" w:type="dxa"/>
            <w:tcBorders>
              <w:top w:val="nil"/>
              <w:left w:val="nil"/>
              <w:bottom w:val="single" w:sz="4" w:space="0" w:color="auto"/>
              <w:right w:val="single" w:sz="4" w:space="0" w:color="auto"/>
            </w:tcBorders>
            <w:shd w:val="clear" w:color="auto" w:fill="auto"/>
            <w:noWrap/>
            <w:vAlign w:val="bottom"/>
            <w:hideMark/>
          </w:tcPr>
          <w:p w14:paraId="23C43EFD" w14:textId="6E0E0AE4" w:rsidR="00344F99" w:rsidRPr="006C1C21" w:rsidRDefault="00344F99"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395,05</w:t>
            </w:r>
          </w:p>
        </w:tc>
        <w:tc>
          <w:tcPr>
            <w:tcW w:w="1418" w:type="dxa"/>
            <w:tcBorders>
              <w:top w:val="nil"/>
              <w:left w:val="nil"/>
              <w:bottom w:val="single" w:sz="4" w:space="0" w:color="auto"/>
              <w:right w:val="single" w:sz="4" w:space="0" w:color="auto"/>
            </w:tcBorders>
            <w:shd w:val="clear" w:color="auto" w:fill="auto"/>
            <w:noWrap/>
            <w:vAlign w:val="bottom"/>
            <w:hideMark/>
          </w:tcPr>
          <w:p w14:paraId="3AB138F7" w14:textId="0D659962"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318,18</w:t>
            </w:r>
          </w:p>
        </w:tc>
        <w:tc>
          <w:tcPr>
            <w:tcW w:w="1260" w:type="dxa"/>
            <w:tcBorders>
              <w:top w:val="nil"/>
              <w:left w:val="nil"/>
              <w:bottom w:val="single" w:sz="4" w:space="0" w:color="auto"/>
              <w:right w:val="single" w:sz="4" w:space="0" w:color="auto"/>
            </w:tcBorders>
            <w:shd w:val="clear" w:color="auto" w:fill="auto"/>
            <w:noWrap/>
            <w:vAlign w:val="bottom"/>
            <w:hideMark/>
          </w:tcPr>
          <w:p w14:paraId="3BE33964" w14:textId="02F03245"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-76,87</w:t>
            </w:r>
          </w:p>
        </w:tc>
      </w:tr>
      <w:tr w:rsidR="00344F99" w:rsidRPr="006C1C21" w14:paraId="63ACD6D3" w14:textId="77777777" w:rsidTr="00344F99">
        <w:trPr>
          <w:trHeight w:val="300"/>
        </w:trPr>
        <w:tc>
          <w:tcPr>
            <w:tcW w:w="540" w:type="dxa"/>
            <w:vMerge/>
            <w:tcBorders>
              <w:top w:val="nil"/>
              <w:left w:val="single" w:sz="4" w:space="0" w:color="auto"/>
              <w:bottom w:val="single" w:sz="4" w:space="0" w:color="auto"/>
              <w:right w:val="single" w:sz="4" w:space="0" w:color="auto"/>
            </w:tcBorders>
            <w:vAlign w:val="center"/>
            <w:hideMark/>
          </w:tcPr>
          <w:p w14:paraId="63BB7EEE" w14:textId="77777777" w:rsidR="00344F99" w:rsidRPr="006C1C21" w:rsidRDefault="00344F99" w:rsidP="003E74E1">
            <w:pPr>
              <w:keepNext/>
              <w:keepLines/>
              <w:rPr>
                <w:rFonts w:ascii="Arial Narrow" w:hAnsi="Arial Narrow"/>
                <w:szCs w:val="22"/>
                <w:lang w:val="ru-RU" w:eastAsia="en-US"/>
              </w:rPr>
            </w:pPr>
          </w:p>
        </w:tc>
        <w:tc>
          <w:tcPr>
            <w:tcW w:w="3595" w:type="dxa"/>
            <w:tcBorders>
              <w:top w:val="nil"/>
              <w:left w:val="nil"/>
              <w:bottom w:val="single" w:sz="4" w:space="0" w:color="auto"/>
              <w:right w:val="single" w:sz="4" w:space="0" w:color="auto"/>
            </w:tcBorders>
            <w:shd w:val="clear" w:color="auto" w:fill="auto"/>
            <w:noWrap/>
            <w:vAlign w:val="center"/>
            <w:hideMark/>
          </w:tcPr>
          <w:p w14:paraId="2B0151CB" w14:textId="77777777" w:rsidR="00344F99" w:rsidRPr="006C1C21" w:rsidRDefault="00344F99" w:rsidP="003E74E1">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на БР</w:t>
            </w:r>
          </w:p>
        </w:tc>
        <w:tc>
          <w:tcPr>
            <w:tcW w:w="1276" w:type="dxa"/>
            <w:tcBorders>
              <w:top w:val="nil"/>
              <w:left w:val="nil"/>
              <w:bottom w:val="single" w:sz="4" w:space="0" w:color="auto"/>
              <w:right w:val="single" w:sz="4" w:space="0" w:color="auto"/>
            </w:tcBorders>
            <w:shd w:val="clear" w:color="auto" w:fill="auto"/>
            <w:noWrap/>
            <w:vAlign w:val="bottom"/>
            <w:hideMark/>
          </w:tcPr>
          <w:p w14:paraId="6CABB0B6" w14:textId="77777777" w:rsidR="00344F99" w:rsidRPr="006C1C21" w:rsidRDefault="00344F99" w:rsidP="003E74E1">
            <w:pPr>
              <w:keepNext/>
              <w:keepLines/>
              <w:rPr>
                <w:rFonts w:ascii="Arial Narrow" w:hAnsi="Arial Narrow"/>
                <w:szCs w:val="22"/>
                <w:lang w:val="ru-RU" w:eastAsia="en-US"/>
              </w:rPr>
            </w:pPr>
            <w:r w:rsidRPr="006C1C21">
              <w:rPr>
                <w:rFonts w:ascii="Arial Narrow" w:hAnsi="Arial Narrow"/>
                <w:szCs w:val="22"/>
                <w:lang w:val="ru-RU" w:eastAsia="en-US"/>
              </w:rPr>
              <w:t>млн.</w:t>
            </w:r>
            <w:r>
              <w:rPr>
                <w:rFonts w:ascii="Arial Narrow" w:hAnsi="Arial Narrow"/>
                <w:szCs w:val="22"/>
                <w:lang w:val="ru-RU" w:eastAsia="en-US"/>
              </w:rPr>
              <w:t xml:space="preserve"> </w:t>
            </w:r>
            <w:r w:rsidRPr="006C1C21">
              <w:rPr>
                <w:rFonts w:ascii="Arial Narrow" w:hAnsi="Arial Narrow"/>
                <w:szCs w:val="22"/>
                <w:lang w:val="ru-RU" w:eastAsia="en-US"/>
              </w:rPr>
              <w:t>кВт*ч</w:t>
            </w:r>
          </w:p>
        </w:tc>
        <w:tc>
          <w:tcPr>
            <w:tcW w:w="1417" w:type="dxa"/>
            <w:tcBorders>
              <w:top w:val="nil"/>
              <w:left w:val="nil"/>
              <w:bottom w:val="single" w:sz="4" w:space="0" w:color="auto"/>
              <w:right w:val="single" w:sz="4" w:space="0" w:color="auto"/>
            </w:tcBorders>
            <w:shd w:val="clear" w:color="auto" w:fill="auto"/>
            <w:noWrap/>
            <w:vAlign w:val="bottom"/>
            <w:hideMark/>
          </w:tcPr>
          <w:p w14:paraId="11A71966" w14:textId="383C9AC1" w:rsidR="00344F99" w:rsidRPr="006C1C21" w:rsidRDefault="00344F99"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13,76</w:t>
            </w:r>
          </w:p>
        </w:tc>
        <w:tc>
          <w:tcPr>
            <w:tcW w:w="1418" w:type="dxa"/>
            <w:tcBorders>
              <w:top w:val="nil"/>
              <w:left w:val="nil"/>
              <w:bottom w:val="single" w:sz="4" w:space="0" w:color="auto"/>
              <w:right w:val="single" w:sz="4" w:space="0" w:color="auto"/>
            </w:tcBorders>
            <w:shd w:val="clear" w:color="auto" w:fill="auto"/>
            <w:noWrap/>
            <w:vAlign w:val="bottom"/>
            <w:hideMark/>
          </w:tcPr>
          <w:p w14:paraId="52862B74" w14:textId="30B71CBA"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26,99</w:t>
            </w:r>
          </w:p>
        </w:tc>
        <w:tc>
          <w:tcPr>
            <w:tcW w:w="1260" w:type="dxa"/>
            <w:tcBorders>
              <w:top w:val="nil"/>
              <w:left w:val="nil"/>
              <w:bottom w:val="single" w:sz="4" w:space="0" w:color="auto"/>
              <w:right w:val="single" w:sz="4" w:space="0" w:color="auto"/>
            </w:tcBorders>
            <w:shd w:val="clear" w:color="auto" w:fill="auto"/>
            <w:noWrap/>
            <w:vAlign w:val="bottom"/>
            <w:hideMark/>
          </w:tcPr>
          <w:p w14:paraId="003DF356" w14:textId="51DC0EE2"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13,23</w:t>
            </w:r>
          </w:p>
        </w:tc>
      </w:tr>
      <w:tr w:rsidR="00344F99" w:rsidRPr="006C1C21" w14:paraId="0D3B05FC" w14:textId="77777777" w:rsidTr="00344F99">
        <w:trPr>
          <w:trHeight w:val="300"/>
        </w:trPr>
        <w:tc>
          <w:tcPr>
            <w:tcW w:w="540" w:type="dxa"/>
            <w:vMerge/>
            <w:tcBorders>
              <w:top w:val="nil"/>
              <w:left w:val="single" w:sz="4" w:space="0" w:color="auto"/>
              <w:bottom w:val="single" w:sz="4" w:space="0" w:color="auto"/>
              <w:right w:val="single" w:sz="4" w:space="0" w:color="auto"/>
            </w:tcBorders>
            <w:vAlign w:val="center"/>
            <w:hideMark/>
          </w:tcPr>
          <w:p w14:paraId="78BA3969" w14:textId="77777777" w:rsidR="00344F99" w:rsidRPr="006C1C21" w:rsidRDefault="00344F99" w:rsidP="003E74E1">
            <w:pPr>
              <w:keepNext/>
              <w:keepLines/>
              <w:rPr>
                <w:rFonts w:ascii="Arial Narrow" w:hAnsi="Arial Narrow"/>
                <w:szCs w:val="22"/>
                <w:lang w:val="ru-RU" w:eastAsia="en-US"/>
              </w:rPr>
            </w:pPr>
          </w:p>
        </w:tc>
        <w:tc>
          <w:tcPr>
            <w:tcW w:w="3595" w:type="dxa"/>
            <w:tcBorders>
              <w:top w:val="nil"/>
              <w:left w:val="nil"/>
              <w:bottom w:val="single" w:sz="4" w:space="0" w:color="auto"/>
              <w:right w:val="single" w:sz="4" w:space="0" w:color="auto"/>
            </w:tcBorders>
            <w:shd w:val="clear" w:color="auto" w:fill="auto"/>
            <w:vAlign w:val="center"/>
            <w:hideMark/>
          </w:tcPr>
          <w:p w14:paraId="1B397ACA" w14:textId="77777777" w:rsidR="00344F99" w:rsidRPr="006C1C21" w:rsidRDefault="00344F99" w:rsidP="003E74E1">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по ДД (сверхбаланс)</w:t>
            </w:r>
          </w:p>
        </w:tc>
        <w:tc>
          <w:tcPr>
            <w:tcW w:w="1276" w:type="dxa"/>
            <w:tcBorders>
              <w:top w:val="nil"/>
              <w:left w:val="nil"/>
              <w:bottom w:val="single" w:sz="4" w:space="0" w:color="auto"/>
              <w:right w:val="single" w:sz="4" w:space="0" w:color="auto"/>
            </w:tcBorders>
            <w:shd w:val="clear" w:color="auto" w:fill="auto"/>
            <w:noWrap/>
            <w:vAlign w:val="bottom"/>
            <w:hideMark/>
          </w:tcPr>
          <w:p w14:paraId="072864CA" w14:textId="77777777" w:rsidR="00344F99" w:rsidRPr="006C1C21" w:rsidRDefault="00344F99" w:rsidP="003E74E1">
            <w:pPr>
              <w:keepNext/>
              <w:keepLines/>
              <w:rPr>
                <w:rFonts w:ascii="Arial Narrow" w:hAnsi="Arial Narrow"/>
                <w:szCs w:val="22"/>
                <w:lang w:val="ru-RU" w:eastAsia="en-US"/>
              </w:rPr>
            </w:pPr>
            <w:r w:rsidRPr="006C1C21">
              <w:rPr>
                <w:rFonts w:ascii="Arial Narrow" w:hAnsi="Arial Narrow"/>
                <w:szCs w:val="22"/>
                <w:lang w:val="ru-RU" w:eastAsia="en-US"/>
              </w:rPr>
              <w:t>млн.</w:t>
            </w:r>
            <w:r>
              <w:rPr>
                <w:rFonts w:ascii="Arial Narrow" w:hAnsi="Arial Narrow"/>
                <w:szCs w:val="22"/>
                <w:lang w:val="ru-RU" w:eastAsia="en-US"/>
              </w:rPr>
              <w:t xml:space="preserve"> </w:t>
            </w:r>
            <w:r w:rsidRPr="006C1C21">
              <w:rPr>
                <w:rFonts w:ascii="Arial Narrow" w:hAnsi="Arial Narrow"/>
                <w:szCs w:val="22"/>
                <w:lang w:val="ru-RU" w:eastAsia="en-US"/>
              </w:rPr>
              <w:t>кВт*ч</w:t>
            </w:r>
          </w:p>
        </w:tc>
        <w:tc>
          <w:tcPr>
            <w:tcW w:w="1417" w:type="dxa"/>
            <w:tcBorders>
              <w:top w:val="nil"/>
              <w:left w:val="nil"/>
              <w:bottom w:val="single" w:sz="4" w:space="0" w:color="auto"/>
              <w:right w:val="single" w:sz="4" w:space="0" w:color="auto"/>
            </w:tcBorders>
            <w:shd w:val="clear" w:color="auto" w:fill="auto"/>
            <w:noWrap/>
            <w:vAlign w:val="bottom"/>
            <w:hideMark/>
          </w:tcPr>
          <w:p w14:paraId="33AF3ED9" w14:textId="77338533" w:rsidR="00344F99" w:rsidRPr="006C1C21" w:rsidRDefault="00344F99"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1034,81</w:t>
            </w:r>
          </w:p>
        </w:tc>
        <w:tc>
          <w:tcPr>
            <w:tcW w:w="1418" w:type="dxa"/>
            <w:tcBorders>
              <w:top w:val="nil"/>
              <w:left w:val="nil"/>
              <w:bottom w:val="single" w:sz="4" w:space="0" w:color="auto"/>
              <w:right w:val="single" w:sz="4" w:space="0" w:color="auto"/>
            </w:tcBorders>
            <w:shd w:val="clear" w:color="auto" w:fill="auto"/>
            <w:noWrap/>
            <w:vAlign w:val="bottom"/>
            <w:hideMark/>
          </w:tcPr>
          <w:p w14:paraId="650ADDC7" w14:textId="547EC4F7"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1484,83</w:t>
            </w:r>
          </w:p>
        </w:tc>
        <w:tc>
          <w:tcPr>
            <w:tcW w:w="1260" w:type="dxa"/>
            <w:tcBorders>
              <w:top w:val="nil"/>
              <w:left w:val="nil"/>
              <w:bottom w:val="single" w:sz="4" w:space="0" w:color="auto"/>
              <w:right w:val="single" w:sz="4" w:space="0" w:color="auto"/>
            </w:tcBorders>
            <w:shd w:val="clear" w:color="auto" w:fill="auto"/>
            <w:noWrap/>
            <w:vAlign w:val="bottom"/>
            <w:hideMark/>
          </w:tcPr>
          <w:p w14:paraId="6CEAF80D" w14:textId="17FD6D66"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450,02</w:t>
            </w:r>
          </w:p>
        </w:tc>
      </w:tr>
      <w:tr w:rsidR="00344F99" w:rsidRPr="006C1C21" w14:paraId="113E3503" w14:textId="77777777" w:rsidTr="00344F99">
        <w:trPr>
          <w:trHeight w:val="345"/>
        </w:trPr>
        <w:tc>
          <w:tcPr>
            <w:tcW w:w="540" w:type="dxa"/>
            <w:tcBorders>
              <w:top w:val="nil"/>
              <w:left w:val="single" w:sz="4" w:space="0" w:color="auto"/>
              <w:bottom w:val="single" w:sz="4" w:space="0" w:color="auto"/>
              <w:right w:val="single" w:sz="4" w:space="0" w:color="auto"/>
            </w:tcBorders>
            <w:shd w:val="clear" w:color="auto" w:fill="auto"/>
            <w:textDirection w:val="btLr"/>
            <w:vAlign w:val="bottom"/>
            <w:hideMark/>
          </w:tcPr>
          <w:p w14:paraId="2C614062" w14:textId="77777777" w:rsidR="00344F99" w:rsidRPr="006C1C21" w:rsidRDefault="00344F99"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РР</w:t>
            </w:r>
          </w:p>
        </w:tc>
        <w:tc>
          <w:tcPr>
            <w:tcW w:w="3595" w:type="dxa"/>
            <w:tcBorders>
              <w:top w:val="nil"/>
              <w:left w:val="nil"/>
              <w:bottom w:val="single" w:sz="4" w:space="0" w:color="auto"/>
              <w:right w:val="single" w:sz="4" w:space="0" w:color="auto"/>
            </w:tcBorders>
            <w:shd w:val="clear" w:color="auto" w:fill="auto"/>
            <w:noWrap/>
            <w:vAlign w:val="center"/>
            <w:hideMark/>
          </w:tcPr>
          <w:p w14:paraId="29EFAD0B" w14:textId="77777777" w:rsidR="00344F99" w:rsidRPr="006C1C21" w:rsidRDefault="00344F99" w:rsidP="003E74E1">
            <w:pPr>
              <w:keepNext/>
              <w:keepLines/>
              <w:rPr>
                <w:rFonts w:ascii="Arial Narrow" w:hAnsi="Arial Narrow"/>
                <w:szCs w:val="22"/>
                <w:lang w:val="ru-RU" w:eastAsia="en-US"/>
              </w:rPr>
            </w:pPr>
            <w:r w:rsidRPr="006C1C21">
              <w:rPr>
                <w:rFonts w:ascii="Arial Narrow" w:hAnsi="Arial Narrow"/>
                <w:szCs w:val="22"/>
                <w:lang w:val="ru-RU" w:eastAsia="en-US"/>
              </w:rPr>
              <w:t xml:space="preserve">электроэнергия </w:t>
            </w:r>
          </w:p>
        </w:tc>
        <w:tc>
          <w:tcPr>
            <w:tcW w:w="1276" w:type="dxa"/>
            <w:tcBorders>
              <w:top w:val="nil"/>
              <w:left w:val="nil"/>
              <w:bottom w:val="single" w:sz="4" w:space="0" w:color="auto"/>
              <w:right w:val="single" w:sz="4" w:space="0" w:color="auto"/>
            </w:tcBorders>
            <w:shd w:val="clear" w:color="auto" w:fill="auto"/>
            <w:noWrap/>
            <w:vAlign w:val="bottom"/>
            <w:hideMark/>
          </w:tcPr>
          <w:p w14:paraId="6ACE56BC" w14:textId="77777777" w:rsidR="00344F99" w:rsidRPr="006C1C21" w:rsidRDefault="00344F99" w:rsidP="003E74E1">
            <w:pPr>
              <w:keepNext/>
              <w:keepLines/>
              <w:rPr>
                <w:rFonts w:ascii="Arial Narrow" w:hAnsi="Arial Narrow"/>
                <w:szCs w:val="22"/>
                <w:lang w:val="ru-RU" w:eastAsia="en-US"/>
              </w:rPr>
            </w:pPr>
            <w:r w:rsidRPr="006C1C21">
              <w:rPr>
                <w:rFonts w:ascii="Arial Narrow" w:hAnsi="Arial Narrow"/>
                <w:szCs w:val="22"/>
                <w:lang w:val="ru-RU" w:eastAsia="en-US"/>
              </w:rPr>
              <w:t>млн.</w:t>
            </w:r>
            <w:r>
              <w:rPr>
                <w:rFonts w:ascii="Arial Narrow" w:hAnsi="Arial Narrow"/>
                <w:szCs w:val="22"/>
                <w:lang w:val="ru-RU" w:eastAsia="en-US"/>
              </w:rPr>
              <w:t xml:space="preserve"> </w:t>
            </w:r>
            <w:r w:rsidRPr="006C1C21">
              <w:rPr>
                <w:rFonts w:ascii="Arial Narrow" w:hAnsi="Arial Narrow"/>
                <w:szCs w:val="22"/>
                <w:lang w:val="ru-RU" w:eastAsia="en-US"/>
              </w:rPr>
              <w:t>кВт*ч</w:t>
            </w:r>
          </w:p>
        </w:tc>
        <w:tc>
          <w:tcPr>
            <w:tcW w:w="1417" w:type="dxa"/>
            <w:tcBorders>
              <w:top w:val="nil"/>
              <w:left w:val="nil"/>
              <w:bottom w:val="single" w:sz="4" w:space="0" w:color="auto"/>
              <w:right w:val="single" w:sz="4" w:space="0" w:color="auto"/>
            </w:tcBorders>
            <w:shd w:val="clear" w:color="auto" w:fill="auto"/>
            <w:noWrap/>
            <w:vAlign w:val="bottom"/>
            <w:hideMark/>
          </w:tcPr>
          <w:p w14:paraId="08E25F0A" w14:textId="5B0156FF" w:rsidR="00344F99" w:rsidRPr="006C1C21" w:rsidRDefault="00344F99"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246,13</w:t>
            </w:r>
          </w:p>
        </w:tc>
        <w:tc>
          <w:tcPr>
            <w:tcW w:w="1418" w:type="dxa"/>
            <w:tcBorders>
              <w:top w:val="nil"/>
              <w:left w:val="nil"/>
              <w:bottom w:val="single" w:sz="4" w:space="0" w:color="auto"/>
              <w:right w:val="single" w:sz="4" w:space="0" w:color="auto"/>
            </w:tcBorders>
            <w:shd w:val="clear" w:color="auto" w:fill="auto"/>
            <w:noWrap/>
            <w:vAlign w:val="bottom"/>
            <w:hideMark/>
          </w:tcPr>
          <w:p w14:paraId="6F64B61B" w14:textId="113232B5"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248,42</w:t>
            </w:r>
          </w:p>
        </w:tc>
        <w:tc>
          <w:tcPr>
            <w:tcW w:w="1260" w:type="dxa"/>
            <w:tcBorders>
              <w:top w:val="nil"/>
              <w:left w:val="nil"/>
              <w:bottom w:val="single" w:sz="4" w:space="0" w:color="auto"/>
              <w:right w:val="single" w:sz="4" w:space="0" w:color="auto"/>
            </w:tcBorders>
            <w:shd w:val="clear" w:color="auto" w:fill="auto"/>
            <w:noWrap/>
            <w:vAlign w:val="bottom"/>
            <w:hideMark/>
          </w:tcPr>
          <w:p w14:paraId="05AB21D9" w14:textId="5FCB1833" w:rsidR="00344F99" w:rsidRPr="00344F99" w:rsidRDefault="00344F99" w:rsidP="003E74E1">
            <w:pPr>
              <w:keepNext/>
              <w:keepLines/>
              <w:jc w:val="center"/>
              <w:rPr>
                <w:rFonts w:ascii="Arial Narrow" w:hAnsi="Arial Narrow"/>
                <w:szCs w:val="22"/>
                <w:lang w:val="ru-RU" w:eastAsia="en-US"/>
              </w:rPr>
            </w:pPr>
            <w:r w:rsidRPr="00344F99">
              <w:rPr>
                <w:rFonts w:ascii="Arial Narrow" w:hAnsi="Arial Narrow"/>
                <w:color w:val="000000"/>
                <w:szCs w:val="22"/>
                <w:lang w:val="ru-RU"/>
              </w:rPr>
              <w:t>2,29</w:t>
            </w:r>
          </w:p>
        </w:tc>
      </w:tr>
    </w:tbl>
    <w:p w14:paraId="1A8469E4" w14:textId="77777777" w:rsidR="006C1C21" w:rsidRPr="006C1C21" w:rsidRDefault="006C1C21" w:rsidP="003E74E1">
      <w:pPr>
        <w:keepNext/>
        <w:keepLines/>
        <w:ind w:firstLine="708"/>
        <w:jc w:val="both"/>
        <w:rPr>
          <w:rFonts w:ascii="Arial Narrow" w:hAnsi="Arial Narrow"/>
          <w:sz w:val="24"/>
          <w:lang w:val="ru-RU" w:eastAsia="en-US"/>
        </w:rPr>
      </w:pPr>
    </w:p>
    <w:p w14:paraId="64DF1356" w14:textId="77777777" w:rsidR="006C1C21" w:rsidRPr="006C1C21" w:rsidRDefault="006C1C21" w:rsidP="003E74E1">
      <w:pPr>
        <w:keepNext/>
        <w:keepLines/>
        <w:ind w:firstLine="708"/>
        <w:jc w:val="both"/>
        <w:rPr>
          <w:rFonts w:ascii="Arial Narrow" w:hAnsi="Arial Narrow"/>
          <w:sz w:val="24"/>
          <w:lang w:val="ru-RU" w:eastAsia="en-US"/>
        </w:rPr>
      </w:pPr>
    </w:p>
    <w:p w14:paraId="5CF5BD55" w14:textId="77777777" w:rsidR="006C1C21" w:rsidRPr="006C1C21" w:rsidRDefault="006C1C21" w:rsidP="003E74E1">
      <w:pPr>
        <w:keepNext/>
        <w:keepLines/>
        <w:rPr>
          <w:rFonts w:ascii="Arial Narrow" w:hAnsi="Arial Narrow"/>
          <w:sz w:val="24"/>
          <w:lang w:val="ru-RU" w:eastAsia="en-US"/>
        </w:rPr>
      </w:pPr>
      <w:r w:rsidRPr="006C1C21">
        <w:rPr>
          <w:rFonts w:ascii="Arial Narrow" w:hAnsi="Arial Narrow"/>
          <w:sz w:val="24"/>
          <w:lang w:val="ru-RU" w:eastAsia="en-US"/>
        </w:rPr>
        <w:t xml:space="preserve"> Структура выручки от реализации электроэнергии и мощностей</w:t>
      </w:r>
    </w:p>
    <w:p w14:paraId="5A6D3FB7" w14:textId="77777777" w:rsidR="006C1C21" w:rsidRDefault="006C1C21" w:rsidP="003E74E1">
      <w:pPr>
        <w:keepNext/>
        <w:keepLines/>
        <w:ind w:right="283" w:firstLine="708"/>
        <w:jc w:val="right"/>
        <w:rPr>
          <w:rFonts w:ascii="Arial Narrow" w:hAnsi="Arial Narrow"/>
          <w:sz w:val="24"/>
          <w:lang w:val="ru-RU" w:eastAsia="en-US"/>
        </w:rPr>
      </w:pPr>
    </w:p>
    <w:p w14:paraId="2C324784" w14:textId="77777777" w:rsidR="006C1C21" w:rsidRPr="006C1C21" w:rsidRDefault="006C1C21" w:rsidP="003E74E1">
      <w:pPr>
        <w:keepNext/>
        <w:keepLines/>
        <w:ind w:right="283" w:firstLine="708"/>
        <w:jc w:val="right"/>
        <w:rPr>
          <w:rFonts w:ascii="Arial Narrow" w:hAnsi="Arial Narrow"/>
          <w:sz w:val="24"/>
          <w:lang w:val="ru-RU" w:eastAsia="en-US"/>
        </w:rPr>
      </w:pPr>
      <w:r w:rsidRPr="006C1C21">
        <w:rPr>
          <w:rFonts w:ascii="Arial Narrow" w:hAnsi="Arial Narrow"/>
          <w:sz w:val="24"/>
          <w:lang w:val="ru-RU" w:eastAsia="en-US"/>
        </w:rPr>
        <w:t>млн.</w:t>
      </w:r>
      <w:r>
        <w:rPr>
          <w:rFonts w:ascii="Arial Narrow" w:hAnsi="Arial Narrow"/>
          <w:sz w:val="24"/>
          <w:lang w:val="ru-RU" w:eastAsia="en-US"/>
        </w:rPr>
        <w:t xml:space="preserve"> </w:t>
      </w:r>
      <w:r w:rsidRPr="006C1C21">
        <w:rPr>
          <w:rFonts w:ascii="Arial Narrow" w:hAnsi="Arial Narrow"/>
          <w:sz w:val="24"/>
          <w:lang w:val="ru-RU" w:eastAsia="en-US"/>
        </w:rPr>
        <w:t>руб</w:t>
      </w:r>
      <w:r>
        <w:rPr>
          <w:rFonts w:ascii="Arial Narrow" w:hAnsi="Arial Narrow"/>
          <w:sz w:val="24"/>
          <w:lang w:val="ru-RU" w:eastAsia="en-US"/>
        </w:rPr>
        <w:t>.</w:t>
      </w:r>
      <w:r w:rsidRPr="006C1C21">
        <w:rPr>
          <w:rFonts w:ascii="Arial Narrow" w:hAnsi="Arial Narrow"/>
          <w:sz w:val="24"/>
          <w:lang w:val="ru-RU" w:eastAsia="en-US"/>
        </w:rPr>
        <w:t xml:space="preserve"> (без НДС)</w:t>
      </w:r>
    </w:p>
    <w:tbl>
      <w:tblPr>
        <w:tblW w:w="9062" w:type="dxa"/>
        <w:tblInd w:w="118" w:type="dxa"/>
        <w:tblLook w:val="04A0" w:firstRow="1" w:lastRow="0" w:firstColumn="1" w:lastColumn="0" w:noHBand="0" w:noVBand="1"/>
      </w:tblPr>
      <w:tblGrid>
        <w:gridCol w:w="540"/>
        <w:gridCol w:w="3986"/>
        <w:gridCol w:w="1442"/>
        <w:gridCol w:w="1417"/>
        <w:gridCol w:w="1677"/>
      </w:tblGrid>
      <w:tr w:rsidR="006C1C21" w:rsidRPr="006C1C21" w14:paraId="4F95EF3E" w14:textId="77777777" w:rsidTr="004C11FA">
        <w:trPr>
          <w:trHeight w:val="570"/>
        </w:trPr>
        <w:tc>
          <w:tcPr>
            <w:tcW w:w="4526" w:type="dxa"/>
            <w:gridSpan w:val="2"/>
            <w:tcBorders>
              <w:top w:val="single" w:sz="8" w:space="0" w:color="auto"/>
              <w:left w:val="single" w:sz="8" w:space="0" w:color="auto"/>
              <w:bottom w:val="single" w:sz="8" w:space="0" w:color="auto"/>
              <w:right w:val="single" w:sz="4" w:space="0" w:color="000000"/>
            </w:tcBorders>
            <w:shd w:val="clear" w:color="auto" w:fill="E3E3FD"/>
            <w:noWrap/>
            <w:vAlign w:val="bottom"/>
            <w:hideMark/>
          </w:tcPr>
          <w:p w14:paraId="1FEE6C58" w14:textId="77777777" w:rsidR="00F26D78" w:rsidRDefault="006C1C21" w:rsidP="003E74E1">
            <w:pPr>
              <w:pStyle w:val="ae"/>
              <w:keepNext/>
              <w:keepLines/>
              <w:spacing w:line="240" w:lineRule="auto"/>
              <w:ind w:firstLine="0"/>
              <w:jc w:val="center"/>
              <w:rPr>
                <w:rFonts w:ascii="Arial Narrow" w:hAnsi="Arial Narrow"/>
                <w:b/>
                <w:sz w:val="28"/>
                <w:lang w:val="ru-RU"/>
              </w:rPr>
            </w:pPr>
            <w:r w:rsidRPr="006C1C21">
              <w:rPr>
                <w:rFonts w:ascii="Arial Narrow" w:hAnsi="Arial Narrow"/>
                <w:szCs w:val="22"/>
                <w:lang w:val="ru-RU" w:eastAsia="en-US"/>
              </w:rPr>
              <w:t> </w:t>
            </w:r>
          </w:p>
          <w:p w14:paraId="18BF3A32" w14:textId="77777777" w:rsidR="006C1C21" w:rsidRPr="006C1C21" w:rsidRDefault="006C1C21" w:rsidP="003E74E1">
            <w:pPr>
              <w:keepNext/>
              <w:keepLines/>
              <w:jc w:val="center"/>
              <w:rPr>
                <w:rFonts w:ascii="Arial Narrow" w:hAnsi="Arial Narrow"/>
                <w:szCs w:val="22"/>
                <w:lang w:val="ru-RU" w:eastAsia="en-US"/>
              </w:rPr>
            </w:pPr>
          </w:p>
        </w:tc>
        <w:tc>
          <w:tcPr>
            <w:tcW w:w="1442" w:type="dxa"/>
            <w:tcBorders>
              <w:top w:val="single" w:sz="8" w:space="0" w:color="auto"/>
              <w:left w:val="nil"/>
              <w:bottom w:val="single" w:sz="8" w:space="0" w:color="auto"/>
              <w:right w:val="single" w:sz="4" w:space="0" w:color="auto"/>
            </w:tcBorders>
            <w:shd w:val="clear" w:color="auto" w:fill="E3E3FD"/>
            <w:noWrap/>
            <w:vAlign w:val="center"/>
            <w:hideMark/>
          </w:tcPr>
          <w:p w14:paraId="7B285BEA" w14:textId="305570BA" w:rsidR="006C1C21" w:rsidRPr="00E85343" w:rsidRDefault="00E85343" w:rsidP="003E74E1">
            <w:pPr>
              <w:keepNext/>
              <w:keepLines/>
              <w:jc w:val="center"/>
              <w:rPr>
                <w:rFonts w:ascii="Arial Narrow" w:hAnsi="Arial Narrow"/>
                <w:b/>
                <w:szCs w:val="22"/>
                <w:lang w:val="ru-RU" w:eastAsia="en-US"/>
              </w:rPr>
            </w:pPr>
            <w:r>
              <w:rPr>
                <w:rFonts w:ascii="Arial Narrow" w:hAnsi="Arial Narrow"/>
                <w:b/>
                <w:szCs w:val="22"/>
                <w:lang w:val="ru-RU" w:eastAsia="en-US"/>
              </w:rPr>
              <w:t>2017</w:t>
            </w:r>
            <w:r w:rsidR="006C1C21" w:rsidRPr="00E85343">
              <w:rPr>
                <w:rFonts w:ascii="Arial Narrow" w:hAnsi="Arial Narrow"/>
                <w:b/>
                <w:szCs w:val="22"/>
                <w:lang w:val="ru-RU" w:eastAsia="en-US"/>
              </w:rPr>
              <w:t xml:space="preserve"> год</w:t>
            </w:r>
          </w:p>
        </w:tc>
        <w:tc>
          <w:tcPr>
            <w:tcW w:w="1417" w:type="dxa"/>
            <w:tcBorders>
              <w:top w:val="single" w:sz="8" w:space="0" w:color="auto"/>
              <w:left w:val="nil"/>
              <w:bottom w:val="single" w:sz="8" w:space="0" w:color="auto"/>
              <w:right w:val="single" w:sz="4" w:space="0" w:color="auto"/>
            </w:tcBorders>
            <w:shd w:val="clear" w:color="auto" w:fill="E3E3FD"/>
            <w:noWrap/>
            <w:vAlign w:val="center"/>
            <w:hideMark/>
          </w:tcPr>
          <w:p w14:paraId="565B1259" w14:textId="1D665C1F" w:rsidR="006C1C21" w:rsidRPr="00E85343" w:rsidRDefault="006C1C21" w:rsidP="003E74E1">
            <w:pPr>
              <w:keepNext/>
              <w:keepLines/>
              <w:jc w:val="center"/>
              <w:rPr>
                <w:rFonts w:ascii="Arial Narrow" w:hAnsi="Arial Narrow"/>
                <w:b/>
                <w:szCs w:val="22"/>
                <w:lang w:val="ru-RU" w:eastAsia="en-US"/>
              </w:rPr>
            </w:pPr>
            <w:r w:rsidRPr="00E85343">
              <w:rPr>
                <w:rFonts w:ascii="Arial Narrow" w:hAnsi="Arial Narrow"/>
                <w:b/>
                <w:szCs w:val="22"/>
                <w:lang w:val="ru-RU" w:eastAsia="en-US"/>
              </w:rPr>
              <w:t>201</w:t>
            </w:r>
            <w:r w:rsidR="00E85343">
              <w:rPr>
                <w:rFonts w:ascii="Arial Narrow" w:hAnsi="Arial Narrow"/>
                <w:b/>
                <w:szCs w:val="22"/>
                <w:lang w:val="ru-RU" w:eastAsia="en-US"/>
              </w:rPr>
              <w:t>8</w:t>
            </w:r>
            <w:r w:rsidRPr="00E85343">
              <w:rPr>
                <w:rFonts w:ascii="Arial Narrow" w:hAnsi="Arial Narrow"/>
                <w:b/>
                <w:szCs w:val="22"/>
                <w:lang w:val="ru-RU" w:eastAsia="en-US"/>
              </w:rPr>
              <w:t xml:space="preserve"> год</w:t>
            </w:r>
          </w:p>
        </w:tc>
        <w:tc>
          <w:tcPr>
            <w:tcW w:w="1677" w:type="dxa"/>
            <w:tcBorders>
              <w:top w:val="single" w:sz="8" w:space="0" w:color="auto"/>
              <w:left w:val="nil"/>
              <w:bottom w:val="single" w:sz="8" w:space="0" w:color="auto"/>
              <w:right w:val="single" w:sz="8" w:space="0" w:color="auto"/>
            </w:tcBorders>
            <w:shd w:val="clear" w:color="auto" w:fill="E3E3FD"/>
            <w:vAlign w:val="center"/>
            <w:hideMark/>
          </w:tcPr>
          <w:p w14:paraId="7EDBC15C" w14:textId="77777777" w:rsidR="006C1C21" w:rsidRPr="00E85343" w:rsidRDefault="006C1C21" w:rsidP="003E74E1">
            <w:pPr>
              <w:keepNext/>
              <w:keepLines/>
              <w:jc w:val="center"/>
              <w:rPr>
                <w:rFonts w:ascii="Arial Narrow" w:hAnsi="Arial Narrow"/>
                <w:b/>
                <w:szCs w:val="22"/>
                <w:lang w:val="ru-RU" w:eastAsia="en-US"/>
              </w:rPr>
            </w:pPr>
            <w:r w:rsidRPr="00E85343">
              <w:rPr>
                <w:rFonts w:ascii="Arial Narrow" w:hAnsi="Arial Narrow"/>
                <w:b/>
                <w:szCs w:val="22"/>
                <w:lang w:val="ru-RU" w:eastAsia="en-US"/>
              </w:rPr>
              <w:t xml:space="preserve">отклонение                    </w:t>
            </w:r>
          </w:p>
        </w:tc>
      </w:tr>
      <w:tr w:rsidR="00E85343" w:rsidRPr="006C1C21" w14:paraId="69176572" w14:textId="77777777" w:rsidTr="00B54D45">
        <w:trPr>
          <w:trHeight w:val="300"/>
        </w:trPr>
        <w:tc>
          <w:tcPr>
            <w:tcW w:w="540" w:type="dxa"/>
            <w:vMerge w:val="restart"/>
            <w:tcBorders>
              <w:top w:val="nil"/>
              <w:left w:val="single" w:sz="8" w:space="0" w:color="auto"/>
              <w:bottom w:val="single" w:sz="4" w:space="0" w:color="auto"/>
              <w:right w:val="single" w:sz="8" w:space="0" w:color="auto"/>
            </w:tcBorders>
            <w:shd w:val="clear" w:color="auto" w:fill="auto"/>
            <w:noWrap/>
            <w:textDirection w:val="btLr"/>
            <w:vAlign w:val="center"/>
            <w:hideMark/>
          </w:tcPr>
          <w:p w14:paraId="4607EB13" w14:textId="77777777" w:rsidR="00E85343" w:rsidRPr="006C1C21" w:rsidRDefault="00E85343"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 xml:space="preserve">ОРЭМ </w:t>
            </w:r>
          </w:p>
        </w:tc>
        <w:tc>
          <w:tcPr>
            <w:tcW w:w="3986" w:type="dxa"/>
            <w:tcBorders>
              <w:top w:val="nil"/>
              <w:left w:val="nil"/>
              <w:bottom w:val="nil"/>
              <w:right w:val="single" w:sz="4" w:space="0" w:color="auto"/>
            </w:tcBorders>
            <w:shd w:val="clear" w:color="auto" w:fill="auto"/>
            <w:noWrap/>
            <w:vAlign w:val="center"/>
            <w:hideMark/>
          </w:tcPr>
          <w:p w14:paraId="38D211AB" w14:textId="77777777" w:rsidR="00E85343" w:rsidRPr="006C1C21" w:rsidRDefault="00E85343" w:rsidP="003E74E1">
            <w:pPr>
              <w:keepNext/>
              <w:keepLines/>
              <w:rPr>
                <w:rFonts w:ascii="Arial Narrow" w:hAnsi="Arial Narrow"/>
                <w:szCs w:val="22"/>
                <w:lang w:val="ru-RU" w:eastAsia="en-US"/>
              </w:rPr>
            </w:pPr>
            <w:r w:rsidRPr="006C1C21">
              <w:rPr>
                <w:rFonts w:ascii="Arial Narrow" w:hAnsi="Arial Narrow"/>
                <w:szCs w:val="22"/>
                <w:lang w:val="ru-RU" w:eastAsia="en-US"/>
              </w:rPr>
              <w:t>Мощность</w:t>
            </w:r>
          </w:p>
        </w:tc>
        <w:tc>
          <w:tcPr>
            <w:tcW w:w="1442" w:type="dxa"/>
            <w:tcBorders>
              <w:top w:val="nil"/>
              <w:left w:val="nil"/>
              <w:bottom w:val="single" w:sz="4" w:space="0" w:color="auto"/>
              <w:right w:val="single" w:sz="4" w:space="0" w:color="auto"/>
            </w:tcBorders>
            <w:shd w:val="clear" w:color="auto" w:fill="auto"/>
            <w:noWrap/>
            <w:vAlign w:val="center"/>
            <w:hideMark/>
          </w:tcPr>
          <w:p w14:paraId="6DFC97D2" w14:textId="33600C47" w:rsidR="00E85343" w:rsidRPr="006C1C21" w:rsidRDefault="00E85343"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17436,48</w:t>
            </w:r>
          </w:p>
        </w:tc>
        <w:tc>
          <w:tcPr>
            <w:tcW w:w="1417" w:type="dxa"/>
            <w:tcBorders>
              <w:top w:val="nil"/>
              <w:left w:val="nil"/>
              <w:bottom w:val="single" w:sz="4" w:space="0" w:color="auto"/>
              <w:right w:val="single" w:sz="4" w:space="0" w:color="auto"/>
            </w:tcBorders>
            <w:shd w:val="clear" w:color="auto" w:fill="auto"/>
            <w:noWrap/>
            <w:vAlign w:val="center"/>
            <w:hideMark/>
          </w:tcPr>
          <w:p w14:paraId="0E59572B" w14:textId="0DEEF798"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szCs w:val="22"/>
                <w:lang w:val="ru-RU"/>
              </w:rPr>
              <w:t>17622,75</w:t>
            </w:r>
          </w:p>
        </w:tc>
        <w:tc>
          <w:tcPr>
            <w:tcW w:w="1677" w:type="dxa"/>
            <w:tcBorders>
              <w:top w:val="nil"/>
              <w:left w:val="nil"/>
              <w:bottom w:val="single" w:sz="4" w:space="0" w:color="auto"/>
              <w:right w:val="single" w:sz="8" w:space="0" w:color="auto"/>
            </w:tcBorders>
            <w:shd w:val="clear" w:color="auto" w:fill="auto"/>
            <w:noWrap/>
            <w:vAlign w:val="bottom"/>
            <w:hideMark/>
          </w:tcPr>
          <w:p w14:paraId="1471B41C" w14:textId="696C3BF4"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color w:val="000000"/>
                <w:szCs w:val="22"/>
                <w:lang w:val="ru-RU"/>
              </w:rPr>
              <w:t>186,27</w:t>
            </w:r>
          </w:p>
        </w:tc>
      </w:tr>
      <w:tr w:rsidR="00E85343" w:rsidRPr="006C1C21" w14:paraId="454092D6" w14:textId="77777777" w:rsidTr="006C1C21">
        <w:trPr>
          <w:trHeight w:val="300"/>
        </w:trPr>
        <w:tc>
          <w:tcPr>
            <w:tcW w:w="540" w:type="dxa"/>
            <w:vMerge/>
            <w:tcBorders>
              <w:top w:val="nil"/>
              <w:left w:val="single" w:sz="8" w:space="0" w:color="auto"/>
              <w:bottom w:val="single" w:sz="4" w:space="0" w:color="auto"/>
              <w:right w:val="single" w:sz="8" w:space="0" w:color="auto"/>
            </w:tcBorders>
            <w:vAlign w:val="center"/>
            <w:hideMark/>
          </w:tcPr>
          <w:p w14:paraId="419BA6FF" w14:textId="77777777" w:rsidR="00E85343" w:rsidRPr="006C1C21" w:rsidRDefault="00E85343" w:rsidP="003E74E1">
            <w:pPr>
              <w:keepNext/>
              <w:keepLines/>
              <w:rPr>
                <w:rFonts w:ascii="Arial Narrow" w:hAnsi="Arial Narrow"/>
                <w:szCs w:val="22"/>
                <w:lang w:val="ru-RU" w:eastAsia="en-US"/>
              </w:rPr>
            </w:pPr>
          </w:p>
        </w:tc>
        <w:tc>
          <w:tcPr>
            <w:tcW w:w="3986" w:type="dxa"/>
            <w:tcBorders>
              <w:top w:val="single" w:sz="4" w:space="0" w:color="auto"/>
              <w:left w:val="nil"/>
              <w:bottom w:val="nil"/>
              <w:right w:val="single" w:sz="4" w:space="0" w:color="auto"/>
            </w:tcBorders>
            <w:shd w:val="clear" w:color="auto" w:fill="auto"/>
            <w:noWrap/>
            <w:vAlign w:val="center"/>
            <w:hideMark/>
          </w:tcPr>
          <w:p w14:paraId="0B6263A6" w14:textId="77777777" w:rsidR="00E85343" w:rsidRPr="006C1C21" w:rsidRDefault="00E85343" w:rsidP="003E74E1">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по тарифу ФАС</w:t>
            </w:r>
          </w:p>
        </w:tc>
        <w:tc>
          <w:tcPr>
            <w:tcW w:w="1442" w:type="dxa"/>
            <w:tcBorders>
              <w:top w:val="nil"/>
              <w:left w:val="nil"/>
              <w:bottom w:val="single" w:sz="4" w:space="0" w:color="auto"/>
              <w:right w:val="single" w:sz="4" w:space="0" w:color="auto"/>
            </w:tcBorders>
            <w:shd w:val="clear" w:color="auto" w:fill="auto"/>
            <w:noWrap/>
            <w:vAlign w:val="bottom"/>
            <w:hideMark/>
          </w:tcPr>
          <w:p w14:paraId="58959711" w14:textId="1F71A0C4" w:rsidR="00E85343" w:rsidRPr="006C1C21" w:rsidRDefault="00E85343"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26382,02</w:t>
            </w:r>
          </w:p>
        </w:tc>
        <w:tc>
          <w:tcPr>
            <w:tcW w:w="1417" w:type="dxa"/>
            <w:tcBorders>
              <w:top w:val="nil"/>
              <w:left w:val="nil"/>
              <w:bottom w:val="single" w:sz="4" w:space="0" w:color="auto"/>
              <w:right w:val="single" w:sz="4" w:space="0" w:color="auto"/>
            </w:tcBorders>
            <w:shd w:val="clear" w:color="auto" w:fill="auto"/>
            <w:noWrap/>
            <w:vAlign w:val="bottom"/>
            <w:hideMark/>
          </w:tcPr>
          <w:p w14:paraId="7DD1571D" w14:textId="6132FE8F"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color w:val="000000"/>
                <w:szCs w:val="22"/>
                <w:lang w:val="ru-RU"/>
              </w:rPr>
              <w:t>27024,97</w:t>
            </w:r>
          </w:p>
        </w:tc>
        <w:tc>
          <w:tcPr>
            <w:tcW w:w="1677" w:type="dxa"/>
            <w:tcBorders>
              <w:top w:val="nil"/>
              <w:left w:val="nil"/>
              <w:bottom w:val="single" w:sz="4" w:space="0" w:color="auto"/>
              <w:right w:val="single" w:sz="8" w:space="0" w:color="auto"/>
            </w:tcBorders>
            <w:shd w:val="clear" w:color="auto" w:fill="auto"/>
            <w:noWrap/>
            <w:vAlign w:val="bottom"/>
            <w:hideMark/>
          </w:tcPr>
          <w:p w14:paraId="630801F9" w14:textId="09AD77EE"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color w:val="000000"/>
                <w:szCs w:val="22"/>
                <w:lang w:val="ru-RU"/>
              </w:rPr>
              <w:t>642,95</w:t>
            </w:r>
          </w:p>
        </w:tc>
      </w:tr>
      <w:tr w:rsidR="00E85343" w:rsidRPr="006C1C21" w14:paraId="42059674" w14:textId="77777777" w:rsidTr="006C1C21">
        <w:trPr>
          <w:trHeight w:val="300"/>
        </w:trPr>
        <w:tc>
          <w:tcPr>
            <w:tcW w:w="540" w:type="dxa"/>
            <w:vMerge/>
            <w:tcBorders>
              <w:top w:val="nil"/>
              <w:left w:val="single" w:sz="8" w:space="0" w:color="auto"/>
              <w:bottom w:val="single" w:sz="4" w:space="0" w:color="auto"/>
              <w:right w:val="single" w:sz="8" w:space="0" w:color="auto"/>
            </w:tcBorders>
            <w:vAlign w:val="center"/>
            <w:hideMark/>
          </w:tcPr>
          <w:p w14:paraId="594DEC5D" w14:textId="77777777" w:rsidR="00E85343" w:rsidRPr="006C1C21" w:rsidRDefault="00E85343" w:rsidP="003E74E1">
            <w:pPr>
              <w:keepNext/>
              <w:keepLines/>
              <w:rPr>
                <w:rFonts w:ascii="Arial Narrow" w:hAnsi="Arial Narrow"/>
                <w:szCs w:val="22"/>
                <w:lang w:val="ru-RU" w:eastAsia="en-US"/>
              </w:rPr>
            </w:pPr>
          </w:p>
        </w:tc>
        <w:tc>
          <w:tcPr>
            <w:tcW w:w="3986" w:type="dxa"/>
            <w:tcBorders>
              <w:top w:val="single" w:sz="4" w:space="0" w:color="auto"/>
              <w:left w:val="nil"/>
              <w:bottom w:val="single" w:sz="4" w:space="0" w:color="auto"/>
              <w:right w:val="single" w:sz="4" w:space="0" w:color="auto"/>
            </w:tcBorders>
            <w:shd w:val="clear" w:color="auto" w:fill="auto"/>
            <w:noWrap/>
            <w:vAlign w:val="center"/>
            <w:hideMark/>
          </w:tcPr>
          <w:p w14:paraId="1D7196B6" w14:textId="77777777" w:rsidR="00E85343" w:rsidRPr="006C1C21" w:rsidRDefault="00E85343" w:rsidP="003E74E1">
            <w:pPr>
              <w:keepNext/>
              <w:keepLines/>
              <w:rPr>
                <w:rFonts w:ascii="Arial Narrow" w:hAnsi="Arial Narrow"/>
                <w:szCs w:val="22"/>
                <w:lang w:val="ru-RU" w:eastAsia="en-US"/>
              </w:rPr>
            </w:pPr>
            <w:r w:rsidRPr="006C1C21">
              <w:rPr>
                <w:rFonts w:ascii="Arial Narrow" w:hAnsi="Arial Narrow"/>
                <w:szCs w:val="22"/>
                <w:lang w:val="ru-RU" w:eastAsia="en-US"/>
              </w:rPr>
              <w:t xml:space="preserve">Электроэнергия на РСВ </w:t>
            </w:r>
          </w:p>
        </w:tc>
        <w:tc>
          <w:tcPr>
            <w:tcW w:w="1442" w:type="dxa"/>
            <w:tcBorders>
              <w:top w:val="nil"/>
              <w:left w:val="nil"/>
              <w:bottom w:val="single" w:sz="4" w:space="0" w:color="auto"/>
              <w:right w:val="single" w:sz="4" w:space="0" w:color="auto"/>
            </w:tcBorders>
            <w:shd w:val="clear" w:color="auto" w:fill="auto"/>
            <w:noWrap/>
            <w:vAlign w:val="bottom"/>
            <w:hideMark/>
          </w:tcPr>
          <w:p w14:paraId="29AF7F50" w14:textId="2FD1AC83" w:rsidR="00E85343" w:rsidRPr="006C1C21" w:rsidRDefault="00E85343"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526,61</w:t>
            </w:r>
          </w:p>
        </w:tc>
        <w:tc>
          <w:tcPr>
            <w:tcW w:w="1417" w:type="dxa"/>
            <w:tcBorders>
              <w:top w:val="nil"/>
              <w:left w:val="nil"/>
              <w:bottom w:val="single" w:sz="4" w:space="0" w:color="auto"/>
              <w:right w:val="single" w:sz="4" w:space="0" w:color="auto"/>
            </w:tcBorders>
            <w:shd w:val="clear" w:color="auto" w:fill="auto"/>
            <w:noWrap/>
            <w:vAlign w:val="bottom"/>
            <w:hideMark/>
          </w:tcPr>
          <w:p w14:paraId="4CB3E692" w14:textId="07B2394C"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color w:val="000000"/>
                <w:szCs w:val="22"/>
                <w:lang w:val="ru-RU"/>
              </w:rPr>
              <w:t>421,38</w:t>
            </w:r>
          </w:p>
        </w:tc>
        <w:tc>
          <w:tcPr>
            <w:tcW w:w="1677" w:type="dxa"/>
            <w:tcBorders>
              <w:top w:val="nil"/>
              <w:left w:val="nil"/>
              <w:bottom w:val="single" w:sz="4" w:space="0" w:color="auto"/>
              <w:right w:val="single" w:sz="8" w:space="0" w:color="auto"/>
            </w:tcBorders>
            <w:shd w:val="clear" w:color="auto" w:fill="auto"/>
            <w:noWrap/>
            <w:vAlign w:val="bottom"/>
            <w:hideMark/>
          </w:tcPr>
          <w:p w14:paraId="2CA145F5" w14:textId="1C6A4331"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color w:val="000000"/>
                <w:szCs w:val="22"/>
                <w:lang w:val="ru-RU"/>
              </w:rPr>
              <w:t>-105,23</w:t>
            </w:r>
          </w:p>
        </w:tc>
      </w:tr>
      <w:tr w:rsidR="00E85343" w:rsidRPr="006C1C21" w14:paraId="56118F10" w14:textId="77777777" w:rsidTr="006C1C21">
        <w:trPr>
          <w:trHeight w:val="300"/>
        </w:trPr>
        <w:tc>
          <w:tcPr>
            <w:tcW w:w="540" w:type="dxa"/>
            <w:vMerge/>
            <w:tcBorders>
              <w:top w:val="nil"/>
              <w:left w:val="single" w:sz="8" w:space="0" w:color="auto"/>
              <w:bottom w:val="single" w:sz="4" w:space="0" w:color="auto"/>
              <w:right w:val="single" w:sz="8" w:space="0" w:color="auto"/>
            </w:tcBorders>
            <w:vAlign w:val="center"/>
            <w:hideMark/>
          </w:tcPr>
          <w:p w14:paraId="6B69C0CC" w14:textId="77777777" w:rsidR="00E85343" w:rsidRPr="006C1C21" w:rsidRDefault="00E85343" w:rsidP="003E74E1">
            <w:pPr>
              <w:keepNext/>
              <w:keepLines/>
              <w:rPr>
                <w:rFonts w:ascii="Arial Narrow" w:hAnsi="Arial Narrow"/>
                <w:szCs w:val="22"/>
                <w:lang w:val="ru-RU" w:eastAsia="en-US"/>
              </w:rPr>
            </w:pPr>
          </w:p>
        </w:tc>
        <w:tc>
          <w:tcPr>
            <w:tcW w:w="3986" w:type="dxa"/>
            <w:tcBorders>
              <w:top w:val="nil"/>
              <w:left w:val="nil"/>
              <w:bottom w:val="single" w:sz="4" w:space="0" w:color="auto"/>
              <w:right w:val="single" w:sz="4" w:space="0" w:color="auto"/>
            </w:tcBorders>
            <w:shd w:val="clear" w:color="auto" w:fill="auto"/>
            <w:noWrap/>
            <w:vAlign w:val="center"/>
            <w:hideMark/>
          </w:tcPr>
          <w:p w14:paraId="53163816" w14:textId="77777777" w:rsidR="00E85343" w:rsidRPr="006C1C21" w:rsidRDefault="00E85343" w:rsidP="003E74E1">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на БР</w:t>
            </w:r>
          </w:p>
        </w:tc>
        <w:tc>
          <w:tcPr>
            <w:tcW w:w="1442" w:type="dxa"/>
            <w:tcBorders>
              <w:top w:val="nil"/>
              <w:left w:val="nil"/>
              <w:bottom w:val="single" w:sz="4" w:space="0" w:color="auto"/>
              <w:right w:val="single" w:sz="4" w:space="0" w:color="auto"/>
            </w:tcBorders>
            <w:shd w:val="clear" w:color="auto" w:fill="auto"/>
            <w:noWrap/>
            <w:vAlign w:val="bottom"/>
            <w:hideMark/>
          </w:tcPr>
          <w:p w14:paraId="16728614" w14:textId="71BFC00A" w:rsidR="00E85343" w:rsidRPr="006C1C21" w:rsidRDefault="00E85343"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18,23</w:t>
            </w:r>
          </w:p>
        </w:tc>
        <w:tc>
          <w:tcPr>
            <w:tcW w:w="1417" w:type="dxa"/>
            <w:tcBorders>
              <w:top w:val="nil"/>
              <w:left w:val="nil"/>
              <w:bottom w:val="single" w:sz="4" w:space="0" w:color="auto"/>
              <w:right w:val="single" w:sz="4" w:space="0" w:color="auto"/>
            </w:tcBorders>
            <w:shd w:val="clear" w:color="auto" w:fill="auto"/>
            <w:noWrap/>
            <w:vAlign w:val="bottom"/>
            <w:hideMark/>
          </w:tcPr>
          <w:p w14:paraId="428E57D3" w14:textId="2CBCB3FA"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color w:val="000000"/>
                <w:szCs w:val="22"/>
                <w:lang w:val="ru-RU"/>
              </w:rPr>
              <w:t>35,79</w:t>
            </w:r>
          </w:p>
        </w:tc>
        <w:tc>
          <w:tcPr>
            <w:tcW w:w="1677" w:type="dxa"/>
            <w:tcBorders>
              <w:top w:val="nil"/>
              <w:left w:val="nil"/>
              <w:bottom w:val="single" w:sz="4" w:space="0" w:color="auto"/>
              <w:right w:val="single" w:sz="8" w:space="0" w:color="auto"/>
            </w:tcBorders>
            <w:shd w:val="clear" w:color="auto" w:fill="auto"/>
            <w:noWrap/>
            <w:vAlign w:val="bottom"/>
            <w:hideMark/>
          </w:tcPr>
          <w:p w14:paraId="69CC1A15" w14:textId="2A7414A4"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color w:val="000000"/>
                <w:szCs w:val="22"/>
                <w:lang w:val="ru-RU"/>
              </w:rPr>
              <w:t>17,56</w:t>
            </w:r>
          </w:p>
        </w:tc>
      </w:tr>
      <w:tr w:rsidR="00E85343" w:rsidRPr="006C1C21" w14:paraId="2A5B83DE" w14:textId="77777777" w:rsidTr="00B54D45">
        <w:trPr>
          <w:trHeight w:val="278"/>
        </w:trPr>
        <w:tc>
          <w:tcPr>
            <w:tcW w:w="540" w:type="dxa"/>
            <w:vMerge/>
            <w:tcBorders>
              <w:top w:val="nil"/>
              <w:left w:val="single" w:sz="8" w:space="0" w:color="auto"/>
              <w:bottom w:val="single" w:sz="4" w:space="0" w:color="auto"/>
              <w:right w:val="single" w:sz="8" w:space="0" w:color="auto"/>
            </w:tcBorders>
            <w:vAlign w:val="center"/>
            <w:hideMark/>
          </w:tcPr>
          <w:p w14:paraId="7AAA472E" w14:textId="77777777" w:rsidR="00E85343" w:rsidRPr="006C1C21" w:rsidRDefault="00E85343" w:rsidP="003E74E1">
            <w:pPr>
              <w:keepNext/>
              <w:keepLines/>
              <w:rPr>
                <w:rFonts w:ascii="Arial Narrow" w:hAnsi="Arial Narrow"/>
                <w:szCs w:val="22"/>
                <w:lang w:val="ru-RU" w:eastAsia="en-US"/>
              </w:rPr>
            </w:pPr>
          </w:p>
        </w:tc>
        <w:tc>
          <w:tcPr>
            <w:tcW w:w="3986" w:type="dxa"/>
            <w:tcBorders>
              <w:top w:val="nil"/>
              <w:left w:val="nil"/>
              <w:bottom w:val="single" w:sz="4" w:space="0" w:color="auto"/>
              <w:right w:val="single" w:sz="4" w:space="0" w:color="auto"/>
            </w:tcBorders>
            <w:shd w:val="clear" w:color="auto" w:fill="auto"/>
            <w:vAlign w:val="center"/>
            <w:hideMark/>
          </w:tcPr>
          <w:p w14:paraId="71799EE7" w14:textId="77777777" w:rsidR="00E85343" w:rsidRPr="006C1C21" w:rsidRDefault="00E85343" w:rsidP="003E74E1">
            <w:pPr>
              <w:keepNext/>
              <w:keepLines/>
              <w:rPr>
                <w:rFonts w:ascii="Arial Narrow" w:hAnsi="Arial Narrow"/>
                <w:szCs w:val="22"/>
                <w:lang w:val="ru-RU" w:eastAsia="en-US"/>
              </w:rPr>
            </w:pPr>
            <w:r w:rsidRPr="006C1C21">
              <w:rPr>
                <w:rFonts w:ascii="Arial Narrow" w:hAnsi="Arial Narrow"/>
                <w:szCs w:val="22"/>
                <w:lang w:val="ru-RU" w:eastAsia="en-US"/>
              </w:rPr>
              <w:t>Электроэнергия по ДД (сверхбаланс)</w:t>
            </w:r>
          </w:p>
        </w:tc>
        <w:tc>
          <w:tcPr>
            <w:tcW w:w="1442" w:type="dxa"/>
            <w:tcBorders>
              <w:top w:val="nil"/>
              <w:left w:val="nil"/>
              <w:bottom w:val="single" w:sz="4" w:space="0" w:color="auto"/>
              <w:right w:val="single" w:sz="4" w:space="0" w:color="auto"/>
            </w:tcBorders>
            <w:shd w:val="clear" w:color="auto" w:fill="auto"/>
            <w:noWrap/>
            <w:vAlign w:val="center"/>
            <w:hideMark/>
          </w:tcPr>
          <w:p w14:paraId="61D1F309" w14:textId="33544C0D" w:rsidR="00E85343" w:rsidRPr="006C1C21" w:rsidRDefault="00E85343"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2134,54</w:t>
            </w:r>
          </w:p>
        </w:tc>
        <w:tc>
          <w:tcPr>
            <w:tcW w:w="1417" w:type="dxa"/>
            <w:tcBorders>
              <w:top w:val="nil"/>
              <w:left w:val="nil"/>
              <w:bottom w:val="single" w:sz="4" w:space="0" w:color="auto"/>
              <w:right w:val="single" w:sz="4" w:space="0" w:color="auto"/>
            </w:tcBorders>
            <w:shd w:val="clear" w:color="auto" w:fill="auto"/>
            <w:noWrap/>
            <w:vAlign w:val="bottom"/>
            <w:hideMark/>
          </w:tcPr>
          <w:p w14:paraId="4E65887F" w14:textId="6D5E30F3"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color w:val="000000"/>
                <w:szCs w:val="22"/>
                <w:lang w:val="ru-RU"/>
              </w:rPr>
              <w:t>2672,74</w:t>
            </w:r>
          </w:p>
        </w:tc>
        <w:tc>
          <w:tcPr>
            <w:tcW w:w="1677" w:type="dxa"/>
            <w:tcBorders>
              <w:top w:val="nil"/>
              <w:left w:val="nil"/>
              <w:bottom w:val="single" w:sz="4" w:space="0" w:color="auto"/>
              <w:right w:val="single" w:sz="8" w:space="0" w:color="auto"/>
            </w:tcBorders>
            <w:shd w:val="clear" w:color="auto" w:fill="auto"/>
            <w:noWrap/>
            <w:vAlign w:val="bottom"/>
            <w:hideMark/>
          </w:tcPr>
          <w:p w14:paraId="28323D04" w14:textId="75AF16E0"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color w:val="000000"/>
                <w:szCs w:val="22"/>
                <w:lang w:val="ru-RU"/>
              </w:rPr>
              <w:t>538,2</w:t>
            </w:r>
          </w:p>
        </w:tc>
      </w:tr>
      <w:tr w:rsidR="00E85343" w:rsidRPr="006C1C21" w14:paraId="784C8937" w14:textId="77777777" w:rsidTr="00B54D45">
        <w:trPr>
          <w:trHeight w:val="414"/>
        </w:trPr>
        <w:tc>
          <w:tcPr>
            <w:tcW w:w="540" w:type="dxa"/>
            <w:tcBorders>
              <w:top w:val="nil"/>
              <w:left w:val="single" w:sz="8" w:space="0" w:color="auto"/>
              <w:bottom w:val="single" w:sz="8" w:space="0" w:color="auto"/>
              <w:right w:val="single" w:sz="8" w:space="0" w:color="auto"/>
            </w:tcBorders>
            <w:shd w:val="clear" w:color="auto" w:fill="auto"/>
            <w:textDirection w:val="btLr"/>
            <w:vAlign w:val="center"/>
            <w:hideMark/>
          </w:tcPr>
          <w:p w14:paraId="13DEA515" w14:textId="77777777" w:rsidR="00E85343" w:rsidRPr="006C1C21" w:rsidRDefault="00E85343"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РР</w:t>
            </w:r>
          </w:p>
        </w:tc>
        <w:tc>
          <w:tcPr>
            <w:tcW w:w="3986" w:type="dxa"/>
            <w:tcBorders>
              <w:top w:val="nil"/>
              <w:left w:val="nil"/>
              <w:bottom w:val="single" w:sz="8" w:space="0" w:color="auto"/>
              <w:right w:val="single" w:sz="4" w:space="0" w:color="auto"/>
            </w:tcBorders>
            <w:shd w:val="clear" w:color="auto" w:fill="auto"/>
            <w:noWrap/>
            <w:vAlign w:val="center"/>
            <w:hideMark/>
          </w:tcPr>
          <w:p w14:paraId="5F6FCA67" w14:textId="77777777" w:rsidR="00E85343" w:rsidRPr="006C1C21" w:rsidRDefault="00E85343" w:rsidP="003E74E1">
            <w:pPr>
              <w:keepNext/>
              <w:keepLines/>
              <w:rPr>
                <w:rFonts w:ascii="Arial Narrow" w:hAnsi="Arial Narrow"/>
                <w:szCs w:val="22"/>
                <w:lang w:val="ru-RU" w:eastAsia="en-US"/>
              </w:rPr>
            </w:pPr>
            <w:r w:rsidRPr="006C1C21">
              <w:rPr>
                <w:rFonts w:ascii="Arial Narrow" w:hAnsi="Arial Narrow"/>
                <w:szCs w:val="22"/>
                <w:lang w:val="ru-RU" w:eastAsia="en-US"/>
              </w:rPr>
              <w:t xml:space="preserve">Электроэнергия </w:t>
            </w:r>
          </w:p>
        </w:tc>
        <w:tc>
          <w:tcPr>
            <w:tcW w:w="1442" w:type="dxa"/>
            <w:tcBorders>
              <w:top w:val="nil"/>
              <w:left w:val="nil"/>
              <w:bottom w:val="single" w:sz="8" w:space="0" w:color="auto"/>
              <w:right w:val="single" w:sz="4" w:space="0" w:color="auto"/>
            </w:tcBorders>
            <w:shd w:val="clear" w:color="auto" w:fill="auto"/>
            <w:noWrap/>
            <w:vAlign w:val="center"/>
            <w:hideMark/>
          </w:tcPr>
          <w:p w14:paraId="5EB4BEF6" w14:textId="5AC37FC6" w:rsidR="00E85343" w:rsidRPr="006C1C21" w:rsidRDefault="00E85343" w:rsidP="003E74E1">
            <w:pPr>
              <w:keepNext/>
              <w:keepLines/>
              <w:jc w:val="center"/>
              <w:rPr>
                <w:rFonts w:ascii="Arial Narrow" w:hAnsi="Arial Narrow"/>
                <w:szCs w:val="22"/>
                <w:lang w:val="ru-RU" w:eastAsia="en-US"/>
              </w:rPr>
            </w:pPr>
            <w:r w:rsidRPr="006C1C21">
              <w:rPr>
                <w:rFonts w:ascii="Arial Narrow" w:hAnsi="Arial Narrow"/>
                <w:szCs w:val="22"/>
                <w:lang w:val="ru-RU" w:eastAsia="en-US"/>
              </w:rPr>
              <w:t>1947,38</w:t>
            </w:r>
          </w:p>
        </w:tc>
        <w:tc>
          <w:tcPr>
            <w:tcW w:w="1417" w:type="dxa"/>
            <w:tcBorders>
              <w:top w:val="nil"/>
              <w:left w:val="nil"/>
              <w:bottom w:val="single" w:sz="8" w:space="0" w:color="auto"/>
              <w:right w:val="single" w:sz="4" w:space="0" w:color="auto"/>
            </w:tcBorders>
            <w:shd w:val="clear" w:color="auto" w:fill="auto"/>
            <w:noWrap/>
            <w:vAlign w:val="bottom"/>
            <w:hideMark/>
          </w:tcPr>
          <w:p w14:paraId="570ED2A2" w14:textId="07DC8D55"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color w:val="000000"/>
                <w:szCs w:val="22"/>
                <w:lang w:val="ru-RU"/>
              </w:rPr>
              <w:t>1933,25</w:t>
            </w:r>
          </w:p>
        </w:tc>
        <w:tc>
          <w:tcPr>
            <w:tcW w:w="1677" w:type="dxa"/>
            <w:tcBorders>
              <w:top w:val="nil"/>
              <w:left w:val="nil"/>
              <w:bottom w:val="single" w:sz="8" w:space="0" w:color="auto"/>
              <w:right w:val="single" w:sz="8" w:space="0" w:color="auto"/>
            </w:tcBorders>
            <w:shd w:val="clear" w:color="auto" w:fill="auto"/>
            <w:noWrap/>
            <w:vAlign w:val="bottom"/>
            <w:hideMark/>
          </w:tcPr>
          <w:p w14:paraId="6EB386F0" w14:textId="744AA08D" w:rsidR="00E85343" w:rsidRPr="00E85343" w:rsidRDefault="00E85343" w:rsidP="003E74E1">
            <w:pPr>
              <w:keepNext/>
              <w:keepLines/>
              <w:jc w:val="center"/>
              <w:rPr>
                <w:rFonts w:ascii="Arial Narrow" w:hAnsi="Arial Narrow"/>
                <w:szCs w:val="22"/>
                <w:lang w:val="ru-RU" w:eastAsia="en-US"/>
              </w:rPr>
            </w:pPr>
            <w:r w:rsidRPr="00E85343">
              <w:rPr>
                <w:rFonts w:ascii="Arial Narrow" w:hAnsi="Arial Narrow"/>
                <w:color w:val="000000"/>
                <w:szCs w:val="22"/>
                <w:lang w:val="ru-RU"/>
              </w:rPr>
              <w:t>-14,13</w:t>
            </w:r>
          </w:p>
        </w:tc>
      </w:tr>
    </w:tbl>
    <w:p w14:paraId="2B38EFB4" w14:textId="77777777" w:rsidR="006C1C21" w:rsidRPr="006C1C21" w:rsidRDefault="006C1C21" w:rsidP="003E74E1">
      <w:pPr>
        <w:keepNext/>
        <w:keepLines/>
        <w:ind w:firstLine="708"/>
        <w:jc w:val="both"/>
        <w:rPr>
          <w:rFonts w:ascii="Arial Narrow" w:hAnsi="Arial Narrow"/>
          <w:sz w:val="24"/>
          <w:lang w:val="ru-RU" w:eastAsia="en-US"/>
        </w:rPr>
      </w:pPr>
    </w:p>
    <w:p w14:paraId="620419B6" w14:textId="22DBBDD1" w:rsidR="00E85343" w:rsidRPr="00E85343" w:rsidRDefault="00E85343" w:rsidP="003E74E1">
      <w:pPr>
        <w:keepNext/>
        <w:keepLines/>
        <w:spacing w:line="276" w:lineRule="auto"/>
        <w:ind w:firstLine="709"/>
        <w:jc w:val="both"/>
        <w:rPr>
          <w:rFonts w:ascii="Arial Narrow" w:hAnsi="Arial Narrow"/>
          <w:sz w:val="24"/>
          <w:lang w:val="ru-RU" w:eastAsia="en-US"/>
        </w:rPr>
      </w:pPr>
      <w:r w:rsidRPr="00E85343">
        <w:rPr>
          <w:rFonts w:ascii="Arial Narrow" w:hAnsi="Arial Narrow"/>
          <w:sz w:val="24"/>
          <w:lang w:val="ru-RU" w:eastAsia="en-US"/>
        </w:rPr>
        <w:t>Увеличение выручки за поставленную на оптовый рынок мощность обусловлено ростом тарифа на мощность, реализуемую на ОРЭМ, в среднем по АО «ДГК» на 4 073,7 руб</w:t>
      </w:r>
      <w:r w:rsidR="00F149FB">
        <w:rPr>
          <w:rFonts w:ascii="Arial Narrow" w:hAnsi="Arial Narrow"/>
          <w:sz w:val="24"/>
          <w:lang w:val="ru-RU" w:eastAsia="en-US"/>
        </w:rPr>
        <w:t>.</w:t>
      </w:r>
      <w:r w:rsidRPr="00E85343">
        <w:rPr>
          <w:rFonts w:ascii="Arial Narrow" w:hAnsi="Arial Narrow"/>
          <w:sz w:val="24"/>
          <w:lang w:val="ru-RU" w:eastAsia="en-US"/>
        </w:rPr>
        <w:t>/МВт в месяц.</w:t>
      </w:r>
    </w:p>
    <w:p w14:paraId="525B4E48" w14:textId="77777777" w:rsidR="00E85343" w:rsidRPr="00E85343" w:rsidRDefault="00E85343" w:rsidP="003E74E1">
      <w:pPr>
        <w:keepNext/>
        <w:keepLines/>
        <w:spacing w:line="276" w:lineRule="auto"/>
        <w:ind w:firstLine="709"/>
        <w:jc w:val="both"/>
        <w:rPr>
          <w:rFonts w:ascii="Arial Narrow" w:hAnsi="Arial Narrow"/>
          <w:sz w:val="24"/>
          <w:lang w:val="ru-RU" w:eastAsia="en-US"/>
        </w:rPr>
      </w:pPr>
      <w:r w:rsidRPr="00E85343">
        <w:rPr>
          <w:rFonts w:ascii="Arial Narrow" w:hAnsi="Arial Narrow"/>
          <w:sz w:val="24"/>
          <w:lang w:val="ru-RU" w:eastAsia="en-US"/>
        </w:rPr>
        <w:t>Увеличение выручки за поставленную на оптовый рынок электрическую энергию обусловлено увеличением полезного отпуска на 568,68 млн. кВт*ч.</w:t>
      </w:r>
    </w:p>
    <w:p w14:paraId="13D700F7" w14:textId="77777777" w:rsidR="00E85343" w:rsidRPr="00E85343" w:rsidRDefault="00E85343" w:rsidP="003E74E1">
      <w:pPr>
        <w:keepNext/>
        <w:keepLines/>
        <w:spacing w:line="276" w:lineRule="auto"/>
        <w:ind w:firstLine="709"/>
        <w:jc w:val="both"/>
        <w:rPr>
          <w:rFonts w:ascii="Arial Narrow" w:hAnsi="Arial Narrow"/>
          <w:sz w:val="24"/>
          <w:lang w:val="ru-RU" w:eastAsia="en-US"/>
        </w:rPr>
      </w:pPr>
      <w:r w:rsidRPr="00E85343">
        <w:rPr>
          <w:rFonts w:ascii="Arial Narrow" w:hAnsi="Arial Narrow"/>
          <w:sz w:val="24"/>
          <w:lang w:val="ru-RU" w:eastAsia="en-US"/>
        </w:rPr>
        <w:t>Уменьшение выручки за поставленную на розничный рынок электрическую энергию при увеличении полезного отпуска обусловлено уменьшением ставки стоимости единицы электрической мощности в тарифе на электрическую энергию, производимую Николаевской ТЭЦ.</w:t>
      </w:r>
    </w:p>
    <w:p w14:paraId="3A4CD148" w14:textId="77777777" w:rsidR="00E85343" w:rsidRDefault="00E85343" w:rsidP="003E74E1">
      <w:pPr>
        <w:keepNext/>
        <w:keepLines/>
        <w:ind w:firstLine="708"/>
        <w:jc w:val="both"/>
        <w:rPr>
          <w:sz w:val="24"/>
          <w:lang w:val="ru-RU" w:eastAsia="en-US"/>
        </w:rPr>
      </w:pPr>
    </w:p>
    <w:p w14:paraId="07796556" w14:textId="77777777" w:rsidR="006C1C21" w:rsidRDefault="006C1C21" w:rsidP="007F3410">
      <w:pPr>
        <w:keepNext/>
        <w:keepLines/>
        <w:spacing w:line="276" w:lineRule="auto"/>
        <w:ind w:firstLine="708"/>
        <w:jc w:val="both"/>
        <w:rPr>
          <w:rFonts w:ascii="Arial Narrow" w:hAnsi="Arial Narrow"/>
          <w:sz w:val="24"/>
          <w:lang w:val="ru-RU" w:eastAsia="en-US"/>
        </w:rPr>
      </w:pPr>
    </w:p>
    <w:p w14:paraId="57314F36" w14:textId="77777777" w:rsidR="00883A7B" w:rsidRDefault="00883A7B" w:rsidP="007F3410">
      <w:pPr>
        <w:keepNext/>
        <w:keepLines/>
        <w:rPr>
          <w:rFonts w:ascii="Arial Narrow" w:hAnsi="Arial Narrow"/>
          <w:b/>
          <w:i/>
          <w:sz w:val="24"/>
          <w:lang w:val="ru-RU"/>
        </w:rPr>
      </w:pPr>
    </w:p>
    <w:p w14:paraId="19B8A296" w14:textId="77777777" w:rsidR="00FF7B77" w:rsidRPr="00CF7DB4" w:rsidRDefault="00FF7B77" w:rsidP="007F3410">
      <w:pPr>
        <w:pStyle w:val="ae"/>
        <w:keepNext/>
        <w:keepLines/>
        <w:spacing w:before="240" w:line="240" w:lineRule="auto"/>
        <w:ind w:firstLine="0"/>
        <w:jc w:val="center"/>
        <w:rPr>
          <w:rFonts w:ascii="Arial Narrow" w:hAnsi="Arial Narrow"/>
          <w:b/>
          <w:bCs/>
          <w:iCs/>
          <w:sz w:val="22"/>
          <w:szCs w:val="22"/>
        </w:rPr>
      </w:pPr>
    </w:p>
    <w:p w14:paraId="5B421168" w14:textId="77777777" w:rsidR="009B7466" w:rsidRDefault="009B7466" w:rsidP="007F3410">
      <w:pPr>
        <w:pStyle w:val="ae"/>
        <w:keepNext/>
        <w:keepLines/>
        <w:spacing w:before="240" w:line="240" w:lineRule="auto"/>
        <w:ind w:firstLine="0"/>
        <w:rPr>
          <w:rFonts w:ascii="Arial Narrow" w:hAnsi="Arial Narrow"/>
          <w:b/>
          <w:szCs w:val="22"/>
          <w:lang w:val="ru-RU"/>
        </w:rPr>
      </w:pPr>
    </w:p>
    <w:p w14:paraId="10A2B679" w14:textId="77777777" w:rsidR="00116C01" w:rsidRDefault="00116C01" w:rsidP="007F3410">
      <w:pPr>
        <w:keepNext/>
        <w:keepLines/>
        <w:spacing w:line="283" w:lineRule="auto"/>
        <w:ind w:firstLine="709"/>
        <w:jc w:val="both"/>
        <w:rPr>
          <w:rFonts w:ascii="Arial Narrow" w:hAnsi="Arial Narrow"/>
          <w:sz w:val="24"/>
          <w:lang w:val="ru-RU"/>
        </w:rPr>
      </w:pPr>
    </w:p>
    <w:p w14:paraId="4D3F04D1" w14:textId="77777777" w:rsidR="00116C01" w:rsidRPr="00FE2217" w:rsidRDefault="00116C01" w:rsidP="007F3410">
      <w:pPr>
        <w:keepNext/>
        <w:keepLines/>
        <w:spacing w:line="283" w:lineRule="auto"/>
        <w:ind w:firstLine="709"/>
        <w:jc w:val="both"/>
        <w:rPr>
          <w:rFonts w:ascii="Arial Narrow" w:hAnsi="Arial Narrow"/>
          <w:sz w:val="24"/>
          <w:lang w:val="ru-RU"/>
        </w:rPr>
      </w:pPr>
    </w:p>
    <w:p w14:paraId="76AD9206" w14:textId="77777777" w:rsidR="007F3410" w:rsidRDefault="007F3410" w:rsidP="007F3410">
      <w:pPr>
        <w:pStyle w:val="ae"/>
        <w:keepNext/>
        <w:keepLines/>
        <w:spacing w:before="240" w:line="240" w:lineRule="auto"/>
        <w:ind w:firstLine="0"/>
        <w:jc w:val="center"/>
        <w:rPr>
          <w:rFonts w:ascii="Arial Narrow" w:hAnsi="Arial Narrow"/>
          <w:b/>
          <w:bCs/>
          <w:iCs/>
          <w:sz w:val="28"/>
          <w:szCs w:val="28"/>
          <w:lang w:val="ru-RU"/>
        </w:rPr>
      </w:pPr>
    </w:p>
    <w:p w14:paraId="607E81B0" w14:textId="77777777" w:rsidR="007F3410" w:rsidRDefault="007F3410" w:rsidP="007F3410">
      <w:pPr>
        <w:pStyle w:val="ae"/>
        <w:keepNext/>
        <w:keepLines/>
        <w:spacing w:before="240" w:line="240" w:lineRule="auto"/>
        <w:ind w:firstLine="0"/>
        <w:jc w:val="center"/>
        <w:rPr>
          <w:rFonts w:ascii="Arial Narrow" w:hAnsi="Arial Narrow"/>
          <w:b/>
          <w:bCs/>
          <w:iCs/>
          <w:sz w:val="28"/>
          <w:szCs w:val="28"/>
          <w:lang w:val="ru-RU"/>
        </w:rPr>
      </w:pPr>
    </w:p>
    <w:p w14:paraId="05A89CFF" w14:textId="4A200D9B" w:rsidR="00176191" w:rsidRDefault="00FA344D" w:rsidP="007F3410">
      <w:pPr>
        <w:pStyle w:val="ae"/>
        <w:keepNext/>
        <w:keepLines/>
        <w:spacing w:before="240" w:line="240" w:lineRule="auto"/>
        <w:ind w:firstLine="0"/>
        <w:jc w:val="center"/>
        <w:rPr>
          <w:rFonts w:ascii="Arial Narrow" w:hAnsi="Arial Narrow"/>
          <w:b/>
          <w:bCs/>
          <w:iCs/>
          <w:sz w:val="28"/>
          <w:szCs w:val="28"/>
          <w:lang w:val="ru-RU"/>
        </w:rPr>
      </w:pPr>
      <w:r>
        <w:rPr>
          <w:rFonts w:ascii="Arial Narrow" w:hAnsi="Arial Narrow"/>
          <w:b/>
          <w:bCs/>
          <w:iCs/>
          <w:sz w:val="28"/>
          <w:szCs w:val="28"/>
          <w:lang w:val="ru-RU"/>
        </w:rPr>
        <w:lastRenderedPageBreak/>
        <w:t>4</w:t>
      </w:r>
      <w:r w:rsidR="00176191">
        <w:rPr>
          <w:rFonts w:ascii="Arial Narrow" w:hAnsi="Arial Narrow"/>
          <w:b/>
          <w:bCs/>
          <w:iCs/>
          <w:sz w:val="28"/>
          <w:szCs w:val="28"/>
          <w:lang w:val="ru-RU"/>
        </w:rPr>
        <w:t xml:space="preserve">. </w:t>
      </w:r>
      <w:r w:rsidR="00176191" w:rsidRPr="00577CC3">
        <w:rPr>
          <w:rFonts w:ascii="Arial Narrow" w:hAnsi="Arial Narrow"/>
          <w:b/>
          <w:bCs/>
          <w:iCs/>
          <w:sz w:val="28"/>
          <w:szCs w:val="28"/>
        </w:rPr>
        <w:t xml:space="preserve">Управление состоянием основных фондов – техническое обслуживание, </w:t>
      </w:r>
    </w:p>
    <w:p w14:paraId="309B98A9" w14:textId="77777777" w:rsidR="00176191" w:rsidRPr="00577CC3" w:rsidRDefault="00176191" w:rsidP="007F3410">
      <w:pPr>
        <w:pStyle w:val="ae"/>
        <w:keepNext/>
        <w:keepLines/>
        <w:spacing w:after="120" w:line="240" w:lineRule="auto"/>
        <w:ind w:firstLine="0"/>
        <w:jc w:val="center"/>
        <w:rPr>
          <w:rFonts w:ascii="Arial Narrow" w:hAnsi="Arial Narrow"/>
          <w:lang w:val="ru-RU"/>
        </w:rPr>
      </w:pPr>
      <w:r w:rsidRPr="00577CC3">
        <w:rPr>
          <w:rFonts w:ascii="Arial Narrow" w:hAnsi="Arial Narrow"/>
          <w:b/>
          <w:bCs/>
          <w:iCs/>
          <w:sz w:val="28"/>
          <w:szCs w:val="28"/>
        </w:rPr>
        <w:t>ремонт, техническое перевооружение</w:t>
      </w:r>
    </w:p>
    <w:p w14:paraId="79AFA411" w14:textId="77777777" w:rsidR="007F3410" w:rsidRPr="007F3410" w:rsidRDefault="007F3410" w:rsidP="007F3410">
      <w:pPr>
        <w:keepNext/>
        <w:keepLines/>
        <w:shd w:val="clear" w:color="auto" w:fill="FFFFFF"/>
        <w:spacing w:line="276" w:lineRule="auto"/>
        <w:ind w:firstLine="709"/>
        <w:jc w:val="both"/>
        <w:rPr>
          <w:lang w:val="ru-RU"/>
        </w:rPr>
      </w:pPr>
      <w:r w:rsidRPr="007F3410">
        <w:rPr>
          <w:rFonts w:ascii="Arial Narrow" w:hAnsi="Arial Narrow"/>
          <w:sz w:val="24"/>
          <w:lang w:val="ru-RU"/>
        </w:rPr>
        <w:t>Годовая программа капитальных и средних ремонтов основного оборудования АО «ДГК» в 2018 году выполнена в полном объеме. Отремонтировано 55 единиц основного оборудования при плане 53 единицы, в том числе 18 котлоагрегатов паропроизводительностью 5300 т/ч, 12 турбоагрегатов мощностью 1193 МВт, 13 генераторов мощностью 1457 МВт, 4 трансформатора мощностью 280 МВА, 8 водогрейных котла производительностью 568,27 Гкал/ч при плане 6 единиц, 2 котла выполнены по дополнительной программе повышения уровня эксплуатации, безопасности и эффективности работы СП «Биробиджанская ТЭЦ» филиала «ХТСК».</w:t>
      </w:r>
    </w:p>
    <w:p w14:paraId="62360733" w14:textId="77777777" w:rsidR="007F3410" w:rsidRPr="007F3410" w:rsidRDefault="007F3410" w:rsidP="007F3410">
      <w:pPr>
        <w:keepNext/>
        <w:shd w:val="clear" w:color="auto" w:fill="FFFFFF"/>
        <w:spacing w:line="276" w:lineRule="auto"/>
        <w:ind w:firstLine="709"/>
        <w:jc w:val="both"/>
        <w:rPr>
          <w:lang w:val="ru-RU"/>
        </w:rPr>
      </w:pPr>
      <w:r w:rsidRPr="007F3410">
        <w:rPr>
          <w:rFonts w:ascii="Arial Narrow" w:hAnsi="Arial Narrow"/>
          <w:sz w:val="24"/>
          <w:lang w:val="ru-RU"/>
        </w:rPr>
        <w:t>Объем перекладки тепловых сетей в однотрубном исчислении в 2018 году выполнен на 109%, при плане перекладки 25,770 км, выполнена замена 28,144 км тепловых сетей в однотрубном исчислении.</w:t>
      </w:r>
    </w:p>
    <w:p w14:paraId="4DBF2670" w14:textId="77777777" w:rsidR="007F3410" w:rsidRPr="007F3410" w:rsidRDefault="007F3410" w:rsidP="007F3410">
      <w:pPr>
        <w:keepNext/>
        <w:shd w:val="clear" w:color="auto" w:fill="FFFFFF"/>
        <w:spacing w:line="276" w:lineRule="auto"/>
        <w:ind w:firstLine="709"/>
        <w:jc w:val="both"/>
        <w:rPr>
          <w:lang w:val="ru-RU"/>
        </w:rPr>
      </w:pPr>
      <w:r w:rsidRPr="007F3410">
        <w:rPr>
          <w:rFonts w:ascii="Arial Narrow" w:hAnsi="Arial Narrow"/>
          <w:sz w:val="24"/>
          <w:lang w:val="ru-RU"/>
        </w:rPr>
        <w:t xml:space="preserve">План окончания текущих ремонтов турбоагрегатов 93 единицы 8379,50 МВт, факт 88 единиц 7789,50 МВт (95% выполнения годовой программы). </w:t>
      </w:r>
    </w:p>
    <w:p w14:paraId="39327AA5" w14:textId="77777777" w:rsidR="007F3410" w:rsidRPr="007F3410" w:rsidRDefault="007F3410" w:rsidP="007F3410">
      <w:pPr>
        <w:keepNext/>
        <w:shd w:val="clear" w:color="auto" w:fill="FFFFFF"/>
        <w:spacing w:line="276" w:lineRule="auto"/>
        <w:ind w:firstLine="709"/>
        <w:jc w:val="both"/>
        <w:rPr>
          <w:lang w:val="ru-RU"/>
        </w:rPr>
      </w:pPr>
      <w:r>
        <w:rPr>
          <w:rFonts w:ascii="Arial Narrow" w:hAnsi="Arial Narrow"/>
          <w:sz w:val="24"/>
        </w:rPr>
        <w:t> </w:t>
      </w:r>
      <w:r w:rsidRPr="007F3410">
        <w:rPr>
          <w:rFonts w:ascii="Arial Narrow" w:hAnsi="Arial Narrow"/>
          <w:sz w:val="24"/>
          <w:lang w:val="ru-RU"/>
        </w:rPr>
        <w:t>План окончания текущих ремонтов котлоагрегатов 183 единиц 45195 т/ч, факт 174 единицы 42915 т/ч (95% выполнения годовой программы).</w:t>
      </w:r>
    </w:p>
    <w:p w14:paraId="6097CB41" w14:textId="77777777" w:rsidR="007F3410" w:rsidRPr="007F3410" w:rsidRDefault="007F3410" w:rsidP="007F3410">
      <w:pPr>
        <w:keepNext/>
        <w:keepLines/>
        <w:shd w:val="clear" w:color="auto" w:fill="FFFFFF"/>
        <w:spacing w:line="276" w:lineRule="auto"/>
        <w:ind w:firstLine="709"/>
        <w:jc w:val="both"/>
        <w:rPr>
          <w:lang w:val="ru-RU"/>
        </w:rPr>
      </w:pPr>
      <w:r w:rsidRPr="007F3410">
        <w:rPr>
          <w:rFonts w:ascii="Arial Narrow" w:hAnsi="Arial Narrow"/>
          <w:sz w:val="24"/>
          <w:lang w:val="ru-RU"/>
        </w:rPr>
        <w:t>Невыполнение плановых ремонтов связано с инициативой системного оператора филиала АО «СО ЕЭС» ОДУ Востока по режимным условиям энергосистемы.</w:t>
      </w:r>
    </w:p>
    <w:p w14:paraId="3A5D691C" w14:textId="77777777" w:rsidR="007F3410" w:rsidRPr="007F3410" w:rsidRDefault="007F3410" w:rsidP="007F3410">
      <w:pPr>
        <w:keepNext/>
        <w:keepLines/>
        <w:shd w:val="clear" w:color="auto" w:fill="FFFFFF"/>
        <w:spacing w:line="276" w:lineRule="auto"/>
        <w:ind w:firstLine="709"/>
        <w:jc w:val="both"/>
        <w:rPr>
          <w:lang w:val="ru-RU"/>
        </w:rPr>
      </w:pPr>
      <w:r w:rsidRPr="007F3410">
        <w:rPr>
          <w:rFonts w:ascii="Arial Narrow" w:hAnsi="Arial Narrow"/>
          <w:sz w:val="24"/>
          <w:lang w:val="ru-RU"/>
        </w:rPr>
        <w:t xml:space="preserve">Весь объем выполненных ремонтных работ направлен на улучшение технического состояния основного оборудования и обеспечение надежной и бесперебойной работы всего оборудования. </w:t>
      </w:r>
    </w:p>
    <w:p w14:paraId="2C96319D" w14:textId="77777777" w:rsidR="007F3410" w:rsidRPr="007F3410" w:rsidRDefault="007F3410" w:rsidP="007F3410">
      <w:pPr>
        <w:keepNext/>
        <w:keepLines/>
        <w:shd w:val="clear" w:color="auto" w:fill="FFFFFF"/>
        <w:ind w:firstLine="709"/>
        <w:jc w:val="both"/>
        <w:rPr>
          <w:lang w:val="ru-RU"/>
        </w:rPr>
      </w:pPr>
      <w:r>
        <w:rPr>
          <w:sz w:val="24"/>
        </w:rPr>
        <w:t> </w:t>
      </w:r>
    </w:p>
    <w:tbl>
      <w:tblPr>
        <w:tblW w:w="5000" w:type="pct"/>
        <w:tblInd w:w="-10" w:type="dxa"/>
        <w:tblCellMar>
          <w:left w:w="0" w:type="dxa"/>
          <w:right w:w="0" w:type="dxa"/>
        </w:tblCellMar>
        <w:tblLook w:val="04A0" w:firstRow="1" w:lastRow="0" w:firstColumn="1" w:lastColumn="0" w:noHBand="0" w:noVBand="1"/>
      </w:tblPr>
      <w:tblGrid>
        <w:gridCol w:w="2057"/>
        <w:gridCol w:w="947"/>
        <w:gridCol w:w="974"/>
        <w:gridCol w:w="1111"/>
        <w:gridCol w:w="1299"/>
        <w:gridCol w:w="920"/>
        <w:gridCol w:w="972"/>
        <w:gridCol w:w="1337"/>
      </w:tblGrid>
      <w:tr w:rsidR="007F3410" w:rsidRPr="007F3410" w14:paraId="305F870A" w14:textId="77777777" w:rsidTr="00714823">
        <w:trPr>
          <w:trHeight w:val="20"/>
        </w:trPr>
        <w:tc>
          <w:tcPr>
            <w:tcW w:w="1072" w:type="pct"/>
            <w:vMerge w:val="restart"/>
            <w:tcBorders>
              <w:top w:val="single" w:sz="8" w:space="0" w:color="auto"/>
              <w:left w:val="single" w:sz="8" w:space="0" w:color="auto"/>
              <w:bottom w:val="single" w:sz="8" w:space="0" w:color="auto"/>
              <w:right w:val="single" w:sz="8" w:space="0" w:color="auto"/>
            </w:tcBorders>
            <w:shd w:val="clear" w:color="auto" w:fill="E3E3FD"/>
            <w:tcMar>
              <w:top w:w="0" w:type="dxa"/>
              <w:left w:w="108" w:type="dxa"/>
              <w:bottom w:w="0" w:type="dxa"/>
              <w:right w:w="108" w:type="dxa"/>
            </w:tcMar>
            <w:vAlign w:val="center"/>
            <w:hideMark/>
          </w:tcPr>
          <w:p w14:paraId="18FA10BB"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b/>
                <w:bCs/>
                <w:color w:val="000000"/>
                <w:lang w:val="ru-RU"/>
              </w:rPr>
              <w:t>Наименование оборудования</w:t>
            </w:r>
          </w:p>
        </w:tc>
        <w:tc>
          <w:tcPr>
            <w:tcW w:w="495" w:type="pct"/>
            <w:vMerge w:val="restar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vAlign w:val="center"/>
            <w:hideMark/>
          </w:tcPr>
          <w:p w14:paraId="4C608E5B"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b/>
                <w:bCs/>
                <w:color w:val="000000"/>
                <w:lang w:val="ru-RU"/>
              </w:rPr>
              <w:t>Ед. изм.</w:t>
            </w:r>
          </w:p>
        </w:tc>
        <w:tc>
          <w:tcPr>
            <w:tcW w:w="1089" w:type="pct"/>
            <w:gridSpan w:val="2"/>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hideMark/>
          </w:tcPr>
          <w:p w14:paraId="2F420A48"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b/>
                <w:bCs/>
                <w:color w:val="333333"/>
                <w:lang w:val="ru-RU"/>
              </w:rPr>
              <w:t>2017 г.</w:t>
            </w:r>
          </w:p>
        </w:tc>
        <w:tc>
          <w:tcPr>
            <w:tcW w:w="658" w:type="pct"/>
            <w:vMerge w:val="restar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vAlign w:val="center"/>
            <w:hideMark/>
          </w:tcPr>
          <w:p w14:paraId="1391421A" w14:textId="77777777" w:rsidR="007F3410" w:rsidRPr="007F3410" w:rsidRDefault="007F3410" w:rsidP="00714823">
            <w:pPr>
              <w:keepNext/>
              <w:keepLines/>
              <w:spacing w:line="20" w:lineRule="atLeast"/>
              <w:ind w:left="-57" w:right="-57"/>
              <w:jc w:val="center"/>
              <w:rPr>
                <w:color w:val="333333"/>
                <w:lang w:val="ru-RU"/>
              </w:rPr>
            </w:pPr>
            <w:r w:rsidRPr="007F3410">
              <w:rPr>
                <w:rFonts w:ascii="Arial Narrow" w:hAnsi="Arial Narrow"/>
                <w:b/>
                <w:bCs/>
                <w:color w:val="333333"/>
                <w:lang w:val="ru-RU"/>
              </w:rPr>
              <w:t>% выполнения</w:t>
            </w:r>
          </w:p>
        </w:tc>
        <w:tc>
          <w:tcPr>
            <w:tcW w:w="989" w:type="pct"/>
            <w:gridSpan w:val="2"/>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vAlign w:val="center"/>
            <w:hideMark/>
          </w:tcPr>
          <w:p w14:paraId="46A1A009"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b/>
                <w:bCs/>
                <w:color w:val="333333"/>
                <w:lang w:val="ru-RU"/>
              </w:rPr>
              <w:t>2018 г.</w:t>
            </w:r>
          </w:p>
        </w:tc>
        <w:tc>
          <w:tcPr>
            <w:tcW w:w="698" w:type="pct"/>
            <w:vMerge w:val="restar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vAlign w:val="center"/>
            <w:hideMark/>
          </w:tcPr>
          <w:p w14:paraId="418542C6" w14:textId="77777777" w:rsidR="007F3410" w:rsidRPr="007F3410" w:rsidRDefault="007F3410" w:rsidP="00714823">
            <w:pPr>
              <w:keepNext/>
              <w:keepLines/>
              <w:spacing w:line="20" w:lineRule="atLeast"/>
              <w:ind w:left="-57" w:right="-57"/>
              <w:jc w:val="center"/>
              <w:rPr>
                <w:color w:val="333333"/>
                <w:lang w:val="ru-RU"/>
              </w:rPr>
            </w:pPr>
            <w:r w:rsidRPr="007F3410">
              <w:rPr>
                <w:rFonts w:ascii="Arial Narrow" w:hAnsi="Arial Narrow"/>
                <w:b/>
                <w:bCs/>
                <w:color w:val="333333"/>
                <w:lang w:val="ru-RU"/>
              </w:rPr>
              <w:t>% выполнения</w:t>
            </w:r>
          </w:p>
        </w:tc>
      </w:tr>
      <w:tr w:rsidR="007F3410" w:rsidRPr="007F3410" w14:paraId="451F09DA" w14:textId="77777777" w:rsidTr="00714823">
        <w:trPr>
          <w:trHeight w:val="2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BCC4DB1" w14:textId="77777777" w:rsidR="007F3410" w:rsidRPr="007F3410" w:rsidRDefault="007F3410" w:rsidP="00714823">
            <w:pPr>
              <w:keepNext/>
              <w:keepLines/>
              <w:rPr>
                <w:color w:val="333333"/>
                <w:lang w:val="ru-RU"/>
              </w:rPr>
            </w:pPr>
          </w:p>
        </w:tc>
        <w:tc>
          <w:tcPr>
            <w:tcW w:w="0" w:type="auto"/>
            <w:vMerge/>
            <w:tcBorders>
              <w:top w:val="single" w:sz="8" w:space="0" w:color="auto"/>
              <w:left w:val="nil"/>
              <w:bottom w:val="single" w:sz="8" w:space="0" w:color="auto"/>
              <w:right w:val="single" w:sz="8" w:space="0" w:color="auto"/>
            </w:tcBorders>
            <w:vAlign w:val="center"/>
            <w:hideMark/>
          </w:tcPr>
          <w:p w14:paraId="47CD6EF2" w14:textId="77777777" w:rsidR="007F3410" w:rsidRPr="007F3410" w:rsidRDefault="007F3410" w:rsidP="00714823">
            <w:pPr>
              <w:keepNext/>
              <w:keepLines/>
              <w:rPr>
                <w:color w:val="333333"/>
                <w:lang w:val="ru-RU"/>
              </w:rPr>
            </w:pPr>
          </w:p>
        </w:tc>
        <w:tc>
          <w:tcPr>
            <w:tcW w:w="509" w:type="pct"/>
            <w:tcBorders>
              <w:top w:val="nil"/>
              <w:left w:val="nil"/>
              <w:bottom w:val="single" w:sz="8" w:space="0" w:color="auto"/>
              <w:right w:val="single" w:sz="8" w:space="0" w:color="auto"/>
            </w:tcBorders>
            <w:shd w:val="clear" w:color="auto" w:fill="E3E3FD"/>
            <w:tcMar>
              <w:top w:w="0" w:type="dxa"/>
              <w:left w:w="108" w:type="dxa"/>
              <w:bottom w:w="0" w:type="dxa"/>
              <w:right w:w="108" w:type="dxa"/>
            </w:tcMar>
            <w:hideMark/>
          </w:tcPr>
          <w:p w14:paraId="2F26061E"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b/>
                <w:bCs/>
                <w:color w:val="333333"/>
                <w:lang w:val="ru-RU"/>
              </w:rPr>
              <w:t>План</w:t>
            </w:r>
          </w:p>
        </w:tc>
        <w:tc>
          <w:tcPr>
            <w:tcW w:w="580" w:type="pct"/>
            <w:tcBorders>
              <w:top w:val="nil"/>
              <w:left w:val="nil"/>
              <w:bottom w:val="single" w:sz="8" w:space="0" w:color="auto"/>
              <w:right w:val="single" w:sz="8" w:space="0" w:color="auto"/>
            </w:tcBorders>
            <w:shd w:val="clear" w:color="auto" w:fill="E3E3FD"/>
            <w:tcMar>
              <w:top w:w="0" w:type="dxa"/>
              <w:left w:w="108" w:type="dxa"/>
              <w:bottom w:w="0" w:type="dxa"/>
              <w:right w:w="108" w:type="dxa"/>
            </w:tcMar>
            <w:hideMark/>
          </w:tcPr>
          <w:p w14:paraId="60C57C52"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b/>
                <w:bCs/>
                <w:color w:val="333333"/>
                <w:lang w:val="ru-RU"/>
              </w:rPr>
              <w:t>Факт</w:t>
            </w:r>
          </w:p>
        </w:tc>
        <w:tc>
          <w:tcPr>
            <w:tcW w:w="0" w:type="auto"/>
            <w:vMerge/>
            <w:tcBorders>
              <w:top w:val="single" w:sz="8" w:space="0" w:color="auto"/>
              <w:left w:val="nil"/>
              <w:bottom w:val="single" w:sz="8" w:space="0" w:color="auto"/>
              <w:right w:val="single" w:sz="8" w:space="0" w:color="auto"/>
            </w:tcBorders>
            <w:vAlign w:val="center"/>
            <w:hideMark/>
          </w:tcPr>
          <w:p w14:paraId="133F4450" w14:textId="77777777" w:rsidR="007F3410" w:rsidRPr="007F3410" w:rsidRDefault="007F3410" w:rsidP="00714823">
            <w:pPr>
              <w:keepNext/>
              <w:keepLines/>
              <w:rPr>
                <w:color w:val="333333"/>
                <w:lang w:val="ru-RU"/>
              </w:rPr>
            </w:pPr>
          </w:p>
        </w:tc>
        <w:tc>
          <w:tcPr>
            <w:tcW w:w="481" w:type="pct"/>
            <w:tcBorders>
              <w:top w:val="nil"/>
              <w:left w:val="nil"/>
              <w:bottom w:val="single" w:sz="8" w:space="0" w:color="auto"/>
              <w:right w:val="single" w:sz="8" w:space="0" w:color="auto"/>
            </w:tcBorders>
            <w:shd w:val="clear" w:color="auto" w:fill="E3E3FD"/>
            <w:tcMar>
              <w:top w:w="0" w:type="dxa"/>
              <w:left w:w="108" w:type="dxa"/>
              <w:bottom w:w="0" w:type="dxa"/>
              <w:right w:w="108" w:type="dxa"/>
            </w:tcMar>
            <w:vAlign w:val="center"/>
            <w:hideMark/>
          </w:tcPr>
          <w:p w14:paraId="7D2C6176"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b/>
                <w:bCs/>
                <w:color w:val="333333"/>
                <w:lang w:val="ru-RU"/>
              </w:rPr>
              <w:t>План</w:t>
            </w:r>
          </w:p>
        </w:tc>
        <w:tc>
          <w:tcPr>
            <w:tcW w:w="508" w:type="pct"/>
            <w:tcBorders>
              <w:top w:val="nil"/>
              <w:left w:val="nil"/>
              <w:bottom w:val="single" w:sz="8" w:space="0" w:color="auto"/>
              <w:right w:val="single" w:sz="8" w:space="0" w:color="auto"/>
            </w:tcBorders>
            <w:shd w:val="clear" w:color="auto" w:fill="E3E3FD"/>
            <w:tcMar>
              <w:top w:w="0" w:type="dxa"/>
              <w:left w:w="108" w:type="dxa"/>
              <w:bottom w:w="0" w:type="dxa"/>
              <w:right w:w="108" w:type="dxa"/>
            </w:tcMar>
            <w:vAlign w:val="center"/>
            <w:hideMark/>
          </w:tcPr>
          <w:p w14:paraId="2AA3F91C"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b/>
                <w:bCs/>
                <w:color w:val="333333"/>
                <w:lang w:val="ru-RU"/>
              </w:rPr>
              <w:t>Факт</w:t>
            </w:r>
          </w:p>
        </w:tc>
        <w:tc>
          <w:tcPr>
            <w:tcW w:w="0" w:type="auto"/>
            <w:vMerge/>
            <w:tcBorders>
              <w:top w:val="single" w:sz="8" w:space="0" w:color="auto"/>
              <w:left w:val="nil"/>
              <w:bottom w:val="single" w:sz="8" w:space="0" w:color="auto"/>
              <w:right w:val="single" w:sz="8" w:space="0" w:color="auto"/>
            </w:tcBorders>
            <w:vAlign w:val="center"/>
            <w:hideMark/>
          </w:tcPr>
          <w:p w14:paraId="6F9869C8" w14:textId="77777777" w:rsidR="007F3410" w:rsidRPr="007F3410" w:rsidRDefault="007F3410" w:rsidP="00714823">
            <w:pPr>
              <w:keepNext/>
              <w:keepLines/>
              <w:rPr>
                <w:color w:val="333333"/>
                <w:lang w:val="ru-RU"/>
              </w:rPr>
            </w:pPr>
          </w:p>
        </w:tc>
      </w:tr>
      <w:tr w:rsidR="007F3410" w:rsidRPr="007F3410" w14:paraId="2E8C965E" w14:textId="77777777" w:rsidTr="00714823">
        <w:trPr>
          <w:trHeight w:val="20"/>
        </w:trPr>
        <w:tc>
          <w:tcPr>
            <w:tcW w:w="107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C9D51F" w14:textId="77777777" w:rsidR="007F3410" w:rsidRPr="007F3410" w:rsidRDefault="007F3410" w:rsidP="00714823">
            <w:pPr>
              <w:keepNext/>
              <w:keepLines/>
              <w:spacing w:line="20" w:lineRule="atLeast"/>
              <w:jc w:val="both"/>
              <w:rPr>
                <w:color w:val="333333"/>
                <w:lang w:val="ru-RU"/>
              </w:rPr>
            </w:pPr>
            <w:r w:rsidRPr="007F3410">
              <w:rPr>
                <w:rFonts w:ascii="Arial Narrow" w:hAnsi="Arial Narrow"/>
                <w:color w:val="333333"/>
                <w:lang w:val="ru-RU"/>
              </w:rPr>
              <w:t>Турбоагрегаты (всего)</w:t>
            </w:r>
          </w:p>
        </w:tc>
        <w:tc>
          <w:tcPr>
            <w:tcW w:w="49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401F9CE"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ед.</w:t>
            </w:r>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AD90AC1"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112</w:t>
            </w:r>
          </w:p>
        </w:tc>
        <w:tc>
          <w:tcPr>
            <w:tcW w:w="58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37E93C8"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114</w:t>
            </w:r>
          </w:p>
        </w:tc>
        <w:tc>
          <w:tcPr>
            <w:tcW w:w="658"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F861A8"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102</w:t>
            </w:r>
          </w:p>
        </w:tc>
        <w:tc>
          <w:tcPr>
            <w:tcW w:w="4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8C74991"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105</w:t>
            </w:r>
          </w:p>
        </w:tc>
        <w:tc>
          <w:tcPr>
            <w:tcW w:w="50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5E09DC"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100</w:t>
            </w:r>
          </w:p>
        </w:tc>
        <w:tc>
          <w:tcPr>
            <w:tcW w:w="698"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ACE9A8"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95</w:t>
            </w:r>
          </w:p>
        </w:tc>
      </w:tr>
      <w:tr w:rsidR="007F3410" w:rsidRPr="007F3410" w14:paraId="75643D99" w14:textId="77777777" w:rsidTr="00714823">
        <w:trPr>
          <w:trHeight w:val="383"/>
        </w:trPr>
        <w:tc>
          <w:tcPr>
            <w:tcW w:w="0" w:type="auto"/>
            <w:vMerge/>
            <w:tcBorders>
              <w:top w:val="nil"/>
              <w:left w:val="single" w:sz="8" w:space="0" w:color="auto"/>
              <w:bottom w:val="single" w:sz="8" w:space="0" w:color="auto"/>
              <w:right w:val="single" w:sz="8" w:space="0" w:color="auto"/>
            </w:tcBorders>
            <w:vAlign w:val="center"/>
            <w:hideMark/>
          </w:tcPr>
          <w:p w14:paraId="62716F2F" w14:textId="77777777" w:rsidR="007F3410" w:rsidRPr="007F3410" w:rsidRDefault="007F3410" w:rsidP="00714823">
            <w:pPr>
              <w:keepNext/>
              <w:keepLines/>
              <w:rPr>
                <w:color w:val="333333"/>
                <w:lang w:val="ru-RU"/>
              </w:rPr>
            </w:pPr>
          </w:p>
        </w:tc>
        <w:tc>
          <w:tcPr>
            <w:tcW w:w="49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4C35284" w14:textId="77777777" w:rsidR="007F3410" w:rsidRPr="007F3410" w:rsidRDefault="007F3410" w:rsidP="00714823">
            <w:pPr>
              <w:keepNext/>
              <w:keepLines/>
              <w:spacing w:line="276" w:lineRule="auto"/>
              <w:jc w:val="center"/>
              <w:rPr>
                <w:color w:val="333333"/>
                <w:lang w:val="ru-RU"/>
              </w:rPr>
            </w:pPr>
            <w:r w:rsidRPr="007F3410">
              <w:rPr>
                <w:rFonts w:ascii="Arial Narrow" w:hAnsi="Arial Narrow"/>
                <w:color w:val="333333"/>
                <w:lang w:val="ru-RU"/>
              </w:rPr>
              <w:t>МВт</w:t>
            </w:r>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4414FC5" w14:textId="77777777" w:rsidR="007F3410" w:rsidRPr="007F3410" w:rsidRDefault="007F3410" w:rsidP="00714823">
            <w:pPr>
              <w:keepNext/>
              <w:keepLines/>
              <w:spacing w:line="276" w:lineRule="auto"/>
              <w:jc w:val="center"/>
              <w:rPr>
                <w:color w:val="333333"/>
                <w:lang w:val="ru-RU"/>
              </w:rPr>
            </w:pPr>
            <w:r w:rsidRPr="007F3410">
              <w:rPr>
                <w:rFonts w:ascii="Arial Narrow" w:hAnsi="Arial Narrow"/>
                <w:color w:val="333333"/>
                <w:lang w:val="ru-RU"/>
              </w:rPr>
              <w:t>10193,5</w:t>
            </w:r>
          </w:p>
        </w:tc>
        <w:tc>
          <w:tcPr>
            <w:tcW w:w="58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89E0CCA" w14:textId="77777777" w:rsidR="007F3410" w:rsidRPr="007F3410" w:rsidRDefault="007F3410" w:rsidP="00714823">
            <w:pPr>
              <w:keepNext/>
              <w:keepLines/>
              <w:spacing w:line="276" w:lineRule="auto"/>
              <w:jc w:val="center"/>
              <w:rPr>
                <w:color w:val="333333"/>
                <w:lang w:val="ru-RU"/>
              </w:rPr>
            </w:pPr>
            <w:r w:rsidRPr="007F3410">
              <w:rPr>
                <w:rFonts w:ascii="Arial Narrow" w:hAnsi="Arial Narrow"/>
                <w:color w:val="333333"/>
                <w:lang w:val="ru-RU"/>
              </w:rPr>
              <w:t>10745,5</w:t>
            </w:r>
          </w:p>
        </w:tc>
        <w:tc>
          <w:tcPr>
            <w:tcW w:w="0" w:type="auto"/>
            <w:vMerge/>
            <w:tcBorders>
              <w:top w:val="nil"/>
              <w:left w:val="nil"/>
              <w:bottom w:val="single" w:sz="8" w:space="0" w:color="auto"/>
              <w:right w:val="single" w:sz="8" w:space="0" w:color="auto"/>
            </w:tcBorders>
            <w:vAlign w:val="center"/>
            <w:hideMark/>
          </w:tcPr>
          <w:p w14:paraId="025D5B28" w14:textId="77777777" w:rsidR="007F3410" w:rsidRPr="007F3410" w:rsidRDefault="007F3410" w:rsidP="00714823">
            <w:pPr>
              <w:keepNext/>
              <w:keepLines/>
              <w:rPr>
                <w:color w:val="333333"/>
                <w:lang w:val="ru-RU"/>
              </w:rPr>
            </w:pPr>
          </w:p>
        </w:tc>
        <w:tc>
          <w:tcPr>
            <w:tcW w:w="4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27EC2BB" w14:textId="77777777" w:rsidR="007F3410" w:rsidRPr="007F3410" w:rsidRDefault="007F3410" w:rsidP="00714823">
            <w:pPr>
              <w:keepNext/>
              <w:keepLines/>
              <w:spacing w:line="276" w:lineRule="auto"/>
              <w:jc w:val="center"/>
              <w:rPr>
                <w:color w:val="333333"/>
                <w:lang w:val="ru-RU"/>
              </w:rPr>
            </w:pPr>
            <w:r w:rsidRPr="007F3410">
              <w:rPr>
                <w:rFonts w:ascii="Arial Narrow" w:hAnsi="Arial Narrow"/>
                <w:color w:val="333333"/>
                <w:lang w:val="ru-RU"/>
              </w:rPr>
              <w:t>9627,5</w:t>
            </w:r>
          </w:p>
        </w:tc>
        <w:tc>
          <w:tcPr>
            <w:tcW w:w="50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01586D" w14:textId="77777777" w:rsidR="007F3410" w:rsidRPr="007F3410" w:rsidRDefault="007F3410" w:rsidP="00714823">
            <w:pPr>
              <w:keepNext/>
              <w:keepLines/>
              <w:spacing w:line="276" w:lineRule="auto"/>
              <w:jc w:val="center"/>
              <w:rPr>
                <w:color w:val="333333"/>
                <w:lang w:val="ru-RU"/>
              </w:rPr>
            </w:pPr>
            <w:r w:rsidRPr="007F3410">
              <w:rPr>
                <w:rFonts w:ascii="Arial Narrow" w:hAnsi="Arial Narrow"/>
                <w:color w:val="333333"/>
                <w:lang w:val="ru-RU"/>
              </w:rPr>
              <w:t>8982,5</w:t>
            </w:r>
          </w:p>
        </w:tc>
        <w:tc>
          <w:tcPr>
            <w:tcW w:w="0" w:type="auto"/>
            <w:vMerge/>
            <w:tcBorders>
              <w:top w:val="nil"/>
              <w:left w:val="nil"/>
              <w:bottom w:val="single" w:sz="8" w:space="0" w:color="auto"/>
              <w:right w:val="single" w:sz="8" w:space="0" w:color="auto"/>
            </w:tcBorders>
            <w:vAlign w:val="center"/>
            <w:hideMark/>
          </w:tcPr>
          <w:p w14:paraId="22AA2BEF" w14:textId="77777777" w:rsidR="007F3410" w:rsidRPr="007F3410" w:rsidRDefault="007F3410" w:rsidP="00714823">
            <w:pPr>
              <w:keepNext/>
              <w:keepLines/>
              <w:rPr>
                <w:color w:val="333333"/>
                <w:lang w:val="ru-RU"/>
              </w:rPr>
            </w:pPr>
          </w:p>
        </w:tc>
      </w:tr>
      <w:tr w:rsidR="007F3410" w:rsidRPr="007F3410" w14:paraId="0D755112" w14:textId="77777777" w:rsidTr="00714823">
        <w:trPr>
          <w:trHeight w:val="20"/>
        </w:trPr>
        <w:tc>
          <w:tcPr>
            <w:tcW w:w="107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9C0541" w14:textId="77777777" w:rsidR="007F3410" w:rsidRPr="007F3410" w:rsidRDefault="007F3410" w:rsidP="00714823">
            <w:pPr>
              <w:keepNext/>
              <w:keepLines/>
              <w:spacing w:line="20" w:lineRule="atLeast"/>
              <w:jc w:val="both"/>
              <w:rPr>
                <w:color w:val="333333"/>
                <w:lang w:val="ru-RU"/>
              </w:rPr>
            </w:pPr>
            <w:r w:rsidRPr="007F3410">
              <w:rPr>
                <w:rFonts w:ascii="Arial Narrow" w:hAnsi="Arial Narrow"/>
                <w:color w:val="333333"/>
                <w:lang w:val="ru-RU"/>
              </w:rPr>
              <w:t>Котлоагрегаты (всего)</w:t>
            </w:r>
          </w:p>
        </w:tc>
        <w:tc>
          <w:tcPr>
            <w:tcW w:w="49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9824D06"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ед.</w:t>
            </w:r>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6D1EB26"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210</w:t>
            </w:r>
          </w:p>
        </w:tc>
        <w:tc>
          <w:tcPr>
            <w:tcW w:w="58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E36CFF9" w14:textId="77777777" w:rsidR="007F3410" w:rsidRPr="007F3410" w:rsidRDefault="007F3410" w:rsidP="00714823">
            <w:pPr>
              <w:keepNext/>
              <w:keepLines/>
              <w:spacing w:line="20" w:lineRule="atLeast"/>
              <w:jc w:val="center"/>
              <w:rPr>
                <w:lang w:val="ru-RU"/>
              </w:rPr>
            </w:pPr>
            <w:r w:rsidRPr="007F3410">
              <w:rPr>
                <w:rFonts w:ascii="Arial Narrow" w:hAnsi="Arial Narrow"/>
                <w:lang w:val="ru-RU"/>
              </w:rPr>
              <w:t>205</w:t>
            </w:r>
          </w:p>
        </w:tc>
        <w:tc>
          <w:tcPr>
            <w:tcW w:w="658"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D53BA7" w14:textId="77777777" w:rsidR="007F3410" w:rsidRPr="007F3410" w:rsidRDefault="007F3410" w:rsidP="00714823">
            <w:pPr>
              <w:keepNext/>
              <w:keepLines/>
              <w:spacing w:line="20" w:lineRule="atLeast"/>
              <w:jc w:val="center"/>
              <w:rPr>
                <w:lang w:val="ru-RU"/>
              </w:rPr>
            </w:pPr>
            <w:r w:rsidRPr="007F3410">
              <w:rPr>
                <w:rFonts w:ascii="Arial Narrow" w:hAnsi="Arial Narrow"/>
                <w:lang w:val="ru-RU"/>
              </w:rPr>
              <w:t>98</w:t>
            </w:r>
          </w:p>
        </w:tc>
        <w:tc>
          <w:tcPr>
            <w:tcW w:w="4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A5E5858"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201</w:t>
            </w:r>
          </w:p>
        </w:tc>
        <w:tc>
          <w:tcPr>
            <w:tcW w:w="50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07030A4"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192</w:t>
            </w:r>
          </w:p>
        </w:tc>
        <w:tc>
          <w:tcPr>
            <w:tcW w:w="698" w:type="pct"/>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06C30B"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96</w:t>
            </w:r>
          </w:p>
        </w:tc>
      </w:tr>
      <w:tr w:rsidR="007F3410" w:rsidRPr="007F3410" w14:paraId="24912A6F" w14:textId="77777777" w:rsidTr="00714823">
        <w:trPr>
          <w:trHeight w:val="20"/>
        </w:trPr>
        <w:tc>
          <w:tcPr>
            <w:tcW w:w="0" w:type="auto"/>
            <w:vMerge/>
            <w:tcBorders>
              <w:top w:val="nil"/>
              <w:left w:val="single" w:sz="8" w:space="0" w:color="auto"/>
              <w:bottom w:val="single" w:sz="8" w:space="0" w:color="auto"/>
              <w:right w:val="single" w:sz="8" w:space="0" w:color="auto"/>
            </w:tcBorders>
            <w:vAlign w:val="center"/>
            <w:hideMark/>
          </w:tcPr>
          <w:p w14:paraId="68B3CB5F" w14:textId="77777777" w:rsidR="007F3410" w:rsidRPr="007F3410" w:rsidRDefault="007F3410" w:rsidP="00714823">
            <w:pPr>
              <w:keepNext/>
              <w:keepLines/>
              <w:rPr>
                <w:color w:val="333333"/>
                <w:lang w:val="ru-RU"/>
              </w:rPr>
            </w:pPr>
          </w:p>
        </w:tc>
        <w:tc>
          <w:tcPr>
            <w:tcW w:w="49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48DDF51"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т/ч</w:t>
            </w:r>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1BCFE2A"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53085</w:t>
            </w:r>
          </w:p>
        </w:tc>
        <w:tc>
          <w:tcPr>
            <w:tcW w:w="58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A6F85FF"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53415</w:t>
            </w:r>
          </w:p>
        </w:tc>
        <w:tc>
          <w:tcPr>
            <w:tcW w:w="0" w:type="auto"/>
            <w:vMerge/>
            <w:tcBorders>
              <w:top w:val="nil"/>
              <w:left w:val="nil"/>
              <w:bottom w:val="single" w:sz="8" w:space="0" w:color="auto"/>
              <w:right w:val="single" w:sz="8" w:space="0" w:color="auto"/>
            </w:tcBorders>
            <w:vAlign w:val="center"/>
            <w:hideMark/>
          </w:tcPr>
          <w:p w14:paraId="13746154" w14:textId="77777777" w:rsidR="007F3410" w:rsidRPr="007F3410" w:rsidRDefault="007F3410" w:rsidP="00714823">
            <w:pPr>
              <w:keepNext/>
              <w:keepLines/>
              <w:rPr>
                <w:color w:val="333333"/>
                <w:lang w:val="ru-RU"/>
              </w:rPr>
            </w:pPr>
          </w:p>
        </w:tc>
        <w:tc>
          <w:tcPr>
            <w:tcW w:w="4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2C6973F"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50495</w:t>
            </w:r>
          </w:p>
        </w:tc>
        <w:tc>
          <w:tcPr>
            <w:tcW w:w="50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A553E2"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48215</w:t>
            </w:r>
          </w:p>
        </w:tc>
        <w:tc>
          <w:tcPr>
            <w:tcW w:w="0" w:type="auto"/>
            <w:vMerge/>
            <w:tcBorders>
              <w:top w:val="nil"/>
              <w:left w:val="nil"/>
              <w:bottom w:val="single" w:sz="8" w:space="0" w:color="auto"/>
              <w:right w:val="single" w:sz="8" w:space="0" w:color="auto"/>
            </w:tcBorders>
            <w:vAlign w:val="center"/>
            <w:hideMark/>
          </w:tcPr>
          <w:p w14:paraId="2C8FD2A7" w14:textId="77777777" w:rsidR="007F3410" w:rsidRPr="007F3410" w:rsidRDefault="007F3410" w:rsidP="00714823">
            <w:pPr>
              <w:keepNext/>
              <w:keepLines/>
              <w:rPr>
                <w:color w:val="333333"/>
                <w:lang w:val="ru-RU"/>
              </w:rPr>
            </w:pPr>
          </w:p>
        </w:tc>
      </w:tr>
      <w:tr w:rsidR="007F3410" w:rsidRPr="007F3410" w14:paraId="3D7779D4" w14:textId="77777777" w:rsidTr="00714823">
        <w:trPr>
          <w:trHeight w:val="20"/>
        </w:trPr>
        <w:tc>
          <w:tcPr>
            <w:tcW w:w="107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15AF06" w14:textId="77777777" w:rsidR="007F3410" w:rsidRPr="007F3410" w:rsidRDefault="007F3410" w:rsidP="00714823">
            <w:pPr>
              <w:keepNext/>
              <w:keepLines/>
              <w:spacing w:line="20" w:lineRule="atLeast"/>
              <w:jc w:val="both"/>
              <w:rPr>
                <w:color w:val="333333"/>
                <w:lang w:val="ru-RU"/>
              </w:rPr>
            </w:pPr>
            <w:r w:rsidRPr="007F3410">
              <w:rPr>
                <w:rFonts w:ascii="Arial Narrow" w:hAnsi="Arial Narrow"/>
                <w:color w:val="333333"/>
                <w:lang w:val="ru-RU"/>
              </w:rPr>
              <w:t>Водогрейные котлы</w:t>
            </w:r>
          </w:p>
        </w:tc>
        <w:tc>
          <w:tcPr>
            <w:tcW w:w="49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E87D0F"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ед.</w:t>
            </w:r>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4124FF0"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3</w:t>
            </w:r>
          </w:p>
        </w:tc>
        <w:tc>
          <w:tcPr>
            <w:tcW w:w="58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D917977"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3</w:t>
            </w:r>
          </w:p>
        </w:tc>
        <w:tc>
          <w:tcPr>
            <w:tcW w:w="658" w:type="pct"/>
            <w:vMerge w:val="restart"/>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ED8472"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100</w:t>
            </w:r>
          </w:p>
        </w:tc>
        <w:tc>
          <w:tcPr>
            <w:tcW w:w="4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2FF0EC9"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6</w:t>
            </w:r>
          </w:p>
        </w:tc>
        <w:tc>
          <w:tcPr>
            <w:tcW w:w="50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DE71B25"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8</w:t>
            </w:r>
          </w:p>
        </w:tc>
        <w:tc>
          <w:tcPr>
            <w:tcW w:w="698" w:type="pct"/>
            <w:vMerge w:val="restart"/>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094A62"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133</w:t>
            </w:r>
          </w:p>
        </w:tc>
      </w:tr>
      <w:tr w:rsidR="007F3410" w:rsidRPr="007F3410" w14:paraId="47F3A805" w14:textId="77777777" w:rsidTr="00714823">
        <w:trPr>
          <w:trHeight w:val="20"/>
        </w:trPr>
        <w:tc>
          <w:tcPr>
            <w:tcW w:w="0" w:type="auto"/>
            <w:vMerge/>
            <w:tcBorders>
              <w:top w:val="nil"/>
              <w:left w:val="single" w:sz="8" w:space="0" w:color="auto"/>
              <w:bottom w:val="single" w:sz="8" w:space="0" w:color="auto"/>
              <w:right w:val="single" w:sz="8" w:space="0" w:color="auto"/>
            </w:tcBorders>
            <w:vAlign w:val="center"/>
            <w:hideMark/>
          </w:tcPr>
          <w:p w14:paraId="2B8986E5" w14:textId="77777777" w:rsidR="007F3410" w:rsidRPr="007F3410" w:rsidRDefault="007F3410" w:rsidP="00714823">
            <w:pPr>
              <w:keepNext/>
              <w:keepLines/>
              <w:rPr>
                <w:color w:val="333333"/>
                <w:lang w:val="ru-RU"/>
              </w:rPr>
            </w:pPr>
          </w:p>
        </w:tc>
        <w:tc>
          <w:tcPr>
            <w:tcW w:w="49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608C09A"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Гкал/ч</w:t>
            </w:r>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8D1C3BD"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171,69</w:t>
            </w:r>
          </w:p>
        </w:tc>
        <w:tc>
          <w:tcPr>
            <w:tcW w:w="58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24F03CD"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171,69</w:t>
            </w:r>
          </w:p>
        </w:tc>
        <w:tc>
          <w:tcPr>
            <w:tcW w:w="0" w:type="auto"/>
            <w:vMerge/>
            <w:tcBorders>
              <w:top w:val="nil"/>
              <w:left w:val="nil"/>
              <w:bottom w:val="single" w:sz="8" w:space="0" w:color="auto"/>
              <w:right w:val="single" w:sz="8" w:space="0" w:color="auto"/>
            </w:tcBorders>
            <w:vAlign w:val="center"/>
            <w:hideMark/>
          </w:tcPr>
          <w:p w14:paraId="7C5196A7" w14:textId="77777777" w:rsidR="007F3410" w:rsidRPr="007F3410" w:rsidRDefault="007F3410" w:rsidP="00714823">
            <w:pPr>
              <w:keepNext/>
              <w:keepLines/>
              <w:rPr>
                <w:color w:val="333333"/>
                <w:lang w:val="ru-RU"/>
              </w:rPr>
            </w:pPr>
          </w:p>
        </w:tc>
        <w:tc>
          <w:tcPr>
            <w:tcW w:w="4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10D73EF"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471,69</w:t>
            </w:r>
          </w:p>
        </w:tc>
        <w:tc>
          <w:tcPr>
            <w:tcW w:w="50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C258DFC"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568,27</w:t>
            </w:r>
          </w:p>
        </w:tc>
        <w:tc>
          <w:tcPr>
            <w:tcW w:w="0" w:type="auto"/>
            <w:vMerge/>
            <w:tcBorders>
              <w:top w:val="nil"/>
              <w:left w:val="nil"/>
              <w:bottom w:val="single" w:sz="8" w:space="0" w:color="auto"/>
              <w:right w:val="single" w:sz="8" w:space="0" w:color="auto"/>
            </w:tcBorders>
            <w:vAlign w:val="center"/>
            <w:hideMark/>
          </w:tcPr>
          <w:p w14:paraId="27C4E78C" w14:textId="77777777" w:rsidR="007F3410" w:rsidRPr="007F3410" w:rsidRDefault="007F3410" w:rsidP="00714823">
            <w:pPr>
              <w:keepNext/>
              <w:keepLines/>
              <w:rPr>
                <w:color w:val="333333"/>
                <w:lang w:val="ru-RU"/>
              </w:rPr>
            </w:pPr>
          </w:p>
        </w:tc>
      </w:tr>
      <w:tr w:rsidR="007F3410" w:rsidRPr="007F3410" w14:paraId="2B36A838" w14:textId="77777777" w:rsidTr="00714823">
        <w:trPr>
          <w:trHeight w:val="20"/>
        </w:trPr>
        <w:tc>
          <w:tcPr>
            <w:tcW w:w="107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81B090" w14:textId="77777777" w:rsidR="007F3410" w:rsidRPr="007F3410" w:rsidRDefault="007F3410" w:rsidP="00714823">
            <w:pPr>
              <w:keepNext/>
              <w:keepLines/>
              <w:spacing w:line="20" w:lineRule="atLeast"/>
              <w:jc w:val="both"/>
              <w:rPr>
                <w:color w:val="333333"/>
                <w:lang w:val="ru-RU"/>
              </w:rPr>
            </w:pPr>
            <w:r w:rsidRPr="007F3410">
              <w:rPr>
                <w:rFonts w:ascii="Arial Narrow" w:hAnsi="Arial Narrow"/>
                <w:color w:val="333333"/>
                <w:lang w:val="ru-RU"/>
              </w:rPr>
              <w:t>Генераторы</w:t>
            </w:r>
          </w:p>
        </w:tc>
        <w:tc>
          <w:tcPr>
            <w:tcW w:w="49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F5F81F8"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ед.</w:t>
            </w:r>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E09D205"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14</w:t>
            </w:r>
          </w:p>
        </w:tc>
        <w:tc>
          <w:tcPr>
            <w:tcW w:w="58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9CAFC3B"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14</w:t>
            </w:r>
          </w:p>
        </w:tc>
        <w:tc>
          <w:tcPr>
            <w:tcW w:w="658" w:type="pct"/>
            <w:vMerge w:val="restart"/>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3B4B5C"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100</w:t>
            </w:r>
          </w:p>
        </w:tc>
        <w:tc>
          <w:tcPr>
            <w:tcW w:w="4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CC6DFCB"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13</w:t>
            </w:r>
          </w:p>
        </w:tc>
        <w:tc>
          <w:tcPr>
            <w:tcW w:w="50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841A48"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13</w:t>
            </w:r>
          </w:p>
        </w:tc>
        <w:tc>
          <w:tcPr>
            <w:tcW w:w="698" w:type="pct"/>
            <w:vMerge w:val="restart"/>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AF10417"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100</w:t>
            </w:r>
          </w:p>
        </w:tc>
      </w:tr>
      <w:tr w:rsidR="007F3410" w:rsidRPr="007F3410" w14:paraId="7F3F5550" w14:textId="77777777" w:rsidTr="00714823">
        <w:trPr>
          <w:trHeight w:val="20"/>
        </w:trPr>
        <w:tc>
          <w:tcPr>
            <w:tcW w:w="0" w:type="auto"/>
            <w:vMerge/>
            <w:tcBorders>
              <w:top w:val="nil"/>
              <w:left w:val="single" w:sz="8" w:space="0" w:color="auto"/>
              <w:bottom w:val="single" w:sz="8" w:space="0" w:color="auto"/>
              <w:right w:val="single" w:sz="8" w:space="0" w:color="auto"/>
            </w:tcBorders>
            <w:vAlign w:val="center"/>
            <w:hideMark/>
          </w:tcPr>
          <w:p w14:paraId="6AE03938" w14:textId="77777777" w:rsidR="007F3410" w:rsidRPr="007F3410" w:rsidRDefault="007F3410" w:rsidP="00714823">
            <w:pPr>
              <w:keepNext/>
              <w:keepLines/>
              <w:rPr>
                <w:color w:val="333333"/>
                <w:lang w:val="ru-RU"/>
              </w:rPr>
            </w:pPr>
          </w:p>
        </w:tc>
        <w:tc>
          <w:tcPr>
            <w:tcW w:w="49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700011F"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МВт</w:t>
            </w:r>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637CBC5"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1486</w:t>
            </w:r>
          </w:p>
        </w:tc>
        <w:tc>
          <w:tcPr>
            <w:tcW w:w="58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90FF4F"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1486</w:t>
            </w:r>
          </w:p>
        </w:tc>
        <w:tc>
          <w:tcPr>
            <w:tcW w:w="0" w:type="auto"/>
            <w:vMerge/>
            <w:tcBorders>
              <w:top w:val="nil"/>
              <w:left w:val="nil"/>
              <w:bottom w:val="single" w:sz="8" w:space="0" w:color="auto"/>
              <w:right w:val="single" w:sz="8" w:space="0" w:color="auto"/>
            </w:tcBorders>
            <w:vAlign w:val="center"/>
            <w:hideMark/>
          </w:tcPr>
          <w:p w14:paraId="569F631F" w14:textId="77777777" w:rsidR="007F3410" w:rsidRPr="007F3410" w:rsidRDefault="007F3410" w:rsidP="00714823">
            <w:pPr>
              <w:keepNext/>
              <w:keepLines/>
              <w:rPr>
                <w:color w:val="333333"/>
                <w:lang w:val="ru-RU"/>
              </w:rPr>
            </w:pPr>
          </w:p>
        </w:tc>
        <w:tc>
          <w:tcPr>
            <w:tcW w:w="4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BAA8BFB"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1452</w:t>
            </w:r>
          </w:p>
        </w:tc>
        <w:tc>
          <w:tcPr>
            <w:tcW w:w="50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8C8EF5B"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1452</w:t>
            </w:r>
          </w:p>
        </w:tc>
        <w:tc>
          <w:tcPr>
            <w:tcW w:w="0" w:type="auto"/>
            <w:vMerge/>
            <w:tcBorders>
              <w:top w:val="nil"/>
              <w:left w:val="nil"/>
              <w:bottom w:val="single" w:sz="8" w:space="0" w:color="auto"/>
              <w:right w:val="single" w:sz="8" w:space="0" w:color="auto"/>
            </w:tcBorders>
            <w:vAlign w:val="center"/>
            <w:hideMark/>
          </w:tcPr>
          <w:p w14:paraId="6F93415C" w14:textId="77777777" w:rsidR="007F3410" w:rsidRPr="007F3410" w:rsidRDefault="007F3410" w:rsidP="00714823">
            <w:pPr>
              <w:keepNext/>
              <w:keepLines/>
              <w:rPr>
                <w:color w:val="333333"/>
                <w:lang w:val="ru-RU"/>
              </w:rPr>
            </w:pPr>
          </w:p>
        </w:tc>
      </w:tr>
      <w:tr w:rsidR="007F3410" w:rsidRPr="007F3410" w14:paraId="6C3D7345" w14:textId="77777777" w:rsidTr="00714823">
        <w:trPr>
          <w:trHeight w:val="20"/>
        </w:trPr>
        <w:tc>
          <w:tcPr>
            <w:tcW w:w="1072" w:type="pct"/>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B8D7AC" w14:textId="77777777" w:rsidR="007F3410" w:rsidRPr="007F3410" w:rsidRDefault="007F3410" w:rsidP="00714823">
            <w:pPr>
              <w:keepNext/>
              <w:keepLines/>
              <w:spacing w:line="20" w:lineRule="atLeast"/>
              <w:jc w:val="both"/>
              <w:rPr>
                <w:color w:val="333333"/>
                <w:lang w:val="ru-RU"/>
              </w:rPr>
            </w:pPr>
            <w:r w:rsidRPr="007F3410">
              <w:rPr>
                <w:rFonts w:ascii="Arial Narrow" w:hAnsi="Arial Narrow"/>
                <w:color w:val="333333"/>
                <w:lang w:val="ru-RU"/>
              </w:rPr>
              <w:t>Трансформаторы</w:t>
            </w:r>
          </w:p>
        </w:tc>
        <w:tc>
          <w:tcPr>
            <w:tcW w:w="49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D36B3D5"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ед.</w:t>
            </w:r>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69DBDC1"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6</w:t>
            </w:r>
          </w:p>
        </w:tc>
        <w:tc>
          <w:tcPr>
            <w:tcW w:w="58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C858AFA"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6</w:t>
            </w:r>
          </w:p>
        </w:tc>
        <w:tc>
          <w:tcPr>
            <w:tcW w:w="658" w:type="pct"/>
            <w:vMerge w:val="restart"/>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A316805"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100</w:t>
            </w:r>
          </w:p>
        </w:tc>
        <w:tc>
          <w:tcPr>
            <w:tcW w:w="4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70616E"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4</w:t>
            </w:r>
          </w:p>
        </w:tc>
        <w:tc>
          <w:tcPr>
            <w:tcW w:w="50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569C17"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4</w:t>
            </w:r>
          </w:p>
        </w:tc>
        <w:tc>
          <w:tcPr>
            <w:tcW w:w="698" w:type="pct"/>
            <w:vMerge w:val="restart"/>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3AF041D"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100</w:t>
            </w:r>
          </w:p>
        </w:tc>
      </w:tr>
      <w:tr w:rsidR="007F3410" w:rsidRPr="007F3410" w14:paraId="7033ACB0" w14:textId="77777777" w:rsidTr="00714823">
        <w:trPr>
          <w:trHeight w:val="20"/>
        </w:trPr>
        <w:tc>
          <w:tcPr>
            <w:tcW w:w="0" w:type="auto"/>
            <w:vMerge/>
            <w:tcBorders>
              <w:top w:val="nil"/>
              <w:left w:val="single" w:sz="8" w:space="0" w:color="auto"/>
              <w:bottom w:val="single" w:sz="8" w:space="0" w:color="auto"/>
              <w:right w:val="single" w:sz="8" w:space="0" w:color="auto"/>
            </w:tcBorders>
            <w:vAlign w:val="center"/>
            <w:hideMark/>
          </w:tcPr>
          <w:p w14:paraId="0C7C1AC0" w14:textId="77777777" w:rsidR="007F3410" w:rsidRPr="007F3410" w:rsidRDefault="007F3410" w:rsidP="00714823">
            <w:pPr>
              <w:keepNext/>
              <w:keepLines/>
              <w:rPr>
                <w:color w:val="333333"/>
                <w:lang w:val="ru-RU"/>
              </w:rPr>
            </w:pPr>
          </w:p>
        </w:tc>
        <w:tc>
          <w:tcPr>
            <w:tcW w:w="49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101AF4D2"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МВА</w:t>
            </w:r>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52ED12F"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709</w:t>
            </w:r>
          </w:p>
        </w:tc>
        <w:tc>
          <w:tcPr>
            <w:tcW w:w="58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201C016C"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709</w:t>
            </w:r>
          </w:p>
        </w:tc>
        <w:tc>
          <w:tcPr>
            <w:tcW w:w="0" w:type="auto"/>
            <w:vMerge/>
            <w:tcBorders>
              <w:top w:val="nil"/>
              <w:left w:val="nil"/>
              <w:bottom w:val="single" w:sz="8" w:space="0" w:color="auto"/>
              <w:right w:val="single" w:sz="8" w:space="0" w:color="auto"/>
            </w:tcBorders>
            <w:vAlign w:val="center"/>
            <w:hideMark/>
          </w:tcPr>
          <w:p w14:paraId="6D6F3DC2" w14:textId="77777777" w:rsidR="007F3410" w:rsidRPr="007F3410" w:rsidRDefault="007F3410" w:rsidP="00714823">
            <w:pPr>
              <w:keepNext/>
              <w:keepLines/>
              <w:rPr>
                <w:color w:val="333333"/>
                <w:lang w:val="ru-RU"/>
              </w:rPr>
            </w:pPr>
          </w:p>
        </w:tc>
        <w:tc>
          <w:tcPr>
            <w:tcW w:w="4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FA13E26"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280</w:t>
            </w:r>
          </w:p>
        </w:tc>
        <w:tc>
          <w:tcPr>
            <w:tcW w:w="50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7DA2F9D"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280</w:t>
            </w:r>
          </w:p>
        </w:tc>
        <w:tc>
          <w:tcPr>
            <w:tcW w:w="0" w:type="auto"/>
            <w:vMerge/>
            <w:tcBorders>
              <w:top w:val="nil"/>
              <w:left w:val="nil"/>
              <w:bottom w:val="single" w:sz="8" w:space="0" w:color="auto"/>
              <w:right w:val="single" w:sz="8" w:space="0" w:color="auto"/>
            </w:tcBorders>
            <w:vAlign w:val="center"/>
            <w:hideMark/>
          </w:tcPr>
          <w:p w14:paraId="186184E3" w14:textId="77777777" w:rsidR="007F3410" w:rsidRPr="007F3410" w:rsidRDefault="007F3410" w:rsidP="00714823">
            <w:pPr>
              <w:keepNext/>
              <w:keepLines/>
              <w:rPr>
                <w:color w:val="333333"/>
                <w:lang w:val="ru-RU"/>
              </w:rPr>
            </w:pPr>
          </w:p>
        </w:tc>
      </w:tr>
      <w:tr w:rsidR="007F3410" w:rsidRPr="007F3410" w14:paraId="0D215E1C" w14:textId="77777777" w:rsidTr="00714823">
        <w:trPr>
          <w:trHeight w:val="20"/>
        </w:trPr>
        <w:tc>
          <w:tcPr>
            <w:tcW w:w="1072"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74CCEF" w14:textId="77777777" w:rsidR="007F3410" w:rsidRPr="007F3410" w:rsidRDefault="007F3410" w:rsidP="00714823">
            <w:pPr>
              <w:keepNext/>
              <w:keepLines/>
              <w:spacing w:line="20" w:lineRule="atLeast"/>
              <w:jc w:val="both"/>
              <w:rPr>
                <w:color w:val="333333"/>
                <w:lang w:val="ru-RU"/>
              </w:rPr>
            </w:pPr>
            <w:r w:rsidRPr="007F3410">
              <w:rPr>
                <w:rFonts w:ascii="Arial Narrow" w:hAnsi="Arial Narrow"/>
                <w:color w:val="333333"/>
                <w:lang w:val="ru-RU"/>
              </w:rPr>
              <w:t>Тепловые сети</w:t>
            </w:r>
          </w:p>
        </w:tc>
        <w:tc>
          <w:tcPr>
            <w:tcW w:w="495"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0E69D00"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км.</w:t>
            </w:r>
          </w:p>
        </w:tc>
        <w:tc>
          <w:tcPr>
            <w:tcW w:w="509"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220157"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30,22</w:t>
            </w:r>
          </w:p>
        </w:tc>
        <w:tc>
          <w:tcPr>
            <w:tcW w:w="580"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559A0F24"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35,65</w:t>
            </w:r>
          </w:p>
        </w:tc>
        <w:tc>
          <w:tcPr>
            <w:tcW w:w="658" w:type="pct"/>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43BC2F"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118</w:t>
            </w:r>
          </w:p>
        </w:tc>
        <w:tc>
          <w:tcPr>
            <w:tcW w:w="481"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B972453"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25,770</w:t>
            </w:r>
          </w:p>
        </w:tc>
        <w:tc>
          <w:tcPr>
            <w:tcW w:w="508" w:type="pct"/>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00596869"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28,144</w:t>
            </w:r>
          </w:p>
        </w:tc>
        <w:tc>
          <w:tcPr>
            <w:tcW w:w="698" w:type="pct"/>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0738F9" w14:textId="77777777" w:rsidR="007F3410" w:rsidRPr="007F3410" w:rsidRDefault="007F3410" w:rsidP="00714823">
            <w:pPr>
              <w:keepNext/>
              <w:keepLines/>
              <w:spacing w:line="20" w:lineRule="atLeast"/>
              <w:jc w:val="center"/>
              <w:rPr>
                <w:color w:val="333333"/>
                <w:lang w:val="ru-RU"/>
              </w:rPr>
            </w:pPr>
            <w:r w:rsidRPr="007F3410">
              <w:rPr>
                <w:rFonts w:ascii="Arial Narrow" w:hAnsi="Arial Narrow"/>
                <w:color w:val="333333"/>
                <w:lang w:val="ru-RU"/>
              </w:rPr>
              <w:t>109</w:t>
            </w:r>
          </w:p>
        </w:tc>
      </w:tr>
    </w:tbl>
    <w:p w14:paraId="54241C1E" w14:textId="77777777" w:rsidR="007F3410" w:rsidRDefault="007F3410" w:rsidP="007F3410">
      <w:pPr>
        <w:keepNext/>
        <w:keepLines/>
        <w:ind w:firstLine="709"/>
        <w:jc w:val="both"/>
      </w:pPr>
      <w:r>
        <w:rPr>
          <w:rFonts w:ascii="Arial Narrow" w:hAnsi="Arial Narrow"/>
          <w:sz w:val="24"/>
        </w:rPr>
        <w:t> </w:t>
      </w:r>
    </w:p>
    <w:p w14:paraId="0857960D" w14:textId="77777777" w:rsidR="007F3410" w:rsidRPr="007F3410" w:rsidRDefault="007F3410" w:rsidP="007F3410">
      <w:pPr>
        <w:keepNext/>
        <w:keepLines/>
        <w:spacing w:line="276" w:lineRule="auto"/>
        <w:ind w:firstLine="708"/>
        <w:jc w:val="both"/>
        <w:rPr>
          <w:lang w:val="ru-RU"/>
        </w:rPr>
      </w:pPr>
      <w:r w:rsidRPr="007F3410">
        <w:rPr>
          <w:rFonts w:ascii="Arial Narrow" w:hAnsi="Arial Narrow"/>
          <w:sz w:val="24"/>
          <w:lang w:val="ru-RU"/>
        </w:rPr>
        <w:t>Фактические затраты на выполнение ремонтной программы АО «ДГК» в 2018 г. включают в себя два источника финансирования – себестоимость и амортизация, составили 6 412,293 млн. руб., при плане 6 468,206 млн. руб. В процентном отношении выполнение плана затрат в 2018 году составляет 99,1%.</w:t>
      </w:r>
    </w:p>
    <w:p w14:paraId="23241A76" w14:textId="77777777" w:rsidR="007F3410" w:rsidRPr="007F3410" w:rsidRDefault="007F3410" w:rsidP="007F3410">
      <w:pPr>
        <w:keepNext/>
        <w:keepLines/>
        <w:spacing w:line="276" w:lineRule="auto"/>
        <w:ind w:firstLine="708"/>
        <w:jc w:val="both"/>
        <w:rPr>
          <w:lang w:val="ru-RU"/>
        </w:rPr>
      </w:pPr>
      <w:r w:rsidRPr="007F3410">
        <w:rPr>
          <w:rFonts w:ascii="Arial Narrow" w:hAnsi="Arial Narrow"/>
          <w:sz w:val="24"/>
          <w:lang w:val="ru-RU"/>
        </w:rPr>
        <w:t>Нормативные ремонтные затраты на 2018 год составляют 11 526,882 млн. руб. Норматив сформирован на основе анализа ресурса работы деталей и узлов оборудования с установлением технически и экономически обоснованных норм и нормативов по каждому СП филиалов АО «ДГК», рассчитывается в соответствии СО 34.20.609-2003, СО 34.20.611-2003 и прошел экспертизу в ЗАО «ЦКБ Энергоремонт».</w:t>
      </w:r>
    </w:p>
    <w:p w14:paraId="3B17DB03" w14:textId="77777777" w:rsidR="007F3410" w:rsidRPr="007F3410" w:rsidRDefault="007F3410" w:rsidP="007F3410">
      <w:pPr>
        <w:keepNext/>
        <w:keepLines/>
        <w:spacing w:line="276" w:lineRule="auto"/>
        <w:ind w:firstLine="708"/>
        <w:jc w:val="both"/>
        <w:rPr>
          <w:lang w:val="ru-RU"/>
        </w:rPr>
      </w:pPr>
      <w:r w:rsidRPr="007F3410">
        <w:rPr>
          <w:rFonts w:ascii="Arial Narrow" w:hAnsi="Arial Narrow"/>
          <w:sz w:val="24"/>
          <w:lang w:val="ru-RU"/>
        </w:rPr>
        <w:t>Затраты на выполнение ремонтных программ 2018 года в себестоимости составили 3188,114 млн. рублей, без учета ФОТ и ЕСН собственного ремонтного персонала. При рассмотрении тарифа в учет затрат на ремонт регулятором принимаются только затраты на услуги подрядных организаций, материалы и запасные части.</w:t>
      </w:r>
    </w:p>
    <w:p w14:paraId="1D39DA22" w14:textId="77777777" w:rsidR="007F3410" w:rsidRPr="007F3410" w:rsidRDefault="007F3410" w:rsidP="007F3410">
      <w:pPr>
        <w:keepNext/>
        <w:spacing w:after="120"/>
        <w:rPr>
          <w:lang w:val="ru-RU"/>
        </w:rPr>
      </w:pPr>
      <w:r>
        <w:rPr>
          <w:rFonts w:ascii="Arial Narrow" w:hAnsi="Arial Narrow"/>
          <w:i/>
          <w:iCs/>
          <w:sz w:val="24"/>
        </w:rPr>
        <w:t> </w:t>
      </w:r>
    </w:p>
    <w:p w14:paraId="4F720E3C" w14:textId="77777777" w:rsidR="007F3410" w:rsidRPr="007F3410" w:rsidRDefault="007F3410" w:rsidP="007F3410">
      <w:pPr>
        <w:keepNext/>
        <w:keepLines/>
        <w:spacing w:after="120"/>
        <w:rPr>
          <w:lang w:val="ru-RU"/>
        </w:rPr>
      </w:pPr>
      <w:r w:rsidRPr="007F3410">
        <w:rPr>
          <w:rFonts w:ascii="Arial Narrow" w:hAnsi="Arial Narrow"/>
          <w:i/>
          <w:iCs/>
          <w:sz w:val="24"/>
          <w:lang w:val="ru-RU"/>
        </w:rPr>
        <w:lastRenderedPageBreak/>
        <w:t>Источники финансирования ремонтных программ в тыс. руб. без НДС</w:t>
      </w:r>
    </w:p>
    <w:tbl>
      <w:tblPr>
        <w:tblW w:w="4945" w:type="pct"/>
        <w:tblCellMar>
          <w:left w:w="0" w:type="dxa"/>
          <w:right w:w="0" w:type="dxa"/>
        </w:tblCellMar>
        <w:tblLook w:val="04A0" w:firstRow="1" w:lastRow="0" w:firstColumn="1" w:lastColumn="0" w:noHBand="0" w:noVBand="1"/>
      </w:tblPr>
      <w:tblGrid>
        <w:gridCol w:w="2955"/>
        <w:gridCol w:w="2186"/>
        <w:gridCol w:w="2186"/>
        <w:gridCol w:w="2184"/>
      </w:tblGrid>
      <w:tr w:rsidR="007F3410" w:rsidRPr="007F3410" w14:paraId="261573C7" w14:textId="77777777" w:rsidTr="007F3410">
        <w:trPr>
          <w:trHeight w:val="252"/>
        </w:trPr>
        <w:tc>
          <w:tcPr>
            <w:tcW w:w="1553" w:type="pct"/>
            <w:tcBorders>
              <w:top w:val="single" w:sz="8" w:space="0" w:color="auto"/>
              <w:left w:val="single" w:sz="8" w:space="0" w:color="auto"/>
              <w:bottom w:val="single" w:sz="8" w:space="0" w:color="auto"/>
              <w:right w:val="single" w:sz="8" w:space="0" w:color="auto"/>
            </w:tcBorders>
            <w:shd w:val="clear" w:color="auto" w:fill="E3E3FD"/>
            <w:tcMar>
              <w:top w:w="0" w:type="dxa"/>
              <w:left w:w="108" w:type="dxa"/>
              <w:bottom w:w="0" w:type="dxa"/>
              <w:right w:w="108" w:type="dxa"/>
            </w:tcMar>
            <w:hideMark/>
          </w:tcPr>
          <w:p w14:paraId="3A22F262" w14:textId="789520E0" w:rsidR="007F3410" w:rsidRPr="007F3410" w:rsidRDefault="007F3410" w:rsidP="007F3410">
            <w:pPr>
              <w:keepNext/>
              <w:keepLines/>
              <w:spacing w:line="276" w:lineRule="auto"/>
              <w:jc w:val="center"/>
              <w:rPr>
                <w:color w:val="333333"/>
                <w:lang w:val="ru-RU"/>
              </w:rPr>
            </w:pPr>
            <w:r>
              <w:rPr>
                <w:rFonts w:ascii="Arial Narrow" w:hAnsi="Arial Narrow"/>
                <w:b/>
                <w:bCs/>
                <w:sz w:val="24"/>
              </w:rPr>
              <w:t> </w:t>
            </w:r>
            <w:r w:rsidRPr="007F3410">
              <w:rPr>
                <w:rFonts w:ascii="Arial Narrow" w:hAnsi="Arial Narrow"/>
                <w:b/>
                <w:bCs/>
                <w:color w:val="000000"/>
                <w:lang w:val="ru-RU"/>
              </w:rPr>
              <w:t>Наименование</w:t>
            </w:r>
          </w:p>
        </w:tc>
        <w:tc>
          <w:tcPr>
            <w:tcW w:w="1149" w:type="pc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hideMark/>
          </w:tcPr>
          <w:p w14:paraId="69B96D25"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b/>
                <w:bCs/>
                <w:color w:val="000000"/>
                <w:lang w:val="ru-RU"/>
              </w:rPr>
              <w:t>2016</w:t>
            </w:r>
          </w:p>
        </w:tc>
        <w:tc>
          <w:tcPr>
            <w:tcW w:w="1149" w:type="pc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hideMark/>
          </w:tcPr>
          <w:p w14:paraId="099D1297"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b/>
                <w:bCs/>
                <w:color w:val="000000"/>
                <w:lang w:val="ru-RU"/>
              </w:rPr>
              <w:t>2017</w:t>
            </w:r>
          </w:p>
        </w:tc>
        <w:tc>
          <w:tcPr>
            <w:tcW w:w="1148" w:type="pc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hideMark/>
          </w:tcPr>
          <w:p w14:paraId="69DEDEC7"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b/>
                <w:bCs/>
                <w:color w:val="000000"/>
                <w:lang w:val="ru-RU"/>
              </w:rPr>
              <w:t>2018</w:t>
            </w:r>
          </w:p>
        </w:tc>
      </w:tr>
      <w:tr w:rsidR="007F3410" w:rsidRPr="007F3410" w14:paraId="37E14F79" w14:textId="77777777" w:rsidTr="007F3410">
        <w:trPr>
          <w:trHeight w:val="253"/>
        </w:trPr>
        <w:tc>
          <w:tcPr>
            <w:tcW w:w="15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0759F5" w14:textId="77777777" w:rsidR="007F3410" w:rsidRPr="007F3410" w:rsidRDefault="007F3410" w:rsidP="007F3410">
            <w:pPr>
              <w:keepNext/>
              <w:keepLines/>
              <w:spacing w:line="276" w:lineRule="auto"/>
              <w:rPr>
                <w:lang w:val="ru-RU"/>
              </w:rPr>
            </w:pPr>
            <w:r w:rsidRPr="007F3410">
              <w:rPr>
                <w:rFonts w:ascii="Arial Narrow" w:hAnsi="Arial Narrow"/>
                <w:lang w:val="ru-RU"/>
              </w:rPr>
              <w:t xml:space="preserve">Заявлено в РЭК  без  оплаты труда с начислениями на соц. нужды </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2DC7A"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color w:val="333333"/>
                <w:lang w:val="ru-RU"/>
              </w:rPr>
              <w:t xml:space="preserve">4 484 465 </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A1114E"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color w:val="333333"/>
                <w:lang w:val="ru-RU"/>
              </w:rPr>
              <w:t xml:space="preserve">3 410 631 </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21C722"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color w:val="333333"/>
                <w:lang w:val="ru-RU"/>
              </w:rPr>
              <w:t>3 849 174</w:t>
            </w:r>
          </w:p>
        </w:tc>
      </w:tr>
      <w:tr w:rsidR="007F3410" w:rsidRPr="007F3410" w14:paraId="123833E9" w14:textId="77777777" w:rsidTr="007F3410">
        <w:trPr>
          <w:trHeight w:val="252"/>
        </w:trPr>
        <w:tc>
          <w:tcPr>
            <w:tcW w:w="1553"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B6AB77" w14:textId="0DDB769E" w:rsidR="007F3410" w:rsidRDefault="007F3410" w:rsidP="007F3410">
            <w:pPr>
              <w:keepNext/>
              <w:keepLines/>
              <w:spacing w:line="276" w:lineRule="auto"/>
              <w:rPr>
                <w:rFonts w:ascii="Arial Narrow" w:hAnsi="Arial Narrow"/>
                <w:lang w:val="ru-RU"/>
              </w:rPr>
            </w:pPr>
            <w:r w:rsidRPr="007F3410">
              <w:rPr>
                <w:rFonts w:ascii="Arial Narrow" w:hAnsi="Arial Narrow"/>
                <w:lang w:val="ru-RU"/>
              </w:rPr>
              <w:t>Утверждено</w:t>
            </w:r>
            <w:r>
              <w:rPr>
                <w:rFonts w:ascii="Arial Narrow" w:hAnsi="Arial Narrow"/>
                <w:lang w:val="ru-RU"/>
              </w:rPr>
              <w:t xml:space="preserve"> в тарифе без </w:t>
            </w:r>
          </w:p>
          <w:p w14:paraId="59B2B2FE" w14:textId="1CC6A57C" w:rsidR="007F3410" w:rsidRPr="007F3410" w:rsidRDefault="007F3410" w:rsidP="007F3410">
            <w:pPr>
              <w:keepNext/>
              <w:keepLines/>
              <w:spacing w:line="276" w:lineRule="auto"/>
              <w:rPr>
                <w:lang w:val="ru-RU"/>
              </w:rPr>
            </w:pPr>
            <w:r w:rsidRPr="007F3410">
              <w:rPr>
                <w:rFonts w:ascii="Arial Narrow" w:hAnsi="Arial Narrow"/>
                <w:lang w:val="ru-RU"/>
              </w:rPr>
              <w:t>оплаты труда с начислениями на соц. нужды</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89928A"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color w:val="333333"/>
                <w:lang w:val="ru-RU"/>
              </w:rPr>
              <w:t>3 152 615</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C790ED"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color w:val="333333"/>
                <w:lang w:val="ru-RU"/>
              </w:rPr>
              <w:t>3 472 789</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0F90F1"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color w:val="333333"/>
                <w:lang w:val="ru-RU"/>
              </w:rPr>
              <w:t>3 612 528</w:t>
            </w:r>
          </w:p>
        </w:tc>
      </w:tr>
      <w:tr w:rsidR="007F3410" w:rsidRPr="007F3410" w14:paraId="71FF88E8" w14:textId="77777777" w:rsidTr="007F3410">
        <w:trPr>
          <w:trHeight w:val="252"/>
        </w:trPr>
        <w:tc>
          <w:tcPr>
            <w:tcW w:w="15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2C3AA1" w14:textId="77777777" w:rsidR="007F3410" w:rsidRPr="007F3410" w:rsidRDefault="007F3410" w:rsidP="007F3410">
            <w:pPr>
              <w:keepNext/>
              <w:keepLines/>
              <w:spacing w:line="276" w:lineRule="auto"/>
              <w:rPr>
                <w:color w:val="333333"/>
                <w:lang w:val="ru-RU"/>
              </w:rPr>
            </w:pPr>
            <w:r w:rsidRPr="007F3410">
              <w:rPr>
                <w:rFonts w:ascii="Arial Narrow" w:hAnsi="Arial Narrow"/>
                <w:b/>
                <w:bCs/>
                <w:i/>
                <w:iCs/>
                <w:color w:val="333333"/>
                <w:lang w:val="ru-RU"/>
              </w:rPr>
              <w:t>"Δ, непринятые в тариф"</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D1E2D1"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b/>
                <w:bCs/>
                <w:i/>
                <w:iCs/>
                <w:color w:val="333333"/>
                <w:lang w:val="ru-RU"/>
              </w:rPr>
              <w:t>1 331 850</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F74BD5" w14:textId="77777777" w:rsidR="007F3410" w:rsidRPr="007F3410" w:rsidRDefault="007F3410" w:rsidP="007F3410">
            <w:pPr>
              <w:keepNext/>
              <w:keepLines/>
              <w:spacing w:line="276" w:lineRule="auto"/>
              <w:jc w:val="center"/>
              <w:rPr>
                <w:b/>
                <w:lang w:val="ru-RU"/>
              </w:rPr>
            </w:pPr>
            <w:r w:rsidRPr="007F3410">
              <w:rPr>
                <w:rFonts w:ascii="Arial Narrow" w:hAnsi="Arial Narrow"/>
                <w:b/>
                <w:i/>
                <w:iCs/>
                <w:lang w:val="ru-RU"/>
              </w:rPr>
              <w:t>-62 158 </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251766" w14:textId="77777777" w:rsidR="007F3410" w:rsidRPr="007F3410" w:rsidRDefault="007F3410" w:rsidP="007F3410">
            <w:pPr>
              <w:keepNext/>
              <w:keepLines/>
              <w:spacing w:line="276" w:lineRule="auto"/>
              <w:jc w:val="center"/>
              <w:rPr>
                <w:b/>
                <w:lang w:val="ru-RU"/>
              </w:rPr>
            </w:pPr>
            <w:r w:rsidRPr="007F3410">
              <w:rPr>
                <w:rFonts w:ascii="Arial Narrow" w:hAnsi="Arial Narrow"/>
                <w:b/>
                <w:i/>
                <w:iCs/>
                <w:lang w:val="ru-RU"/>
              </w:rPr>
              <w:t>236 646 </w:t>
            </w:r>
          </w:p>
        </w:tc>
      </w:tr>
      <w:tr w:rsidR="007F3410" w:rsidRPr="007F3410" w14:paraId="4248D359" w14:textId="77777777" w:rsidTr="007F3410">
        <w:trPr>
          <w:trHeight w:val="252"/>
        </w:trPr>
        <w:tc>
          <w:tcPr>
            <w:tcW w:w="15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3418D9" w14:textId="77777777" w:rsidR="007F3410" w:rsidRPr="007F3410" w:rsidRDefault="007F3410" w:rsidP="007F3410">
            <w:pPr>
              <w:keepNext/>
              <w:keepLines/>
              <w:spacing w:line="276" w:lineRule="auto"/>
              <w:rPr>
                <w:color w:val="333333"/>
                <w:lang w:val="ru-RU"/>
              </w:rPr>
            </w:pPr>
            <w:r w:rsidRPr="007F3410">
              <w:rPr>
                <w:rFonts w:ascii="Arial Narrow" w:hAnsi="Arial Narrow"/>
                <w:color w:val="333333"/>
                <w:lang w:val="ru-RU"/>
              </w:rPr>
              <w:t xml:space="preserve">Бизнес план </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AA44AE"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color w:val="333333"/>
                <w:lang w:val="ru-RU"/>
              </w:rPr>
              <w:t>4 621 887</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986D4"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color w:val="333333"/>
                <w:lang w:val="ru-RU"/>
              </w:rPr>
              <w:t>5 428 675</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562EA8"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color w:val="333333"/>
                <w:lang w:val="ru-RU"/>
              </w:rPr>
              <w:t>5 495 274</w:t>
            </w:r>
          </w:p>
        </w:tc>
      </w:tr>
      <w:tr w:rsidR="007F3410" w:rsidRPr="007F3410" w14:paraId="6A156546" w14:textId="77777777" w:rsidTr="007F3410">
        <w:trPr>
          <w:trHeight w:val="252"/>
        </w:trPr>
        <w:tc>
          <w:tcPr>
            <w:tcW w:w="155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E0E1E2" w14:textId="77777777" w:rsidR="007F3410" w:rsidRPr="007F3410" w:rsidRDefault="007F3410" w:rsidP="007F3410">
            <w:pPr>
              <w:keepNext/>
              <w:keepLines/>
              <w:spacing w:line="276" w:lineRule="auto"/>
              <w:rPr>
                <w:color w:val="333333"/>
                <w:lang w:val="ru-RU"/>
              </w:rPr>
            </w:pPr>
            <w:r w:rsidRPr="007F3410">
              <w:rPr>
                <w:rFonts w:ascii="Arial Narrow" w:hAnsi="Arial Narrow"/>
                <w:b/>
                <w:bCs/>
                <w:color w:val="333333"/>
                <w:lang w:val="ru-RU"/>
              </w:rPr>
              <w:t xml:space="preserve">Фактические затраты </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46922A"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b/>
                <w:bCs/>
                <w:color w:val="333333"/>
                <w:lang w:val="ru-RU"/>
              </w:rPr>
              <w:t>4 650 958</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6220DC"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b/>
                <w:bCs/>
                <w:color w:val="333333"/>
                <w:lang w:val="ru-RU"/>
              </w:rPr>
              <w:t>5 146 857</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937C54" w14:textId="77777777" w:rsidR="007F3410" w:rsidRPr="007F3410" w:rsidRDefault="007F3410" w:rsidP="007F3410">
            <w:pPr>
              <w:keepNext/>
              <w:keepLines/>
              <w:spacing w:line="276" w:lineRule="auto"/>
              <w:jc w:val="center"/>
              <w:rPr>
                <w:color w:val="333333"/>
                <w:lang w:val="ru-RU"/>
              </w:rPr>
            </w:pPr>
            <w:r w:rsidRPr="007F3410">
              <w:rPr>
                <w:rFonts w:ascii="Arial Narrow" w:hAnsi="Arial Narrow"/>
                <w:b/>
                <w:bCs/>
                <w:color w:val="333333"/>
                <w:lang w:val="ru-RU"/>
              </w:rPr>
              <w:t>5 493 282</w:t>
            </w:r>
          </w:p>
        </w:tc>
      </w:tr>
    </w:tbl>
    <w:p w14:paraId="51DB2890" w14:textId="77777777" w:rsidR="007F3410" w:rsidRPr="007F3410" w:rsidRDefault="007F3410" w:rsidP="007F3410">
      <w:pPr>
        <w:keepNext/>
        <w:jc w:val="both"/>
        <w:rPr>
          <w:lang w:val="ru-RU"/>
        </w:rPr>
      </w:pPr>
      <w:r w:rsidRPr="007F3410">
        <w:rPr>
          <w:rFonts w:ascii="Arial Narrow" w:hAnsi="Arial Narrow"/>
          <w:sz w:val="24"/>
          <w:lang w:val="ru-RU"/>
        </w:rPr>
        <w:t xml:space="preserve">         </w:t>
      </w:r>
    </w:p>
    <w:p w14:paraId="5FAFF8FF" w14:textId="77777777" w:rsidR="007F3410" w:rsidRPr="007F3410" w:rsidRDefault="007F3410" w:rsidP="007F3410">
      <w:pPr>
        <w:keepNext/>
        <w:rPr>
          <w:lang w:val="ru-RU"/>
        </w:rPr>
      </w:pPr>
      <w:r w:rsidRPr="007F3410">
        <w:rPr>
          <w:rFonts w:ascii="Arial Narrow" w:hAnsi="Arial Narrow"/>
          <w:b/>
          <w:bCs/>
          <w:sz w:val="24"/>
          <w:lang w:val="ru-RU"/>
        </w:rPr>
        <w:t>Затраты на подпрограмму ТПиР</w:t>
      </w:r>
    </w:p>
    <w:p w14:paraId="7CF042EC" w14:textId="77777777" w:rsidR="007F3410" w:rsidRPr="007F3410" w:rsidRDefault="007F3410" w:rsidP="007F3410">
      <w:pPr>
        <w:keepNext/>
        <w:jc w:val="right"/>
        <w:rPr>
          <w:lang w:val="ru-RU"/>
        </w:rPr>
      </w:pPr>
      <w:r w:rsidRPr="007F3410">
        <w:rPr>
          <w:rFonts w:ascii="Arial Narrow" w:hAnsi="Arial Narrow"/>
          <w:sz w:val="24"/>
          <w:lang w:val="ru-RU"/>
        </w:rPr>
        <w:t>Тыс. руб.</w:t>
      </w:r>
    </w:p>
    <w:tbl>
      <w:tblPr>
        <w:tblW w:w="4944" w:type="pct"/>
        <w:tblCellMar>
          <w:left w:w="0" w:type="dxa"/>
          <w:right w:w="0" w:type="dxa"/>
        </w:tblCellMar>
        <w:tblLook w:val="04A0" w:firstRow="1" w:lastRow="0" w:firstColumn="1" w:lastColumn="0" w:noHBand="0" w:noVBand="1"/>
      </w:tblPr>
      <w:tblGrid>
        <w:gridCol w:w="2958"/>
        <w:gridCol w:w="2185"/>
        <w:gridCol w:w="2183"/>
        <w:gridCol w:w="2183"/>
      </w:tblGrid>
      <w:tr w:rsidR="007F3410" w:rsidRPr="007F3410" w14:paraId="3AA59820" w14:textId="77777777" w:rsidTr="00714823">
        <w:trPr>
          <w:trHeight w:val="252"/>
        </w:trPr>
        <w:tc>
          <w:tcPr>
            <w:tcW w:w="1555" w:type="pct"/>
            <w:tcBorders>
              <w:top w:val="single" w:sz="8" w:space="0" w:color="auto"/>
              <w:left w:val="single" w:sz="8" w:space="0" w:color="auto"/>
              <w:bottom w:val="single" w:sz="8" w:space="0" w:color="auto"/>
              <w:right w:val="single" w:sz="8" w:space="0" w:color="auto"/>
            </w:tcBorders>
            <w:shd w:val="clear" w:color="auto" w:fill="E3E3FD"/>
            <w:tcMar>
              <w:top w:w="0" w:type="dxa"/>
              <w:left w:w="108" w:type="dxa"/>
              <w:bottom w:w="0" w:type="dxa"/>
              <w:right w:w="108" w:type="dxa"/>
            </w:tcMar>
            <w:hideMark/>
          </w:tcPr>
          <w:p w14:paraId="28445458" w14:textId="77777777" w:rsidR="007F3410" w:rsidRPr="007F3410" w:rsidRDefault="007F3410" w:rsidP="00714823">
            <w:pPr>
              <w:keepNext/>
              <w:spacing w:line="276" w:lineRule="auto"/>
              <w:jc w:val="center"/>
              <w:rPr>
                <w:color w:val="333333"/>
                <w:lang w:val="ru-RU"/>
              </w:rPr>
            </w:pPr>
            <w:r w:rsidRPr="007F3410">
              <w:rPr>
                <w:rFonts w:ascii="Arial Narrow" w:hAnsi="Arial Narrow"/>
                <w:b/>
                <w:bCs/>
                <w:color w:val="000000"/>
                <w:sz w:val="24"/>
                <w:lang w:val="ru-RU"/>
              </w:rPr>
              <w:t>Наименование</w:t>
            </w:r>
          </w:p>
        </w:tc>
        <w:tc>
          <w:tcPr>
            <w:tcW w:w="1149" w:type="pc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hideMark/>
          </w:tcPr>
          <w:p w14:paraId="60646A24" w14:textId="77777777" w:rsidR="007F3410" w:rsidRPr="007F3410" w:rsidRDefault="007F3410" w:rsidP="00714823">
            <w:pPr>
              <w:keepNext/>
              <w:spacing w:line="276" w:lineRule="auto"/>
              <w:jc w:val="center"/>
              <w:rPr>
                <w:color w:val="333333"/>
                <w:lang w:val="ru-RU"/>
              </w:rPr>
            </w:pPr>
            <w:r w:rsidRPr="007F3410">
              <w:rPr>
                <w:rFonts w:ascii="Arial Narrow" w:hAnsi="Arial Narrow"/>
                <w:b/>
                <w:bCs/>
                <w:color w:val="000000"/>
                <w:sz w:val="24"/>
                <w:lang w:val="ru-RU"/>
              </w:rPr>
              <w:t>2016</w:t>
            </w:r>
          </w:p>
        </w:tc>
        <w:tc>
          <w:tcPr>
            <w:tcW w:w="1148" w:type="pc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hideMark/>
          </w:tcPr>
          <w:p w14:paraId="0748CD6F" w14:textId="77777777" w:rsidR="007F3410" w:rsidRPr="007F3410" w:rsidRDefault="007F3410" w:rsidP="00714823">
            <w:pPr>
              <w:keepNext/>
              <w:spacing w:line="276" w:lineRule="auto"/>
              <w:jc w:val="center"/>
              <w:rPr>
                <w:color w:val="333333"/>
                <w:lang w:val="ru-RU"/>
              </w:rPr>
            </w:pPr>
            <w:r w:rsidRPr="007F3410">
              <w:rPr>
                <w:rFonts w:ascii="Arial Narrow" w:hAnsi="Arial Narrow"/>
                <w:b/>
                <w:bCs/>
                <w:color w:val="000000"/>
                <w:sz w:val="24"/>
                <w:lang w:val="ru-RU"/>
              </w:rPr>
              <w:t>2017</w:t>
            </w:r>
          </w:p>
        </w:tc>
        <w:tc>
          <w:tcPr>
            <w:tcW w:w="1148" w:type="pct"/>
            <w:tcBorders>
              <w:top w:val="single" w:sz="8" w:space="0" w:color="auto"/>
              <w:left w:val="nil"/>
              <w:bottom w:val="single" w:sz="8" w:space="0" w:color="auto"/>
              <w:right w:val="single" w:sz="8" w:space="0" w:color="auto"/>
            </w:tcBorders>
            <w:shd w:val="clear" w:color="auto" w:fill="E3E3FD"/>
            <w:tcMar>
              <w:top w:w="0" w:type="dxa"/>
              <w:left w:w="108" w:type="dxa"/>
              <w:bottom w:w="0" w:type="dxa"/>
              <w:right w:w="108" w:type="dxa"/>
            </w:tcMar>
            <w:hideMark/>
          </w:tcPr>
          <w:p w14:paraId="0EFDD373" w14:textId="77777777" w:rsidR="007F3410" w:rsidRPr="007F3410" w:rsidRDefault="007F3410" w:rsidP="00714823">
            <w:pPr>
              <w:keepNext/>
              <w:spacing w:line="276" w:lineRule="auto"/>
              <w:jc w:val="center"/>
              <w:rPr>
                <w:color w:val="333333"/>
                <w:lang w:val="ru-RU"/>
              </w:rPr>
            </w:pPr>
            <w:r w:rsidRPr="007F3410">
              <w:rPr>
                <w:rFonts w:ascii="Arial Narrow" w:hAnsi="Arial Narrow"/>
                <w:b/>
                <w:bCs/>
                <w:color w:val="000000"/>
                <w:sz w:val="24"/>
                <w:lang w:val="ru-RU"/>
              </w:rPr>
              <w:t>2018</w:t>
            </w:r>
          </w:p>
        </w:tc>
      </w:tr>
      <w:tr w:rsidR="007F3410" w:rsidRPr="007F3410" w14:paraId="52B7279F" w14:textId="77777777" w:rsidTr="00714823">
        <w:trPr>
          <w:trHeight w:val="253"/>
        </w:trPr>
        <w:tc>
          <w:tcPr>
            <w:tcW w:w="155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9EA0C" w14:textId="77777777" w:rsidR="007F3410" w:rsidRPr="007F3410" w:rsidRDefault="007F3410" w:rsidP="00714823">
            <w:pPr>
              <w:keepNext/>
              <w:spacing w:line="276" w:lineRule="auto"/>
              <w:rPr>
                <w:color w:val="333333"/>
                <w:lang w:val="ru-RU"/>
              </w:rPr>
            </w:pPr>
            <w:r w:rsidRPr="007F3410">
              <w:rPr>
                <w:rFonts w:ascii="Arial Narrow" w:hAnsi="Arial Narrow"/>
                <w:color w:val="333333"/>
                <w:sz w:val="24"/>
                <w:lang w:val="ru-RU"/>
              </w:rPr>
              <w:t>План</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24DA2D" w14:textId="77777777" w:rsidR="007F3410" w:rsidRPr="007F3410" w:rsidRDefault="007F3410" w:rsidP="00714823">
            <w:pPr>
              <w:keepNext/>
              <w:spacing w:line="276" w:lineRule="auto"/>
              <w:jc w:val="center"/>
              <w:rPr>
                <w:color w:val="333333"/>
                <w:lang w:val="ru-RU"/>
              </w:rPr>
            </w:pPr>
            <w:r w:rsidRPr="007F3410">
              <w:rPr>
                <w:rFonts w:ascii="Arial Narrow" w:hAnsi="Arial Narrow"/>
                <w:color w:val="333333"/>
                <w:lang w:val="ru-RU"/>
              </w:rPr>
              <w:t>1 201 987</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D2C818" w14:textId="77777777" w:rsidR="007F3410" w:rsidRPr="007F3410" w:rsidRDefault="007F3410" w:rsidP="00714823">
            <w:pPr>
              <w:keepNext/>
              <w:spacing w:line="276" w:lineRule="auto"/>
              <w:jc w:val="center"/>
              <w:rPr>
                <w:color w:val="333333"/>
                <w:lang w:val="ru-RU"/>
              </w:rPr>
            </w:pPr>
            <w:r w:rsidRPr="007F3410">
              <w:rPr>
                <w:rFonts w:ascii="Arial Narrow" w:hAnsi="Arial Narrow"/>
                <w:color w:val="333333"/>
                <w:lang w:val="ru-RU"/>
              </w:rPr>
              <w:t>1 179 252</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52E8BB" w14:textId="77777777" w:rsidR="007F3410" w:rsidRPr="007F3410" w:rsidRDefault="007F3410" w:rsidP="00714823">
            <w:pPr>
              <w:keepNext/>
              <w:spacing w:line="276" w:lineRule="auto"/>
              <w:jc w:val="center"/>
              <w:rPr>
                <w:color w:val="333333"/>
                <w:lang w:val="ru-RU"/>
              </w:rPr>
            </w:pPr>
            <w:r w:rsidRPr="007F3410">
              <w:rPr>
                <w:rFonts w:ascii="Arial Narrow" w:hAnsi="Arial Narrow"/>
                <w:color w:val="333333"/>
                <w:lang w:val="ru-RU"/>
              </w:rPr>
              <w:t>972 932</w:t>
            </w:r>
          </w:p>
        </w:tc>
      </w:tr>
      <w:tr w:rsidR="007F3410" w:rsidRPr="007F3410" w14:paraId="2FE8A97F" w14:textId="77777777" w:rsidTr="00714823">
        <w:trPr>
          <w:trHeight w:val="252"/>
        </w:trPr>
        <w:tc>
          <w:tcPr>
            <w:tcW w:w="1555"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777E8DC" w14:textId="77777777" w:rsidR="007F3410" w:rsidRPr="007F3410" w:rsidRDefault="007F3410" w:rsidP="00714823">
            <w:pPr>
              <w:keepNext/>
              <w:spacing w:line="276" w:lineRule="auto"/>
              <w:rPr>
                <w:color w:val="333333"/>
                <w:lang w:val="ru-RU"/>
              </w:rPr>
            </w:pPr>
            <w:r w:rsidRPr="007F3410">
              <w:rPr>
                <w:rFonts w:ascii="Arial Narrow" w:hAnsi="Arial Narrow"/>
                <w:color w:val="333333"/>
                <w:sz w:val="24"/>
                <w:lang w:val="ru-RU"/>
              </w:rPr>
              <w:t>Факт</w:t>
            </w:r>
          </w:p>
        </w:tc>
        <w:tc>
          <w:tcPr>
            <w:tcW w:w="114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2D218E" w14:textId="77777777" w:rsidR="007F3410" w:rsidRPr="007F3410" w:rsidRDefault="007F3410" w:rsidP="00714823">
            <w:pPr>
              <w:keepNext/>
              <w:spacing w:line="276" w:lineRule="auto"/>
              <w:jc w:val="center"/>
              <w:rPr>
                <w:color w:val="333333"/>
                <w:lang w:val="ru-RU"/>
              </w:rPr>
            </w:pPr>
            <w:r w:rsidRPr="007F3410">
              <w:rPr>
                <w:rFonts w:ascii="Arial Narrow" w:hAnsi="Arial Narrow"/>
                <w:color w:val="333333"/>
                <w:lang w:val="ru-RU"/>
              </w:rPr>
              <w:t>1 159 870</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1211" w14:textId="77777777" w:rsidR="007F3410" w:rsidRPr="007F3410" w:rsidRDefault="007F3410" w:rsidP="00714823">
            <w:pPr>
              <w:keepNext/>
              <w:spacing w:line="276" w:lineRule="auto"/>
              <w:jc w:val="center"/>
              <w:rPr>
                <w:color w:val="333333"/>
                <w:lang w:val="ru-RU"/>
              </w:rPr>
            </w:pPr>
            <w:r w:rsidRPr="007F3410">
              <w:rPr>
                <w:rFonts w:ascii="Arial Narrow" w:hAnsi="Arial Narrow"/>
                <w:color w:val="333333"/>
                <w:lang w:val="ru-RU"/>
              </w:rPr>
              <w:t>1 133 547</w:t>
            </w:r>
          </w:p>
        </w:tc>
        <w:tc>
          <w:tcPr>
            <w:tcW w:w="11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5AC29C" w14:textId="77777777" w:rsidR="007F3410" w:rsidRPr="007F3410" w:rsidRDefault="007F3410" w:rsidP="00714823">
            <w:pPr>
              <w:keepNext/>
              <w:spacing w:line="276" w:lineRule="auto"/>
              <w:jc w:val="center"/>
              <w:rPr>
                <w:color w:val="333333"/>
                <w:lang w:val="ru-RU"/>
              </w:rPr>
            </w:pPr>
            <w:r w:rsidRPr="007F3410">
              <w:rPr>
                <w:rFonts w:ascii="Arial Narrow" w:hAnsi="Arial Narrow"/>
                <w:color w:val="333333"/>
                <w:lang w:val="ru-RU"/>
              </w:rPr>
              <w:t>919 011</w:t>
            </w:r>
          </w:p>
        </w:tc>
      </w:tr>
    </w:tbl>
    <w:p w14:paraId="0BBB4A47" w14:textId="77777777" w:rsidR="007F3410" w:rsidRDefault="007F3410" w:rsidP="007F3410">
      <w:pPr>
        <w:keepNext/>
        <w:spacing w:line="276" w:lineRule="auto"/>
        <w:ind w:firstLine="708"/>
        <w:jc w:val="both"/>
      </w:pPr>
      <w:r>
        <w:rPr>
          <w:rFonts w:ascii="Arial Narrow" w:hAnsi="Arial Narrow"/>
          <w:sz w:val="24"/>
        </w:rPr>
        <w:t> </w:t>
      </w:r>
    </w:p>
    <w:p w14:paraId="2B1D30CE" w14:textId="77777777" w:rsidR="007F3410" w:rsidRDefault="007F3410" w:rsidP="007F3410">
      <w:pPr>
        <w:pStyle w:val="ae"/>
        <w:keepNext/>
      </w:pPr>
      <w:r>
        <w:rPr>
          <w:rFonts w:ascii="Arial Narrow" w:hAnsi="Arial Narrow"/>
          <w:lang w:eastAsia="ru-RU"/>
        </w:rPr>
        <w:t>Приоритетные направления в исполнении подпрограммы ТПиР:</w:t>
      </w:r>
    </w:p>
    <w:p w14:paraId="19E60C5B" w14:textId="77777777" w:rsidR="007F3410" w:rsidRDefault="007F3410" w:rsidP="007F3410">
      <w:pPr>
        <w:pStyle w:val="ae"/>
        <w:keepNext/>
        <w:ind w:left="426" w:hanging="426"/>
      </w:pPr>
      <w:r>
        <w:rPr>
          <w:rFonts w:ascii="Wingdings" w:hAnsi="Wingdings"/>
        </w:rPr>
        <w:t></w:t>
      </w:r>
      <w:r>
        <w:rPr>
          <w:sz w:val="14"/>
          <w:szCs w:val="14"/>
        </w:rPr>
        <w:t xml:space="preserve">   </w:t>
      </w:r>
      <w:r>
        <w:rPr>
          <w:rFonts w:ascii="Arial Narrow" w:hAnsi="Arial Narrow"/>
          <w:lang w:eastAsia="ru-RU"/>
        </w:rPr>
        <w:t>Замена тепловых сетей г. Хабаровска, г. Комсомольска, г. Владивостока, г. Артема, г. Партизанска,</w:t>
      </w:r>
    </w:p>
    <w:p w14:paraId="2974B768" w14:textId="5F7106C4" w:rsidR="007F3410" w:rsidRDefault="007F3410" w:rsidP="007F3410">
      <w:pPr>
        <w:pStyle w:val="ae"/>
        <w:keepNext/>
        <w:ind w:left="284" w:hanging="284"/>
      </w:pPr>
      <w:r>
        <w:rPr>
          <w:rFonts w:ascii="Wingdings" w:hAnsi="Wingdings"/>
        </w:rPr>
        <w:t></w:t>
      </w:r>
      <w:r>
        <w:rPr>
          <w:sz w:val="14"/>
          <w:szCs w:val="14"/>
        </w:rPr>
        <w:t xml:space="preserve">   </w:t>
      </w:r>
      <w:r>
        <w:rPr>
          <w:rFonts w:ascii="Arial Narrow" w:hAnsi="Arial Narrow"/>
          <w:lang w:eastAsia="ru-RU"/>
        </w:rPr>
        <w:t>Восстановление тепловой изоляции на трубопроводах тепловых сетей в городах Артем, Комсомольск-на – Амуре, Хабаровск.</w:t>
      </w:r>
    </w:p>
    <w:p w14:paraId="7DACDB08" w14:textId="77777777" w:rsidR="007F3410" w:rsidRDefault="007F3410" w:rsidP="007F3410">
      <w:pPr>
        <w:pStyle w:val="ae"/>
        <w:keepNext/>
        <w:ind w:left="284" w:hanging="284"/>
      </w:pPr>
      <w:r>
        <w:rPr>
          <w:rFonts w:ascii="Wingdings" w:hAnsi="Wingdings"/>
        </w:rPr>
        <w:t></w:t>
      </w:r>
      <w:r>
        <w:rPr>
          <w:sz w:val="14"/>
          <w:szCs w:val="14"/>
        </w:rPr>
        <w:t xml:space="preserve">   </w:t>
      </w:r>
      <w:r>
        <w:rPr>
          <w:rFonts w:ascii="Arial Narrow" w:hAnsi="Arial Narrow"/>
          <w:lang w:eastAsia="ru-RU"/>
        </w:rPr>
        <w:t>Замена кубов ВЗП энергоблока ст.№2 СП «Хабаровская ТЭЦ-3» и котлоагрегата ст.№ 14 СП «Хабаровская ТЭЦ-1».</w:t>
      </w:r>
    </w:p>
    <w:p w14:paraId="47B0EFA6" w14:textId="77777777" w:rsidR="00EA5DA0" w:rsidRPr="007F3410" w:rsidRDefault="00EA5DA0" w:rsidP="00852FFB">
      <w:pPr>
        <w:pStyle w:val="ae"/>
        <w:keepNext/>
        <w:keepLines/>
        <w:spacing w:line="240" w:lineRule="auto"/>
        <w:ind w:firstLine="0"/>
        <w:jc w:val="center"/>
        <w:rPr>
          <w:rFonts w:ascii="Arial Narrow" w:hAnsi="Arial Narrow"/>
          <w:b/>
          <w:sz w:val="28"/>
        </w:rPr>
      </w:pPr>
    </w:p>
    <w:p w14:paraId="69E699CE"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4EA76042"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06249773"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44D2D797"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67A59A43"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571BF772"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66F0BAF6"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3C415472"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31517487"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1CF03417"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460B100D"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31739751"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3A80DB0A"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7C5FD596"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0391DC39"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0DBA2C95" w14:textId="77777777" w:rsidR="00EA5DA0" w:rsidRDefault="00EA5DA0" w:rsidP="00852FFB">
      <w:pPr>
        <w:pStyle w:val="ae"/>
        <w:keepNext/>
        <w:keepLines/>
        <w:spacing w:line="240" w:lineRule="auto"/>
        <w:ind w:firstLine="0"/>
        <w:jc w:val="center"/>
        <w:rPr>
          <w:rFonts w:ascii="Arial Narrow" w:hAnsi="Arial Narrow"/>
          <w:b/>
          <w:sz w:val="28"/>
          <w:lang w:val="ru-RU"/>
        </w:rPr>
      </w:pPr>
    </w:p>
    <w:p w14:paraId="3A4D1A9C" w14:textId="77777777" w:rsidR="005256BD" w:rsidRDefault="005256BD" w:rsidP="00852FFB">
      <w:pPr>
        <w:pStyle w:val="ae"/>
        <w:keepNext/>
        <w:keepLines/>
        <w:spacing w:line="240" w:lineRule="auto"/>
        <w:ind w:firstLine="0"/>
        <w:jc w:val="center"/>
        <w:rPr>
          <w:rFonts w:ascii="Arial Narrow" w:hAnsi="Arial Narrow"/>
          <w:b/>
          <w:sz w:val="28"/>
          <w:lang w:val="ru-RU"/>
        </w:rPr>
      </w:pPr>
    </w:p>
    <w:p w14:paraId="3B029B47" w14:textId="77777777" w:rsidR="005256BD" w:rsidRDefault="005256BD" w:rsidP="00852FFB">
      <w:pPr>
        <w:pStyle w:val="ae"/>
        <w:keepNext/>
        <w:keepLines/>
        <w:spacing w:line="240" w:lineRule="auto"/>
        <w:ind w:firstLine="0"/>
        <w:jc w:val="center"/>
        <w:rPr>
          <w:rFonts w:ascii="Arial Narrow" w:hAnsi="Arial Narrow"/>
          <w:b/>
          <w:sz w:val="28"/>
          <w:lang w:val="ru-RU"/>
        </w:rPr>
      </w:pPr>
    </w:p>
    <w:p w14:paraId="6E0BCD01" w14:textId="77777777" w:rsidR="005256BD" w:rsidRDefault="005256BD" w:rsidP="00852FFB">
      <w:pPr>
        <w:pStyle w:val="ae"/>
        <w:keepNext/>
        <w:keepLines/>
        <w:spacing w:line="240" w:lineRule="auto"/>
        <w:ind w:firstLine="0"/>
        <w:jc w:val="center"/>
        <w:rPr>
          <w:rFonts w:ascii="Arial Narrow" w:hAnsi="Arial Narrow"/>
          <w:b/>
          <w:sz w:val="28"/>
          <w:lang w:val="ru-RU"/>
        </w:rPr>
      </w:pPr>
    </w:p>
    <w:p w14:paraId="55C493E0" w14:textId="6A7B48E0" w:rsidR="005256BD" w:rsidRDefault="005256BD" w:rsidP="00852FFB">
      <w:pPr>
        <w:pStyle w:val="ae"/>
        <w:keepNext/>
        <w:keepLines/>
        <w:spacing w:line="240" w:lineRule="auto"/>
        <w:ind w:firstLine="0"/>
        <w:jc w:val="center"/>
        <w:rPr>
          <w:rFonts w:ascii="Arial Narrow" w:hAnsi="Arial Narrow"/>
          <w:b/>
          <w:sz w:val="28"/>
          <w:lang w:val="ru-RU"/>
        </w:rPr>
      </w:pPr>
    </w:p>
    <w:p w14:paraId="16A7A92C" w14:textId="7ACC63A7" w:rsidR="0089300B" w:rsidRDefault="0089300B" w:rsidP="00852FFB">
      <w:pPr>
        <w:pStyle w:val="ae"/>
        <w:keepNext/>
        <w:keepLines/>
        <w:spacing w:line="240" w:lineRule="auto"/>
        <w:ind w:firstLine="0"/>
        <w:jc w:val="center"/>
        <w:rPr>
          <w:rFonts w:ascii="Arial Narrow" w:hAnsi="Arial Narrow"/>
          <w:b/>
          <w:sz w:val="28"/>
          <w:lang w:val="ru-RU"/>
        </w:rPr>
      </w:pPr>
    </w:p>
    <w:p w14:paraId="0E17FF26" w14:textId="7F0B8C79" w:rsidR="0089300B" w:rsidRDefault="0089300B" w:rsidP="00852FFB">
      <w:pPr>
        <w:pStyle w:val="ae"/>
        <w:keepNext/>
        <w:keepLines/>
        <w:spacing w:line="240" w:lineRule="auto"/>
        <w:ind w:firstLine="0"/>
        <w:jc w:val="center"/>
        <w:rPr>
          <w:rFonts w:ascii="Arial Narrow" w:hAnsi="Arial Narrow"/>
          <w:b/>
          <w:sz w:val="28"/>
          <w:lang w:val="ru-RU"/>
        </w:rPr>
      </w:pPr>
    </w:p>
    <w:p w14:paraId="5C981230" w14:textId="77777777" w:rsidR="00C573E8" w:rsidRDefault="00C573E8" w:rsidP="000A7280">
      <w:pPr>
        <w:pStyle w:val="ae"/>
        <w:keepNext/>
        <w:keepLines/>
        <w:spacing w:line="240" w:lineRule="auto"/>
        <w:ind w:firstLine="0"/>
        <w:jc w:val="center"/>
        <w:rPr>
          <w:rFonts w:ascii="Arial Narrow" w:hAnsi="Arial Narrow"/>
          <w:b/>
          <w:sz w:val="28"/>
          <w:lang w:val="ru-RU"/>
        </w:rPr>
      </w:pPr>
      <w:r w:rsidRPr="005A3AA9">
        <w:rPr>
          <w:rFonts w:ascii="Arial Narrow" w:hAnsi="Arial Narrow"/>
          <w:b/>
          <w:sz w:val="28"/>
          <w:lang w:val="ru-RU"/>
        </w:rPr>
        <w:lastRenderedPageBreak/>
        <w:t>5. Экономика и финансы</w:t>
      </w:r>
    </w:p>
    <w:p w14:paraId="50FEA0E4" w14:textId="77777777" w:rsidR="00C573E8" w:rsidRDefault="00C573E8" w:rsidP="000A7280">
      <w:pPr>
        <w:pStyle w:val="ae"/>
        <w:keepNext/>
        <w:keepLines/>
        <w:spacing w:line="240" w:lineRule="auto"/>
        <w:ind w:firstLine="0"/>
        <w:rPr>
          <w:rFonts w:ascii="Arial Narrow" w:hAnsi="Arial Narrow"/>
          <w:b/>
          <w:sz w:val="28"/>
          <w:lang w:val="ru-RU"/>
        </w:rPr>
      </w:pPr>
    </w:p>
    <w:p w14:paraId="536F226B" w14:textId="77777777" w:rsidR="00C573E8" w:rsidRPr="001B6FF2" w:rsidRDefault="00C573E8" w:rsidP="000A7280">
      <w:pPr>
        <w:pStyle w:val="ae"/>
        <w:keepNext/>
        <w:keepLines/>
        <w:spacing w:line="240" w:lineRule="auto"/>
        <w:ind w:firstLine="0"/>
        <w:rPr>
          <w:rFonts w:ascii="Arial Narrow" w:hAnsi="Arial Narrow"/>
          <w:b/>
          <w:szCs w:val="24"/>
          <w:u w:val="single"/>
          <w:lang w:val="ru-RU"/>
        </w:rPr>
      </w:pPr>
      <w:r w:rsidRPr="001B6FF2">
        <w:rPr>
          <w:rFonts w:ascii="Arial Narrow" w:hAnsi="Arial Narrow"/>
          <w:b/>
          <w:szCs w:val="24"/>
          <w:u w:val="single"/>
          <w:lang w:val="ru-RU"/>
        </w:rPr>
        <w:t>5.1. Основные финансово-экономические показатели деятельности Общества</w:t>
      </w:r>
    </w:p>
    <w:p w14:paraId="698849AC" w14:textId="77777777" w:rsidR="00C573E8" w:rsidRPr="005A3AA9" w:rsidRDefault="00C573E8" w:rsidP="000A7280">
      <w:pPr>
        <w:pStyle w:val="ae"/>
        <w:keepNext/>
        <w:keepLines/>
        <w:spacing w:line="240" w:lineRule="auto"/>
        <w:ind w:firstLine="0"/>
        <w:jc w:val="right"/>
        <w:rPr>
          <w:rFonts w:ascii="Arial Narrow" w:hAnsi="Arial Narrow"/>
          <w:szCs w:val="24"/>
          <w:lang w:val="ru-RU"/>
        </w:rPr>
      </w:pPr>
      <w:r w:rsidRPr="005A3AA9">
        <w:rPr>
          <w:rFonts w:ascii="Arial Narrow" w:hAnsi="Arial Narrow"/>
          <w:szCs w:val="24"/>
          <w:lang w:val="ru-RU"/>
        </w:rPr>
        <w:t>Тыс. руб.</w:t>
      </w:r>
    </w:p>
    <w:tbl>
      <w:tblPr>
        <w:tblW w:w="10236" w:type="dxa"/>
        <w:tblInd w:w="-318" w:type="dxa"/>
        <w:tblLook w:val="04A0" w:firstRow="1" w:lastRow="0" w:firstColumn="1" w:lastColumn="0" w:noHBand="0" w:noVBand="1"/>
      </w:tblPr>
      <w:tblGrid>
        <w:gridCol w:w="636"/>
        <w:gridCol w:w="4536"/>
        <w:gridCol w:w="1242"/>
        <w:gridCol w:w="1243"/>
        <w:gridCol w:w="1289"/>
        <w:gridCol w:w="1290"/>
      </w:tblGrid>
      <w:tr w:rsidR="000A7280" w:rsidRPr="000A7280" w14:paraId="1D67D9D8" w14:textId="77777777" w:rsidTr="00AF6580">
        <w:trPr>
          <w:trHeight w:val="615"/>
        </w:trPr>
        <w:tc>
          <w:tcPr>
            <w:tcW w:w="636" w:type="dxa"/>
            <w:vMerge w:val="restart"/>
            <w:tcBorders>
              <w:top w:val="single" w:sz="4" w:space="0" w:color="auto"/>
              <w:left w:val="single" w:sz="4" w:space="0" w:color="auto"/>
              <w:bottom w:val="single" w:sz="4" w:space="0" w:color="000000"/>
              <w:right w:val="single" w:sz="4" w:space="0" w:color="auto"/>
            </w:tcBorders>
            <w:shd w:val="clear" w:color="auto" w:fill="E3E3FD"/>
            <w:noWrap/>
            <w:vAlign w:val="center"/>
            <w:hideMark/>
          </w:tcPr>
          <w:p w14:paraId="6BF490DD" w14:textId="77777777" w:rsidR="000A7280" w:rsidRPr="000A7280" w:rsidRDefault="000A7280" w:rsidP="000A7280">
            <w:pPr>
              <w:keepNext/>
              <w:keepLines/>
              <w:jc w:val="center"/>
              <w:rPr>
                <w:rFonts w:ascii="Arial Narrow" w:hAnsi="Arial Narrow"/>
                <w:b/>
                <w:bCs/>
                <w:color w:val="000000"/>
                <w:lang w:val="ru-RU"/>
              </w:rPr>
            </w:pPr>
            <w:r w:rsidRPr="000A7280">
              <w:rPr>
                <w:rFonts w:ascii="Arial Narrow" w:hAnsi="Arial Narrow"/>
                <w:b/>
                <w:bCs/>
                <w:color w:val="000000"/>
                <w:lang w:val="ru-RU"/>
              </w:rPr>
              <w:t>№ п/п</w:t>
            </w:r>
          </w:p>
        </w:tc>
        <w:tc>
          <w:tcPr>
            <w:tcW w:w="4536" w:type="dxa"/>
            <w:vMerge w:val="restart"/>
            <w:tcBorders>
              <w:top w:val="single" w:sz="4" w:space="0" w:color="auto"/>
              <w:left w:val="single" w:sz="4" w:space="0" w:color="auto"/>
              <w:bottom w:val="single" w:sz="4" w:space="0" w:color="auto"/>
              <w:right w:val="single" w:sz="4" w:space="0" w:color="auto"/>
            </w:tcBorders>
            <w:shd w:val="clear" w:color="auto" w:fill="E3E3FD"/>
            <w:noWrap/>
            <w:vAlign w:val="center"/>
            <w:hideMark/>
          </w:tcPr>
          <w:p w14:paraId="20665E61" w14:textId="77777777" w:rsidR="000A7280" w:rsidRPr="000A7280" w:rsidRDefault="000A7280" w:rsidP="000A7280">
            <w:pPr>
              <w:keepNext/>
              <w:keepLines/>
              <w:jc w:val="center"/>
              <w:rPr>
                <w:rFonts w:ascii="Arial Narrow" w:hAnsi="Arial Narrow"/>
                <w:b/>
                <w:bCs/>
                <w:color w:val="000000"/>
                <w:lang w:val="ru-RU"/>
              </w:rPr>
            </w:pPr>
            <w:r w:rsidRPr="000A7280">
              <w:rPr>
                <w:rFonts w:ascii="Arial Narrow" w:hAnsi="Arial Narrow"/>
                <w:b/>
                <w:bCs/>
                <w:color w:val="000000"/>
                <w:lang w:val="ru-RU"/>
              </w:rPr>
              <w:t>Наименование показателя</w:t>
            </w:r>
          </w:p>
        </w:tc>
        <w:tc>
          <w:tcPr>
            <w:tcW w:w="1242" w:type="dxa"/>
            <w:vMerge w:val="restart"/>
            <w:tcBorders>
              <w:top w:val="single" w:sz="4" w:space="0" w:color="auto"/>
              <w:left w:val="single" w:sz="4" w:space="0" w:color="auto"/>
              <w:bottom w:val="single" w:sz="4" w:space="0" w:color="000000"/>
              <w:right w:val="single" w:sz="4" w:space="0" w:color="auto"/>
            </w:tcBorders>
            <w:shd w:val="clear" w:color="auto" w:fill="E3E3FD"/>
            <w:vAlign w:val="center"/>
            <w:hideMark/>
          </w:tcPr>
          <w:p w14:paraId="123F7EE4" w14:textId="77777777" w:rsidR="000A7280" w:rsidRPr="000A7280" w:rsidRDefault="000A7280" w:rsidP="000A7280">
            <w:pPr>
              <w:keepNext/>
              <w:keepLines/>
              <w:jc w:val="center"/>
              <w:rPr>
                <w:rFonts w:ascii="Arial Narrow" w:hAnsi="Arial Narrow"/>
                <w:b/>
                <w:bCs/>
                <w:color w:val="000000"/>
                <w:lang w:val="ru-RU"/>
              </w:rPr>
            </w:pPr>
            <w:r w:rsidRPr="000A7280">
              <w:rPr>
                <w:rFonts w:ascii="Arial Narrow" w:hAnsi="Arial Narrow"/>
                <w:b/>
                <w:bCs/>
                <w:color w:val="000000"/>
                <w:lang w:val="ru-RU"/>
              </w:rPr>
              <w:t>2016 г. Факт</w:t>
            </w:r>
          </w:p>
        </w:tc>
        <w:tc>
          <w:tcPr>
            <w:tcW w:w="1243" w:type="dxa"/>
            <w:vMerge w:val="restart"/>
            <w:tcBorders>
              <w:top w:val="single" w:sz="4" w:space="0" w:color="auto"/>
              <w:left w:val="single" w:sz="4" w:space="0" w:color="auto"/>
              <w:bottom w:val="single" w:sz="4" w:space="0" w:color="000000"/>
              <w:right w:val="single" w:sz="4" w:space="0" w:color="auto"/>
            </w:tcBorders>
            <w:shd w:val="clear" w:color="auto" w:fill="E3E3FD"/>
            <w:vAlign w:val="center"/>
            <w:hideMark/>
          </w:tcPr>
          <w:p w14:paraId="28F3A787" w14:textId="77777777" w:rsidR="000A7280" w:rsidRPr="000A7280" w:rsidRDefault="000A7280" w:rsidP="000A7280">
            <w:pPr>
              <w:keepNext/>
              <w:keepLines/>
              <w:jc w:val="center"/>
              <w:rPr>
                <w:rFonts w:ascii="Arial Narrow" w:hAnsi="Arial Narrow"/>
                <w:b/>
                <w:bCs/>
                <w:color w:val="000000"/>
                <w:lang w:val="ru-RU"/>
              </w:rPr>
            </w:pPr>
            <w:r w:rsidRPr="000A7280">
              <w:rPr>
                <w:rFonts w:ascii="Arial Narrow" w:hAnsi="Arial Narrow"/>
                <w:b/>
                <w:bCs/>
                <w:color w:val="000000"/>
                <w:lang w:val="ru-RU"/>
              </w:rPr>
              <w:t>2017 г. Факт</w:t>
            </w:r>
          </w:p>
        </w:tc>
        <w:tc>
          <w:tcPr>
            <w:tcW w:w="1289" w:type="dxa"/>
            <w:vMerge w:val="restart"/>
            <w:tcBorders>
              <w:top w:val="single" w:sz="4" w:space="0" w:color="auto"/>
              <w:left w:val="single" w:sz="4" w:space="0" w:color="auto"/>
              <w:bottom w:val="single" w:sz="4" w:space="0" w:color="000000"/>
              <w:right w:val="single" w:sz="4" w:space="0" w:color="auto"/>
            </w:tcBorders>
            <w:shd w:val="clear" w:color="auto" w:fill="E3E3FD"/>
            <w:vAlign w:val="center"/>
            <w:hideMark/>
          </w:tcPr>
          <w:p w14:paraId="1FADB376" w14:textId="77777777" w:rsidR="000A7280" w:rsidRDefault="000A7280" w:rsidP="000A7280">
            <w:pPr>
              <w:keepNext/>
              <w:keepLines/>
              <w:jc w:val="center"/>
              <w:rPr>
                <w:rFonts w:ascii="Arial Narrow" w:hAnsi="Arial Narrow"/>
                <w:b/>
                <w:bCs/>
                <w:color w:val="000000"/>
                <w:lang w:val="ru-RU"/>
              </w:rPr>
            </w:pPr>
            <w:r w:rsidRPr="000A7280">
              <w:rPr>
                <w:rFonts w:ascii="Arial Narrow" w:hAnsi="Arial Narrow"/>
                <w:b/>
                <w:bCs/>
                <w:color w:val="000000"/>
                <w:lang w:val="ru-RU"/>
              </w:rPr>
              <w:t xml:space="preserve">2018 г. </w:t>
            </w:r>
          </w:p>
          <w:p w14:paraId="266EB073" w14:textId="0111B732" w:rsidR="000A7280" w:rsidRPr="000A7280" w:rsidRDefault="000A7280" w:rsidP="000A7280">
            <w:pPr>
              <w:keepNext/>
              <w:keepLines/>
              <w:jc w:val="center"/>
              <w:rPr>
                <w:rFonts w:ascii="Arial Narrow" w:hAnsi="Arial Narrow"/>
                <w:b/>
                <w:bCs/>
                <w:color w:val="000000"/>
                <w:lang w:val="ru-RU"/>
              </w:rPr>
            </w:pPr>
            <w:r w:rsidRPr="000A7280">
              <w:rPr>
                <w:rFonts w:ascii="Arial Narrow" w:hAnsi="Arial Narrow"/>
                <w:b/>
                <w:bCs/>
                <w:color w:val="000000"/>
                <w:lang w:val="ru-RU"/>
              </w:rPr>
              <w:t>Факт</w:t>
            </w:r>
          </w:p>
        </w:tc>
        <w:tc>
          <w:tcPr>
            <w:tcW w:w="1290" w:type="dxa"/>
            <w:vMerge w:val="restart"/>
            <w:tcBorders>
              <w:top w:val="single" w:sz="4" w:space="0" w:color="auto"/>
              <w:left w:val="single" w:sz="4" w:space="0" w:color="auto"/>
              <w:bottom w:val="single" w:sz="4" w:space="0" w:color="000000"/>
              <w:right w:val="single" w:sz="4" w:space="0" w:color="auto"/>
            </w:tcBorders>
            <w:shd w:val="clear" w:color="auto" w:fill="E3E3FD"/>
            <w:vAlign w:val="center"/>
            <w:hideMark/>
          </w:tcPr>
          <w:p w14:paraId="7F73ED69" w14:textId="61407F8F" w:rsidR="000A7280" w:rsidRPr="000A7280" w:rsidRDefault="00F04068" w:rsidP="000A7280">
            <w:pPr>
              <w:keepNext/>
              <w:keepLines/>
              <w:jc w:val="center"/>
              <w:rPr>
                <w:rFonts w:ascii="Arial Narrow" w:hAnsi="Arial Narrow"/>
                <w:b/>
                <w:bCs/>
                <w:color w:val="000000"/>
                <w:lang w:val="ru-RU"/>
              </w:rPr>
            </w:pPr>
            <w:r>
              <w:rPr>
                <w:rFonts w:ascii="Arial Narrow" w:hAnsi="Arial Narrow"/>
                <w:b/>
                <w:bCs/>
                <w:color w:val="000000"/>
                <w:lang w:val="ru-RU"/>
              </w:rPr>
              <w:t>Темп роста, %</w:t>
            </w:r>
          </w:p>
        </w:tc>
      </w:tr>
      <w:tr w:rsidR="000A7280" w:rsidRPr="000A7280" w14:paraId="4E8C6C66" w14:textId="77777777" w:rsidTr="00AF6580">
        <w:trPr>
          <w:trHeight w:val="491"/>
        </w:trPr>
        <w:tc>
          <w:tcPr>
            <w:tcW w:w="636" w:type="dxa"/>
            <w:vMerge/>
            <w:tcBorders>
              <w:top w:val="single" w:sz="4" w:space="0" w:color="auto"/>
              <w:left w:val="single" w:sz="4" w:space="0" w:color="auto"/>
              <w:bottom w:val="single" w:sz="4" w:space="0" w:color="000000"/>
              <w:right w:val="single" w:sz="4" w:space="0" w:color="auto"/>
            </w:tcBorders>
            <w:shd w:val="clear" w:color="auto" w:fill="E3E3FD"/>
            <w:vAlign w:val="center"/>
            <w:hideMark/>
          </w:tcPr>
          <w:p w14:paraId="341D0152" w14:textId="77777777" w:rsidR="000A7280" w:rsidRPr="000A7280" w:rsidRDefault="000A7280" w:rsidP="000A7280">
            <w:pPr>
              <w:keepNext/>
              <w:keepLines/>
              <w:rPr>
                <w:rFonts w:ascii="Arial Narrow" w:hAnsi="Arial Narrow"/>
                <w:color w:val="000000"/>
                <w:lang w:val="ru-RU"/>
              </w:rPr>
            </w:pPr>
          </w:p>
        </w:tc>
        <w:tc>
          <w:tcPr>
            <w:tcW w:w="4536" w:type="dxa"/>
            <w:vMerge/>
            <w:tcBorders>
              <w:top w:val="single" w:sz="4" w:space="0" w:color="auto"/>
              <w:left w:val="single" w:sz="4" w:space="0" w:color="auto"/>
              <w:bottom w:val="single" w:sz="4" w:space="0" w:color="auto"/>
              <w:right w:val="single" w:sz="4" w:space="0" w:color="auto"/>
            </w:tcBorders>
            <w:shd w:val="clear" w:color="auto" w:fill="E3E3FD"/>
            <w:vAlign w:val="center"/>
            <w:hideMark/>
          </w:tcPr>
          <w:p w14:paraId="57C87610" w14:textId="77777777" w:rsidR="000A7280" w:rsidRPr="000A7280" w:rsidRDefault="000A7280" w:rsidP="000A7280">
            <w:pPr>
              <w:keepNext/>
              <w:keepLines/>
              <w:rPr>
                <w:rFonts w:ascii="Arial Narrow" w:hAnsi="Arial Narrow"/>
                <w:color w:val="000000"/>
                <w:lang w:val="ru-RU"/>
              </w:rPr>
            </w:pPr>
          </w:p>
        </w:tc>
        <w:tc>
          <w:tcPr>
            <w:tcW w:w="1242" w:type="dxa"/>
            <w:vMerge/>
            <w:tcBorders>
              <w:top w:val="single" w:sz="4" w:space="0" w:color="auto"/>
              <w:left w:val="single" w:sz="4" w:space="0" w:color="auto"/>
              <w:bottom w:val="single" w:sz="4" w:space="0" w:color="000000"/>
              <w:right w:val="single" w:sz="4" w:space="0" w:color="auto"/>
            </w:tcBorders>
            <w:shd w:val="clear" w:color="auto" w:fill="E3E3FD"/>
            <w:vAlign w:val="center"/>
            <w:hideMark/>
          </w:tcPr>
          <w:p w14:paraId="40662465" w14:textId="77777777" w:rsidR="000A7280" w:rsidRPr="000A7280" w:rsidRDefault="000A7280" w:rsidP="000A7280">
            <w:pPr>
              <w:keepNext/>
              <w:keepLines/>
              <w:rPr>
                <w:rFonts w:ascii="Arial Narrow" w:hAnsi="Arial Narrow"/>
                <w:color w:val="000000"/>
                <w:lang w:val="ru-RU"/>
              </w:rPr>
            </w:pPr>
          </w:p>
        </w:tc>
        <w:tc>
          <w:tcPr>
            <w:tcW w:w="1243" w:type="dxa"/>
            <w:vMerge/>
            <w:tcBorders>
              <w:top w:val="single" w:sz="4" w:space="0" w:color="auto"/>
              <w:left w:val="single" w:sz="4" w:space="0" w:color="auto"/>
              <w:bottom w:val="single" w:sz="4" w:space="0" w:color="000000"/>
              <w:right w:val="single" w:sz="4" w:space="0" w:color="auto"/>
            </w:tcBorders>
            <w:shd w:val="clear" w:color="auto" w:fill="E3E3FD"/>
            <w:vAlign w:val="center"/>
            <w:hideMark/>
          </w:tcPr>
          <w:p w14:paraId="298F15B4" w14:textId="77777777" w:rsidR="000A7280" w:rsidRPr="000A7280" w:rsidRDefault="000A7280" w:rsidP="000A7280">
            <w:pPr>
              <w:keepNext/>
              <w:keepLines/>
              <w:rPr>
                <w:rFonts w:ascii="Arial Narrow" w:hAnsi="Arial Narrow"/>
                <w:color w:val="000000"/>
                <w:lang w:val="ru-RU"/>
              </w:rPr>
            </w:pPr>
          </w:p>
        </w:tc>
        <w:tc>
          <w:tcPr>
            <w:tcW w:w="1289" w:type="dxa"/>
            <w:vMerge/>
            <w:tcBorders>
              <w:top w:val="single" w:sz="4" w:space="0" w:color="auto"/>
              <w:left w:val="single" w:sz="4" w:space="0" w:color="auto"/>
              <w:bottom w:val="single" w:sz="4" w:space="0" w:color="000000"/>
              <w:right w:val="single" w:sz="4" w:space="0" w:color="auto"/>
            </w:tcBorders>
            <w:shd w:val="clear" w:color="auto" w:fill="E3E3FD"/>
            <w:vAlign w:val="center"/>
            <w:hideMark/>
          </w:tcPr>
          <w:p w14:paraId="71405A27" w14:textId="77777777" w:rsidR="000A7280" w:rsidRPr="000A7280" w:rsidRDefault="000A7280" w:rsidP="000A7280">
            <w:pPr>
              <w:keepNext/>
              <w:keepLines/>
              <w:rPr>
                <w:rFonts w:ascii="Arial Narrow" w:hAnsi="Arial Narrow"/>
                <w:color w:val="000000"/>
                <w:lang w:val="ru-RU"/>
              </w:rPr>
            </w:pPr>
          </w:p>
        </w:tc>
        <w:tc>
          <w:tcPr>
            <w:tcW w:w="1290" w:type="dxa"/>
            <w:vMerge/>
            <w:tcBorders>
              <w:top w:val="single" w:sz="4" w:space="0" w:color="auto"/>
              <w:left w:val="single" w:sz="4" w:space="0" w:color="auto"/>
              <w:bottom w:val="single" w:sz="4" w:space="0" w:color="000000"/>
              <w:right w:val="single" w:sz="4" w:space="0" w:color="auto"/>
            </w:tcBorders>
            <w:shd w:val="clear" w:color="auto" w:fill="E3E3FD"/>
            <w:vAlign w:val="center"/>
            <w:hideMark/>
          </w:tcPr>
          <w:p w14:paraId="4CCF7A1C" w14:textId="77777777" w:rsidR="000A7280" w:rsidRPr="000A7280" w:rsidRDefault="000A7280" w:rsidP="000A7280">
            <w:pPr>
              <w:keepNext/>
              <w:keepLines/>
              <w:rPr>
                <w:rFonts w:ascii="Arial Narrow" w:hAnsi="Arial Narrow"/>
                <w:color w:val="000000"/>
                <w:lang w:val="ru-RU"/>
              </w:rPr>
            </w:pPr>
          </w:p>
        </w:tc>
      </w:tr>
      <w:tr w:rsidR="000A7280" w:rsidRPr="000A7280" w14:paraId="6B595941" w14:textId="77777777" w:rsidTr="00AF6580">
        <w:trPr>
          <w:trHeight w:val="338"/>
        </w:trPr>
        <w:tc>
          <w:tcPr>
            <w:tcW w:w="636" w:type="dxa"/>
            <w:tcBorders>
              <w:top w:val="single" w:sz="4" w:space="0" w:color="auto"/>
              <w:left w:val="single" w:sz="4" w:space="0" w:color="auto"/>
              <w:bottom w:val="single" w:sz="4" w:space="0" w:color="000000"/>
              <w:right w:val="single" w:sz="4" w:space="0" w:color="auto"/>
            </w:tcBorders>
            <w:shd w:val="clear" w:color="auto" w:fill="auto"/>
            <w:vAlign w:val="center"/>
          </w:tcPr>
          <w:p w14:paraId="7C2751EE" w14:textId="77777777" w:rsidR="000A7280" w:rsidRPr="000A7280" w:rsidRDefault="000A7280" w:rsidP="000A7280">
            <w:pPr>
              <w:keepNext/>
              <w:keepLines/>
              <w:jc w:val="center"/>
              <w:rPr>
                <w:rFonts w:ascii="Arial Narrow" w:hAnsi="Arial Narrow"/>
                <w:lang w:val="ru-RU"/>
              </w:rPr>
            </w:pPr>
            <w:r w:rsidRPr="000A7280">
              <w:rPr>
                <w:rFonts w:ascii="Arial Narrow" w:hAnsi="Arial Narrow"/>
                <w:lang w:val="ru-RU"/>
              </w:rPr>
              <w:t>1</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14:paraId="0B7EFF3D" w14:textId="77777777" w:rsidR="000A7280" w:rsidRPr="000A7280" w:rsidRDefault="000A7280" w:rsidP="000A7280">
            <w:pPr>
              <w:keepNext/>
              <w:keepLines/>
              <w:jc w:val="center"/>
              <w:rPr>
                <w:rFonts w:ascii="Arial Narrow" w:hAnsi="Arial Narrow"/>
                <w:lang w:val="ru-RU"/>
              </w:rPr>
            </w:pPr>
            <w:r w:rsidRPr="000A7280">
              <w:rPr>
                <w:rFonts w:ascii="Arial Narrow" w:hAnsi="Arial Narrow"/>
                <w:lang w:val="ru-RU"/>
              </w:rPr>
              <w:t>2</w:t>
            </w:r>
          </w:p>
        </w:tc>
        <w:tc>
          <w:tcPr>
            <w:tcW w:w="1242" w:type="dxa"/>
            <w:tcBorders>
              <w:top w:val="single" w:sz="4" w:space="0" w:color="auto"/>
              <w:left w:val="single" w:sz="4" w:space="0" w:color="auto"/>
              <w:bottom w:val="single" w:sz="4" w:space="0" w:color="000000"/>
              <w:right w:val="single" w:sz="4" w:space="0" w:color="auto"/>
            </w:tcBorders>
            <w:shd w:val="clear" w:color="auto" w:fill="auto"/>
            <w:vAlign w:val="center"/>
          </w:tcPr>
          <w:p w14:paraId="221290AB" w14:textId="77777777" w:rsidR="000A7280" w:rsidRPr="000A7280" w:rsidRDefault="000A7280" w:rsidP="000A7280">
            <w:pPr>
              <w:keepNext/>
              <w:keepLines/>
              <w:jc w:val="center"/>
              <w:rPr>
                <w:rFonts w:ascii="Arial Narrow" w:hAnsi="Arial Narrow"/>
                <w:lang w:val="ru-RU"/>
              </w:rPr>
            </w:pPr>
            <w:r w:rsidRPr="000A7280">
              <w:rPr>
                <w:rFonts w:ascii="Arial Narrow" w:hAnsi="Arial Narrow"/>
                <w:lang w:val="ru-RU"/>
              </w:rPr>
              <w:t>3</w:t>
            </w:r>
          </w:p>
        </w:tc>
        <w:tc>
          <w:tcPr>
            <w:tcW w:w="1243" w:type="dxa"/>
            <w:tcBorders>
              <w:top w:val="single" w:sz="4" w:space="0" w:color="auto"/>
              <w:left w:val="single" w:sz="4" w:space="0" w:color="auto"/>
              <w:bottom w:val="single" w:sz="4" w:space="0" w:color="000000"/>
              <w:right w:val="single" w:sz="4" w:space="0" w:color="auto"/>
            </w:tcBorders>
            <w:shd w:val="clear" w:color="auto" w:fill="auto"/>
            <w:vAlign w:val="center"/>
          </w:tcPr>
          <w:p w14:paraId="3D44AADE" w14:textId="77777777" w:rsidR="000A7280" w:rsidRPr="000A7280" w:rsidRDefault="000A7280" w:rsidP="000A7280">
            <w:pPr>
              <w:keepNext/>
              <w:keepLines/>
              <w:jc w:val="center"/>
              <w:rPr>
                <w:rFonts w:ascii="Arial Narrow" w:hAnsi="Arial Narrow"/>
                <w:lang w:val="ru-RU"/>
              </w:rPr>
            </w:pPr>
            <w:r w:rsidRPr="000A7280">
              <w:rPr>
                <w:rFonts w:ascii="Arial Narrow" w:hAnsi="Arial Narrow"/>
                <w:lang w:val="ru-RU"/>
              </w:rPr>
              <w:t>4</w:t>
            </w:r>
          </w:p>
        </w:tc>
        <w:tc>
          <w:tcPr>
            <w:tcW w:w="1289" w:type="dxa"/>
            <w:tcBorders>
              <w:top w:val="single" w:sz="4" w:space="0" w:color="auto"/>
              <w:left w:val="single" w:sz="4" w:space="0" w:color="auto"/>
              <w:bottom w:val="single" w:sz="4" w:space="0" w:color="000000"/>
              <w:right w:val="single" w:sz="4" w:space="0" w:color="auto"/>
            </w:tcBorders>
            <w:shd w:val="clear" w:color="auto" w:fill="auto"/>
            <w:vAlign w:val="center"/>
          </w:tcPr>
          <w:p w14:paraId="0E5BC9B6" w14:textId="77777777" w:rsidR="000A7280" w:rsidRPr="000A7280" w:rsidRDefault="000A7280" w:rsidP="000A7280">
            <w:pPr>
              <w:keepNext/>
              <w:keepLines/>
              <w:jc w:val="center"/>
              <w:rPr>
                <w:rFonts w:ascii="Arial Narrow" w:hAnsi="Arial Narrow"/>
                <w:lang w:val="ru-RU"/>
              </w:rPr>
            </w:pPr>
            <w:r w:rsidRPr="000A7280">
              <w:rPr>
                <w:rFonts w:ascii="Arial Narrow" w:hAnsi="Arial Narrow"/>
                <w:lang w:val="ru-RU"/>
              </w:rPr>
              <w:t>5</w:t>
            </w:r>
          </w:p>
        </w:tc>
        <w:tc>
          <w:tcPr>
            <w:tcW w:w="1290" w:type="dxa"/>
            <w:tcBorders>
              <w:top w:val="single" w:sz="4" w:space="0" w:color="auto"/>
              <w:left w:val="single" w:sz="4" w:space="0" w:color="auto"/>
              <w:bottom w:val="single" w:sz="4" w:space="0" w:color="000000"/>
              <w:right w:val="single" w:sz="4" w:space="0" w:color="auto"/>
            </w:tcBorders>
            <w:shd w:val="clear" w:color="auto" w:fill="auto"/>
            <w:vAlign w:val="center"/>
          </w:tcPr>
          <w:p w14:paraId="72561465" w14:textId="77777777" w:rsidR="000A7280" w:rsidRPr="000A7280" w:rsidRDefault="000A7280" w:rsidP="000A7280">
            <w:pPr>
              <w:keepNext/>
              <w:keepLines/>
              <w:jc w:val="center"/>
              <w:rPr>
                <w:rFonts w:ascii="Arial Narrow" w:hAnsi="Arial Narrow"/>
                <w:lang w:val="ru-RU"/>
              </w:rPr>
            </w:pPr>
            <w:r w:rsidRPr="000A7280">
              <w:rPr>
                <w:rFonts w:ascii="Arial Narrow" w:hAnsi="Arial Narrow"/>
                <w:lang w:val="ru-RU"/>
              </w:rPr>
              <w:t>6</w:t>
            </w:r>
          </w:p>
        </w:tc>
      </w:tr>
      <w:tr w:rsidR="00AF6580" w:rsidRPr="000A7280" w14:paraId="44DC5C3F" w14:textId="77777777" w:rsidTr="00AF6580">
        <w:trPr>
          <w:trHeight w:val="315"/>
        </w:trPr>
        <w:tc>
          <w:tcPr>
            <w:tcW w:w="636" w:type="dxa"/>
            <w:tcBorders>
              <w:top w:val="nil"/>
              <w:left w:val="single" w:sz="4" w:space="0" w:color="auto"/>
              <w:bottom w:val="single" w:sz="4" w:space="0" w:color="auto"/>
              <w:right w:val="single" w:sz="4" w:space="0" w:color="auto"/>
            </w:tcBorders>
            <w:shd w:val="clear" w:color="auto" w:fill="auto"/>
            <w:noWrap/>
            <w:vAlign w:val="center"/>
            <w:hideMark/>
          </w:tcPr>
          <w:p w14:paraId="5DC20879"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1.</w:t>
            </w:r>
          </w:p>
        </w:tc>
        <w:tc>
          <w:tcPr>
            <w:tcW w:w="4536" w:type="dxa"/>
            <w:tcBorders>
              <w:top w:val="nil"/>
              <w:left w:val="nil"/>
              <w:bottom w:val="single" w:sz="4" w:space="0" w:color="auto"/>
              <w:right w:val="single" w:sz="4" w:space="0" w:color="auto"/>
            </w:tcBorders>
            <w:shd w:val="clear" w:color="auto" w:fill="auto"/>
            <w:vAlign w:val="center"/>
            <w:hideMark/>
          </w:tcPr>
          <w:p w14:paraId="77CBFF84" w14:textId="7C1EAC3C" w:rsidR="00AF6580" w:rsidRPr="000A7280" w:rsidRDefault="00AF6580" w:rsidP="00AF6580">
            <w:pPr>
              <w:keepNext/>
              <w:keepLines/>
              <w:rPr>
                <w:rFonts w:ascii="Arial Narrow" w:hAnsi="Arial Narrow"/>
                <w:lang w:val="ru-RU"/>
              </w:rPr>
            </w:pPr>
            <w:r w:rsidRPr="000A7280">
              <w:rPr>
                <w:rFonts w:ascii="Arial Narrow" w:hAnsi="Arial Narrow"/>
                <w:lang w:val="ru-RU"/>
              </w:rPr>
              <w:t>Выручка</w:t>
            </w:r>
          </w:p>
        </w:tc>
        <w:tc>
          <w:tcPr>
            <w:tcW w:w="1242" w:type="dxa"/>
            <w:tcBorders>
              <w:top w:val="nil"/>
              <w:left w:val="nil"/>
              <w:bottom w:val="single" w:sz="4" w:space="0" w:color="auto"/>
              <w:right w:val="single" w:sz="4" w:space="0" w:color="auto"/>
            </w:tcBorders>
            <w:shd w:val="clear" w:color="auto" w:fill="auto"/>
            <w:vAlign w:val="center"/>
            <w:hideMark/>
          </w:tcPr>
          <w:p w14:paraId="68166AEE" w14:textId="24B7CDC3"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68 823 762</w:t>
            </w:r>
          </w:p>
        </w:tc>
        <w:tc>
          <w:tcPr>
            <w:tcW w:w="1243" w:type="dxa"/>
            <w:tcBorders>
              <w:top w:val="nil"/>
              <w:left w:val="nil"/>
              <w:bottom w:val="single" w:sz="4" w:space="0" w:color="auto"/>
              <w:right w:val="single" w:sz="4" w:space="0" w:color="auto"/>
            </w:tcBorders>
            <w:shd w:val="clear" w:color="auto" w:fill="auto"/>
            <w:vAlign w:val="center"/>
            <w:hideMark/>
          </w:tcPr>
          <w:p w14:paraId="3F110F97" w14:textId="313D49F6"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72 278 472</w:t>
            </w:r>
          </w:p>
        </w:tc>
        <w:tc>
          <w:tcPr>
            <w:tcW w:w="1289" w:type="dxa"/>
            <w:tcBorders>
              <w:top w:val="nil"/>
              <w:left w:val="nil"/>
              <w:bottom w:val="single" w:sz="4" w:space="0" w:color="auto"/>
              <w:right w:val="single" w:sz="4" w:space="0" w:color="auto"/>
            </w:tcBorders>
            <w:shd w:val="clear" w:color="auto" w:fill="auto"/>
            <w:vAlign w:val="center"/>
            <w:hideMark/>
          </w:tcPr>
          <w:p w14:paraId="0C8FF99D" w14:textId="3C882C78"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75 001 193</w:t>
            </w:r>
          </w:p>
        </w:tc>
        <w:tc>
          <w:tcPr>
            <w:tcW w:w="1290" w:type="dxa"/>
            <w:tcBorders>
              <w:top w:val="nil"/>
              <w:left w:val="nil"/>
              <w:bottom w:val="single" w:sz="4" w:space="0" w:color="auto"/>
              <w:right w:val="single" w:sz="4" w:space="0" w:color="auto"/>
            </w:tcBorders>
            <w:shd w:val="clear" w:color="auto" w:fill="auto"/>
            <w:noWrap/>
            <w:vAlign w:val="center"/>
            <w:hideMark/>
          </w:tcPr>
          <w:p w14:paraId="0A67A2C7" w14:textId="0BFF9DB6" w:rsidR="00AF6580" w:rsidRPr="000A7280" w:rsidRDefault="001471C8" w:rsidP="00AF6580">
            <w:pPr>
              <w:keepNext/>
              <w:keepLines/>
              <w:jc w:val="center"/>
              <w:rPr>
                <w:rFonts w:ascii="Arial Narrow" w:hAnsi="Arial Narrow"/>
                <w:lang w:val="ru-RU"/>
              </w:rPr>
            </w:pPr>
            <w:r>
              <w:rPr>
                <w:rFonts w:ascii="Arial Narrow" w:hAnsi="Arial Narrow"/>
              </w:rPr>
              <w:t>10</w:t>
            </w:r>
            <w:r w:rsidR="00AF6580" w:rsidRPr="000A7280">
              <w:rPr>
                <w:rFonts w:ascii="Arial Narrow" w:hAnsi="Arial Narrow"/>
                <w:lang w:val="ru-RU"/>
              </w:rPr>
              <w:t>3,8</w:t>
            </w:r>
          </w:p>
        </w:tc>
      </w:tr>
      <w:tr w:rsidR="00AF6580" w:rsidRPr="000A7280" w14:paraId="2931142F" w14:textId="77777777" w:rsidTr="00AF6580">
        <w:trPr>
          <w:trHeight w:val="315"/>
        </w:trPr>
        <w:tc>
          <w:tcPr>
            <w:tcW w:w="636" w:type="dxa"/>
            <w:tcBorders>
              <w:top w:val="nil"/>
              <w:left w:val="single" w:sz="4" w:space="0" w:color="auto"/>
              <w:bottom w:val="single" w:sz="4" w:space="0" w:color="auto"/>
              <w:right w:val="single" w:sz="4" w:space="0" w:color="auto"/>
            </w:tcBorders>
            <w:shd w:val="clear" w:color="auto" w:fill="auto"/>
            <w:noWrap/>
            <w:vAlign w:val="center"/>
          </w:tcPr>
          <w:p w14:paraId="54CBC051"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1.1.</w:t>
            </w:r>
          </w:p>
        </w:tc>
        <w:tc>
          <w:tcPr>
            <w:tcW w:w="4536" w:type="dxa"/>
            <w:tcBorders>
              <w:top w:val="nil"/>
              <w:left w:val="nil"/>
              <w:bottom w:val="single" w:sz="4" w:space="0" w:color="auto"/>
              <w:right w:val="single" w:sz="4" w:space="0" w:color="auto"/>
            </w:tcBorders>
            <w:shd w:val="clear" w:color="auto" w:fill="auto"/>
            <w:vAlign w:val="center"/>
          </w:tcPr>
          <w:p w14:paraId="279DBEB1" w14:textId="6ED69571" w:rsidR="00AF6580" w:rsidRPr="000A7280" w:rsidRDefault="00AF6580" w:rsidP="00AF6580">
            <w:pPr>
              <w:keepNext/>
              <w:keepLines/>
              <w:rPr>
                <w:rFonts w:ascii="Arial Narrow" w:hAnsi="Arial Narrow"/>
                <w:lang w:val="ru-RU"/>
              </w:rPr>
            </w:pPr>
            <w:r w:rsidRPr="000A7280">
              <w:rPr>
                <w:rFonts w:ascii="Arial Narrow" w:hAnsi="Arial Narrow"/>
                <w:lang w:val="ru-RU"/>
              </w:rPr>
              <w:t>Выручка по электроэнергии</w:t>
            </w:r>
          </w:p>
        </w:tc>
        <w:tc>
          <w:tcPr>
            <w:tcW w:w="1242" w:type="dxa"/>
            <w:tcBorders>
              <w:top w:val="nil"/>
              <w:left w:val="nil"/>
              <w:bottom w:val="single" w:sz="4" w:space="0" w:color="auto"/>
              <w:right w:val="single" w:sz="4" w:space="0" w:color="auto"/>
            </w:tcBorders>
            <w:shd w:val="clear" w:color="auto" w:fill="auto"/>
            <w:vAlign w:val="center"/>
          </w:tcPr>
          <w:p w14:paraId="69A948EA" w14:textId="00E72D9E"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44 658 229</w:t>
            </w:r>
          </w:p>
        </w:tc>
        <w:tc>
          <w:tcPr>
            <w:tcW w:w="1243" w:type="dxa"/>
            <w:tcBorders>
              <w:top w:val="nil"/>
              <w:left w:val="nil"/>
              <w:bottom w:val="single" w:sz="4" w:space="0" w:color="auto"/>
              <w:right w:val="single" w:sz="4" w:space="0" w:color="auto"/>
            </w:tcBorders>
            <w:shd w:val="clear" w:color="auto" w:fill="auto"/>
            <w:vAlign w:val="center"/>
          </w:tcPr>
          <w:p w14:paraId="1E5F3730" w14:textId="518EC17D"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48 445 251</w:t>
            </w:r>
          </w:p>
        </w:tc>
        <w:tc>
          <w:tcPr>
            <w:tcW w:w="1289" w:type="dxa"/>
            <w:tcBorders>
              <w:top w:val="nil"/>
              <w:left w:val="nil"/>
              <w:bottom w:val="single" w:sz="4" w:space="0" w:color="auto"/>
              <w:right w:val="single" w:sz="4" w:space="0" w:color="auto"/>
            </w:tcBorders>
            <w:shd w:val="clear" w:color="auto" w:fill="auto"/>
            <w:vAlign w:val="center"/>
          </w:tcPr>
          <w:p w14:paraId="45D501C8" w14:textId="12FDCA64"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49 710 878</w:t>
            </w:r>
          </w:p>
        </w:tc>
        <w:tc>
          <w:tcPr>
            <w:tcW w:w="1290" w:type="dxa"/>
            <w:tcBorders>
              <w:top w:val="nil"/>
              <w:left w:val="nil"/>
              <w:bottom w:val="single" w:sz="4" w:space="0" w:color="auto"/>
              <w:right w:val="single" w:sz="4" w:space="0" w:color="auto"/>
            </w:tcBorders>
            <w:shd w:val="clear" w:color="auto" w:fill="auto"/>
            <w:noWrap/>
            <w:vAlign w:val="center"/>
          </w:tcPr>
          <w:p w14:paraId="17B22B3A" w14:textId="6A691911" w:rsidR="00AF6580" w:rsidRPr="000A7280" w:rsidRDefault="001471C8" w:rsidP="00AF6580">
            <w:pPr>
              <w:keepNext/>
              <w:keepLines/>
              <w:jc w:val="center"/>
              <w:rPr>
                <w:rFonts w:ascii="Arial Narrow" w:hAnsi="Arial Narrow"/>
                <w:lang w:val="ru-RU"/>
              </w:rPr>
            </w:pPr>
            <w:r>
              <w:rPr>
                <w:rFonts w:ascii="Arial Narrow" w:hAnsi="Arial Narrow"/>
              </w:rPr>
              <w:t>10</w:t>
            </w:r>
            <w:r w:rsidR="00AF6580" w:rsidRPr="000A7280">
              <w:rPr>
                <w:rFonts w:ascii="Arial Narrow" w:hAnsi="Arial Narrow"/>
                <w:lang w:val="ru-RU"/>
              </w:rPr>
              <w:t>2,6</w:t>
            </w:r>
          </w:p>
        </w:tc>
      </w:tr>
      <w:tr w:rsidR="00AF6580" w:rsidRPr="000A7280" w14:paraId="24A5A0D2" w14:textId="77777777" w:rsidTr="00AF6580">
        <w:trPr>
          <w:trHeight w:val="315"/>
        </w:trPr>
        <w:tc>
          <w:tcPr>
            <w:tcW w:w="636" w:type="dxa"/>
            <w:tcBorders>
              <w:top w:val="nil"/>
              <w:left w:val="single" w:sz="4" w:space="0" w:color="auto"/>
              <w:bottom w:val="single" w:sz="4" w:space="0" w:color="auto"/>
              <w:right w:val="single" w:sz="4" w:space="0" w:color="auto"/>
            </w:tcBorders>
            <w:shd w:val="clear" w:color="auto" w:fill="auto"/>
            <w:noWrap/>
            <w:vAlign w:val="center"/>
          </w:tcPr>
          <w:p w14:paraId="5AE006D2"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1.2.</w:t>
            </w:r>
          </w:p>
        </w:tc>
        <w:tc>
          <w:tcPr>
            <w:tcW w:w="4536" w:type="dxa"/>
            <w:tcBorders>
              <w:top w:val="nil"/>
              <w:left w:val="nil"/>
              <w:bottom w:val="single" w:sz="4" w:space="0" w:color="auto"/>
              <w:right w:val="single" w:sz="4" w:space="0" w:color="auto"/>
            </w:tcBorders>
            <w:shd w:val="clear" w:color="auto" w:fill="auto"/>
            <w:vAlign w:val="center"/>
          </w:tcPr>
          <w:p w14:paraId="5F728585" w14:textId="3FD23A14" w:rsidR="00AF6580" w:rsidRPr="000A7280" w:rsidRDefault="00AF6580" w:rsidP="00AF6580">
            <w:pPr>
              <w:keepNext/>
              <w:keepLines/>
              <w:rPr>
                <w:rFonts w:ascii="Arial Narrow" w:hAnsi="Arial Narrow"/>
                <w:lang w:val="ru-RU"/>
              </w:rPr>
            </w:pPr>
            <w:r w:rsidRPr="000A7280">
              <w:rPr>
                <w:rFonts w:ascii="Arial Narrow" w:hAnsi="Arial Narrow"/>
                <w:lang w:val="ru-RU"/>
              </w:rPr>
              <w:t>Выручка по теплоэнергии (теплоэнергия, ГВС)</w:t>
            </w:r>
          </w:p>
        </w:tc>
        <w:tc>
          <w:tcPr>
            <w:tcW w:w="1242" w:type="dxa"/>
            <w:tcBorders>
              <w:top w:val="nil"/>
              <w:left w:val="nil"/>
              <w:bottom w:val="single" w:sz="4" w:space="0" w:color="auto"/>
              <w:right w:val="single" w:sz="4" w:space="0" w:color="auto"/>
            </w:tcBorders>
            <w:shd w:val="clear" w:color="auto" w:fill="auto"/>
            <w:vAlign w:val="center"/>
          </w:tcPr>
          <w:p w14:paraId="47793A59" w14:textId="63402194" w:rsidR="00AF6580" w:rsidRPr="000A7280" w:rsidRDefault="00AF6580" w:rsidP="00AF6580">
            <w:pPr>
              <w:keepNext/>
              <w:keepLines/>
              <w:jc w:val="center"/>
              <w:rPr>
                <w:rFonts w:ascii="Arial Narrow" w:hAnsi="Arial Narrow"/>
                <w:lang w:val="ru-RU"/>
              </w:rPr>
            </w:pPr>
            <w:r>
              <w:rPr>
                <w:rFonts w:ascii="Arial Narrow" w:hAnsi="Arial Narrow"/>
                <w:lang w:val="ru-RU"/>
              </w:rPr>
              <w:t>22 946 031</w:t>
            </w:r>
          </w:p>
        </w:tc>
        <w:tc>
          <w:tcPr>
            <w:tcW w:w="1243" w:type="dxa"/>
            <w:tcBorders>
              <w:top w:val="nil"/>
              <w:left w:val="nil"/>
              <w:bottom w:val="single" w:sz="4" w:space="0" w:color="auto"/>
              <w:right w:val="single" w:sz="4" w:space="0" w:color="auto"/>
            </w:tcBorders>
            <w:shd w:val="clear" w:color="auto" w:fill="auto"/>
            <w:vAlign w:val="center"/>
          </w:tcPr>
          <w:p w14:paraId="10C04BEA" w14:textId="1258D50C"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22 776 562</w:t>
            </w:r>
          </w:p>
        </w:tc>
        <w:tc>
          <w:tcPr>
            <w:tcW w:w="1289" w:type="dxa"/>
            <w:tcBorders>
              <w:top w:val="nil"/>
              <w:left w:val="nil"/>
              <w:bottom w:val="single" w:sz="4" w:space="0" w:color="auto"/>
              <w:right w:val="single" w:sz="4" w:space="0" w:color="auto"/>
            </w:tcBorders>
            <w:shd w:val="clear" w:color="auto" w:fill="auto"/>
            <w:vAlign w:val="center"/>
          </w:tcPr>
          <w:p w14:paraId="3C2D12D8" w14:textId="00286DF3"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23 743 583</w:t>
            </w:r>
          </w:p>
        </w:tc>
        <w:tc>
          <w:tcPr>
            <w:tcW w:w="1290" w:type="dxa"/>
            <w:tcBorders>
              <w:top w:val="nil"/>
              <w:left w:val="nil"/>
              <w:bottom w:val="single" w:sz="4" w:space="0" w:color="auto"/>
              <w:right w:val="single" w:sz="4" w:space="0" w:color="auto"/>
            </w:tcBorders>
            <w:shd w:val="clear" w:color="auto" w:fill="auto"/>
            <w:noWrap/>
            <w:vAlign w:val="center"/>
          </w:tcPr>
          <w:p w14:paraId="2838C335" w14:textId="416D7336" w:rsidR="00AF6580" w:rsidRPr="000A7280" w:rsidRDefault="001471C8" w:rsidP="001471C8">
            <w:pPr>
              <w:keepNext/>
              <w:keepLines/>
              <w:jc w:val="center"/>
              <w:rPr>
                <w:rFonts w:ascii="Arial Narrow" w:hAnsi="Arial Narrow"/>
                <w:lang w:val="ru-RU"/>
              </w:rPr>
            </w:pPr>
            <w:r>
              <w:rPr>
                <w:rFonts w:ascii="Arial Narrow" w:hAnsi="Arial Narrow"/>
              </w:rPr>
              <w:t>104</w:t>
            </w:r>
            <w:r w:rsidR="00AF6580" w:rsidRPr="000A7280">
              <w:rPr>
                <w:rFonts w:ascii="Arial Narrow" w:hAnsi="Arial Narrow"/>
                <w:lang w:val="ru-RU"/>
              </w:rPr>
              <w:t>,2</w:t>
            </w:r>
          </w:p>
        </w:tc>
      </w:tr>
      <w:tr w:rsidR="00AF6580" w:rsidRPr="000A7280" w14:paraId="4DFC5F00" w14:textId="77777777" w:rsidTr="00AF6580">
        <w:trPr>
          <w:trHeight w:val="315"/>
        </w:trPr>
        <w:tc>
          <w:tcPr>
            <w:tcW w:w="636" w:type="dxa"/>
            <w:tcBorders>
              <w:top w:val="nil"/>
              <w:left w:val="single" w:sz="4" w:space="0" w:color="auto"/>
              <w:bottom w:val="single" w:sz="4" w:space="0" w:color="auto"/>
              <w:right w:val="single" w:sz="4" w:space="0" w:color="auto"/>
            </w:tcBorders>
            <w:shd w:val="clear" w:color="auto" w:fill="auto"/>
            <w:noWrap/>
            <w:vAlign w:val="center"/>
          </w:tcPr>
          <w:p w14:paraId="01176698"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1.3.</w:t>
            </w:r>
          </w:p>
        </w:tc>
        <w:tc>
          <w:tcPr>
            <w:tcW w:w="4536" w:type="dxa"/>
            <w:tcBorders>
              <w:top w:val="nil"/>
              <w:left w:val="nil"/>
              <w:bottom w:val="single" w:sz="4" w:space="0" w:color="auto"/>
              <w:right w:val="single" w:sz="4" w:space="0" w:color="auto"/>
            </w:tcBorders>
            <w:shd w:val="clear" w:color="auto" w:fill="auto"/>
            <w:vAlign w:val="center"/>
          </w:tcPr>
          <w:p w14:paraId="79C78193" w14:textId="5E518CC2" w:rsidR="00AF6580" w:rsidRPr="000A7280" w:rsidRDefault="00AF6580" w:rsidP="00AF6580">
            <w:pPr>
              <w:keepNext/>
              <w:keepLines/>
              <w:rPr>
                <w:rFonts w:ascii="Arial Narrow" w:hAnsi="Arial Narrow"/>
                <w:lang w:val="ru-RU"/>
              </w:rPr>
            </w:pPr>
            <w:r w:rsidRPr="000A7280">
              <w:rPr>
                <w:rFonts w:ascii="Arial Narrow" w:hAnsi="Arial Narrow"/>
                <w:lang w:val="ru-RU"/>
              </w:rPr>
              <w:t>Выручка по прочей продукции основной и неосновной деятельности</w:t>
            </w:r>
          </w:p>
        </w:tc>
        <w:tc>
          <w:tcPr>
            <w:tcW w:w="1242" w:type="dxa"/>
            <w:tcBorders>
              <w:top w:val="nil"/>
              <w:left w:val="nil"/>
              <w:bottom w:val="single" w:sz="4" w:space="0" w:color="auto"/>
              <w:right w:val="single" w:sz="4" w:space="0" w:color="auto"/>
            </w:tcBorders>
            <w:shd w:val="clear" w:color="auto" w:fill="auto"/>
            <w:vAlign w:val="center"/>
          </w:tcPr>
          <w:p w14:paraId="75C2D29F" w14:textId="6C8FF120" w:rsidR="00AF6580" w:rsidRPr="000A7280" w:rsidRDefault="00AF6580" w:rsidP="00AF6580">
            <w:pPr>
              <w:keepNext/>
              <w:keepLines/>
              <w:jc w:val="center"/>
              <w:rPr>
                <w:rFonts w:ascii="Arial Narrow" w:hAnsi="Arial Narrow"/>
                <w:lang w:val="ru-RU"/>
              </w:rPr>
            </w:pPr>
            <w:r>
              <w:rPr>
                <w:rFonts w:ascii="Arial Narrow" w:hAnsi="Arial Narrow"/>
                <w:lang w:val="ru-RU"/>
              </w:rPr>
              <w:t>736 335</w:t>
            </w:r>
          </w:p>
        </w:tc>
        <w:tc>
          <w:tcPr>
            <w:tcW w:w="1243" w:type="dxa"/>
            <w:tcBorders>
              <w:top w:val="nil"/>
              <w:left w:val="nil"/>
              <w:bottom w:val="single" w:sz="4" w:space="0" w:color="auto"/>
              <w:right w:val="single" w:sz="4" w:space="0" w:color="auto"/>
            </w:tcBorders>
            <w:shd w:val="clear" w:color="auto" w:fill="auto"/>
            <w:vAlign w:val="center"/>
          </w:tcPr>
          <w:p w14:paraId="4E170AA2" w14:textId="62A8B1F0"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575 929</w:t>
            </w:r>
          </w:p>
        </w:tc>
        <w:tc>
          <w:tcPr>
            <w:tcW w:w="1289" w:type="dxa"/>
            <w:tcBorders>
              <w:top w:val="nil"/>
              <w:left w:val="nil"/>
              <w:bottom w:val="single" w:sz="4" w:space="0" w:color="auto"/>
              <w:right w:val="single" w:sz="4" w:space="0" w:color="auto"/>
            </w:tcBorders>
            <w:shd w:val="clear" w:color="auto" w:fill="auto"/>
            <w:vAlign w:val="center"/>
          </w:tcPr>
          <w:p w14:paraId="64FFBFD7" w14:textId="4D2BCA7A"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1 055 896</w:t>
            </w:r>
          </w:p>
        </w:tc>
        <w:tc>
          <w:tcPr>
            <w:tcW w:w="1290" w:type="dxa"/>
            <w:tcBorders>
              <w:top w:val="nil"/>
              <w:left w:val="nil"/>
              <w:bottom w:val="single" w:sz="4" w:space="0" w:color="auto"/>
              <w:right w:val="single" w:sz="4" w:space="0" w:color="auto"/>
            </w:tcBorders>
            <w:shd w:val="clear" w:color="auto" w:fill="auto"/>
            <w:noWrap/>
            <w:vAlign w:val="center"/>
          </w:tcPr>
          <w:p w14:paraId="426F96E3" w14:textId="31089322" w:rsidR="00AF6580" w:rsidRPr="000A7280" w:rsidRDefault="001471C8" w:rsidP="00AF6580">
            <w:pPr>
              <w:keepNext/>
              <w:keepLines/>
              <w:jc w:val="center"/>
              <w:rPr>
                <w:rFonts w:ascii="Arial Narrow" w:hAnsi="Arial Narrow"/>
                <w:lang w:val="ru-RU"/>
              </w:rPr>
            </w:pPr>
            <w:r>
              <w:rPr>
                <w:rFonts w:ascii="Arial Narrow" w:hAnsi="Arial Narrow"/>
              </w:rPr>
              <w:t>1</w:t>
            </w:r>
            <w:r w:rsidR="00AF6580" w:rsidRPr="000A7280">
              <w:rPr>
                <w:rFonts w:ascii="Arial Narrow" w:hAnsi="Arial Narrow"/>
                <w:lang w:val="ru-RU"/>
              </w:rPr>
              <w:t>83,3</w:t>
            </w:r>
          </w:p>
        </w:tc>
      </w:tr>
      <w:tr w:rsidR="00AF6580" w:rsidRPr="000A7280" w14:paraId="53542309" w14:textId="77777777" w:rsidTr="00AF6580">
        <w:trPr>
          <w:trHeight w:val="315"/>
        </w:trPr>
        <w:tc>
          <w:tcPr>
            <w:tcW w:w="636" w:type="dxa"/>
            <w:tcBorders>
              <w:top w:val="nil"/>
              <w:left w:val="single" w:sz="4" w:space="0" w:color="auto"/>
              <w:bottom w:val="single" w:sz="4" w:space="0" w:color="auto"/>
              <w:right w:val="single" w:sz="4" w:space="0" w:color="auto"/>
            </w:tcBorders>
            <w:shd w:val="clear" w:color="auto" w:fill="auto"/>
            <w:noWrap/>
            <w:vAlign w:val="center"/>
          </w:tcPr>
          <w:p w14:paraId="65D5695A"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1.4.</w:t>
            </w:r>
          </w:p>
        </w:tc>
        <w:tc>
          <w:tcPr>
            <w:tcW w:w="4536" w:type="dxa"/>
            <w:tcBorders>
              <w:top w:val="nil"/>
              <w:left w:val="nil"/>
              <w:bottom w:val="single" w:sz="4" w:space="0" w:color="auto"/>
              <w:right w:val="single" w:sz="4" w:space="0" w:color="auto"/>
            </w:tcBorders>
            <w:shd w:val="clear" w:color="auto" w:fill="auto"/>
            <w:vAlign w:val="center"/>
          </w:tcPr>
          <w:p w14:paraId="4737802E" w14:textId="2EE43812" w:rsidR="00AF6580" w:rsidRPr="000A7280" w:rsidRDefault="00AF6580" w:rsidP="00AF6580">
            <w:pPr>
              <w:keepNext/>
              <w:keepLines/>
              <w:rPr>
                <w:rFonts w:ascii="Arial Narrow" w:hAnsi="Arial Narrow"/>
                <w:lang w:val="ru-RU"/>
              </w:rPr>
            </w:pPr>
            <w:r w:rsidRPr="000A7280">
              <w:rPr>
                <w:rFonts w:ascii="Arial Narrow" w:hAnsi="Arial Narrow"/>
                <w:lang w:val="ru-RU"/>
              </w:rPr>
              <w:t xml:space="preserve">Государственные субсидии </w:t>
            </w:r>
          </w:p>
        </w:tc>
        <w:tc>
          <w:tcPr>
            <w:tcW w:w="1242" w:type="dxa"/>
            <w:tcBorders>
              <w:top w:val="nil"/>
              <w:left w:val="nil"/>
              <w:bottom w:val="single" w:sz="4" w:space="0" w:color="auto"/>
              <w:right w:val="single" w:sz="4" w:space="0" w:color="auto"/>
            </w:tcBorders>
            <w:shd w:val="clear" w:color="auto" w:fill="auto"/>
            <w:vAlign w:val="center"/>
          </w:tcPr>
          <w:p w14:paraId="373D406D" w14:textId="53F77B95"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483 167</w:t>
            </w:r>
          </w:p>
        </w:tc>
        <w:tc>
          <w:tcPr>
            <w:tcW w:w="1243" w:type="dxa"/>
            <w:tcBorders>
              <w:top w:val="nil"/>
              <w:left w:val="nil"/>
              <w:bottom w:val="single" w:sz="4" w:space="0" w:color="auto"/>
              <w:right w:val="single" w:sz="4" w:space="0" w:color="auto"/>
            </w:tcBorders>
            <w:shd w:val="clear" w:color="auto" w:fill="auto"/>
            <w:vAlign w:val="center"/>
          </w:tcPr>
          <w:p w14:paraId="43DD55A9" w14:textId="1ABCC5A0"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480 730</w:t>
            </w:r>
          </w:p>
        </w:tc>
        <w:tc>
          <w:tcPr>
            <w:tcW w:w="1289" w:type="dxa"/>
            <w:tcBorders>
              <w:top w:val="nil"/>
              <w:left w:val="nil"/>
              <w:bottom w:val="single" w:sz="4" w:space="0" w:color="auto"/>
              <w:right w:val="single" w:sz="4" w:space="0" w:color="auto"/>
            </w:tcBorders>
            <w:shd w:val="clear" w:color="auto" w:fill="auto"/>
            <w:vAlign w:val="center"/>
          </w:tcPr>
          <w:p w14:paraId="1D2C19DA" w14:textId="436A01F9"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490 836</w:t>
            </w:r>
          </w:p>
        </w:tc>
        <w:tc>
          <w:tcPr>
            <w:tcW w:w="1290" w:type="dxa"/>
            <w:tcBorders>
              <w:top w:val="nil"/>
              <w:left w:val="nil"/>
              <w:bottom w:val="single" w:sz="4" w:space="0" w:color="auto"/>
              <w:right w:val="single" w:sz="4" w:space="0" w:color="auto"/>
            </w:tcBorders>
            <w:shd w:val="clear" w:color="auto" w:fill="auto"/>
            <w:noWrap/>
            <w:vAlign w:val="center"/>
          </w:tcPr>
          <w:p w14:paraId="3FE8716C" w14:textId="511EC82D" w:rsidR="00AF6580" w:rsidRPr="000A7280" w:rsidRDefault="001471C8" w:rsidP="00AF6580">
            <w:pPr>
              <w:keepNext/>
              <w:keepLines/>
              <w:jc w:val="center"/>
              <w:rPr>
                <w:rFonts w:ascii="Arial Narrow" w:hAnsi="Arial Narrow"/>
                <w:lang w:val="ru-RU"/>
              </w:rPr>
            </w:pPr>
            <w:r>
              <w:rPr>
                <w:rFonts w:ascii="Arial Narrow" w:hAnsi="Arial Narrow"/>
              </w:rPr>
              <w:t>10</w:t>
            </w:r>
            <w:r w:rsidR="00AF6580" w:rsidRPr="000A7280">
              <w:rPr>
                <w:rFonts w:ascii="Arial Narrow" w:hAnsi="Arial Narrow"/>
                <w:lang w:val="ru-RU"/>
              </w:rPr>
              <w:t>2,1</w:t>
            </w:r>
          </w:p>
        </w:tc>
      </w:tr>
      <w:tr w:rsidR="00AF6580" w:rsidRPr="000A7280" w14:paraId="70BDB5A9" w14:textId="77777777" w:rsidTr="00AF6580">
        <w:trPr>
          <w:trHeight w:val="315"/>
        </w:trPr>
        <w:tc>
          <w:tcPr>
            <w:tcW w:w="636" w:type="dxa"/>
            <w:tcBorders>
              <w:top w:val="nil"/>
              <w:left w:val="single" w:sz="4" w:space="0" w:color="auto"/>
              <w:bottom w:val="single" w:sz="4" w:space="0" w:color="auto"/>
              <w:right w:val="single" w:sz="4" w:space="0" w:color="auto"/>
            </w:tcBorders>
            <w:shd w:val="clear" w:color="auto" w:fill="auto"/>
            <w:noWrap/>
            <w:vAlign w:val="center"/>
            <w:hideMark/>
          </w:tcPr>
          <w:p w14:paraId="5DD0F233"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2.</w:t>
            </w:r>
          </w:p>
        </w:tc>
        <w:tc>
          <w:tcPr>
            <w:tcW w:w="4536" w:type="dxa"/>
            <w:tcBorders>
              <w:top w:val="nil"/>
              <w:left w:val="nil"/>
              <w:bottom w:val="single" w:sz="4" w:space="0" w:color="auto"/>
              <w:right w:val="single" w:sz="4" w:space="0" w:color="auto"/>
            </w:tcBorders>
            <w:shd w:val="clear" w:color="auto" w:fill="auto"/>
            <w:vAlign w:val="center"/>
            <w:hideMark/>
          </w:tcPr>
          <w:p w14:paraId="33E877E1" w14:textId="6C992972" w:rsidR="00AF6580" w:rsidRPr="000A7280" w:rsidRDefault="00AF6580" w:rsidP="00AF6580">
            <w:pPr>
              <w:keepNext/>
              <w:keepLines/>
              <w:rPr>
                <w:rFonts w:ascii="Arial Narrow" w:hAnsi="Arial Narrow"/>
                <w:lang w:val="ru-RU"/>
              </w:rPr>
            </w:pPr>
            <w:r w:rsidRPr="000A7280">
              <w:rPr>
                <w:rFonts w:ascii="Arial Narrow" w:hAnsi="Arial Narrow"/>
                <w:lang w:val="ru-RU"/>
              </w:rPr>
              <w:t>Себестоимость</w:t>
            </w:r>
          </w:p>
        </w:tc>
        <w:tc>
          <w:tcPr>
            <w:tcW w:w="1242" w:type="dxa"/>
            <w:tcBorders>
              <w:top w:val="nil"/>
              <w:left w:val="nil"/>
              <w:bottom w:val="single" w:sz="4" w:space="0" w:color="auto"/>
              <w:right w:val="single" w:sz="4" w:space="0" w:color="auto"/>
            </w:tcBorders>
            <w:shd w:val="clear" w:color="auto" w:fill="auto"/>
            <w:vAlign w:val="center"/>
            <w:hideMark/>
          </w:tcPr>
          <w:p w14:paraId="784BB50C" w14:textId="5A2C575A"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-68 670 596</w:t>
            </w:r>
          </w:p>
        </w:tc>
        <w:tc>
          <w:tcPr>
            <w:tcW w:w="1243" w:type="dxa"/>
            <w:tcBorders>
              <w:top w:val="nil"/>
              <w:left w:val="nil"/>
              <w:bottom w:val="single" w:sz="4" w:space="0" w:color="auto"/>
              <w:right w:val="single" w:sz="4" w:space="0" w:color="auto"/>
            </w:tcBorders>
            <w:shd w:val="clear" w:color="auto" w:fill="auto"/>
            <w:vAlign w:val="center"/>
            <w:hideMark/>
          </w:tcPr>
          <w:p w14:paraId="0B6D840D" w14:textId="5061F0D8"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-73 056 044</w:t>
            </w:r>
          </w:p>
        </w:tc>
        <w:tc>
          <w:tcPr>
            <w:tcW w:w="1289" w:type="dxa"/>
            <w:tcBorders>
              <w:top w:val="nil"/>
              <w:left w:val="nil"/>
              <w:bottom w:val="single" w:sz="4" w:space="0" w:color="auto"/>
              <w:right w:val="single" w:sz="4" w:space="0" w:color="auto"/>
            </w:tcBorders>
            <w:shd w:val="clear" w:color="auto" w:fill="auto"/>
            <w:vAlign w:val="center"/>
            <w:hideMark/>
          </w:tcPr>
          <w:p w14:paraId="036F8F6A" w14:textId="2C362D03"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-79 601 677</w:t>
            </w:r>
          </w:p>
        </w:tc>
        <w:tc>
          <w:tcPr>
            <w:tcW w:w="1290" w:type="dxa"/>
            <w:tcBorders>
              <w:top w:val="nil"/>
              <w:left w:val="nil"/>
              <w:bottom w:val="single" w:sz="4" w:space="0" w:color="auto"/>
              <w:right w:val="single" w:sz="4" w:space="0" w:color="auto"/>
            </w:tcBorders>
            <w:shd w:val="clear" w:color="auto" w:fill="auto"/>
            <w:noWrap/>
            <w:vAlign w:val="center"/>
            <w:hideMark/>
          </w:tcPr>
          <w:p w14:paraId="69DD7AD2" w14:textId="5FF41EB6" w:rsidR="00AF6580" w:rsidRPr="000A7280" w:rsidRDefault="001471C8" w:rsidP="00AF6580">
            <w:pPr>
              <w:keepNext/>
              <w:keepLines/>
              <w:jc w:val="center"/>
              <w:rPr>
                <w:rFonts w:ascii="Arial Narrow" w:hAnsi="Arial Narrow"/>
                <w:lang w:val="ru-RU"/>
              </w:rPr>
            </w:pPr>
            <w:r>
              <w:rPr>
                <w:rFonts w:ascii="Arial Narrow" w:hAnsi="Arial Narrow"/>
              </w:rPr>
              <w:t>10</w:t>
            </w:r>
            <w:r w:rsidR="00AF6580" w:rsidRPr="000A7280">
              <w:rPr>
                <w:rFonts w:ascii="Arial Narrow" w:hAnsi="Arial Narrow"/>
                <w:lang w:val="ru-RU"/>
              </w:rPr>
              <w:t>9,0</w:t>
            </w:r>
          </w:p>
        </w:tc>
      </w:tr>
      <w:tr w:rsidR="00AF6580" w:rsidRPr="000A7280" w14:paraId="14F8E31F" w14:textId="77777777" w:rsidTr="00AF6580">
        <w:trPr>
          <w:trHeight w:val="315"/>
        </w:trPr>
        <w:tc>
          <w:tcPr>
            <w:tcW w:w="636" w:type="dxa"/>
            <w:tcBorders>
              <w:top w:val="nil"/>
              <w:left w:val="single" w:sz="4" w:space="0" w:color="auto"/>
              <w:bottom w:val="single" w:sz="4" w:space="0" w:color="auto"/>
              <w:right w:val="single" w:sz="4" w:space="0" w:color="auto"/>
            </w:tcBorders>
            <w:shd w:val="clear" w:color="auto" w:fill="auto"/>
            <w:noWrap/>
            <w:vAlign w:val="center"/>
            <w:hideMark/>
          </w:tcPr>
          <w:p w14:paraId="38EEF966"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3.</w:t>
            </w:r>
          </w:p>
        </w:tc>
        <w:tc>
          <w:tcPr>
            <w:tcW w:w="4536" w:type="dxa"/>
            <w:tcBorders>
              <w:top w:val="nil"/>
              <w:left w:val="nil"/>
              <w:bottom w:val="single" w:sz="4" w:space="0" w:color="auto"/>
              <w:right w:val="single" w:sz="4" w:space="0" w:color="auto"/>
            </w:tcBorders>
            <w:shd w:val="clear" w:color="auto" w:fill="auto"/>
            <w:vAlign w:val="center"/>
            <w:hideMark/>
          </w:tcPr>
          <w:p w14:paraId="42E29233" w14:textId="073855B6" w:rsidR="00AF6580" w:rsidRPr="000A7280" w:rsidRDefault="00AF6580" w:rsidP="00AF6580">
            <w:pPr>
              <w:keepNext/>
              <w:keepLines/>
              <w:rPr>
                <w:rFonts w:ascii="Arial Narrow" w:hAnsi="Arial Narrow"/>
                <w:lang w:val="ru-RU"/>
              </w:rPr>
            </w:pPr>
            <w:r w:rsidRPr="000A7280">
              <w:rPr>
                <w:rFonts w:ascii="Arial Narrow" w:hAnsi="Arial Narrow"/>
                <w:lang w:val="ru-RU"/>
              </w:rPr>
              <w:t>Валовая прибыль</w:t>
            </w:r>
          </w:p>
        </w:tc>
        <w:tc>
          <w:tcPr>
            <w:tcW w:w="1242" w:type="dxa"/>
            <w:tcBorders>
              <w:top w:val="nil"/>
              <w:left w:val="nil"/>
              <w:bottom w:val="single" w:sz="4" w:space="0" w:color="auto"/>
              <w:right w:val="single" w:sz="4" w:space="0" w:color="auto"/>
            </w:tcBorders>
            <w:shd w:val="clear" w:color="auto" w:fill="auto"/>
            <w:vAlign w:val="center"/>
            <w:hideMark/>
          </w:tcPr>
          <w:p w14:paraId="090F87B2" w14:textId="1735ACE4"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153 166</w:t>
            </w:r>
          </w:p>
        </w:tc>
        <w:tc>
          <w:tcPr>
            <w:tcW w:w="1243" w:type="dxa"/>
            <w:tcBorders>
              <w:top w:val="nil"/>
              <w:left w:val="nil"/>
              <w:bottom w:val="single" w:sz="4" w:space="0" w:color="auto"/>
              <w:right w:val="single" w:sz="4" w:space="0" w:color="auto"/>
            </w:tcBorders>
            <w:shd w:val="clear" w:color="auto" w:fill="auto"/>
            <w:vAlign w:val="center"/>
            <w:hideMark/>
          </w:tcPr>
          <w:p w14:paraId="33D570FC" w14:textId="1D94EF9D"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-777 572</w:t>
            </w:r>
          </w:p>
        </w:tc>
        <w:tc>
          <w:tcPr>
            <w:tcW w:w="1289" w:type="dxa"/>
            <w:tcBorders>
              <w:top w:val="nil"/>
              <w:left w:val="nil"/>
              <w:bottom w:val="single" w:sz="4" w:space="0" w:color="auto"/>
              <w:right w:val="single" w:sz="4" w:space="0" w:color="auto"/>
            </w:tcBorders>
            <w:shd w:val="clear" w:color="auto" w:fill="auto"/>
            <w:vAlign w:val="center"/>
            <w:hideMark/>
          </w:tcPr>
          <w:p w14:paraId="1E5C4BAA" w14:textId="5936A185"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-4 600 484</w:t>
            </w:r>
          </w:p>
        </w:tc>
        <w:tc>
          <w:tcPr>
            <w:tcW w:w="1290" w:type="dxa"/>
            <w:tcBorders>
              <w:top w:val="nil"/>
              <w:left w:val="nil"/>
              <w:bottom w:val="single" w:sz="4" w:space="0" w:color="auto"/>
              <w:right w:val="single" w:sz="4" w:space="0" w:color="auto"/>
            </w:tcBorders>
            <w:shd w:val="clear" w:color="auto" w:fill="auto"/>
            <w:noWrap/>
            <w:vAlign w:val="center"/>
            <w:hideMark/>
          </w:tcPr>
          <w:p w14:paraId="55CF839C" w14:textId="46CB6DBC" w:rsidR="00AF6580" w:rsidRPr="000A7280" w:rsidRDefault="001471C8" w:rsidP="00AF6580">
            <w:pPr>
              <w:keepNext/>
              <w:keepLines/>
              <w:jc w:val="center"/>
              <w:rPr>
                <w:rFonts w:ascii="Arial Narrow" w:hAnsi="Arial Narrow"/>
                <w:lang w:val="ru-RU"/>
              </w:rPr>
            </w:pPr>
            <w:r>
              <w:rPr>
                <w:rFonts w:ascii="Arial Narrow" w:hAnsi="Arial Narrow"/>
              </w:rPr>
              <w:t>5</w:t>
            </w:r>
            <w:r w:rsidR="00AF6580" w:rsidRPr="000A7280">
              <w:rPr>
                <w:rFonts w:ascii="Arial Narrow" w:hAnsi="Arial Narrow"/>
                <w:lang w:val="ru-RU"/>
              </w:rPr>
              <w:t>91,6</w:t>
            </w:r>
          </w:p>
        </w:tc>
      </w:tr>
      <w:tr w:rsidR="00AF6580" w:rsidRPr="000A7280" w14:paraId="5B715ADC" w14:textId="77777777" w:rsidTr="00AF6580">
        <w:trPr>
          <w:trHeight w:val="315"/>
        </w:trPr>
        <w:tc>
          <w:tcPr>
            <w:tcW w:w="636" w:type="dxa"/>
            <w:tcBorders>
              <w:top w:val="nil"/>
              <w:left w:val="single" w:sz="4" w:space="0" w:color="auto"/>
              <w:bottom w:val="single" w:sz="4" w:space="0" w:color="auto"/>
              <w:right w:val="single" w:sz="4" w:space="0" w:color="auto"/>
            </w:tcBorders>
            <w:shd w:val="clear" w:color="auto" w:fill="auto"/>
            <w:noWrap/>
            <w:vAlign w:val="center"/>
            <w:hideMark/>
          </w:tcPr>
          <w:p w14:paraId="2B2DE1DF"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4.</w:t>
            </w:r>
          </w:p>
        </w:tc>
        <w:tc>
          <w:tcPr>
            <w:tcW w:w="4536" w:type="dxa"/>
            <w:tcBorders>
              <w:top w:val="nil"/>
              <w:left w:val="nil"/>
              <w:bottom w:val="single" w:sz="4" w:space="0" w:color="auto"/>
              <w:right w:val="single" w:sz="4" w:space="0" w:color="auto"/>
            </w:tcBorders>
            <w:shd w:val="clear" w:color="auto" w:fill="auto"/>
            <w:vAlign w:val="center"/>
            <w:hideMark/>
          </w:tcPr>
          <w:p w14:paraId="1A3EF80A" w14:textId="116FEA6F" w:rsidR="00AF6580" w:rsidRPr="000A7280" w:rsidRDefault="00AF6580" w:rsidP="00AF6580">
            <w:pPr>
              <w:keepNext/>
              <w:keepLines/>
              <w:rPr>
                <w:rFonts w:ascii="Arial Narrow" w:hAnsi="Arial Narrow"/>
                <w:lang w:val="ru-RU"/>
              </w:rPr>
            </w:pPr>
            <w:r w:rsidRPr="000A7280">
              <w:rPr>
                <w:rFonts w:ascii="Arial Narrow" w:hAnsi="Arial Narrow"/>
                <w:lang w:val="ru-RU"/>
              </w:rPr>
              <w:t>Прочие доходы (проценты к получению, прочие доходы)</w:t>
            </w:r>
          </w:p>
        </w:tc>
        <w:tc>
          <w:tcPr>
            <w:tcW w:w="1242" w:type="dxa"/>
            <w:tcBorders>
              <w:top w:val="nil"/>
              <w:left w:val="nil"/>
              <w:bottom w:val="single" w:sz="4" w:space="0" w:color="auto"/>
              <w:right w:val="single" w:sz="4" w:space="0" w:color="auto"/>
            </w:tcBorders>
            <w:shd w:val="clear" w:color="auto" w:fill="auto"/>
            <w:vAlign w:val="center"/>
            <w:hideMark/>
          </w:tcPr>
          <w:p w14:paraId="7CBE4ACE" w14:textId="39763E1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3 343 270</w:t>
            </w:r>
          </w:p>
        </w:tc>
        <w:tc>
          <w:tcPr>
            <w:tcW w:w="1243" w:type="dxa"/>
            <w:tcBorders>
              <w:top w:val="nil"/>
              <w:left w:val="nil"/>
              <w:bottom w:val="single" w:sz="4" w:space="0" w:color="auto"/>
              <w:right w:val="single" w:sz="4" w:space="0" w:color="auto"/>
            </w:tcBorders>
            <w:shd w:val="clear" w:color="auto" w:fill="auto"/>
            <w:vAlign w:val="center"/>
            <w:hideMark/>
          </w:tcPr>
          <w:p w14:paraId="2B48C35D" w14:textId="0449B7D8"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1 197 711</w:t>
            </w:r>
          </w:p>
        </w:tc>
        <w:tc>
          <w:tcPr>
            <w:tcW w:w="1289" w:type="dxa"/>
            <w:tcBorders>
              <w:top w:val="nil"/>
              <w:left w:val="nil"/>
              <w:bottom w:val="single" w:sz="4" w:space="0" w:color="auto"/>
              <w:right w:val="single" w:sz="4" w:space="0" w:color="auto"/>
            </w:tcBorders>
            <w:shd w:val="clear" w:color="auto" w:fill="auto"/>
            <w:vAlign w:val="center"/>
            <w:hideMark/>
          </w:tcPr>
          <w:p w14:paraId="217B8A73" w14:textId="7D8DB788"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1 634 563</w:t>
            </w:r>
          </w:p>
        </w:tc>
        <w:tc>
          <w:tcPr>
            <w:tcW w:w="1290" w:type="dxa"/>
            <w:tcBorders>
              <w:top w:val="nil"/>
              <w:left w:val="nil"/>
              <w:bottom w:val="single" w:sz="4" w:space="0" w:color="auto"/>
              <w:right w:val="single" w:sz="4" w:space="0" w:color="auto"/>
            </w:tcBorders>
            <w:shd w:val="clear" w:color="auto" w:fill="auto"/>
            <w:noWrap/>
            <w:vAlign w:val="center"/>
            <w:hideMark/>
          </w:tcPr>
          <w:p w14:paraId="1B7B1214" w14:textId="654C6054" w:rsidR="00AF6580" w:rsidRPr="000A7280" w:rsidRDefault="001471C8" w:rsidP="00AF6580">
            <w:pPr>
              <w:keepNext/>
              <w:keepLines/>
              <w:jc w:val="center"/>
              <w:rPr>
                <w:rFonts w:ascii="Arial Narrow" w:hAnsi="Arial Narrow"/>
                <w:lang w:val="ru-RU"/>
              </w:rPr>
            </w:pPr>
            <w:r>
              <w:rPr>
                <w:rFonts w:ascii="Arial Narrow" w:hAnsi="Arial Narrow"/>
              </w:rPr>
              <w:t>1</w:t>
            </w:r>
            <w:r w:rsidR="00AF6580" w:rsidRPr="000A7280">
              <w:rPr>
                <w:rFonts w:ascii="Arial Narrow" w:hAnsi="Arial Narrow"/>
                <w:lang w:val="ru-RU"/>
              </w:rPr>
              <w:t>36,5</w:t>
            </w:r>
          </w:p>
        </w:tc>
      </w:tr>
      <w:tr w:rsidR="00AF6580" w:rsidRPr="000A7280" w14:paraId="7E2EF67B" w14:textId="77777777" w:rsidTr="00AF6580">
        <w:trPr>
          <w:trHeight w:val="315"/>
        </w:trPr>
        <w:tc>
          <w:tcPr>
            <w:tcW w:w="636" w:type="dxa"/>
            <w:tcBorders>
              <w:top w:val="nil"/>
              <w:left w:val="single" w:sz="4" w:space="0" w:color="auto"/>
              <w:bottom w:val="single" w:sz="4" w:space="0" w:color="auto"/>
              <w:right w:val="single" w:sz="4" w:space="0" w:color="auto"/>
            </w:tcBorders>
            <w:shd w:val="clear" w:color="auto" w:fill="auto"/>
            <w:noWrap/>
            <w:vAlign w:val="center"/>
            <w:hideMark/>
          </w:tcPr>
          <w:p w14:paraId="26B7A2B5"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5.</w:t>
            </w:r>
          </w:p>
        </w:tc>
        <w:tc>
          <w:tcPr>
            <w:tcW w:w="4536" w:type="dxa"/>
            <w:tcBorders>
              <w:top w:val="nil"/>
              <w:left w:val="nil"/>
              <w:bottom w:val="single" w:sz="4" w:space="0" w:color="auto"/>
              <w:right w:val="single" w:sz="4" w:space="0" w:color="auto"/>
            </w:tcBorders>
            <w:shd w:val="clear" w:color="auto" w:fill="auto"/>
            <w:vAlign w:val="center"/>
            <w:hideMark/>
          </w:tcPr>
          <w:p w14:paraId="6DE9CC19" w14:textId="12888D3E" w:rsidR="00AF6580" w:rsidRPr="000A7280" w:rsidRDefault="00AF6580" w:rsidP="00AF6580">
            <w:pPr>
              <w:keepNext/>
              <w:keepLines/>
              <w:rPr>
                <w:rFonts w:ascii="Arial Narrow" w:hAnsi="Arial Narrow"/>
                <w:lang w:val="ru-RU"/>
              </w:rPr>
            </w:pPr>
            <w:r w:rsidRPr="000A7280">
              <w:rPr>
                <w:rFonts w:ascii="Arial Narrow" w:hAnsi="Arial Narrow"/>
                <w:lang w:val="ru-RU"/>
              </w:rPr>
              <w:t>Прочие расходы (проценты к уплате, прочие расходы)</w:t>
            </w:r>
          </w:p>
        </w:tc>
        <w:tc>
          <w:tcPr>
            <w:tcW w:w="1242" w:type="dxa"/>
            <w:tcBorders>
              <w:top w:val="nil"/>
              <w:left w:val="nil"/>
              <w:bottom w:val="single" w:sz="4" w:space="0" w:color="auto"/>
              <w:right w:val="single" w:sz="4" w:space="0" w:color="auto"/>
            </w:tcBorders>
            <w:shd w:val="clear" w:color="auto" w:fill="auto"/>
            <w:vAlign w:val="center"/>
            <w:hideMark/>
          </w:tcPr>
          <w:p w14:paraId="3D47CCD3" w14:textId="45C0302A"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-7 558 473</w:t>
            </w:r>
          </w:p>
        </w:tc>
        <w:tc>
          <w:tcPr>
            <w:tcW w:w="1243" w:type="dxa"/>
            <w:tcBorders>
              <w:top w:val="nil"/>
              <w:left w:val="nil"/>
              <w:bottom w:val="single" w:sz="4" w:space="0" w:color="auto"/>
              <w:right w:val="single" w:sz="4" w:space="0" w:color="auto"/>
            </w:tcBorders>
            <w:shd w:val="clear" w:color="auto" w:fill="auto"/>
            <w:vAlign w:val="center"/>
            <w:hideMark/>
          </w:tcPr>
          <w:p w14:paraId="06898A4E" w14:textId="3F34D920"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-5 909 181</w:t>
            </w:r>
          </w:p>
        </w:tc>
        <w:tc>
          <w:tcPr>
            <w:tcW w:w="1289" w:type="dxa"/>
            <w:tcBorders>
              <w:top w:val="nil"/>
              <w:left w:val="nil"/>
              <w:bottom w:val="single" w:sz="4" w:space="0" w:color="auto"/>
              <w:right w:val="single" w:sz="4" w:space="0" w:color="auto"/>
            </w:tcBorders>
            <w:shd w:val="clear" w:color="auto" w:fill="auto"/>
            <w:vAlign w:val="center"/>
            <w:hideMark/>
          </w:tcPr>
          <w:p w14:paraId="658B8908" w14:textId="1B5FB16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-5 509 728</w:t>
            </w:r>
          </w:p>
        </w:tc>
        <w:tc>
          <w:tcPr>
            <w:tcW w:w="1290" w:type="dxa"/>
            <w:tcBorders>
              <w:top w:val="nil"/>
              <w:left w:val="nil"/>
              <w:bottom w:val="single" w:sz="4" w:space="0" w:color="auto"/>
              <w:right w:val="single" w:sz="4" w:space="0" w:color="auto"/>
            </w:tcBorders>
            <w:shd w:val="clear" w:color="auto" w:fill="auto"/>
            <w:noWrap/>
            <w:vAlign w:val="center"/>
            <w:hideMark/>
          </w:tcPr>
          <w:p w14:paraId="3514E8AD" w14:textId="7423D5CC" w:rsidR="00AF6580" w:rsidRPr="001471C8" w:rsidRDefault="001471C8" w:rsidP="00AF6580">
            <w:pPr>
              <w:keepNext/>
              <w:keepLines/>
              <w:jc w:val="center"/>
              <w:rPr>
                <w:rFonts w:ascii="Arial Narrow" w:hAnsi="Arial Narrow"/>
              </w:rPr>
            </w:pPr>
            <w:r>
              <w:rPr>
                <w:rFonts w:ascii="Arial Narrow" w:hAnsi="Arial Narrow"/>
              </w:rPr>
              <w:t>93</w:t>
            </w:r>
            <w:r>
              <w:rPr>
                <w:rFonts w:ascii="Arial Narrow" w:hAnsi="Arial Narrow"/>
                <w:lang w:val="ru-RU"/>
              </w:rPr>
              <w:t>,</w:t>
            </w:r>
            <w:r>
              <w:rPr>
                <w:rFonts w:ascii="Arial Narrow" w:hAnsi="Arial Narrow"/>
              </w:rPr>
              <w:t>2</w:t>
            </w:r>
          </w:p>
        </w:tc>
      </w:tr>
      <w:tr w:rsidR="00AF6580" w:rsidRPr="000A7280" w14:paraId="54F3C696" w14:textId="77777777" w:rsidTr="00AF6580">
        <w:trPr>
          <w:trHeight w:val="315"/>
        </w:trPr>
        <w:tc>
          <w:tcPr>
            <w:tcW w:w="636" w:type="dxa"/>
            <w:tcBorders>
              <w:top w:val="nil"/>
              <w:left w:val="single" w:sz="4" w:space="0" w:color="auto"/>
              <w:bottom w:val="single" w:sz="4" w:space="0" w:color="auto"/>
              <w:right w:val="single" w:sz="4" w:space="0" w:color="auto"/>
            </w:tcBorders>
            <w:shd w:val="clear" w:color="auto" w:fill="auto"/>
            <w:noWrap/>
            <w:vAlign w:val="center"/>
            <w:hideMark/>
          </w:tcPr>
          <w:p w14:paraId="6AB2D161"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6.</w:t>
            </w:r>
          </w:p>
        </w:tc>
        <w:tc>
          <w:tcPr>
            <w:tcW w:w="4536" w:type="dxa"/>
            <w:tcBorders>
              <w:top w:val="nil"/>
              <w:left w:val="nil"/>
              <w:bottom w:val="single" w:sz="4" w:space="0" w:color="auto"/>
              <w:right w:val="single" w:sz="4" w:space="0" w:color="auto"/>
            </w:tcBorders>
            <w:shd w:val="clear" w:color="auto" w:fill="auto"/>
            <w:vAlign w:val="center"/>
            <w:hideMark/>
          </w:tcPr>
          <w:p w14:paraId="69176A73" w14:textId="50BBE1BF" w:rsidR="00AF6580" w:rsidRPr="000A7280" w:rsidRDefault="00AF6580" w:rsidP="00AF6580">
            <w:pPr>
              <w:keepNext/>
              <w:keepLines/>
              <w:rPr>
                <w:rFonts w:ascii="Arial Narrow" w:hAnsi="Arial Narrow"/>
                <w:lang w:val="ru-RU"/>
              </w:rPr>
            </w:pPr>
            <w:r w:rsidRPr="000A7280">
              <w:rPr>
                <w:rFonts w:ascii="Arial Narrow" w:hAnsi="Arial Narrow"/>
                <w:lang w:val="ru-RU"/>
              </w:rPr>
              <w:t>Прибыль до налогообложения</w:t>
            </w:r>
          </w:p>
        </w:tc>
        <w:tc>
          <w:tcPr>
            <w:tcW w:w="1242" w:type="dxa"/>
            <w:tcBorders>
              <w:top w:val="nil"/>
              <w:left w:val="nil"/>
              <w:bottom w:val="single" w:sz="4" w:space="0" w:color="auto"/>
              <w:right w:val="single" w:sz="4" w:space="0" w:color="auto"/>
            </w:tcBorders>
            <w:shd w:val="clear" w:color="auto" w:fill="auto"/>
            <w:vAlign w:val="center"/>
            <w:hideMark/>
          </w:tcPr>
          <w:p w14:paraId="425BB36A" w14:textId="18D41FB6"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-4 062 037</w:t>
            </w:r>
          </w:p>
        </w:tc>
        <w:tc>
          <w:tcPr>
            <w:tcW w:w="1243" w:type="dxa"/>
            <w:tcBorders>
              <w:top w:val="nil"/>
              <w:left w:val="nil"/>
              <w:bottom w:val="single" w:sz="4" w:space="0" w:color="auto"/>
              <w:right w:val="single" w:sz="4" w:space="0" w:color="auto"/>
            </w:tcBorders>
            <w:shd w:val="clear" w:color="auto" w:fill="auto"/>
            <w:vAlign w:val="center"/>
            <w:hideMark/>
          </w:tcPr>
          <w:p w14:paraId="52FECA17" w14:textId="22CC1C5B"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-5 489 042</w:t>
            </w:r>
          </w:p>
        </w:tc>
        <w:tc>
          <w:tcPr>
            <w:tcW w:w="1289" w:type="dxa"/>
            <w:tcBorders>
              <w:top w:val="nil"/>
              <w:left w:val="nil"/>
              <w:bottom w:val="single" w:sz="4" w:space="0" w:color="auto"/>
              <w:right w:val="single" w:sz="4" w:space="0" w:color="auto"/>
            </w:tcBorders>
            <w:shd w:val="clear" w:color="auto" w:fill="auto"/>
            <w:vAlign w:val="center"/>
            <w:hideMark/>
          </w:tcPr>
          <w:p w14:paraId="139BB35E" w14:textId="488ED7F4"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-8 475 649</w:t>
            </w:r>
          </w:p>
        </w:tc>
        <w:tc>
          <w:tcPr>
            <w:tcW w:w="1290" w:type="dxa"/>
            <w:tcBorders>
              <w:top w:val="nil"/>
              <w:left w:val="nil"/>
              <w:bottom w:val="single" w:sz="4" w:space="0" w:color="auto"/>
              <w:right w:val="single" w:sz="4" w:space="0" w:color="auto"/>
            </w:tcBorders>
            <w:shd w:val="clear" w:color="auto" w:fill="auto"/>
            <w:noWrap/>
            <w:vAlign w:val="center"/>
            <w:hideMark/>
          </w:tcPr>
          <w:p w14:paraId="573CDCE9" w14:textId="05DAD46E" w:rsidR="00AF6580" w:rsidRPr="000A7280" w:rsidRDefault="001471C8" w:rsidP="00AF6580">
            <w:pPr>
              <w:keepNext/>
              <w:keepLines/>
              <w:jc w:val="center"/>
              <w:rPr>
                <w:rFonts w:ascii="Arial Narrow" w:hAnsi="Arial Narrow"/>
                <w:lang w:val="ru-RU"/>
              </w:rPr>
            </w:pPr>
            <w:r>
              <w:rPr>
                <w:rFonts w:ascii="Arial Narrow" w:hAnsi="Arial Narrow"/>
                <w:lang w:val="ru-RU"/>
              </w:rPr>
              <w:t>1</w:t>
            </w:r>
            <w:r w:rsidR="00AF6580" w:rsidRPr="000A7280">
              <w:rPr>
                <w:rFonts w:ascii="Arial Narrow" w:hAnsi="Arial Narrow"/>
                <w:lang w:val="ru-RU"/>
              </w:rPr>
              <w:t>54,4</w:t>
            </w:r>
          </w:p>
        </w:tc>
      </w:tr>
      <w:tr w:rsidR="00AF6580" w:rsidRPr="000A7280" w14:paraId="7B0103AC" w14:textId="77777777" w:rsidTr="00AF6580">
        <w:trPr>
          <w:trHeight w:val="621"/>
        </w:trPr>
        <w:tc>
          <w:tcPr>
            <w:tcW w:w="636" w:type="dxa"/>
            <w:tcBorders>
              <w:top w:val="nil"/>
              <w:left w:val="single" w:sz="4" w:space="0" w:color="auto"/>
              <w:bottom w:val="single" w:sz="4" w:space="0" w:color="auto"/>
              <w:right w:val="single" w:sz="4" w:space="0" w:color="auto"/>
            </w:tcBorders>
            <w:shd w:val="clear" w:color="auto" w:fill="auto"/>
            <w:noWrap/>
            <w:vAlign w:val="center"/>
            <w:hideMark/>
          </w:tcPr>
          <w:p w14:paraId="27165092"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7.</w:t>
            </w:r>
          </w:p>
        </w:tc>
        <w:tc>
          <w:tcPr>
            <w:tcW w:w="4536" w:type="dxa"/>
            <w:tcBorders>
              <w:top w:val="nil"/>
              <w:left w:val="nil"/>
              <w:bottom w:val="single" w:sz="4" w:space="0" w:color="auto"/>
              <w:right w:val="single" w:sz="4" w:space="0" w:color="auto"/>
            </w:tcBorders>
            <w:shd w:val="clear" w:color="auto" w:fill="auto"/>
            <w:vAlign w:val="center"/>
            <w:hideMark/>
          </w:tcPr>
          <w:p w14:paraId="1E1DAFFB" w14:textId="46D7A2CD" w:rsidR="00AF6580" w:rsidRPr="000A7280" w:rsidRDefault="00AF6580" w:rsidP="00AF6580">
            <w:pPr>
              <w:keepNext/>
              <w:keepLines/>
              <w:rPr>
                <w:rFonts w:ascii="Arial Narrow" w:hAnsi="Arial Narrow"/>
                <w:lang w:val="ru-RU"/>
              </w:rPr>
            </w:pPr>
            <w:r w:rsidRPr="000A7280">
              <w:rPr>
                <w:rFonts w:ascii="Arial Narrow" w:hAnsi="Arial Narrow"/>
                <w:lang w:val="ru-RU"/>
              </w:rPr>
              <w:t>Текущий налог на прибыль и иные аналогичные обязательные платежи</w:t>
            </w:r>
          </w:p>
        </w:tc>
        <w:tc>
          <w:tcPr>
            <w:tcW w:w="1242" w:type="dxa"/>
            <w:tcBorders>
              <w:top w:val="nil"/>
              <w:left w:val="nil"/>
              <w:bottom w:val="single" w:sz="4" w:space="0" w:color="auto"/>
              <w:right w:val="single" w:sz="4" w:space="0" w:color="auto"/>
            </w:tcBorders>
            <w:shd w:val="clear" w:color="auto" w:fill="auto"/>
            <w:vAlign w:val="center"/>
            <w:hideMark/>
          </w:tcPr>
          <w:p w14:paraId="73F4F9D6" w14:textId="1F75E246"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430 053</w:t>
            </w:r>
          </w:p>
        </w:tc>
        <w:tc>
          <w:tcPr>
            <w:tcW w:w="1243" w:type="dxa"/>
            <w:tcBorders>
              <w:top w:val="nil"/>
              <w:left w:val="nil"/>
              <w:bottom w:val="single" w:sz="4" w:space="0" w:color="auto"/>
              <w:right w:val="single" w:sz="4" w:space="0" w:color="auto"/>
            </w:tcBorders>
            <w:shd w:val="clear" w:color="auto" w:fill="auto"/>
            <w:vAlign w:val="center"/>
            <w:hideMark/>
          </w:tcPr>
          <w:p w14:paraId="182175CA" w14:textId="403DD442"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826 542</w:t>
            </w:r>
          </w:p>
        </w:tc>
        <w:tc>
          <w:tcPr>
            <w:tcW w:w="1289" w:type="dxa"/>
            <w:tcBorders>
              <w:top w:val="nil"/>
              <w:left w:val="nil"/>
              <w:bottom w:val="single" w:sz="4" w:space="0" w:color="auto"/>
              <w:right w:val="single" w:sz="4" w:space="0" w:color="auto"/>
            </w:tcBorders>
            <w:shd w:val="clear" w:color="auto" w:fill="auto"/>
            <w:vAlign w:val="center"/>
            <w:hideMark/>
          </w:tcPr>
          <w:p w14:paraId="56B0815A" w14:textId="16806A19"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1 475 639</w:t>
            </w:r>
          </w:p>
        </w:tc>
        <w:tc>
          <w:tcPr>
            <w:tcW w:w="1290" w:type="dxa"/>
            <w:tcBorders>
              <w:top w:val="nil"/>
              <w:left w:val="nil"/>
              <w:bottom w:val="single" w:sz="4" w:space="0" w:color="auto"/>
              <w:right w:val="single" w:sz="4" w:space="0" w:color="auto"/>
            </w:tcBorders>
            <w:shd w:val="clear" w:color="auto" w:fill="auto"/>
            <w:noWrap/>
            <w:vAlign w:val="center"/>
            <w:hideMark/>
          </w:tcPr>
          <w:p w14:paraId="4C5F31A9" w14:textId="5C5B6569" w:rsidR="00AF6580" w:rsidRPr="000A7280" w:rsidRDefault="001471C8" w:rsidP="00AF6580">
            <w:pPr>
              <w:keepNext/>
              <w:keepLines/>
              <w:jc w:val="center"/>
              <w:rPr>
                <w:rFonts w:ascii="Arial Narrow" w:hAnsi="Arial Narrow"/>
                <w:lang w:val="ru-RU"/>
              </w:rPr>
            </w:pPr>
            <w:r>
              <w:rPr>
                <w:rFonts w:ascii="Arial Narrow" w:hAnsi="Arial Narrow"/>
                <w:lang w:val="ru-RU"/>
              </w:rPr>
              <w:t>1</w:t>
            </w:r>
            <w:r w:rsidR="00AF6580" w:rsidRPr="000A7280">
              <w:rPr>
                <w:rFonts w:ascii="Arial Narrow" w:hAnsi="Arial Narrow"/>
                <w:lang w:val="ru-RU"/>
              </w:rPr>
              <w:t>78,5</w:t>
            </w:r>
          </w:p>
        </w:tc>
      </w:tr>
      <w:tr w:rsidR="00AF6580" w:rsidRPr="000A7280" w14:paraId="70952C01" w14:textId="77777777" w:rsidTr="00AF6580">
        <w:trPr>
          <w:trHeight w:val="315"/>
        </w:trPr>
        <w:tc>
          <w:tcPr>
            <w:tcW w:w="636" w:type="dxa"/>
            <w:tcBorders>
              <w:top w:val="nil"/>
              <w:left w:val="single" w:sz="4" w:space="0" w:color="auto"/>
              <w:bottom w:val="single" w:sz="4" w:space="0" w:color="auto"/>
              <w:right w:val="single" w:sz="4" w:space="0" w:color="auto"/>
            </w:tcBorders>
            <w:shd w:val="clear" w:color="auto" w:fill="auto"/>
            <w:noWrap/>
            <w:vAlign w:val="center"/>
            <w:hideMark/>
          </w:tcPr>
          <w:p w14:paraId="70F6D12C" w14:textId="77777777"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8.</w:t>
            </w:r>
          </w:p>
        </w:tc>
        <w:tc>
          <w:tcPr>
            <w:tcW w:w="4536" w:type="dxa"/>
            <w:tcBorders>
              <w:top w:val="nil"/>
              <w:left w:val="nil"/>
              <w:bottom w:val="single" w:sz="4" w:space="0" w:color="auto"/>
              <w:right w:val="single" w:sz="4" w:space="0" w:color="auto"/>
            </w:tcBorders>
            <w:shd w:val="clear" w:color="auto" w:fill="auto"/>
            <w:vAlign w:val="center"/>
            <w:hideMark/>
          </w:tcPr>
          <w:p w14:paraId="47C37035" w14:textId="15A8594B" w:rsidR="00AF6580" w:rsidRPr="000A7280" w:rsidRDefault="00AF6580" w:rsidP="00AF6580">
            <w:pPr>
              <w:keepNext/>
              <w:keepLines/>
              <w:rPr>
                <w:rFonts w:ascii="Arial Narrow" w:hAnsi="Arial Narrow"/>
                <w:lang w:val="ru-RU"/>
              </w:rPr>
            </w:pPr>
            <w:r w:rsidRPr="000A7280">
              <w:rPr>
                <w:rFonts w:ascii="Arial Narrow" w:hAnsi="Arial Narrow"/>
                <w:lang w:val="ru-RU"/>
              </w:rPr>
              <w:t>Чистая прибыль</w:t>
            </w:r>
          </w:p>
        </w:tc>
        <w:tc>
          <w:tcPr>
            <w:tcW w:w="1242" w:type="dxa"/>
            <w:tcBorders>
              <w:top w:val="nil"/>
              <w:left w:val="nil"/>
              <w:bottom w:val="single" w:sz="4" w:space="0" w:color="auto"/>
              <w:right w:val="single" w:sz="4" w:space="0" w:color="auto"/>
            </w:tcBorders>
            <w:shd w:val="clear" w:color="auto" w:fill="auto"/>
            <w:vAlign w:val="center"/>
            <w:hideMark/>
          </w:tcPr>
          <w:p w14:paraId="2FB47866" w14:textId="31918510"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-3 631 984</w:t>
            </w:r>
          </w:p>
        </w:tc>
        <w:tc>
          <w:tcPr>
            <w:tcW w:w="1243" w:type="dxa"/>
            <w:tcBorders>
              <w:top w:val="nil"/>
              <w:left w:val="nil"/>
              <w:bottom w:val="single" w:sz="4" w:space="0" w:color="auto"/>
              <w:right w:val="single" w:sz="4" w:space="0" w:color="auto"/>
            </w:tcBorders>
            <w:shd w:val="clear" w:color="auto" w:fill="auto"/>
            <w:vAlign w:val="center"/>
            <w:hideMark/>
          </w:tcPr>
          <w:p w14:paraId="397B9E0C" w14:textId="4648C1B0"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-4 662 500</w:t>
            </w:r>
          </w:p>
        </w:tc>
        <w:tc>
          <w:tcPr>
            <w:tcW w:w="1289" w:type="dxa"/>
            <w:tcBorders>
              <w:top w:val="nil"/>
              <w:left w:val="nil"/>
              <w:bottom w:val="single" w:sz="4" w:space="0" w:color="auto"/>
              <w:right w:val="single" w:sz="4" w:space="0" w:color="auto"/>
            </w:tcBorders>
            <w:shd w:val="clear" w:color="auto" w:fill="auto"/>
            <w:vAlign w:val="center"/>
            <w:hideMark/>
          </w:tcPr>
          <w:p w14:paraId="566B06A7" w14:textId="2FBC1F1F" w:rsidR="00AF6580" w:rsidRPr="000A7280" w:rsidRDefault="00AF6580" w:rsidP="00AF6580">
            <w:pPr>
              <w:keepNext/>
              <w:keepLines/>
              <w:jc w:val="center"/>
              <w:rPr>
                <w:rFonts w:ascii="Arial Narrow" w:hAnsi="Arial Narrow"/>
                <w:lang w:val="ru-RU"/>
              </w:rPr>
            </w:pPr>
            <w:r w:rsidRPr="000A7280">
              <w:rPr>
                <w:rFonts w:ascii="Arial Narrow" w:hAnsi="Arial Narrow"/>
                <w:lang w:val="ru-RU"/>
              </w:rPr>
              <w:t>-7 000 010</w:t>
            </w:r>
          </w:p>
        </w:tc>
        <w:tc>
          <w:tcPr>
            <w:tcW w:w="1290" w:type="dxa"/>
            <w:tcBorders>
              <w:top w:val="nil"/>
              <w:left w:val="nil"/>
              <w:bottom w:val="single" w:sz="4" w:space="0" w:color="auto"/>
              <w:right w:val="single" w:sz="4" w:space="0" w:color="auto"/>
            </w:tcBorders>
            <w:shd w:val="clear" w:color="auto" w:fill="auto"/>
            <w:noWrap/>
            <w:vAlign w:val="center"/>
            <w:hideMark/>
          </w:tcPr>
          <w:p w14:paraId="62EB1BC4" w14:textId="571C3C5A" w:rsidR="00AF6580" w:rsidRPr="000A7280" w:rsidRDefault="001471C8" w:rsidP="00AF6580">
            <w:pPr>
              <w:keepNext/>
              <w:keepLines/>
              <w:jc w:val="center"/>
              <w:rPr>
                <w:rFonts w:ascii="Arial Narrow" w:hAnsi="Arial Narrow"/>
                <w:lang w:val="ru-RU"/>
              </w:rPr>
            </w:pPr>
            <w:r>
              <w:rPr>
                <w:rFonts w:ascii="Arial Narrow" w:hAnsi="Arial Narrow"/>
                <w:lang w:val="ru-RU"/>
              </w:rPr>
              <w:t>1</w:t>
            </w:r>
            <w:bookmarkStart w:id="8" w:name="_GoBack"/>
            <w:bookmarkEnd w:id="8"/>
            <w:r w:rsidR="00AF6580" w:rsidRPr="000A7280">
              <w:rPr>
                <w:rFonts w:ascii="Arial Narrow" w:hAnsi="Arial Narrow"/>
                <w:lang w:val="ru-RU"/>
              </w:rPr>
              <w:t>50,1</w:t>
            </w:r>
          </w:p>
        </w:tc>
      </w:tr>
    </w:tbl>
    <w:p w14:paraId="41185F5C" w14:textId="77777777" w:rsidR="00215294" w:rsidRPr="005A3AA9" w:rsidRDefault="00215294" w:rsidP="000A7280">
      <w:pPr>
        <w:keepNext/>
        <w:keepLines/>
        <w:rPr>
          <w:rFonts w:ascii="Arial Narrow" w:hAnsi="Arial Narrow"/>
          <w:sz w:val="24"/>
          <w:lang w:val="ru-RU"/>
        </w:rPr>
      </w:pPr>
    </w:p>
    <w:p w14:paraId="4D39EEA9" w14:textId="77777777" w:rsidR="00AF6580" w:rsidRPr="00082D29" w:rsidRDefault="00AF6580" w:rsidP="00AF6580">
      <w:pPr>
        <w:keepNext/>
        <w:keepLines/>
        <w:spacing w:line="276" w:lineRule="auto"/>
        <w:ind w:firstLine="708"/>
        <w:jc w:val="both"/>
        <w:rPr>
          <w:rFonts w:ascii="Arial Narrow" w:hAnsi="Arial Narrow"/>
          <w:sz w:val="24"/>
          <w:lang w:val="ru-RU"/>
        </w:rPr>
      </w:pPr>
      <w:r w:rsidRPr="000A7280">
        <w:rPr>
          <w:rFonts w:ascii="Arial Narrow" w:hAnsi="Arial Narrow"/>
          <w:sz w:val="24"/>
          <w:lang w:val="ru-RU"/>
        </w:rPr>
        <w:t>Фактическая выручка от реализации продукции (услуг) за отчетный период составила 75 001 193 тыс. руб. Выручка от реализации продукции увеличилась на 2 722 721 тыс. руб. или 3,8</w:t>
      </w:r>
      <w:r w:rsidRPr="00082D29">
        <w:rPr>
          <w:rFonts w:ascii="Arial Narrow" w:hAnsi="Arial Narrow"/>
          <w:sz w:val="24"/>
          <w:lang w:val="ru-RU"/>
        </w:rPr>
        <w:t xml:space="preserve">% </w:t>
      </w:r>
    </w:p>
    <w:p w14:paraId="4285ADA6" w14:textId="77777777" w:rsidR="00AF6580" w:rsidRPr="00082D29" w:rsidRDefault="00AF6580" w:rsidP="00AF6580">
      <w:pPr>
        <w:keepNext/>
        <w:keepLines/>
        <w:spacing w:line="276" w:lineRule="auto"/>
        <w:jc w:val="both"/>
        <w:rPr>
          <w:rFonts w:ascii="Arial Narrow" w:hAnsi="Arial Narrow"/>
          <w:i/>
          <w:sz w:val="24"/>
          <w:lang w:val="ru-RU"/>
        </w:rPr>
      </w:pPr>
    </w:p>
    <w:p w14:paraId="1D63947F" w14:textId="77777777" w:rsidR="00AF6580" w:rsidRPr="000A7280" w:rsidRDefault="00AF6580" w:rsidP="00AF6580">
      <w:pPr>
        <w:keepNext/>
        <w:keepLines/>
        <w:spacing w:line="276" w:lineRule="auto"/>
        <w:jc w:val="both"/>
        <w:rPr>
          <w:rFonts w:ascii="Arial Narrow" w:hAnsi="Arial Narrow"/>
          <w:i/>
          <w:sz w:val="24"/>
          <w:lang w:val="ru-RU"/>
        </w:rPr>
      </w:pPr>
      <w:r w:rsidRPr="000A7280">
        <w:rPr>
          <w:rFonts w:ascii="Arial Narrow" w:hAnsi="Arial Narrow"/>
          <w:i/>
          <w:sz w:val="24"/>
          <w:lang w:val="ru-RU"/>
        </w:rPr>
        <w:t>Выручка по электроэнергии</w:t>
      </w:r>
    </w:p>
    <w:p w14:paraId="104481CA" w14:textId="77777777" w:rsidR="00AF6580" w:rsidRPr="000A7280" w:rsidRDefault="00AF6580" w:rsidP="00AF6580">
      <w:pPr>
        <w:keepNext/>
        <w:keepLines/>
        <w:spacing w:line="276" w:lineRule="auto"/>
        <w:ind w:firstLine="708"/>
        <w:jc w:val="both"/>
        <w:rPr>
          <w:rFonts w:ascii="Arial Narrow" w:hAnsi="Arial Narrow"/>
          <w:sz w:val="24"/>
          <w:lang w:val="ru-RU"/>
        </w:rPr>
      </w:pPr>
      <w:r w:rsidRPr="000A7280">
        <w:rPr>
          <w:rFonts w:ascii="Arial Narrow" w:hAnsi="Arial Narrow"/>
          <w:sz w:val="24"/>
          <w:lang w:val="ru-RU"/>
        </w:rPr>
        <w:t xml:space="preserve">Выручка по электроэнергии увеличилась за 12 месяцев 2018 года по сравнению аналогичным периодом прошлого года на 1 265 627 тыс. руб. или 2,6%. </w:t>
      </w:r>
    </w:p>
    <w:p w14:paraId="2F33D7F5" w14:textId="77777777" w:rsidR="00AF6580" w:rsidRPr="000A7280" w:rsidRDefault="00AF6580" w:rsidP="00AF6580">
      <w:pPr>
        <w:keepNext/>
        <w:keepLines/>
        <w:spacing w:line="276" w:lineRule="auto"/>
        <w:ind w:firstLine="708"/>
        <w:jc w:val="both"/>
        <w:rPr>
          <w:rFonts w:ascii="Arial Narrow" w:hAnsi="Arial Narrow"/>
          <w:sz w:val="24"/>
          <w:lang w:val="ru-RU"/>
        </w:rPr>
      </w:pPr>
      <w:r w:rsidRPr="000A7280">
        <w:rPr>
          <w:rFonts w:ascii="Arial Narrow" w:hAnsi="Arial Narrow"/>
          <w:sz w:val="24"/>
          <w:lang w:val="ru-RU"/>
        </w:rPr>
        <w:t>Увеличение выручки обусловлено:</w:t>
      </w:r>
    </w:p>
    <w:p w14:paraId="72F0A6F8" w14:textId="77777777" w:rsidR="00AF6580" w:rsidRPr="001458BB" w:rsidRDefault="00AF6580" w:rsidP="00AF6580">
      <w:pPr>
        <w:pStyle w:val="afff2"/>
        <w:keepNext/>
        <w:keepLines/>
        <w:numPr>
          <w:ilvl w:val="0"/>
          <w:numId w:val="39"/>
        </w:numPr>
        <w:tabs>
          <w:tab w:val="left" w:pos="2715"/>
        </w:tabs>
        <w:spacing w:line="276" w:lineRule="auto"/>
        <w:ind w:left="426" w:hanging="426"/>
        <w:rPr>
          <w:rFonts w:ascii="Arial Narrow" w:hAnsi="Arial Narrow"/>
        </w:rPr>
      </w:pPr>
      <w:r w:rsidRPr="001458BB">
        <w:rPr>
          <w:rFonts w:ascii="Arial Narrow" w:hAnsi="Arial Narrow"/>
        </w:rPr>
        <w:t>увеличением отпуска в сеть по электроэнергии - увеличение выручки на 1 350 817 тыс. руб.</w:t>
      </w:r>
    </w:p>
    <w:p w14:paraId="1542778D" w14:textId="77777777" w:rsidR="00AF6580" w:rsidRPr="001458BB" w:rsidRDefault="00AF6580" w:rsidP="00AF6580">
      <w:pPr>
        <w:pStyle w:val="afff2"/>
        <w:keepNext/>
        <w:keepLines/>
        <w:numPr>
          <w:ilvl w:val="0"/>
          <w:numId w:val="39"/>
        </w:numPr>
        <w:tabs>
          <w:tab w:val="left" w:pos="2715"/>
        </w:tabs>
        <w:spacing w:line="276" w:lineRule="auto"/>
        <w:ind w:left="426" w:hanging="426"/>
        <w:rPr>
          <w:rFonts w:ascii="Arial Narrow" w:hAnsi="Arial Narrow"/>
        </w:rPr>
      </w:pPr>
      <w:r w:rsidRPr="001458BB">
        <w:rPr>
          <w:rFonts w:ascii="Arial Narrow" w:hAnsi="Arial Narrow"/>
        </w:rPr>
        <w:t>снижением поставляемой мощности - снижение выручки по мощности на 219 148 тыс. руб.</w:t>
      </w:r>
    </w:p>
    <w:p w14:paraId="31F10EA7" w14:textId="77777777" w:rsidR="00AF6580" w:rsidRPr="001458BB" w:rsidRDefault="00AF6580" w:rsidP="00AF6580">
      <w:pPr>
        <w:pStyle w:val="afff2"/>
        <w:keepNext/>
        <w:keepLines/>
        <w:numPr>
          <w:ilvl w:val="0"/>
          <w:numId w:val="39"/>
        </w:numPr>
        <w:tabs>
          <w:tab w:val="left" w:pos="2715"/>
        </w:tabs>
        <w:spacing w:line="276" w:lineRule="auto"/>
        <w:ind w:left="426" w:hanging="426"/>
        <w:rPr>
          <w:rFonts w:ascii="Arial Narrow" w:hAnsi="Arial Narrow"/>
        </w:rPr>
      </w:pPr>
      <w:r w:rsidRPr="001458BB">
        <w:rPr>
          <w:rFonts w:ascii="Arial Narrow" w:hAnsi="Arial Narrow"/>
        </w:rPr>
        <w:t>снижением тарифа по энергии - снижение выручки на 202 486 тыс. руб.</w:t>
      </w:r>
    </w:p>
    <w:p w14:paraId="07CBD983" w14:textId="77777777" w:rsidR="00AF6580" w:rsidRPr="001458BB" w:rsidRDefault="00AF6580" w:rsidP="00AF6580">
      <w:pPr>
        <w:pStyle w:val="afff2"/>
        <w:keepNext/>
        <w:keepLines/>
        <w:numPr>
          <w:ilvl w:val="0"/>
          <w:numId w:val="39"/>
        </w:numPr>
        <w:tabs>
          <w:tab w:val="left" w:pos="2715"/>
        </w:tabs>
        <w:spacing w:line="276" w:lineRule="auto"/>
        <w:ind w:left="426" w:hanging="426"/>
        <w:rPr>
          <w:rFonts w:ascii="Arial Narrow" w:hAnsi="Arial Narrow"/>
        </w:rPr>
      </w:pPr>
      <w:r w:rsidRPr="001458BB">
        <w:rPr>
          <w:rFonts w:ascii="Arial Narrow" w:hAnsi="Arial Narrow"/>
        </w:rPr>
        <w:t>ростом тарифа по мощности - увеличение выручки на 336 444 тыс. руб.</w:t>
      </w:r>
    </w:p>
    <w:p w14:paraId="32643CF3" w14:textId="77777777" w:rsidR="00AF6580" w:rsidRPr="000A7280" w:rsidRDefault="00AF6580" w:rsidP="00AF6580">
      <w:pPr>
        <w:keepNext/>
        <w:keepLines/>
        <w:tabs>
          <w:tab w:val="left" w:pos="2715"/>
        </w:tabs>
        <w:spacing w:line="276" w:lineRule="auto"/>
        <w:jc w:val="both"/>
        <w:rPr>
          <w:rFonts w:ascii="Arial Narrow" w:hAnsi="Arial Narrow"/>
          <w:sz w:val="24"/>
          <w:lang w:val="ru-RU"/>
        </w:rPr>
      </w:pPr>
    </w:p>
    <w:p w14:paraId="4A82FF42" w14:textId="77777777" w:rsidR="00AF6580" w:rsidRPr="000A7280" w:rsidRDefault="00AF6580" w:rsidP="00AF6580">
      <w:pPr>
        <w:keepNext/>
        <w:keepLines/>
        <w:tabs>
          <w:tab w:val="left" w:pos="2715"/>
        </w:tabs>
        <w:spacing w:line="276" w:lineRule="auto"/>
        <w:jc w:val="both"/>
        <w:rPr>
          <w:rFonts w:ascii="Arial Narrow" w:hAnsi="Arial Narrow"/>
          <w:i/>
          <w:sz w:val="24"/>
          <w:lang w:val="ru-RU"/>
        </w:rPr>
      </w:pPr>
      <w:r w:rsidRPr="000A7280">
        <w:rPr>
          <w:rFonts w:ascii="Arial Narrow" w:hAnsi="Arial Narrow"/>
          <w:i/>
          <w:sz w:val="24"/>
          <w:lang w:val="ru-RU"/>
        </w:rPr>
        <w:t>Выручка по тепловой энергии</w:t>
      </w:r>
    </w:p>
    <w:p w14:paraId="1E875DAC" w14:textId="77777777" w:rsidR="00AF6580" w:rsidRPr="000A7280" w:rsidRDefault="00AF6580" w:rsidP="00AF6580">
      <w:pPr>
        <w:keepNext/>
        <w:keepLines/>
        <w:spacing w:line="276" w:lineRule="auto"/>
        <w:ind w:firstLine="708"/>
        <w:jc w:val="both"/>
        <w:rPr>
          <w:rFonts w:ascii="Arial Narrow" w:hAnsi="Arial Narrow"/>
          <w:sz w:val="24"/>
          <w:lang w:val="ru-RU"/>
        </w:rPr>
      </w:pPr>
      <w:r w:rsidRPr="000A7280">
        <w:rPr>
          <w:rFonts w:ascii="Arial Narrow" w:hAnsi="Arial Narrow"/>
          <w:sz w:val="24"/>
          <w:lang w:val="ru-RU"/>
        </w:rPr>
        <w:t>Выручка по тепловой энергии увеличилась за 12 месяцев 2018 года по сравнению с аналогичным периодом 2017 года на 967 021 тыс. руб. или 4,2%, в том числе:</w:t>
      </w:r>
    </w:p>
    <w:p w14:paraId="4A214907" w14:textId="77777777" w:rsidR="00AF6580" w:rsidRPr="000A7280" w:rsidRDefault="00AF6580" w:rsidP="00AF6580">
      <w:pPr>
        <w:keepNext/>
        <w:keepLines/>
        <w:spacing w:line="276" w:lineRule="auto"/>
        <w:ind w:firstLine="708"/>
        <w:jc w:val="both"/>
        <w:rPr>
          <w:rFonts w:ascii="Arial Narrow" w:hAnsi="Arial Narrow"/>
          <w:sz w:val="24"/>
          <w:lang w:val="ru-RU"/>
        </w:rPr>
      </w:pPr>
      <w:r w:rsidRPr="000A7280">
        <w:rPr>
          <w:rFonts w:ascii="Arial Narrow" w:hAnsi="Arial Narrow"/>
          <w:sz w:val="24"/>
          <w:lang w:val="ru-RU"/>
        </w:rPr>
        <w:t xml:space="preserve">- Выручка по тепловой энергии увеличилась за 12 месяцев 2018 года по сравнению с аналогичным периодом 2017 года на 484 838 тыс. руб. или 2,5%. Увеличение выручки обусловлено ростом тарифов на тепловую энергию (+826 568 тыс. руб.) при снижении полезного отпуска теплоэнергии на 242,01 тыс. Гкал или 1,8% (- 341 730 тыс. руб.). </w:t>
      </w:r>
    </w:p>
    <w:p w14:paraId="79FB7E8F" w14:textId="77777777" w:rsidR="00AF6580" w:rsidRPr="000A7280" w:rsidRDefault="00AF6580" w:rsidP="00AF6580">
      <w:pPr>
        <w:keepNext/>
        <w:keepLines/>
        <w:spacing w:line="276" w:lineRule="auto"/>
        <w:ind w:firstLine="708"/>
        <w:jc w:val="both"/>
        <w:rPr>
          <w:rFonts w:ascii="Arial Narrow" w:hAnsi="Arial Narrow"/>
          <w:sz w:val="24"/>
          <w:lang w:val="ru-RU"/>
        </w:rPr>
      </w:pPr>
      <w:r w:rsidRPr="000A7280">
        <w:rPr>
          <w:rFonts w:ascii="Arial Narrow" w:hAnsi="Arial Narrow"/>
          <w:sz w:val="24"/>
          <w:lang w:val="ru-RU"/>
        </w:rPr>
        <w:t xml:space="preserve">- Выручка по ГВС увеличилась за 12 месяцев 2018 года по сравнению с 12 месяцами 2017 года на 482 183 тыс. руб. или 13,8%, в связи с ростом тарифа и полезного отпуска по ГВС. </w:t>
      </w:r>
    </w:p>
    <w:p w14:paraId="40333F2B" w14:textId="77777777" w:rsidR="00AF6580" w:rsidRDefault="00AF6580" w:rsidP="00AF6580">
      <w:pPr>
        <w:keepNext/>
        <w:keepLines/>
        <w:spacing w:line="276" w:lineRule="auto"/>
        <w:jc w:val="both"/>
        <w:rPr>
          <w:rFonts w:ascii="Arial Narrow" w:hAnsi="Arial Narrow"/>
          <w:i/>
          <w:sz w:val="24"/>
          <w:lang w:val="ru-RU"/>
        </w:rPr>
      </w:pPr>
    </w:p>
    <w:p w14:paraId="090B1AFC" w14:textId="77777777" w:rsidR="00AF6580" w:rsidRPr="000A7280" w:rsidRDefault="00AF6580" w:rsidP="00AF6580">
      <w:pPr>
        <w:keepNext/>
        <w:keepLines/>
        <w:spacing w:line="276" w:lineRule="auto"/>
        <w:jc w:val="both"/>
        <w:rPr>
          <w:rFonts w:ascii="Arial Narrow" w:hAnsi="Arial Narrow"/>
          <w:i/>
          <w:sz w:val="24"/>
          <w:lang w:val="ru-RU"/>
        </w:rPr>
      </w:pPr>
      <w:r w:rsidRPr="000A7280">
        <w:rPr>
          <w:rFonts w:ascii="Arial Narrow" w:hAnsi="Arial Narrow"/>
          <w:i/>
          <w:sz w:val="24"/>
          <w:lang w:val="ru-RU"/>
        </w:rPr>
        <w:t>Выручка по прочей продукции основной и неосновной деятельности</w:t>
      </w:r>
    </w:p>
    <w:p w14:paraId="0A16D82B" w14:textId="77777777" w:rsidR="00AF6580" w:rsidRPr="000A7280" w:rsidRDefault="00AF6580" w:rsidP="00AF6580">
      <w:pPr>
        <w:keepNext/>
        <w:keepLines/>
        <w:spacing w:line="276" w:lineRule="auto"/>
        <w:ind w:firstLine="708"/>
        <w:jc w:val="both"/>
        <w:rPr>
          <w:rFonts w:ascii="Arial Narrow" w:hAnsi="Arial Narrow"/>
          <w:sz w:val="24"/>
          <w:lang w:val="ru-RU"/>
        </w:rPr>
      </w:pPr>
      <w:r w:rsidRPr="000A7280">
        <w:rPr>
          <w:rFonts w:ascii="Arial Narrow" w:hAnsi="Arial Narrow"/>
          <w:sz w:val="24"/>
          <w:lang w:val="ru-RU"/>
        </w:rPr>
        <w:lastRenderedPageBreak/>
        <w:t xml:space="preserve">Выручка по прочей продукции основной и неосновной деятельности увеличилась за 12 месяцев 2018 года по сравнению с 12 месяцами 2017 года на 479 967 тыс. руб. или 83,3 %, в связи с вводом в эксплуатацию ТЭЦ «Восточная». </w:t>
      </w:r>
    </w:p>
    <w:p w14:paraId="296F99F4" w14:textId="77777777" w:rsidR="00AF6580" w:rsidRPr="000A7280" w:rsidRDefault="00AF6580" w:rsidP="00AF6580">
      <w:pPr>
        <w:keepNext/>
        <w:keepLines/>
        <w:spacing w:line="276" w:lineRule="auto"/>
        <w:ind w:firstLine="708"/>
        <w:jc w:val="both"/>
        <w:rPr>
          <w:rFonts w:ascii="Arial Narrow" w:hAnsi="Arial Narrow"/>
          <w:sz w:val="24"/>
          <w:lang w:val="ru-RU"/>
        </w:rPr>
      </w:pPr>
      <w:r w:rsidRPr="000A7280">
        <w:rPr>
          <w:rFonts w:ascii="Arial Narrow" w:hAnsi="Arial Narrow"/>
          <w:sz w:val="24"/>
          <w:lang w:val="ru-RU"/>
        </w:rPr>
        <w:t>Себестоимость реализации продукции (услуг) выросла на 6 545 633 тыс. руб. или 9% и составила 79 601 677 тыс. руб.</w:t>
      </w:r>
    </w:p>
    <w:p w14:paraId="3971DF30" w14:textId="77777777" w:rsidR="00AF6580" w:rsidRPr="000A7280" w:rsidRDefault="00AF6580" w:rsidP="00AF6580">
      <w:pPr>
        <w:keepNext/>
        <w:keepLines/>
        <w:spacing w:line="276" w:lineRule="auto"/>
        <w:ind w:firstLine="708"/>
        <w:jc w:val="both"/>
        <w:rPr>
          <w:rFonts w:ascii="Arial Narrow" w:hAnsi="Arial Narrow"/>
          <w:sz w:val="24"/>
          <w:lang w:val="ru-RU"/>
        </w:rPr>
      </w:pPr>
      <w:r w:rsidRPr="000A7280">
        <w:rPr>
          <w:rFonts w:ascii="Arial Narrow" w:hAnsi="Arial Narrow"/>
          <w:sz w:val="24"/>
          <w:lang w:val="ru-RU"/>
        </w:rPr>
        <w:t>Прочие доходы с процентами к получению в 2018 году составили 1 634 563 тыс. руб., что выше 2017 года на 436 852 тыс. руб. или 36,5%.</w:t>
      </w:r>
    </w:p>
    <w:p w14:paraId="608BFB18" w14:textId="77777777" w:rsidR="00AF6580" w:rsidRPr="000A7280" w:rsidRDefault="00AF6580" w:rsidP="00AF6580">
      <w:pPr>
        <w:keepNext/>
        <w:keepLines/>
        <w:spacing w:line="276" w:lineRule="auto"/>
        <w:ind w:firstLine="708"/>
        <w:jc w:val="both"/>
        <w:rPr>
          <w:rFonts w:ascii="Arial Narrow" w:hAnsi="Arial Narrow"/>
          <w:sz w:val="24"/>
          <w:lang w:val="ru-RU"/>
        </w:rPr>
      </w:pPr>
      <w:r w:rsidRPr="000A7280">
        <w:rPr>
          <w:rFonts w:ascii="Arial Narrow" w:hAnsi="Arial Narrow"/>
          <w:sz w:val="24"/>
          <w:lang w:val="ru-RU"/>
        </w:rPr>
        <w:t>Прочие расходы с процентами к уплате в 2018 году составили 5 509 728 тыс. руб., что на 399 453 тыс. руб. (6,8%) ниже 2017 года.</w:t>
      </w:r>
    </w:p>
    <w:p w14:paraId="752CAC92" w14:textId="77777777" w:rsidR="00AF6580" w:rsidRPr="000A7280" w:rsidRDefault="00AF6580" w:rsidP="00AF6580">
      <w:pPr>
        <w:keepNext/>
        <w:keepLines/>
        <w:spacing w:line="276" w:lineRule="auto"/>
        <w:ind w:firstLine="708"/>
        <w:jc w:val="both"/>
        <w:rPr>
          <w:rFonts w:ascii="Arial Narrow" w:hAnsi="Arial Narrow"/>
          <w:sz w:val="24"/>
          <w:lang w:val="ru-RU"/>
        </w:rPr>
      </w:pPr>
      <w:r w:rsidRPr="000A7280">
        <w:rPr>
          <w:rFonts w:ascii="Arial Narrow" w:hAnsi="Arial Narrow"/>
          <w:sz w:val="24"/>
          <w:lang w:val="ru-RU"/>
        </w:rPr>
        <w:t>За 2018 год Обществом получен убыток в размере 7 000 010 тыс. руб., по сравнению с 2017 годом результат ухудшен на 2 337 510 тыс. руб.</w:t>
      </w:r>
    </w:p>
    <w:p w14:paraId="726B788D" w14:textId="77777777" w:rsidR="00141525" w:rsidRPr="00C93191" w:rsidRDefault="00141525" w:rsidP="00C573E8">
      <w:pPr>
        <w:tabs>
          <w:tab w:val="left" w:pos="2715"/>
        </w:tabs>
        <w:rPr>
          <w:sz w:val="24"/>
          <w:lang w:val="ru-RU"/>
        </w:rPr>
      </w:pPr>
    </w:p>
    <w:p w14:paraId="1FFCB335" w14:textId="7C2C300A" w:rsidR="00C573E8" w:rsidRPr="001B6FF2" w:rsidRDefault="00C573E8" w:rsidP="00C573E8">
      <w:pPr>
        <w:spacing w:line="276" w:lineRule="auto"/>
        <w:jc w:val="both"/>
        <w:rPr>
          <w:rFonts w:ascii="Arial Narrow" w:hAnsi="Arial Narrow"/>
          <w:b/>
          <w:sz w:val="24"/>
          <w:u w:val="single"/>
          <w:lang w:val="ru-RU" w:eastAsia="x-none"/>
        </w:rPr>
      </w:pPr>
      <w:r w:rsidRPr="001B6FF2">
        <w:rPr>
          <w:rFonts w:ascii="Arial Narrow" w:hAnsi="Arial Narrow"/>
          <w:b/>
          <w:sz w:val="24"/>
          <w:u w:val="single"/>
          <w:lang w:val="ru-RU" w:eastAsia="x-none"/>
        </w:rPr>
        <w:t>5.2. Финансовая отчетность Общества за 201</w:t>
      </w:r>
      <w:r w:rsidR="00AE0E1C">
        <w:rPr>
          <w:rFonts w:ascii="Arial Narrow" w:hAnsi="Arial Narrow"/>
          <w:b/>
          <w:sz w:val="24"/>
          <w:u w:val="single"/>
          <w:lang w:val="ru-RU" w:eastAsia="x-none"/>
        </w:rPr>
        <w:t>8</w:t>
      </w:r>
      <w:r w:rsidRPr="001B6FF2">
        <w:rPr>
          <w:rFonts w:ascii="Arial Narrow" w:hAnsi="Arial Narrow"/>
          <w:b/>
          <w:sz w:val="24"/>
          <w:u w:val="single"/>
          <w:lang w:val="ru-RU" w:eastAsia="x-none"/>
        </w:rPr>
        <w:t xml:space="preserve"> год. Аналитический баланс. Анализ структуры активов и пассивов. Расчет чистых активов Общества</w:t>
      </w:r>
    </w:p>
    <w:p w14:paraId="41E0EBE7" w14:textId="77777777" w:rsidR="00B70F03" w:rsidRDefault="00B70F03" w:rsidP="00B70F03">
      <w:pPr>
        <w:ind w:firstLine="709"/>
        <w:jc w:val="both"/>
        <w:rPr>
          <w:rFonts w:ascii="Arial Narrow" w:hAnsi="Arial Narrow"/>
          <w:b/>
          <w:sz w:val="24"/>
          <w:lang w:val="ru-RU" w:eastAsia="x-none"/>
        </w:rPr>
      </w:pPr>
    </w:p>
    <w:p w14:paraId="330F5EFA" w14:textId="6E25F97C" w:rsidR="00B70F03" w:rsidRPr="00B70F03" w:rsidRDefault="00B70F03" w:rsidP="00B70F03">
      <w:pPr>
        <w:ind w:firstLine="709"/>
        <w:jc w:val="both"/>
        <w:rPr>
          <w:rFonts w:ascii="Arial Narrow" w:hAnsi="Arial Narrow"/>
          <w:b/>
          <w:sz w:val="24"/>
          <w:lang w:val="ru-RU" w:eastAsia="x-none"/>
        </w:rPr>
      </w:pPr>
      <w:r w:rsidRPr="00B70F03">
        <w:rPr>
          <w:rFonts w:ascii="Arial Narrow" w:hAnsi="Arial Narrow"/>
          <w:b/>
          <w:sz w:val="24"/>
          <w:lang w:val="ru-RU" w:eastAsia="x-none"/>
        </w:rPr>
        <w:t xml:space="preserve">5.2.1. Финансовая отчетность Общества за 2018 год. Аналитический баланс. Анализ структуры активов и пассивов. </w:t>
      </w:r>
    </w:p>
    <w:p w14:paraId="3C73C701" w14:textId="77777777" w:rsidR="00C573E8" w:rsidRPr="00B70F03" w:rsidRDefault="00C573E8" w:rsidP="00C573E8">
      <w:pPr>
        <w:spacing w:line="276" w:lineRule="auto"/>
        <w:ind w:firstLine="567"/>
        <w:jc w:val="both"/>
        <w:rPr>
          <w:rFonts w:ascii="Arial Narrow" w:hAnsi="Arial Narrow"/>
          <w:b/>
          <w:sz w:val="24"/>
          <w:lang w:val="ru-RU" w:eastAsia="x-none"/>
        </w:rPr>
      </w:pPr>
    </w:p>
    <w:tbl>
      <w:tblPr>
        <w:tblW w:w="9781" w:type="dxa"/>
        <w:tblInd w:w="30" w:type="dxa"/>
        <w:tblLayout w:type="fixed"/>
        <w:tblCellMar>
          <w:left w:w="30" w:type="dxa"/>
          <w:right w:w="30" w:type="dxa"/>
        </w:tblCellMar>
        <w:tblLook w:val="0000" w:firstRow="0" w:lastRow="0" w:firstColumn="0" w:lastColumn="0" w:noHBand="0" w:noVBand="0"/>
      </w:tblPr>
      <w:tblGrid>
        <w:gridCol w:w="4820"/>
        <w:gridCol w:w="1417"/>
        <w:gridCol w:w="1230"/>
        <w:gridCol w:w="1215"/>
        <w:gridCol w:w="1099"/>
      </w:tblGrid>
      <w:tr w:rsidR="00D16016" w:rsidRPr="00EF5854" w14:paraId="461301E6" w14:textId="77777777" w:rsidTr="00A97788">
        <w:trPr>
          <w:cantSplit/>
          <w:trHeight w:val="342"/>
        </w:trPr>
        <w:tc>
          <w:tcPr>
            <w:tcW w:w="9781" w:type="dxa"/>
            <w:gridSpan w:val="5"/>
            <w:tcBorders>
              <w:top w:val="single" w:sz="6" w:space="0" w:color="auto"/>
              <w:left w:val="single" w:sz="6" w:space="0" w:color="auto"/>
              <w:right w:val="single" w:sz="6" w:space="0" w:color="auto"/>
            </w:tcBorders>
            <w:shd w:val="clear" w:color="auto" w:fill="E3E3FD"/>
          </w:tcPr>
          <w:p w14:paraId="40A64788" w14:textId="5F91850D" w:rsidR="00D16016" w:rsidRPr="00AB5683" w:rsidRDefault="00D16016" w:rsidP="001366FB">
            <w:pPr>
              <w:spacing w:before="120" w:after="120"/>
              <w:jc w:val="center"/>
              <w:rPr>
                <w:rFonts w:ascii="Arial Narrow" w:hAnsi="Arial Narrow"/>
                <w:b/>
                <w:bCs/>
                <w:snapToGrid w:val="0"/>
                <w:szCs w:val="22"/>
                <w:lang w:val="ru-RU"/>
              </w:rPr>
            </w:pPr>
            <w:r w:rsidRPr="00AB5683">
              <w:rPr>
                <w:rFonts w:ascii="Arial Narrow" w:hAnsi="Arial Narrow"/>
                <w:b/>
                <w:szCs w:val="22"/>
                <w:lang w:val="ru-RU"/>
              </w:rPr>
              <w:t>Аналитический баланс АО «ДГК» за 201</w:t>
            </w:r>
            <w:r w:rsidR="001366FB">
              <w:rPr>
                <w:rFonts w:ascii="Arial Narrow" w:hAnsi="Arial Narrow"/>
                <w:b/>
                <w:szCs w:val="22"/>
                <w:lang w:val="ru-RU"/>
              </w:rPr>
              <w:t>8</w:t>
            </w:r>
            <w:r w:rsidRPr="00AB5683">
              <w:rPr>
                <w:rFonts w:ascii="Arial Narrow" w:hAnsi="Arial Narrow"/>
                <w:b/>
                <w:szCs w:val="22"/>
                <w:lang w:val="ru-RU"/>
              </w:rPr>
              <w:t xml:space="preserve"> год, тыс. рублей</w:t>
            </w:r>
          </w:p>
        </w:tc>
      </w:tr>
      <w:tr w:rsidR="00D16016" w:rsidRPr="00AB5683" w14:paraId="1BA65DED" w14:textId="77777777" w:rsidTr="00A97788">
        <w:trPr>
          <w:cantSplit/>
          <w:trHeight w:val="277"/>
        </w:trPr>
        <w:tc>
          <w:tcPr>
            <w:tcW w:w="4820" w:type="dxa"/>
            <w:vMerge w:val="restart"/>
            <w:tcBorders>
              <w:top w:val="single" w:sz="6" w:space="0" w:color="auto"/>
              <w:left w:val="single" w:sz="6" w:space="0" w:color="auto"/>
              <w:right w:val="single" w:sz="6" w:space="0" w:color="auto"/>
            </w:tcBorders>
            <w:shd w:val="clear" w:color="auto" w:fill="E3E3FD"/>
            <w:vAlign w:val="center"/>
          </w:tcPr>
          <w:p w14:paraId="623CB80F" w14:textId="77777777" w:rsidR="00D16016" w:rsidRPr="00AB5683" w:rsidRDefault="00D16016" w:rsidP="00A97788">
            <w:pPr>
              <w:spacing w:before="120" w:after="120"/>
              <w:jc w:val="center"/>
              <w:rPr>
                <w:rFonts w:ascii="Arial Narrow" w:hAnsi="Arial Narrow"/>
                <w:b/>
                <w:bCs/>
                <w:snapToGrid w:val="0"/>
                <w:szCs w:val="22"/>
                <w:lang w:val="ru-RU"/>
              </w:rPr>
            </w:pPr>
            <w:r w:rsidRPr="00AB5683">
              <w:rPr>
                <w:rFonts w:ascii="Arial Narrow" w:hAnsi="Arial Narrow"/>
                <w:b/>
                <w:bCs/>
                <w:snapToGrid w:val="0"/>
                <w:szCs w:val="22"/>
                <w:lang w:val="ru-RU"/>
              </w:rPr>
              <w:t>Показатели</w:t>
            </w:r>
          </w:p>
        </w:tc>
        <w:tc>
          <w:tcPr>
            <w:tcW w:w="1417" w:type="dxa"/>
            <w:vMerge w:val="restart"/>
            <w:tcBorders>
              <w:top w:val="single" w:sz="6" w:space="0" w:color="auto"/>
              <w:left w:val="single" w:sz="6" w:space="0" w:color="auto"/>
              <w:right w:val="single" w:sz="6" w:space="0" w:color="auto"/>
            </w:tcBorders>
            <w:shd w:val="clear" w:color="auto" w:fill="E3E3FD"/>
            <w:vAlign w:val="center"/>
          </w:tcPr>
          <w:p w14:paraId="4E6DF9AE" w14:textId="77777777" w:rsidR="00D16016" w:rsidRPr="00AB5683" w:rsidRDefault="00D16016" w:rsidP="00A97788">
            <w:pPr>
              <w:jc w:val="center"/>
              <w:rPr>
                <w:rFonts w:ascii="Arial Narrow" w:hAnsi="Arial Narrow"/>
                <w:b/>
                <w:szCs w:val="22"/>
                <w:lang w:val="ru-RU"/>
              </w:rPr>
            </w:pPr>
            <w:r w:rsidRPr="00AB5683">
              <w:rPr>
                <w:rFonts w:ascii="Arial Narrow" w:hAnsi="Arial Narrow"/>
                <w:b/>
                <w:szCs w:val="22"/>
                <w:lang w:val="ru-RU"/>
              </w:rPr>
              <w:t>на</w:t>
            </w:r>
          </w:p>
          <w:p w14:paraId="6C106711" w14:textId="4768A949" w:rsidR="00D16016" w:rsidRPr="00AB5683" w:rsidRDefault="001366FB" w:rsidP="00A97788">
            <w:pPr>
              <w:jc w:val="center"/>
              <w:rPr>
                <w:rFonts w:ascii="Arial Narrow" w:hAnsi="Arial Narrow"/>
                <w:b/>
                <w:bCs/>
                <w:snapToGrid w:val="0"/>
                <w:szCs w:val="22"/>
                <w:lang w:val="ru-RU"/>
              </w:rPr>
            </w:pPr>
            <w:r>
              <w:rPr>
                <w:rFonts w:ascii="Arial Narrow" w:hAnsi="Arial Narrow"/>
                <w:b/>
                <w:szCs w:val="22"/>
                <w:lang w:val="ru-RU"/>
              </w:rPr>
              <w:t>31.12.2017</w:t>
            </w:r>
          </w:p>
        </w:tc>
        <w:tc>
          <w:tcPr>
            <w:tcW w:w="1230" w:type="dxa"/>
            <w:vMerge w:val="restart"/>
            <w:tcBorders>
              <w:top w:val="single" w:sz="6" w:space="0" w:color="auto"/>
              <w:left w:val="single" w:sz="6" w:space="0" w:color="auto"/>
              <w:right w:val="single" w:sz="4" w:space="0" w:color="auto"/>
            </w:tcBorders>
            <w:shd w:val="clear" w:color="auto" w:fill="E3E3FD"/>
            <w:vAlign w:val="center"/>
          </w:tcPr>
          <w:p w14:paraId="4C4EF5BB" w14:textId="77777777" w:rsidR="00D16016" w:rsidRPr="00AB5683" w:rsidRDefault="00D16016" w:rsidP="00A97788">
            <w:pPr>
              <w:jc w:val="center"/>
              <w:rPr>
                <w:rFonts w:ascii="Arial Narrow" w:hAnsi="Arial Narrow"/>
                <w:b/>
                <w:bCs/>
                <w:snapToGrid w:val="0"/>
                <w:szCs w:val="22"/>
                <w:lang w:val="ru-RU"/>
              </w:rPr>
            </w:pPr>
            <w:r w:rsidRPr="00AB5683">
              <w:rPr>
                <w:rFonts w:ascii="Arial Narrow" w:hAnsi="Arial Narrow"/>
                <w:b/>
                <w:bCs/>
                <w:snapToGrid w:val="0"/>
                <w:szCs w:val="22"/>
                <w:lang w:val="ru-RU"/>
              </w:rPr>
              <w:t>на</w:t>
            </w:r>
          </w:p>
          <w:p w14:paraId="0C35D8D5" w14:textId="7CDE07D5" w:rsidR="00D16016" w:rsidRPr="00AB5683" w:rsidRDefault="00D16016" w:rsidP="001366FB">
            <w:pPr>
              <w:jc w:val="center"/>
              <w:rPr>
                <w:rFonts w:ascii="Arial Narrow" w:hAnsi="Arial Narrow"/>
                <w:b/>
                <w:bCs/>
                <w:snapToGrid w:val="0"/>
                <w:szCs w:val="22"/>
                <w:lang w:val="ru-RU"/>
              </w:rPr>
            </w:pPr>
            <w:r w:rsidRPr="00AB5683">
              <w:rPr>
                <w:rFonts w:ascii="Arial Narrow" w:hAnsi="Arial Narrow"/>
                <w:b/>
                <w:bCs/>
                <w:snapToGrid w:val="0"/>
                <w:szCs w:val="22"/>
                <w:lang w:val="ru-RU"/>
              </w:rPr>
              <w:t>31.12.201</w:t>
            </w:r>
            <w:r w:rsidR="001366FB">
              <w:rPr>
                <w:rFonts w:ascii="Arial Narrow" w:hAnsi="Arial Narrow"/>
                <w:b/>
                <w:bCs/>
                <w:snapToGrid w:val="0"/>
                <w:szCs w:val="22"/>
                <w:lang w:val="ru-RU"/>
              </w:rPr>
              <w:t>8</w:t>
            </w:r>
          </w:p>
        </w:tc>
        <w:tc>
          <w:tcPr>
            <w:tcW w:w="2314"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14:paraId="08CC2B50" w14:textId="77777777" w:rsidR="00D16016" w:rsidRPr="00AB5683" w:rsidRDefault="00D16016" w:rsidP="00A97788">
            <w:pPr>
              <w:spacing w:before="120" w:after="120"/>
              <w:jc w:val="center"/>
              <w:rPr>
                <w:rFonts w:ascii="Arial Narrow" w:hAnsi="Arial Narrow"/>
                <w:b/>
                <w:bCs/>
                <w:snapToGrid w:val="0"/>
                <w:szCs w:val="22"/>
                <w:lang w:val="ru-RU"/>
              </w:rPr>
            </w:pPr>
            <w:r w:rsidRPr="00AB5683">
              <w:rPr>
                <w:rFonts w:ascii="Arial Narrow" w:hAnsi="Arial Narrow"/>
                <w:b/>
                <w:bCs/>
                <w:snapToGrid w:val="0"/>
                <w:szCs w:val="22"/>
                <w:lang w:val="ru-RU"/>
              </w:rPr>
              <w:t>Отклонения</w:t>
            </w:r>
          </w:p>
        </w:tc>
      </w:tr>
      <w:tr w:rsidR="00D16016" w:rsidRPr="00AB5683" w14:paraId="19F30A61" w14:textId="77777777" w:rsidTr="00A97788">
        <w:trPr>
          <w:cantSplit/>
          <w:trHeight w:val="81"/>
        </w:trPr>
        <w:tc>
          <w:tcPr>
            <w:tcW w:w="4820" w:type="dxa"/>
            <w:vMerge/>
            <w:tcBorders>
              <w:top w:val="single" w:sz="4" w:space="0" w:color="auto"/>
              <w:left w:val="single" w:sz="6" w:space="0" w:color="auto"/>
              <w:bottom w:val="single" w:sz="6" w:space="0" w:color="auto"/>
              <w:right w:val="single" w:sz="6" w:space="0" w:color="auto"/>
            </w:tcBorders>
            <w:shd w:val="clear" w:color="auto" w:fill="E3E3FD"/>
            <w:vAlign w:val="center"/>
          </w:tcPr>
          <w:p w14:paraId="586E19F9" w14:textId="77777777" w:rsidR="00D16016" w:rsidRPr="00AB5683" w:rsidRDefault="00D16016" w:rsidP="00A97788">
            <w:pPr>
              <w:spacing w:before="4" w:after="4"/>
              <w:jc w:val="center"/>
              <w:rPr>
                <w:rFonts w:ascii="Arial Narrow" w:hAnsi="Arial Narrow"/>
                <w:b/>
                <w:bCs/>
                <w:snapToGrid w:val="0"/>
                <w:szCs w:val="22"/>
                <w:lang w:val="ru-RU"/>
              </w:rPr>
            </w:pPr>
          </w:p>
        </w:tc>
        <w:tc>
          <w:tcPr>
            <w:tcW w:w="1417" w:type="dxa"/>
            <w:vMerge/>
            <w:tcBorders>
              <w:top w:val="single" w:sz="4" w:space="0" w:color="auto"/>
              <w:left w:val="single" w:sz="6" w:space="0" w:color="auto"/>
              <w:bottom w:val="single" w:sz="6" w:space="0" w:color="auto"/>
              <w:right w:val="single" w:sz="6" w:space="0" w:color="auto"/>
            </w:tcBorders>
            <w:shd w:val="clear" w:color="auto" w:fill="E3E3FD"/>
            <w:vAlign w:val="center"/>
          </w:tcPr>
          <w:p w14:paraId="12E74D3C" w14:textId="77777777" w:rsidR="00D16016" w:rsidRPr="00AB5683" w:rsidRDefault="00D16016" w:rsidP="00A97788">
            <w:pPr>
              <w:spacing w:before="4" w:after="4"/>
              <w:jc w:val="center"/>
              <w:rPr>
                <w:rFonts w:ascii="Arial Narrow" w:hAnsi="Arial Narrow"/>
                <w:b/>
                <w:bCs/>
                <w:snapToGrid w:val="0"/>
                <w:szCs w:val="22"/>
                <w:lang w:val="ru-RU"/>
              </w:rPr>
            </w:pPr>
          </w:p>
        </w:tc>
        <w:tc>
          <w:tcPr>
            <w:tcW w:w="1230" w:type="dxa"/>
            <w:vMerge/>
            <w:tcBorders>
              <w:top w:val="single" w:sz="4" w:space="0" w:color="auto"/>
              <w:left w:val="single" w:sz="6" w:space="0" w:color="auto"/>
              <w:bottom w:val="single" w:sz="6" w:space="0" w:color="auto"/>
              <w:right w:val="single" w:sz="6" w:space="0" w:color="auto"/>
            </w:tcBorders>
            <w:shd w:val="clear" w:color="auto" w:fill="E3E3FD"/>
            <w:vAlign w:val="center"/>
          </w:tcPr>
          <w:p w14:paraId="4E8AC03A" w14:textId="77777777" w:rsidR="00D16016" w:rsidRPr="00AB5683" w:rsidRDefault="00D16016" w:rsidP="00A97788">
            <w:pPr>
              <w:spacing w:before="4" w:after="4"/>
              <w:jc w:val="center"/>
              <w:rPr>
                <w:rFonts w:ascii="Arial Narrow" w:hAnsi="Arial Narrow"/>
                <w:b/>
                <w:bCs/>
                <w:snapToGrid w:val="0"/>
                <w:szCs w:val="22"/>
                <w:lang w:val="ru-RU"/>
              </w:rPr>
            </w:pPr>
          </w:p>
        </w:tc>
        <w:tc>
          <w:tcPr>
            <w:tcW w:w="1215" w:type="dxa"/>
            <w:tcBorders>
              <w:top w:val="single" w:sz="4" w:space="0" w:color="auto"/>
              <w:left w:val="single" w:sz="6" w:space="0" w:color="auto"/>
              <w:bottom w:val="single" w:sz="6" w:space="0" w:color="auto"/>
              <w:right w:val="single" w:sz="6" w:space="0" w:color="auto"/>
            </w:tcBorders>
            <w:shd w:val="clear" w:color="auto" w:fill="E3E3FD"/>
            <w:vAlign w:val="center"/>
          </w:tcPr>
          <w:p w14:paraId="3BFD4B36" w14:textId="77777777" w:rsidR="00D16016" w:rsidRPr="00AB5683" w:rsidRDefault="00D16016" w:rsidP="00A97788">
            <w:pPr>
              <w:spacing w:before="4" w:after="4"/>
              <w:jc w:val="center"/>
              <w:rPr>
                <w:rFonts w:ascii="Arial Narrow" w:hAnsi="Arial Narrow"/>
                <w:b/>
                <w:bCs/>
                <w:snapToGrid w:val="0"/>
                <w:szCs w:val="22"/>
                <w:lang w:val="ru-RU"/>
              </w:rPr>
            </w:pPr>
            <w:r w:rsidRPr="00AB5683">
              <w:rPr>
                <w:rFonts w:ascii="Arial Narrow" w:hAnsi="Arial Narrow"/>
                <w:b/>
                <w:bCs/>
                <w:snapToGrid w:val="0"/>
                <w:szCs w:val="22"/>
                <w:lang w:val="ru-RU"/>
              </w:rPr>
              <w:t>тыс. руб.</w:t>
            </w:r>
          </w:p>
        </w:tc>
        <w:tc>
          <w:tcPr>
            <w:tcW w:w="1099" w:type="dxa"/>
            <w:tcBorders>
              <w:top w:val="single" w:sz="4" w:space="0" w:color="auto"/>
              <w:left w:val="single" w:sz="6" w:space="0" w:color="auto"/>
              <w:bottom w:val="single" w:sz="6" w:space="0" w:color="auto"/>
              <w:right w:val="single" w:sz="6" w:space="0" w:color="auto"/>
            </w:tcBorders>
            <w:shd w:val="clear" w:color="auto" w:fill="E3E3FD"/>
            <w:vAlign w:val="center"/>
          </w:tcPr>
          <w:p w14:paraId="7F3B1DCC" w14:textId="77777777" w:rsidR="00D16016" w:rsidRPr="00AB5683" w:rsidRDefault="00D16016" w:rsidP="00A97788">
            <w:pPr>
              <w:spacing w:before="4" w:after="4"/>
              <w:jc w:val="center"/>
              <w:rPr>
                <w:rFonts w:ascii="Arial Narrow" w:hAnsi="Arial Narrow"/>
                <w:b/>
                <w:bCs/>
                <w:snapToGrid w:val="0"/>
                <w:szCs w:val="22"/>
                <w:lang w:val="ru-RU"/>
              </w:rPr>
            </w:pPr>
            <w:r w:rsidRPr="00AB5683">
              <w:rPr>
                <w:rFonts w:ascii="Arial Narrow" w:hAnsi="Arial Narrow"/>
                <w:b/>
                <w:bCs/>
                <w:snapToGrid w:val="0"/>
                <w:szCs w:val="22"/>
                <w:lang w:val="ru-RU"/>
              </w:rPr>
              <w:t>%</w:t>
            </w:r>
          </w:p>
        </w:tc>
      </w:tr>
      <w:tr w:rsidR="00D16016" w:rsidRPr="00AB5683" w14:paraId="4B66530F" w14:textId="77777777" w:rsidTr="00A97788">
        <w:trPr>
          <w:trHeight w:val="341"/>
        </w:trPr>
        <w:tc>
          <w:tcPr>
            <w:tcW w:w="4820" w:type="dxa"/>
            <w:tcBorders>
              <w:top w:val="single" w:sz="6" w:space="0" w:color="auto"/>
              <w:left w:val="single" w:sz="6" w:space="0" w:color="auto"/>
              <w:bottom w:val="single" w:sz="6" w:space="0" w:color="auto"/>
              <w:right w:val="single" w:sz="6" w:space="0" w:color="auto"/>
            </w:tcBorders>
            <w:vAlign w:val="center"/>
          </w:tcPr>
          <w:p w14:paraId="1BE1FB0A" w14:textId="77777777" w:rsidR="00D16016" w:rsidRPr="00AB5683" w:rsidRDefault="00D16016" w:rsidP="00C44534">
            <w:pPr>
              <w:pStyle w:val="afff2"/>
              <w:numPr>
                <w:ilvl w:val="0"/>
                <w:numId w:val="23"/>
              </w:numPr>
              <w:spacing w:line="240" w:lineRule="auto"/>
              <w:ind w:left="714" w:hanging="357"/>
              <w:rPr>
                <w:rFonts w:ascii="Arial Narrow" w:hAnsi="Arial Narrow"/>
                <w:i/>
                <w:sz w:val="22"/>
                <w:szCs w:val="22"/>
              </w:rPr>
            </w:pPr>
            <w:r w:rsidRPr="00AB5683">
              <w:rPr>
                <w:rFonts w:ascii="Arial Narrow" w:hAnsi="Arial Narrow"/>
                <w:i/>
                <w:sz w:val="22"/>
                <w:szCs w:val="22"/>
              </w:rPr>
              <w:t>Внеоборотные активы:</w:t>
            </w:r>
          </w:p>
        </w:tc>
        <w:tc>
          <w:tcPr>
            <w:tcW w:w="1417" w:type="dxa"/>
            <w:tcBorders>
              <w:top w:val="single" w:sz="6" w:space="0" w:color="auto"/>
              <w:left w:val="single" w:sz="6" w:space="0" w:color="auto"/>
              <w:bottom w:val="single" w:sz="6" w:space="0" w:color="auto"/>
              <w:right w:val="single" w:sz="6" w:space="0" w:color="auto"/>
            </w:tcBorders>
            <w:vAlign w:val="center"/>
          </w:tcPr>
          <w:p w14:paraId="47687344" w14:textId="77777777" w:rsidR="00D16016" w:rsidRPr="00AB5683" w:rsidRDefault="00D16016" w:rsidP="00A97788">
            <w:pPr>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0D1AE03B" w14:textId="77777777" w:rsidR="00D16016" w:rsidRPr="00AB5683" w:rsidRDefault="00D16016" w:rsidP="00A97788">
            <w:pPr>
              <w:jc w:val="center"/>
              <w:rPr>
                <w:rFonts w:ascii="Arial Narrow" w:hAnsi="Arial Narrow"/>
                <w:szCs w:val="22"/>
                <w:lang w:val="ru-RU"/>
              </w:rPr>
            </w:pPr>
            <w:r w:rsidRPr="00AB5683">
              <w:rPr>
                <w:rFonts w:ascii="Arial Narrow" w:hAnsi="Arial Narrow"/>
                <w:szCs w:val="22"/>
                <w:lang w:val="ru-RU"/>
              </w:rPr>
              <w:t xml:space="preserve">  </w:t>
            </w:r>
          </w:p>
        </w:tc>
        <w:tc>
          <w:tcPr>
            <w:tcW w:w="1215" w:type="dxa"/>
            <w:tcBorders>
              <w:top w:val="single" w:sz="6" w:space="0" w:color="auto"/>
              <w:left w:val="single" w:sz="6" w:space="0" w:color="auto"/>
              <w:bottom w:val="single" w:sz="6" w:space="0" w:color="auto"/>
              <w:right w:val="single" w:sz="6" w:space="0" w:color="auto"/>
            </w:tcBorders>
            <w:vAlign w:val="center"/>
          </w:tcPr>
          <w:p w14:paraId="5B18F9D2" w14:textId="77777777" w:rsidR="00D16016" w:rsidRPr="00AB5683" w:rsidRDefault="00D16016" w:rsidP="00A97788">
            <w:pPr>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6834C494" w14:textId="77777777" w:rsidR="00D16016" w:rsidRPr="00AB5683" w:rsidRDefault="00D16016" w:rsidP="00A97788">
            <w:pPr>
              <w:jc w:val="center"/>
              <w:rPr>
                <w:rFonts w:ascii="Arial Narrow" w:hAnsi="Arial Narrow"/>
                <w:szCs w:val="22"/>
                <w:lang w:val="ru-RU"/>
              </w:rPr>
            </w:pPr>
          </w:p>
        </w:tc>
      </w:tr>
      <w:tr w:rsidR="005E36B9" w:rsidRPr="00AB5683" w14:paraId="1122BABB"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2F8D3281" w14:textId="77777777" w:rsidR="005E36B9" w:rsidRPr="00AB5683" w:rsidRDefault="005E36B9" w:rsidP="005E36B9">
            <w:pPr>
              <w:rPr>
                <w:rFonts w:ascii="Arial Narrow" w:hAnsi="Arial Narrow"/>
                <w:szCs w:val="22"/>
                <w:lang w:val="ru-RU"/>
              </w:rPr>
            </w:pPr>
            <w:r w:rsidRPr="00AB5683">
              <w:rPr>
                <w:rFonts w:ascii="Arial Narrow" w:hAnsi="Arial Narrow"/>
                <w:color w:val="000000"/>
                <w:szCs w:val="22"/>
                <w:lang w:val="ru-RU"/>
              </w:rPr>
              <w:t>Нематериальные активы</w:t>
            </w:r>
          </w:p>
        </w:tc>
        <w:tc>
          <w:tcPr>
            <w:tcW w:w="1417" w:type="dxa"/>
            <w:tcBorders>
              <w:top w:val="single" w:sz="6" w:space="0" w:color="auto"/>
              <w:left w:val="single" w:sz="6" w:space="0" w:color="auto"/>
              <w:bottom w:val="single" w:sz="6" w:space="0" w:color="auto"/>
              <w:right w:val="single" w:sz="6" w:space="0" w:color="auto"/>
            </w:tcBorders>
            <w:vAlign w:val="center"/>
          </w:tcPr>
          <w:p w14:paraId="56D74059" w14:textId="73A4F5D5"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116 851</w:t>
            </w:r>
          </w:p>
        </w:tc>
        <w:tc>
          <w:tcPr>
            <w:tcW w:w="1230" w:type="dxa"/>
            <w:tcBorders>
              <w:top w:val="single" w:sz="6" w:space="0" w:color="auto"/>
              <w:left w:val="single" w:sz="6" w:space="0" w:color="auto"/>
              <w:bottom w:val="single" w:sz="6" w:space="0" w:color="auto"/>
              <w:right w:val="single" w:sz="6" w:space="0" w:color="auto"/>
            </w:tcBorders>
            <w:vAlign w:val="center"/>
          </w:tcPr>
          <w:p w14:paraId="1ACC8D19" w14:textId="03B958F4"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169 900</w:t>
            </w:r>
          </w:p>
        </w:tc>
        <w:tc>
          <w:tcPr>
            <w:tcW w:w="1215" w:type="dxa"/>
            <w:tcBorders>
              <w:top w:val="single" w:sz="6" w:space="0" w:color="auto"/>
              <w:left w:val="single" w:sz="6" w:space="0" w:color="auto"/>
              <w:bottom w:val="single" w:sz="6" w:space="0" w:color="auto"/>
              <w:right w:val="single" w:sz="6" w:space="0" w:color="auto"/>
            </w:tcBorders>
            <w:vAlign w:val="center"/>
          </w:tcPr>
          <w:p w14:paraId="344DA7BD" w14:textId="37CC2E37"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53 049</w:t>
            </w:r>
          </w:p>
        </w:tc>
        <w:tc>
          <w:tcPr>
            <w:tcW w:w="1099" w:type="dxa"/>
            <w:tcBorders>
              <w:top w:val="single" w:sz="6" w:space="0" w:color="auto"/>
              <w:left w:val="single" w:sz="6" w:space="0" w:color="auto"/>
              <w:bottom w:val="single" w:sz="6" w:space="0" w:color="auto"/>
              <w:right w:val="single" w:sz="6" w:space="0" w:color="auto"/>
            </w:tcBorders>
            <w:vAlign w:val="center"/>
          </w:tcPr>
          <w:p w14:paraId="2228C538" w14:textId="1FBD5AAF" w:rsidR="005E36B9" w:rsidRPr="001366FB" w:rsidRDefault="00AB5683" w:rsidP="005E36B9">
            <w:pPr>
              <w:jc w:val="center"/>
              <w:rPr>
                <w:rFonts w:ascii="Arial Narrow" w:hAnsi="Arial Narrow"/>
                <w:szCs w:val="22"/>
                <w:lang w:val="ru-RU"/>
              </w:rPr>
            </w:pPr>
            <w:r w:rsidRPr="001366FB">
              <w:rPr>
                <w:rFonts w:ascii="Arial Narrow" w:hAnsi="Arial Narrow"/>
                <w:color w:val="000000"/>
                <w:szCs w:val="22"/>
              </w:rPr>
              <w:t>45,40</w:t>
            </w:r>
          </w:p>
        </w:tc>
      </w:tr>
      <w:tr w:rsidR="005E36B9" w:rsidRPr="00AB5683" w14:paraId="76D989BE"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7C62530C" w14:textId="77777777" w:rsidR="005E36B9" w:rsidRPr="00AB5683" w:rsidRDefault="005E36B9" w:rsidP="005E36B9">
            <w:pPr>
              <w:rPr>
                <w:rFonts w:ascii="Arial Narrow" w:hAnsi="Arial Narrow"/>
                <w:szCs w:val="22"/>
                <w:lang w:val="ru-RU"/>
              </w:rPr>
            </w:pPr>
            <w:r w:rsidRPr="00AB5683">
              <w:rPr>
                <w:rFonts w:ascii="Arial Narrow" w:hAnsi="Arial Narrow"/>
                <w:color w:val="000000"/>
                <w:szCs w:val="22"/>
                <w:lang w:val="ru-RU"/>
              </w:rPr>
              <w:t>Результаты исследований и разработок</w:t>
            </w:r>
          </w:p>
        </w:tc>
        <w:tc>
          <w:tcPr>
            <w:tcW w:w="1417" w:type="dxa"/>
            <w:tcBorders>
              <w:top w:val="single" w:sz="6" w:space="0" w:color="auto"/>
              <w:left w:val="single" w:sz="6" w:space="0" w:color="auto"/>
              <w:bottom w:val="single" w:sz="6" w:space="0" w:color="auto"/>
              <w:right w:val="single" w:sz="6" w:space="0" w:color="auto"/>
            </w:tcBorders>
            <w:vAlign w:val="center"/>
          </w:tcPr>
          <w:p w14:paraId="6318FFA0" w14:textId="369EF7AC" w:rsidR="005E36B9" w:rsidRPr="001366FB" w:rsidRDefault="005E36B9" w:rsidP="005E36B9">
            <w:pPr>
              <w:jc w:val="center"/>
              <w:rPr>
                <w:rFonts w:ascii="Arial Narrow" w:hAnsi="Arial Narrow"/>
                <w:color w:val="000000"/>
                <w:szCs w:val="22"/>
                <w:lang w:val="ru-RU"/>
              </w:rPr>
            </w:pPr>
            <w:r w:rsidRPr="001366FB">
              <w:rPr>
                <w:rFonts w:ascii="Arial Narrow" w:hAnsi="Arial Narrow"/>
                <w:color w:val="000000"/>
                <w:szCs w:val="22"/>
              </w:rPr>
              <w:t>196 892</w:t>
            </w:r>
          </w:p>
        </w:tc>
        <w:tc>
          <w:tcPr>
            <w:tcW w:w="1230" w:type="dxa"/>
            <w:tcBorders>
              <w:top w:val="single" w:sz="6" w:space="0" w:color="auto"/>
              <w:left w:val="single" w:sz="6" w:space="0" w:color="auto"/>
              <w:bottom w:val="single" w:sz="6" w:space="0" w:color="auto"/>
              <w:right w:val="single" w:sz="6" w:space="0" w:color="auto"/>
            </w:tcBorders>
            <w:vAlign w:val="center"/>
          </w:tcPr>
          <w:p w14:paraId="5113782A" w14:textId="3A490521" w:rsidR="005E36B9" w:rsidRPr="001366FB" w:rsidRDefault="005E36B9" w:rsidP="005E36B9">
            <w:pPr>
              <w:jc w:val="center"/>
              <w:rPr>
                <w:rFonts w:ascii="Arial Narrow" w:hAnsi="Arial Narrow"/>
                <w:color w:val="000000"/>
                <w:szCs w:val="22"/>
                <w:lang w:val="ru-RU"/>
              </w:rPr>
            </w:pPr>
            <w:r w:rsidRPr="001366FB">
              <w:rPr>
                <w:rFonts w:ascii="Arial Narrow" w:hAnsi="Arial Narrow"/>
                <w:color w:val="000000"/>
                <w:szCs w:val="22"/>
              </w:rPr>
              <w:t>108 793</w:t>
            </w:r>
          </w:p>
        </w:tc>
        <w:tc>
          <w:tcPr>
            <w:tcW w:w="1215" w:type="dxa"/>
            <w:tcBorders>
              <w:top w:val="single" w:sz="6" w:space="0" w:color="auto"/>
              <w:left w:val="single" w:sz="6" w:space="0" w:color="auto"/>
              <w:bottom w:val="single" w:sz="6" w:space="0" w:color="auto"/>
              <w:right w:val="single" w:sz="6" w:space="0" w:color="auto"/>
            </w:tcBorders>
            <w:vAlign w:val="center"/>
          </w:tcPr>
          <w:p w14:paraId="72F5B155" w14:textId="7AF3AC62" w:rsidR="005E36B9" w:rsidRPr="001366FB" w:rsidRDefault="005E36B9" w:rsidP="005E36B9">
            <w:pPr>
              <w:jc w:val="center"/>
              <w:rPr>
                <w:rFonts w:ascii="Arial Narrow" w:hAnsi="Arial Narrow"/>
                <w:color w:val="000000"/>
                <w:szCs w:val="22"/>
                <w:lang w:val="ru-RU"/>
              </w:rPr>
            </w:pPr>
            <w:r w:rsidRPr="001366FB">
              <w:rPr>
                <w:rFonts w:ascii="Arial Narrow" w:hAnsi="Arial Narrow"/>
                <w:color w:val="000000"/>
                <w:szCs w:val="22"/>
              </w:rPr>
              <w:t>-88 099</w:t>
            </w:r>
          </w:p>
        </w:tc>
        <w:tc>
          <w:tcPr>
            <w:tcW w:w="1099" w:type="dxa"/>
            <w:tcBorders>
              <w:top w:val="single" w:sz="6" w:space="0" w:color="auto"/>
              <w:left w:val="single" w:sz="6" w:space="0" w:color="auto"/>
              <w:bottom w:val="single" w:sz="6" w:space="0" w:color="auto"/>
              <w:right w:val="single" w:sz="6" w:space="0" w:color="auto"/>
            </w:tcBorders>
            <w:vAlign w:val="center"/>
          </w:tcPr>
          <w:p w14:paraId="56A0EE0F" w14:textId="28DDED34" w:rsidR="005E36B9" w:rsidRPr="001366FB" w:rsidRDefault="005E36B9" w:rsidP="00AB5683">
            <w:pPr>
              <w:jc w:val="center"/>
              <w:rPr>
                <w:rFonts w:ascii="Arial Narrow" w:hAnsi="Arial Narrow"/>
                <w:color w:val="000000"/>
                <w:szCs w:val="22"/>
                <w:lang w:val="ru-RU"/>
              </w:rPr>
            </w:pPr>
            <w:r w:rsidRPr="001366FB">
              <w:rPr>
                <w:rFonts w:ascii="Arial Narrow" w:hAnsi="Arial Narrow"/>
                <w:color w:val="000000"/>
                <w:szCs w:val="22"/>
              </w:rPr>
              <w:t>-44,74</w:t>
            </w:r>
          </w:p>
        </w:tc>
      </w:tr>
      <w:tr w:rsidR="005E36B9" w:rsidRPr="00AB5683" w14:paraId="60F09B0A"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12862521" w14:textId="77777777" w:rsidR="005E36B9" w:rsidRPr="00AB5683" w:rsidRDefault="005E36B9" w:rsidP="005E36B9">
            <w:pPr>
              <w:rPr>
                <w:rFonts w:ascii="Arial Narrow" w:hAnsi="Arial Narrow"/>
                <w:szCs w:val="22"/>
                <w:lang w:val="ru-RU"/>
              </w:rPr>
            </w:pPr>
            <w:r w:rsidRPr="00AB5683">
              <w:rPr>
                <w:rFonts w:ascii="Arial Narrow" w:hAnsi="Arial Narrow"/>
                <w:color w:val="000000"/>
                <w:szCs w:val="22"/>
                <w:lang w:val="ru-RU"/>
              </w:rPr>
              <w:t>Основные средства</w:t>
            </w:r>
          </w:p>
        </w:tc>
        <w:tc>
          <w:tcPr>
            <w:tcW w:w="1417" w:type="dxa"/>
            <w:tcBorders>
              <w:top w:val="single" w:sz="6" w:space="0" w:color="auto"/>
              <w:left w:val="single" w:sz="6" w:space="0" w:color="auto"/>
              <w:bottom w:val="single" w:sz="6" w:space="0" w:color="auto"/>
              <w:right w:val="single" w:sz="6" w:space="0" w:color="auto"/>
            </w:tcBorders>
            <w:vAlign w:val="center"/>
          </w:tcPr>
          <w:p w14:paraId="3F4B1411" w14:textId="2168EEF1"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52 339 548</w:t>
            </w:r>
          </w:p>
        </w:tc>
        <w:tc>
          <w:tcPr>
            <w:tcW w:w="1230" w:type="dxa"/>
            <w:tcBorders>
              <w:top w:val="single" w:sz="6" w:space="0" w:color="auto"/>
              <w:left w:val="single" w:sz="6" w:space="0" w:color="auto"/>
              <w:bottom w:val="single" w:sz="6" w:space="0" w:color="auto"/>
              <w:right w:val="single" w:sz="6" w:space="0" w:color="auto"/>
            </w:tcBorders>
            <w:vAlign w:val="center"/>
          </w:tcPr>
          <w:p w14:paraId="3E4DA90B" w14:textId="0266CC82"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51 776 833</w:t>
            </w:r>
          </w:p>
        </w:tc>
        <w:tc>
          <w:tcPr>
            <w:tcW w:w="1215" w:type="dxa"/>
            <w:tcBorders>
              <w:top w:val="single" w:sz="6" w:space="0" w:color="auto"/>
              <w:left w:val="single" w:sz="6" w:space="0" w:color="auto"/>
              <w:bottom w:val="single" w:sz="6" w:space="0" w:color="auto"/>
              <w:right w:val="single" w:sz="6" w:space="0" w:color="auto"/>
            </w:tcBorders>
            <w:vAlign w:val="center"/>
          </w:tcPr>
          <w:p w14:paraId="445ACECE" w14:textId="38CDA3C1"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-562 715</w:t>
            </w:r>
          </w:p>
        </w:tc>
        <w:tc>
          <w:tcPr>
            <w:tcW w:w="1099" w:type="dxa"/>
            <w:tcBorders>
              <w:top w:val="single" w:sz="6" w:space="0" w:color="auto"/>
              <w:left w:val="single" w:sz="6" w:space="0" w:color="auto"/>
              <w:bottom w:val="single" w:sz="6" w:space="0" w:color="auto"/>
              <w:right w:val="single" w:sz="6" w:space="0" w:color="auto"/>
            </w:tcBorders>
            <w:vAlign w:val="center"/>
          </w:tcPr>
          <w:p w14:paraId="6ABC9D6F" w14:textId="6E7C4060" w:rsidR="005E36B9" w:rsidRPr="001366FB" w:rsidRDefault="00AB5683" w:rsidP="005E36B9">
            <w:pPr>
              <w:jc w:val="center"/>
              <w:rPr>
                <w:rFonts w:ascii="Arial Narrow" w:hAnsi="Arial Narrow"/>
                <w:szCs w:val="22"/>
                <w:lang w:val="ru-RU"/>
              </w:rPr>
            </w:pPr>
            <w:r w:rsidRPr="001366FB">
              <w:rPr>
                <w:rFonts w:ascii="Arial Narrow" w:hAnsi="Arial Narrow"/>
                <w:color w:val="000000"/>
                <w:szCs w:val="22"/>
              </w:rPr>
              <w:t>-1,08</w:t>
            </w:r>
          </w:p>
        </w:tc>
      </w:tr>
      <w:tr w:rsidR="005E36B9" w:rsidRPr="00AB5683" w14:paraId="19FF5674"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0978C82C" w14:textId="77777777" w:rsidR="005E36B9" w:rsidRPr="00AB5683" w:rsidRDefault="005E36B9" w:rsidP="005E36B9">
            <w:pPr>
              <w:rPr>
                <w:rFonts w:ascii="Arial Narrow" w:hAnsi="Arial Narrow"/>
                <w:szCs w:val="22"/>
                <w:lang w:val="ru-RU"/>
              </w:rPr>
            </w:pPr>
            <w:r w:rsidRPr="00AB5683">
              <w:rPr>
                <w:rFonts w:ascii="Arial Narrow" w:hAnsi="Arial Narrow"/>
                <w:color w:val="000000"/>
                <w:szCs w:val="22"/>
                <w:lang w:val="ru-RU"/>
              </w:rPr>
              <w:t>Долгосрочные финансовые вложения</w:t>
            </w:r>
          </w:p>
        </w:tc>
        <w:tc>
          <w:tcPr>
            <w:tcW w:w="1417" w:type="dxa"/>
            <w:tcBorders>
              <w:top w:val="single" w:sz="6" w:space="0" w:color="auto"/>
              <w:left w:val="single" w:sz="6" w:space="0" w:color="auto"/>
              <w:bottom w:val="single" w:sz="6" w:space="0" w:color="auto"/>
              <w:right w:val="single" w:sz="6" w:space="0" w:color="auto"/>
            </w:tcBorders>
            <w:vAlign w:val="center"/>
          </w:tcPr>
          <w:p w14:paraId="79A3E4EC" w14:textId="1DDC4D29"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4 544 128</w:t>
            </w:r>
          </w:p>
        </w:tc>
        <w:tc>
          <w:tcPr>
            <w:tcW w:w="1230" w:type="dxa"/>
            <w:tcBorders>
              <w:top w:val="single" w:sz="6" w:space="0" w:color="auto"/>
              <w:left w:val="single" w:sz="6" w:space="0" w:color="auto"/>
              <w:bottom w:val="single" w:sz="6" w:space="0" w:color="auto"/>
              <w:right w:val="single" w:sz="6" w:space="0" w:color="auto"/>
            </w:tcBorders>
            <w:vAlign w:val="center"/>
          </w:tcPr>
          <w:p w14:paraId="1F9220A1" w14:textId="49CEB8E9"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4 962 200</w:t>
            </w:r>
          </w:p>
        </w:tc>
        <w:tc>
          <w:tcPr>
            <w:tcW w:w="1215" w:type="dxa"/>
            <w:tcBorders>
              <w:top w:val="single" w:sz="6" w:space="0" w:color="auto"/>
              <w:left w:val="single" w:sz="6" w:space="0" w:color="auto"/>
              <w:bottom w:val="single" w:sz="6" w:space="0" w:color="auto"/>
              <w:right w:val="single" w:sz="6" w:space="0" w:color="auto"/>
            </w:tcBorders>
            <w:vAlign w:val="center"/>
          </w:tcPr>
          <w:p w14:paraId="43FA93BC" w14:textId="6EB79030"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418 072</w:t>
            </w:r>
          </w:p>
        </w:tc>
        <w:tc>
          <w:tcPr>
            <w:tcW w:w="1099" w:type="dxa"/>
            <w:tcBorders>
              <w:top w:val="single" w:sz="6" w:space="0" w:color="auto"/>
              <w:left w:val="single" w:sz="6" w:space="0" w:color="auto"/>
              <w:bottom w:val="single" w:sz="6" w:space="0" w:color="auto"/>
              <w:right w:val="single" w:sz="6" w:space="0" w:color="auto"/>
            </w:tcBorders>
            <w:vAlign w:val="center"/>
          </w:tcPr>
          <w:p w14:paraId="7F026591" w14:textId="3C2386CD" w:rsidR="005E36B9" w:rsidRPr="001366FB" w:rsidRDefault="00AB5683" w:rsidP="005E36B9">
            <w:pPr>
              <w:jc w:val="center"/>
              <w:rPr>
                <w:rFonts w:ascii="Arial Narrow" w:hAnsi="Arial Narrow"/>
                <w:szCs w:val="22"/>
                <w:lang w:val="ru-RU"/>
              </w:rPr>
            </w:pPr>
            <w:r w:rsidRPr="001366FB">
              <w:rPr>
                <w:rFonts w:ascii="Arial Narrow" w:hAnsi="Arial Narrow"/>
                <w:color w:val="000000"/>
                <w:szCs w:val="22"/>
              </w:rPr>
              <w:t>9,2</w:t>
            </w:r>
            <w:r w:rsidR="001366FB" w:rsidRPr="001366FB">
              <w:rPr>
                <w:rFonts w:ascii="Arial Narrow" w:hAnsi="Arial Narrow"/>
                <w:color w:val="000000"/>
                <w:szCs w:val="22"/>
                <w:lang w:val="ru-RU"/>
              </w:rPr>
              <w:t>0</w:t>
            </w:r>
          </w:p>
        </w:tc>
      </w:tr>
      <w:tr w:rsidR="005E36B9" w:rsidRPr="00AB5683" w14:paraId="5E413422"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73A44D78" w14:textId="77777777" w:rsidR="005E36B9" w:rsidRPr="00AB5683" w:rsidRDefault="005E36B9" w:rsidP="005E36B9">
            <w:pPr>
              <w:rPr>
                <w:rFonts w:ascii="Arial Narrow" w:hAnsi="Arial Narrow"/>
                <w:szCs w:val="22"/>
                <w:lang w:val="ru-RU"/>
              </w:rPr>
            </w:pPr>
            <w:r w:rsidRPr="00AB5683">
              <w:rPr>
                <w:rFonts w:ascii="Arial Narrow" w:hAnsi="Arial Narrow"/>
                <w:color w:val="000000"/>
                <w:szCs w:val="22"/>
                <w:lang w:val="ru-RU"/>
              </w:rPr>
              <w:t>Отложенные налоговые активы</w:t>
            </w:r>
          </w:p>
        </w:tc>
        <w:tc>
          <w:tcPr>
            <w:tcW w:w="1417" w:type="dxa"/>
            <w:tcBorders>
              <w:top w:val="single" w:sz="6" w:space="0" w:color="auto"/>
              <w:left w:val="single" w:sz="6" w:space="0" w:color="auto"/>
              <w:bottom w:val="single" w:sz="6" w:space="0" w:color="auto"/>
              <w:right w:val="single" w:sz="6" w:space="0" w:color="auto"/>
            </w:tcBorders>
            <w:vAlign w:val="center"/>
          </w:tcPr>
          <w:p w14:paraId="013CF0AE" w14:textId="6A7FABD2"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4 258 570</w:t>
            </w:r>
          </w:p>
        </w:tc>
        <w:tc>
          <w:tcPr>
            <w:tcW w:w="1230" w:type="dxa"/>
            <w:tcBorders>
              <w:top w:val="single" w:sz="6" w:space="0" w:color="auto"/>
              <w:left w:val="single" w:sz="6" w:space="0" w:color="auto"/>
              <w:bottom w:val="single" w:sz="6" w:space="0" w:color="auto"/>
              <w:right w:val="single" w:sz="6" w:space="0" w:color="auto"/>
            </w:tcBorders>
            <w:vAlign w:val="center"/>
          </w:tcPr>
          <w:p w14:paraId="19E9EEE6" w14:textId="0418A20D"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5 852 854</w:t>
            </w:r>
          </w:p>
        </w:tc>
        <w:tc>
          <w:tcPr>
            <w:tcW w:w="1215" w:type="dxa"/>
            <w:tcBorders>
              <w:top w:val="single" w:sz="6" w:space="0" w:color="auto"/>
              <w:left w:val="single" w:sz="6" w:space="0" w:color="auto"/>
              <w:bottom w:val="single" w:sz="6" w:space="0" w:color="auto"/>
              <w:right w:val="single" w:sz="6" w:space="0" w:color="auto"/>
            </w:tcBorders>
            <w:vAlign w:val="center"/>
          </w:tcPr>
          <w:p w14:paraId="3E7E9D10" w14:textId="601EA028"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1 594 284</w:t>
            </w:r>
          </w:p>
        </w:tc>
        <w:tc>
          <w:tcPr>
            <w:tcW w:w="1099" w:type="dxa"/>
            <w:tcBorders>
              <w:top w:val="single" w:sz="6" w:space="0" w:color="auto"/>
              <w:left w:val="single" w:sz="6" w:space="0" w:color="auto"/>
              <w:bottom w:val="single" w:sz="6" w:space="0" w:color="auto"/>
              <w:right w:val="single" w:sz="6" w:space="0" w:color="auto"/>
            </w:tcBorders>
            <w:vAlign w:val="center"/>
          </w:tcPr>
          <w:p w14:paraId="1A5C33F0" w14:textId="379C2AFA" w:rsidR="005E36B9" w:rsidRPr="001366FB" w:rsidRDefault="005E36B9" w:rsidP="00AB5683">
            <w:pPr>
              <w:jc w:val="center"/>
              <w:rPr>
                <w:rFonts w:ascii="Arial Narrow" w:hAnsi="Arial Narrow"/>
                <w:szCs w:val="22"/>
                <w:lang w:val="ru-RU"/>
              </w:rPr>
            </w:pPr>
            <w:r w:rsidRPr="001366FB">
              <w:rPr>
                <w:rFonts w:ascii="Arial Narrow" w:hAnsi="Arial Narrow"/>
                <w:color w:val="000000"/>
                <w:szCs w:val="22"/>
              </w:rPr>
              <w:t>37,44</w:t>
            </w:r>
          </w:p>
        </w:tc>
      </w:tr>
      <w:tr w:rsidR="005E36B9" w:rsidRPr="00AB5683" w14:paraId="7B89C6F1"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0679F42A" w14:textId="77777777" w:rsidR="005E36B9" w:rsidRPr="00AB5683" w:rsidRDefault="005E36B9" w:rsidP="005E36B9">
            <w:pPr>
              <w:rPr>
                <w:rFonts w:ascii="Arial Narrow" w:hAnsi="Arial Narrow"/>
                <w:szCs w:val="22"/>
                <w:lang w:val="ru-RU"/>
              </w:rPr>
            </w:pPr>
            <w:r w:rsidRPr="00AB5683">
              <w:rPr>
                <w:rFonts w:ascii="Arial Narrow" w:hAnsi="Arial Narrow"/>
                <w:color w:val="000000"/>
                <w:szCs w:val="22"/>
                <w:lang w:val="ru-RU"/>
              </w:rPr>
              <w:t>Прочие внеоборотные активы</w:t>
            </w:r>
          </w:p>
        </w:tc>
        <w:tc>
          <w:tcPr>
            <w:tcW w:w="1417" w:type="dxa"/>
            <w:tcBorders>
              <w:top w:val="single" w:sz="6" w:space="0" w:color="auto"/>
              <w:left w:val="single" w:sz="6" w:space="0" w:color="auto"/>
              <w:bottom w:val="single" w:sz="6" w:space="0" w:color="auto"/>
              <w:right w:val="single" w:sz="6" w:space="0" w:color="auto"/>
            </w:tcBorders>
            <w:vAlign w:val="center"/>
          </w:tcPr>
          <w:p w14:paraId="0F98B3BF" w14:textId="62E8F86C"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260 810</w:t>
            </w:r>
          </w:p>
        </w:tc>
        <w:tc>
          <w:tcPr>
            <w:tcW w:w="1230" w:type="dxa"/>
            <w:tcBorders>
              <w:top w:val="single" w:sz="6" w:space="0" w:color="auto"/>
              <w:left w:val="single" w:sz="6" w:space="0" w:color="auto"/>
              <w:bottom w:val="single" w:sz="6" w:space="0" w:color="auto"/>
              <w:right w:val="single" w:sz="6" w:space="0" w:color="auto"/>
            </w:tcBorders>
            <w:vAlign w:val="center"/>
          </w:tcPr>
          <w:p w14:paraId="70345A9C" w14:textId="76646B82"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256 089</w:t>
            </w:r>
          </w:p>
        </w:tc>
        <w:tc>
          <w:tcPr>
            <w:tcW w:w="1215" w:type="dxa"/>
            <w:tcBorders>
              <w:top w:val="single" w:sz="6" w:space="0" w:color="auto"/>
              <w:left w:val="single" w:sz="6" w:space="0" w:color="auto"/>
              <w:bottom w:val="single" w:sz="6" w:space="0" w:color="auto"/>
              <w:right w:val="single" w:sz="6" w:space="0" w:color="auto"/>
            </w:tcBorders>
            <w:vAlign w:val="center"/>
          </w:tcPr>
          <w:p w14:paraId="238503AA" w14:textId="3328B51F"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-4 721</w:t>
            </w:r>
          </w:p>
        </w:tc>
        <w:tc>
          <w:tcPr>
            <w:tcW w:w="1099" w:type="dxa"/>
            <w:tcBorders>
              <w:top w:val="single" w:sz="6" w:space="0" w:color="auto"/>
              <w:left w:val="single" w:sz="6" w:space="0" w:color="auto"/>
              <w:bottom w:val="single" w:sz="6" w:space="0" w:color="auto"/>
              <w:right w:val="single" w:sz="6" w:space="0" w:color="auto"/>
            </w:tcBorders>
            <w:vAlign w:val="center"/>
          </w:tcPr>
          <w:p w14:paraId="40EA674D" w14:textId="6794337F" w:rsidR="005E36B9" w:rsidRPr="001366FB" w:rsidRDefault="00AB5683" w:rsidP="005E36B9">
            <w:pPr>
              <w:jc w:val="center"/>
              <w:rPr>
                <w:rFonts w:ascii="Arial Narrow" w:hAnsi="Arial Narrow"/>
                <w:szCs w:val="22"/>
                <w:lang w:val="ru-RU"/>
              </w:rPr>
            </w:pPr>
            <w:r w:rsidRPr="001366FB">
              <w:rPr>
                <w:rFonts w:ascii="Arial Narrow" w:hAnsi="Arial Narrow"/>
                <w:color w:val="000000"/>
                <w:szCs w:val="22"/>
              </w:rPr>
              <w:t>-1,81</w:t>
            </w:r>
          </w:p>
        </w:tc>
      </w:tr>
      <w:tr w:rsidR="001366FB" w:rsidRPr="00AB5683" w14:paraId="74CB91E9" w14:textId="77777777" w:rsidTr="000F2C58">
        <w:trPr>
          <w:trHeight w:val="228"/>
        </w:trPr>
        <w:tc>
          <w:tcPr>
            <w:tcW w:w="4820" w:type="dxa"/>
            <w:tcBorders>
              <w:top w:val="single" w:sz="6" w:space="0" w:color="auto"/>
              <w:left w:val="single" w:sz="6" w:space="0" w:color="auto"/>
              <w:bottom w:val="single" w:sz="6" w:space="0" w:color="auto"/>
              <w:right w:val="single" w:sz="6" w:space="0" w:color="auto"/>
            </w:tcBorders>
            <w:shd w:val="clear" w:color="auto" w:fill="E3E3FD"/>
            <w:vAlign w:val="center"/>
          </w:tcPr>
          <w:p w14:paraId="6FA200D0" w14:textId="77777777" w:rsidR="001366FB" w:rsidRPr="00894228" w:rsidRDefault="001366FB" w:rsidP="001366FB">
            <w:pPr>
              <w:spacing w:before="4" w:after="4"/>
              <w:rPr>
                <w:rFonts w:ascii="Arial Narrow" w:hAnsi="Arial Narrow"/>
                <w:b/>
                <w:i/>
                <w:szCs w:val="22"/>
                <w:lang w:val="ru-RU"/>
              </w:rPr>
            </w:pPr>
            <w:r w:rsidRPr="00894228">
              <w:rPr>
                <w:rFonts w:ascii="Arial Narrow" w:hAnsi="Arial Narrow"/>
                <w:b/>
                <w:szCs w:val="22"/>
                <w:lang w:val="ru-RU"/>
              </w:rPr>
              <w:t xml:space="preserve">Итого внеоборотные активы </w:t>
            </w:r>
          </w:p>
        </w:tc>
        <w:tc>
          <w:tcPr>
            <w:tcW w:w="1417" w:type="dxa"/>
            <w:tcBorders>
              <w:top w:val="single" w:sz="6" w:space="0" w:color="auto"/>
              <w:left w:val="single" w:sz="6" w:space="0" w:color="auto"/>
              <w:bottom w:val="single" w:sz="6" w:space="0" w:color="auto"/>
              <w:right w:val="single" w:sz="6" w:space="0" w:color="auto"/>
            </w:tcBorders>
            <w:shd w:val="clear" w:color="auto" w:fill="E3E3FD"/>
            <w:vAlign w:val="center"/>
          </w:tcPr>
          <w:p w14:paraId="35060FBE" w14:textId="2AF3EAC8" w:rsidR="001366FB" w:rsidRPr="001366FB" w:rsidRDefault="001366FB" w:rsidP="001366FB">
            <w:pPr>
              <w:jc w:val="center"/>
              <w:rPr>
                <w:rFonts w:ascii="Arial Narrow" w:hAnsi="Arial Narrow"/>
                <w:b/>
                <w:szCs w:val="22"/>
                <w:lang w:val="ru-RU"/>
              </w:rPr>
            </w:pPr>
            <w:r w:rsidRPr="001366FB">
              <w:rPr>
                <w:rFonts w:ascii="Arial Narrow" w:hAnsi="Arial Narrow"/>
                <w:b/>
                <w:bCs/>
                <w:color w:val="000000"/>
                <w:szCs w:val="22"/>
              </w:rPr>
              <w:t>61 716 799</w:t>
            </w:r>
          </w:p>
        </w:tc>
        <w:tc>
          <w:tcPr>
            <w:tcW w:w="1230" w:type="dxa"/>
            <w:tcBorders>
              <w:top w:val="single" w:sz="6" w:space="0" w:color="auto"/>
              <w:left w:val="single" w:sz="6" w:space="0" w:color="auto"/>
              <w:bottom w:val="single" w:sz="6" w:space="0" w:color="auto"/>
              <w:right w:val="single" w:sz="6" w:space="0" w:color="auto"/>
            </w:tcBorders>
            <w:shd w:val="clear" w:color="auto" w:fill="E3E3FD"/>
            <w:vAlign w:val="center"/>
          </w:tcPr>
          <w:p w14:paraId="4496C051" w14:textId="36F3EB42" w:rsidR="001366FB" w:rsidRPr="001366FB" w:rsidRDefault="001366FB" w:rsidP="001366FB">
            <w:pPr>
              <w:jc w:val="center"/>
              <w:rPr>
                <w:rFonts w:ascii="Arial Narrow" w:hAnsi="Arial Narrow"/>
                <w:szCs w:val="22"/>
                <w:lang w:val="ru-RU"/>
              </w:rPr>
            </w:pPr>
            <w:r w:rsidRPr="001366FB">
              <w:rPr>
                <w:rFonts w:ascii="Arial Narrow" w:hAnsi="Arial Narrow"/>
                <w:b/>
                <w:bCs/>
                <w:color w:val="000000"/>
                <w:szCs w:val="22"/>
              </w:rPr>
              <w:t>63 126 669</w:t>
            </w:r>
          </w:p>
        </w:tc>
        <w:tc>
          <w:tcPr>
            <w:tcW w:w="1215" w:type="dxa"/>
            <w:tcBorders>
              <w:top w:val="single" w:sz="6" w:space="0" w:color="auto"/>
              <w:left w:val="single" w:sz="6" w:space="0" w:color="auto"/>
              <w:bottom w:val="single" w:sz="6" w:space="0" w:color="auto"/>
              <w:right w:val="single" w:sz="6" w:space="0" w:color="auto"/>
            </w:tcBorders>
            <w:shd w:val="clear" w:color="auto" w:fill="E3E3FD"/>
            <w:vAlign w:val="center"/>
          </w:tcPr>
          <w:p w14:paraId="665CCA86" w14:textId="626B04FE" w:rsidR="001366FB" w:rsidRPr="001366FB" w:rsidRDefault="001366FB" w:rsidP="001366FB">
            <w:pPr>
              <w:jc w:val="center"/>
              <w:rPr>
                <w:rFonts w:ascii="Arial Narrow" w:hAnsi="Arial Narrow"/>
                <w:szCs w:val="22"/>
                <w:lang w:val="ru-RU"/>
              </w:rPr>
            </w:pPr>
            <w:r w:rsidRPr="001366FB">
              <w:rPr>
                <w:rFonts w:ascii="Arial Narrow" w:hAnsi="Arial Narrow"/>
                <w:b/>
                <w:bCs/>
                <w:color w:val="000000"/>
                <w:szCs w:val="22"/>
              </w:rPr>
              <w:t>1 409 870</w:t>
            </w:r>
          </w:p>
        </w:tc>
        <w:tc>
          <w:tcPr>
            <w:tcW w:w="1099" w:type="dxa"/>
            <w:tcBorders>
              <w:top w:val="single" w:sz="6" w:space="0" w:color="auto"/>
              <w:left w:val="single" w:sz="6" w:space="0" w:color="auto"/>
              <w:bottom w:val="single" w:sz="6" w:space="0" w:color="auto"/>
              <w:right w:val="single" w:sz="6" w:space="0" w:color="auto"/>
            </w:tcBorders>
            <w:shd w:val="clear" w:color="auto" w:fill="E3E3FD"/>
            <w:vAlign w:val="center"/>
          </w:tcPr>
          <w:p w14:paraId="10D2747D" w14:textId="1A43BDF4" w:rsidR="001366FB" w:rsidRPr="001366FB" w:rsidRDefault="001366FB" w:rsidP="001366FB">
            <w:pPr>
              <w:jc w:val="center"/>
              <w:rPr>
                <w:rFonts w:ascii="Arial Narrow" w:hAnsi="Arial Narrow"/>
                <w:szCs w:val="22"/>
                <w:lang w:val="ru-RU"/>
              </w:rPr>
            </w:pPr>
            <w:r>
              <w:rPr>
                <w:rFonts w:ascii="Arial Narrow" w:hAnsi="Arial Narrow"/>
                <w:b/>
                <w:bCs/>
                <w:color w:val="000000"/>
                <w:szCs w:val="22"/>
              </w:rPr>
              <w:t>2,28</w:t>
            </w:r>
          </w:p>
        </w:tc>
      </w:tr>
      <w:tr w:rsidR="00D16016" w:rsidRPr="00AB5683" w14:paraId="758EE5C6" w14:textId="77777777" w:rsidTr="00E214EC">
        <w:trPr>
          <w:trHeight w:val="257"/>
        </w:trPr>
        <w:tc>
          <w:tcPr>
            <w:tcW w:w="4820" w:type="dxa"/>
            <w:tcBorders>
              <w:top w:val="single" w:sz="6" w:space="0" w:color="auto"/>
              <w:left w:val="single" w:sz="6" w:space="0" w:color="auto"/>
              <w:bottom w:val="single" w:sz="6" w:space="0" w:color="auto"/>
              <w:right w:val="single" w:sz="6" w:space="0" w:color="auto"/>
            </w:tcBorders>
            <w:shd w:val="clear" w:color="auto" w:fill="auto"/>
            <w:vAlign w:val="center"/>
          </w:tcPr>
          <w:p w14:paraId="40A981D1" w14:textId="77777777" w:rsidR="00D16016" w:rsidRPr="00AB5683" w:rsidRDefault="00D16016" w:rsidP="00C44534">
            <w:pPr>
              <w:pStyle w:val="afff2"/>
              <w:numPr>
                <w:ilvl w:val="0"/>
                <w:numId w:val="23"/>
              </w:numPr>
              <w:spacing w:line="240" w:lineRule="auto"/>
              <w:ind w:left="714" w:hanging="357"/>
              <w:rPr>
                <w:rFonts w:ascii="Arial Narrow" w:hAnsi="Arial Narrow"/>
                <w:i/>
                <w:sz w:val="22"/>
                <w:szCs w:val="22"/>
              </w:rPr>
            </w:pPr>
            <w:r w:rsidRPr="00AB5683">
              <w:rPr>
                <w:rFonts w:ascii="Arial Narrow" w:hAnsi="Arial Narrow"/>
                <w:i/>
                <w:sz w:val="22"/>
                <w:szCs w:val="22"/>
              </w:rPr>
              <w:t>Оборотные активы:</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1E6179A" w14:textId="77777777" w:rsidR="00D16016" w:rsidRPr="001366FB" w:rsidRDefault="00D16016" w:rsidP="00E214EC">
            <w:pPr>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shd w:val="clear" w:color="auto" w:fill="auto"/>
            <w:vAlign w:val="center"/>
          </w:tcPr>
          <w:p w14:paraId="33243F45" w14:textId="77777777" w:rsidR="00D16016" w:rsidRPr="001366FB" w:rsidRDefault="00D16016" w:rsidP="00E214EC">
            <w:pPr>
              <w:jc w:val="center"/>
              <w:rPr>
                <w:rFonts w:ascii="Arial Narrow" w:hAnsi="Arial Narrow"/>
                <w:szCs w:val="22"/>
                <w:lang w:val="ru-RU"/>
              </w:rPr>
            </w:pPr>
          </w:p>
        </w:tc>
        <w:tc>
          <w:tcPr>
            <w:tcW w:w="1215" w:type="dxa"/>
            <w:tcBorders>
              <w:top w:val="single" w:sz="6" w:space="0" w:color="auto"/>
              <w:left w:val="single" w:sz="6" w:space="0" w:color="auto"/>
              <w:bottom w:val="single" w:sz="6" w:space="0" w:color="auto"/>
              <w:right w:val="single" w:sz="6" w:space="0" w:color="auto"/>
            </w:tcBorders>
            <w:shd w:val="clear" w:color="auto" w:fill="auto"/>
            <w:vAlign w:val="center"/>
          </w:tcPr>
          <w:p w14:paraId="109C091E" w14:textId="77777777" w:rsidR="00D16016" w:rsidRPr="001366FB" w:rsidRDefault="00D16016" w:rsidP="00E214EC">
            <w:pPr>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shd w:val="clear" w:color="auto" w:fill="auto"/>
            <w:vAlign w:val="center"/>
          </w:tcPr>
          <w:p w14:paraId="4D168F93" w14:textId="77777777" w:rsidR="00D16016" w:rsidRPr="001366FB" w:rsidRDefault="00D16016" w:rsidP="00E214EC">
            <w:pPr>
              <w:jc w:val="center"/>
              <w:rPr>
                <w:rFonts w:ascii="Arial Narrow" w:hAnsi="Arial Narrow"/>
                <w:szCs w:val="22"/>
                <w:lang w:val="ru-RU"/>
              </w:rPr>
            </w:pPr>
          </w:p>
        </w:tc>
      </w:tr>
      <w:tr w:rsidR="001366FB" w:rsidRPr="00AB5683" w14:paraId="3CF29A3A"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0611C1F0" w14:textId="77777777" w:rsidR="001366FB" w:rsidRPr="00AB5683" w:rsidRDefault="001366FB" w:rsidP="001366FB">
            <w:pPr>
              <w:rPr>
                <w:rFonts w:ascii="Arial Narrow" w:hAnsi="Arial Narrow"/>
                <w:szCs w:val="22"/>
                <w:lang w:val="ru-RU"/>
              </w:rPr>
            </w:pPr>
            <w:r w:rsidRPr="00AB5683">
              <w:rPr>
                <w:rFonts w:ascii="Arial Narrow" w:hAnsi="Arial Narrow"/>
                <w:color w:val="000000"/>
                <w:szCs w:val="22"/>
                <w:lang w:val="ru-RU"/>
              </w:rPr>
              <w:t>Запасы</w:t>
            </w:r>
          </w:p>
        </w:tc>
        <w:tc>
          <w:tcPr>
            <w:tcW w:w="1417" w:type="dxa"/>
            <w:tcBorders>
              <w:top w:val="single" w:sz="6" w:space="0" w:color="auto"/>
              <w:left w:val="single" w:sz="6" w:space="0" w:color="auto"/>
              <w:bottom w:val="single" w:sz="6" w:space="0" w:color="auto"/>
              <w:right w:val="single" w:sz="6" w:space="0" w:color="auto"/>
            </w:tcBorders>
            <w:vAlign w:val="center"/>
          </w:tcPr>
          <w:p w14:paraId="7249C1F7" w14:textId="24F4A60D"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6 091 473</w:t>
            </w:r>
          </w:p>
        </w:tc>
        <w:tc>
          <w:tcPr>
            <w:tcW w:w="1230" w:type="dxa"/>
            <w:tcBorders>
              <w:top w:val="single" w:sz="6" w:space="0" w:color="auto"/>
              <w:left w:val="single" w:sz="6" w:space="0" w:color="auto"/>
              <w:bottom w:val="single" w:sz="6" w:space="0" w:color="auto"/>
              <w:right w:val="single" w:sz="6" w:space="0" w:color="auto"/>
            </w:tcBorders>
            <w:vAlign w:val="center"/>
          </w:tcPr>
          <w:p w14:paraId="12A32043" w14:textId="1CA2ECAE"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8 720 119</w:t>
            </w:r>
          </w:p>
        </w:tc>
        <w:tc>
          <w:tcPr>
            <w:tcW w:w="1215" w:type="dxa"/>
            <w:tcBorders>
              <w:top w:val="single" w:sz="6" w:space="0" w:color="auto"/>
              <w:left w:val="single" w:sz="6" w:space="0" w:color="auto"/>
              <w:bottom w:val="single" w:sz="6" w:space="0" w:color="auto"/>
              <w:right w:val="single" w:sz="6" w:space="0" w:color="auto"/>
            </w:tcBorders>
            <w:vAlign w:val="center"/>
          </w:tcPr>
          <w:p w14:paraId="171963D0" w14:textId="12CB1FF9"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2 628 646</w:t>
            </w:r>
          </w:p>
        </w:tc>
        <w:tc>
          <w:tcPr>
            <w:tcW w:w="1099" w:type="dxa"/>
            <w:tcBorders>
              <w:top w:val="single" w:sz="6" w:space="0" w:color="auto"/>
              <w:left w:val="single" w:sz="6" w:space="0" w:color="auto"/>
              <w:bottom w:val="single" w:sz="6" w:space="0" w:color="auto"/>
              <w:right w:val="single" w:sz="6" w:space="0" w:color="auto"/>
            </w:tcBorders>
            <w:vAlign w:val="center"/>
          </w:tcPr>
          <w:p w14:paraId="4416E240" w14:textId="7256E4D8"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43,15</w:t>
            </w:r>
          </w:p>
        </w:tc>
      </w:tr>
      <w:tr w:rsidR="001366FB" w:rsidRPr="00AB5683" w14:paraId="4264C079"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421368E7" w14:textId="77777777" w:rsidR="001366FB" w:rsidRPr="00AB5683" w:rsidRDefault="001366FB" w:rsidP="001366FB">
            <w:pPr>
              <w:rPr>
                <w:rFonts w:ascii="Arial Narrow" w:hAnsi="Arial Narrow"/>
                <w:szCs w:val="22"/>
                <w:lang w:val="ru-RU"/>
              </w:rPr>
            </w:pPr>
            <w:r w:rsidRPr="00AB5683">
              <w:rPr>
                <w:rFonts w:ascii="Arial Narrow" w:hAnsi="Arial Narrow"/>
                <w:color w:val="000000"/>
                <w:szCs w:val="22"/>
                <w:lang w:val="ru-RU"/>
              </w:rPr>
              <w:t>Налог на добавленную стоимость по приобретенным ценностям</w:t>
            </w:r>
          </w:p>
        </w:tc>
        <w:tc>
          <w:tcPr>
            <w:tcW w:w="1417" w:type="dxa"/>
            <w:tcBorders>
              <w:top w:val="single" w:sz="6" w:space="0" w:color="auto"/>
              <w:left w:val="single" w:sz="6" w:space="0" w:color="auto"/>
              <w:bottom w:val="single" w:sz="6" w:space="0" w:color="auto"/>
              <w:right w:val="single" w:sz="6" w:space="0" w:color="auto"/>
            </w:tcBorders>
            <w:vAlign w:val="center"/>
          </w:tcPr>
          <w:p w14:paraId="7DAC4AD8" w14:textId="7167B785"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79 698</w:t>
            </w:r>
          </w:p>
        </w:tc>
        <w:tc>
          <w:tcPr>
            <w:tcW w:w="1230" w:type="dxa"/>
            <w:tcBorders>
              <w:top w:val="single" w:sz="6" w:space="0" w:color="auto"/>
              <w:left w:val="single" w:sz="6" w:space="0" w:color="auto"/>
              <w:bottom w:val="single" w:sz="6" w:space="0" w:color="auto"/>
              <w:right w:val="single" w:sz="6" w:space="0" w:color="auto"/>
            </w:tcBorders>
            <w:vAlign w:val="center"/>
          </w:tcPr>
          <w:p w14:paraId="55C03402" w14:textId="7C8800FF"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111 268</w:t>
            </w:r>
          </w:p>
        </w:tc>
        <w:tc>
          <w:tcPr>
            <w:tcW w:w="1215" w:type="dxa"/>
            <w:tcBorders>
              <w:top w:val="single" w:sz="6" w:space="0" w:color="auto"/>
              <w:left w:val="single" w:sz="6" w:space="0" w:color="auto"/>
              <w:bottom w:val="single" w:sz="6" w:space="0" w:color="auto"/>
              <w:right w:val="single" w:sz="6" w:space="0" w:color="auto"/>
            </w:tcBorders>
            <w:vAlign w:val="center"/>
          </w:tcPr>
          <w:p w14:paraId="49980E29" w14:textId="41F8F171"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31 570</w:t>
            </w:r>
          </w:p>
        </w:tc>
        <w:tc>
          <w:tcPr>
            <w:tcW w:w="1099" w:type="dxa"/>
            <w:tcBorders>
              <w:top w:val="single" w:sz="6" w:space="0" w:color="auto"/>
              <w:left w:val="single" w:sz="6" w:space="0" w:color="auto"/>
              <w:bottom w:val="single" w:sz="6" w:space="0" w:color="auto"/>
              <w:right w:val="single" w:sz="6" w:space="0" w:color="auto"/>
            </w:tcBorders>
            <w:vAlign w:val="center"/>
          </w:tcPr>
          <w:p w14:paraId="69642823" w14:textId="259174AB" w:rsidR="001366FB" w:rsidRPr="001366FB" w:rsidRDefault="001366FB" w:rsidP="001366FB">
            <w:pPr>
              <w:jc w:val="center"/>
              <w:rPr>
                <w:rFonts w:ascii="Arial Narrow" w:hAnsi="Arial Narrow"/>
                <w:szCs w:val="22"/>
                <w:lang w:val="ru-RU"/>
              </w:rPr>
            </w:pPr>
            <w:r>
              <w:rPr>
                <w:rFonts w:ascii="Arial Narrow" w:hAnsi="Arial Narrow"/>
                <w:color w:val="000000"/>
                <w:szCs w:val="22"/>
              </w:rPr>
              <w:t>39,61</w:t>
            </w:r>
          </w:p>
        </w:tc>
      </w:tr>
      <w:tr w:rsidR="001366FB" w:rsidRPr="00AB5683" w14:paraId="4C67D7EA"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2E38C22B" w14:textId="77777777" w:rsidR="001366FB" w:rsidRPr="00AB5683" w:rsidRDefault="001366FB" w:rsidP="001366FB">
            <w:pPr>
              <w:rPr>
                <w:rFonts w:ascii="Arial Narrow" w:hAnsi="Arial Narrow"/>
                <w:szCs w:val="22"/>
                <w:lang w:val="ru-RU"/>
              </w:rPr>
            </w:pPr>
            <w:r w:rsidRPr="00AB5683">
              <w:rPr>
                <w:rFonts w:ascii="Arial Narrow" w:hAnsi="Arial Narrow"/>
                <w:color w:val="000000"/>
                <w:szCs w:val="22"/>
                <w:lang w:val="ru-RU"/>
              </w:rPr>
              <w:t>Долгосрочная дебиторская задолженность</w:t>
            </w:r>
          </w:p>
        </w:tc>
        <w:tc>
          <w:tcPr>
            <w:tcW w:w="1417" w:type="dxa"/>
            <w:tcBorders>
              <w:top w:val="single" w:sz="6" w:space="0" w:color="auto"/>
              <w:left w:val="single" w:sz="6" w:space="0" w:color="auto"/>
              <w:bottom w:val="single" w:sz="6" w:space="0" w:color="auto"/>
              <w:right w:val="single" w:sz="6" w:space="0" w:color="auto"/>
            </w:tcBorders>
            <w:vAlign w:val="center"/>
          </w:tcPr>
          <w:p w14:paraId="527DA7CA" w14:textId="737D67D1"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315 554</w:t>
            </w:r>
          </w:p>
        </w:tc>
        <w:tc>
          <w:tcPr>
            <w:tcW w:w="1230" w:type="dxa"/>
            <w:tcBorders>
              <w:top w:val="single" w:sz="6" w:space="0" w:color="auto"/>
              <w:left w:val="single" w:sz="6" w:space="0" w:color="auto"/>
              <w:bottom w:val="single" w:sz="6" w:space="0" w:color="auto"/>
              <w:right w:val="single" w:sz="6" w:space="0" w:color="auto"/>
            </w:tcBorders>
            <w:vAlign w:val="center"/>
          </w:tcPr>
          <w:p w14:paraId="399AC4C1" w14:textId="2699B230"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282 653</w:t>
            </w:r>
          </w:p>
        </w:tc>
        <w:tc>
          <w:tcPr>
            <w:tcW w:w="1215" w:type="dxa"/>
            <w:tcBorders>
              <w:top w:val="single" w:sz="6" w:space="0" w:color="auto"/>
              <w:left w:val="single" w:sz="6" w:space="0" w:color="auto"/>
              <w:bottom w:val="single" w:sz="6" w:space="0" w:color="auto"/>
              <w:right w:val="single" w:sz="6" w:space="0" w:color="auto"/>
            </w:tcBorders>
            <w:vAlign w:val="center"/>
          </w:tcPr>
          <w:p w14:paraId="017AE7D3" w14:textId="7C9FFE6C"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-32 901</w:t>
            </w:r>
          </w:p>
        </w:tc>
        <w:tc>
          <w:tcPr>
            <w:tcW w:w="1099" w:type="dxa"/>
            <w:tcBorders>
              <w:top w:val="single" w:sz="6" w:space="0" w:color="auto"/>
              <w:left w:val="single" w:sz="6" w:space="0" w:color="auto"/>
              <w:bottom w:val="single" w:sz="6" w:space="0" w:color="auto"/>
              <w:right w:val="single" w:sz="6" w:space="0" w:color="auto"/>
            </w:tcBorders>
            <w:vAlign w:val="center"/>
          </w:tcPr>
          <w:p w14:paraId="631C369C" w14:textId="0BDD2CEA"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-10,43</w:t>
            </w:r>
          </w:p>
        </w:tc>
      </w:tr>
      <w:tr w:rsidR="001366FB" w:rsidRPr="00AB5683" w14:paraId="4E68987D"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46D2F7C3" w14:textId="77777777" w:rsidR="001366FB" w:rsidRPr="00AB5683" w:rsidRDefault="001366FB" w:rsidP="001366FB">
            <w:pPr>
              <w:rPr>
                <w:rFonts w:ascii="Arial Narrow" w:hAnsi="Arial Narrow"/>
                <w:szCs w:val="22"/>
                <w:lang w:val="ru-RU"/>
              </w:rPr>
            </w:pPr>
            <w:r w:rsidRPr="00AB5683">
              <w:rPr>
                <w:rFonts w:ascii="Arial Narrow" w:hAnsi="Arial Narrow"/>
                <w:color w:val="000000"/>
                <w:szCs w:val="22"/>
                <w:lang w:val="ru-RU"/>
              </w:rPr>
              <w:t>Краткосрочная дебиторская задолженность</w:t>
            </w:r>
          </w:p>
        </w:tc>
        <w:tc>
          <w:tcPr>
            <w:tcW w:w="1417" w:type="dxa"/>
            <w:tcBorders>
              <w:top w:val="single" w:sz="6" w:space="0" w:color="auto"/>
              <w:left w:val="single" w:sz="6" w:space="0" w:color="auto"/>
              <w:bottom w:val="single" w:sz="6" w:space="0" w:color="auto"/>
              <w:right w:val="single" w:sz="6" w:space="0" w:color="auto"/>
            </w:tcBorders>
            <w:vAlign w:val="center"/>
          </w:tcPr>
          <w:p w14:paraId="2677BFD2" w14:textId="063AE3BE"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11 611 760</w:t>
            </w:r>
          </w:p>
        </w:tc>
        <w:tc>
          <w:tcPr>
            <w:tcW w:w="1230" w:type="dxa"/>
            <w:tcBorders>
              <w:top w:val="single" w:sz="6" w:space="0" w:color="auto"/>
              <w:left w:val="single" w:sz="6" w:space="0" w:color="auto"/>
              <w:bottom w:val="single" w:sz="6" w:space="0" w:color="auto"/>
              <w:right w:val="single" w:sz="6" w:space="0" w:color="auto"/>
            </w:tcBorders>
            <w:vAlign w:val="center"/>
          </w:tcPr>
          <w:p w14:paraId="5B0695CF" w14:textId="50845644"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11 867 305</w:t>
            </w:r>
          </w:p>
        </w:tc>
        <w:tc>
          <w:tcPr>
            <w:tcW w:w="1215" w:type="dxa"/>
            <w:tcBorders>
              <w:top w:val="single" w:sz="6" w:space="0" w:color="auto"/>
              <w:left w:val="single" w:sz="6" w:space="0" w:color="auto"/>
              <w:bottom w:val="single" w:sz="6" w:space="0" w:color="auto"/>
              <w:right w:val="single" w:sz="6" w:space="0" w:color="auto"/>
            </w:tcBorders>
            <w:vAlign w:val="center"/>
          </w:tcPr>
          <w:p w14:paraId="26ADFAB8" w14:textId="74BD9E84"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255 545</w:t>
            </w:r>
          </w:p>
        </w:tc>
        <w:tc>
          <w:tcPr>
            <w:tcW w:w="1099" w:type="dxa"/>
            <w:tcBorders>
              <w:top w:val="single" w:sz="6" w:space="0" w:color="auto"/>
              <w:left w:val="single" w:sz="6" w:space="0" w:color="auto"/>
              <w:bottom w:val="single" w:sz="6" w:space="0" w:color="auto"/>
              <w:right w:val="single" w:sz="6" w:space="0" w:color="auto"/>
            </w:tcBorders>
            <w:vAlign w:val="center"/>
          </w:tcPr>
          <w:p w14:paraId="7B783A7C" w14:textId="5D1A14EF" w:rsidR="001366FB" w:rsidRPr="001366FB" w:rsidRDefault="001366FB" w:rsidP="001366FB">
            <w:pPr>
              <w:jc w:val="center"/>
              <w:rPr>
                <w:rFonts w:ascii="Arial Narrow" w:hAnsi="Arial Narrow"/>
                <w:szCs w:val="22"/>
                <w:lang w:val="ru-RU"/>
              </w:rPr>
            </w:pPr>
            <w:r>
              <w:rPr>
                <w:rFonts w:ascii="Arial Narrow" w:hAnsi="Arial Narrow"/>
                <w:color w:val="000000"/>
                <w:szCs w:val="22"/>
              </w:rPr>
              <w:t>2,20</w:t>
            </w:r>
          </w:p>
        </w:tc>
      </w:tr>
      <w:tr w:rsidR="001366FB" w:rsidRPr="00AB5683" w14:paraId="1A0404E2"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bottom"/>
          </w:tcPr>
          <w:p w14:paraId="1DAECD8D" w14:textId="77777777" w:rsidR="001366FB" w:rsidRPr="00AB5683" w:rsidRDefault="001366FB" w:rsidP="001366FB">
            <w:pPr>
              <w:rPr>
                <w:rFonts w:ascii="Arial Narrow" w:hAnsi="Arial Narrow"/>
                <w:szCs w:val="22"/>
                <w:lang w:val="ru-RU"/>
              </w:rPr>
            </w:pPr>
            <w:r w:rsidRPr="00AB5683">
              <w:rPr>
                <w:rFonts w:ascii="Arial Narrow" w:hAnsi="Arial Narrow"/>
                <w:color w:val="000000"/>
                <w:szCs w:val="22"/>
                <w:lang w:val="ru-RU"/>
              </w:rPr>
              <w:t>Финансовые вложения (за исключением денежных эквивалентов)</w:t>
            </w:r>
          </w:p>
        </w:tc>
        <w:tc>
          <w:tcPr>
            <w:tcW w:w="1417" w:type="dxa"/>
            <w:tcBorders>
              <w:top w:val="single" w:sz="6" w:space="0" w:color="auto"/>
              <w:left w:val="single" w:sz="6" w:space="0" w:color="auto"/>
              <w:bottom w:val="single" w:sz="6" w:space="0" w:color="auto"/>
              <w:right w:val="single" w:sz="6" w:space="0" w:color="auto"/>
            </w:tcBorders>
            <w:vAlign w:val="center"/>
          </w:tcPr>
          <w:p w14:paraId="56106167" w14:textId="0D9D8B77"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32 819</w:t>
            </w:r>
          </w:p>
        </w:tc>
        <w:tc>
          <w:tcPr>
            <w:tcW w:w="1230" w:type="dxa"/>
            <w:tcBorders>
              <w:top w:val="single" w:sz="6" w:space="0" w:color="auto"/>
              <w:left w:val="single" w:sz="6" w:space="0" w:color="auto"/>
              <w:bottom w:val="single" w:sz="6" w:space="0" w:color="auto"/>
              <w:right w:val="single" w:sz="6" w:space="0" w:color="auto"/>
            </w:tcBorders>
            <w:vAlign w:val="center"/>
          </w:tcPr>
          <w:p w14:paraId="4D759BB0" w14:textId="32CEDBC8" w:rsidR="001366FB" w:rsidRPr="001366FB" w:rsidRDefault="001366FB" w:rsidP="001366FB">
            <w:pPr>
              <w:jc w:val="center"/>
              <w:rPr>
                <w:rFonts w:ascii="Arial Narrow" w:hAnsi="Arial Narrow"/>
                <w:color w:val="000000"/>
                <w:szCs w:val="22"/>
                <w:lang w:val="ru-RU"/>
              </w:rPr>
            </w:pPr>
            <w:r w:rsidRPr="001366FB">
              <w:rPr>
                <w:rFonts w:ascii="Arial Narrow" w:hAnsi="Arial Narrow"/>
                <w:color w:val="000000"/>
                <w:szCs w:val="22"/>
              </w:rPr>
              <w:t>151 919</w:t>
            </w:r>
          </w:p>
        </w:tc>
        <w:tc>
          <w:tcPr>
            <w:tcW w:w="1215" w:type="dxa"/>
            <w:tcBorders>
              <w:top w:val="single" w:sz="6" w:space="0" w:color="auto"/>
              <w:left w:val="single" w:sz="6" w:space="0" w:color="auto"/>
              <w:bottom w:val="single" w:sz="6" w:space="0" w:color="auto"/>
              <w:right w:val="single" w:sz="6" w:space="0" w:color="auto"/>
            </w:tcBorders>
            <w:vAlign w:val="center"/>
          </w:tcPr>
          <w:p w14:paraId="33E27EAA" w14:textId="52CE3B05" w:rsidR="001366FB" w:rsidRPr="001366FB" w:rsidRDefault="001366FB" w:rsidP="001366FB">
            <w:pPr>
              <w:jc w:val="center"/>
              <w:rPr>
                <w:rFonts w:ascii="Arial Narrow" w:hAnsi="Arial Narrow"/>
                <w:color w:val="000000"/>
                <w:szCs w:val="22"/>
                <w:lang w:val="ru-RU"/>
              </w:rPr>
            </w:pPr>
            <w:r w:rsidRPr="001366FB">
              <w:rPr>
                <w:rFonts w:ascii="Arial Narrow" w:hAnsi="Arial Narrow"/>
                <w:color w:val="000000"/>
                <w:szCs w:val="22"/>
              </w:rPr>
              <w:t>119 100</w:t>
            </w:r>
          </w:p>
        </w:tc>
        <w:tc>
          <w:tcPr>
            <w:tcW w:w="1099" w:type="dxa"/>
            <w:tcBorders>
              <w:top w:val="single" w:sz="6" w:space="0" w:color="auto"/>
              <w:left w:val="single" w:sz="6" w:space="0" w:color="auto"/>
              <w:bottom w:val="single" w:sz="6" w:space="0" w:color="auto"/>
              <w:right w:val="single" w:sz="6" w:space="0" w:color="auto"/>
            </w:tcBorders>
            <w:vAlign w:val="center"/>
          </w:tcPr>
          <w:p w14:paraId="1321FD6D" w14:textId="16D2BEBE" w:rsidR="001366FB" w:rsidRPr="001366FB" w:rsidRDefault="001366FB" w:rsidP="001366FB">
            <w:pPr>
              <w:jc w:val="center"/>
              <w:rPr>
                <w:rFonts w:ascii="Arial Narrow" w:hAnsi="Arial Narrow"/>
                <w:color w:val="000000"/>
                <w:szCs w:val="22"/>
                <w:lang w:val="ru-RU"/>
              </w:rPr>
            </w:pPr>
            <w:r w:rsidRPr="001366FB">
              <w:rPr>
                <w:rFonts w:ascii="Arial Narrow" w:hAnsi="Arial Narrow"/>
                <w:color w:val="000000"/>
                <w:szCs w:val="22"/>
              </w:rPr>
              <w:t>362,90</w:t>
            </w:r>
          </w:p>
        </w:tc>
      </w:tr>
      <w:tr w:rsidR="001366FB" w:rsidRPr="00AB5683" w14:paraId="001C82E0"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273C141D" w14:textId="77777777" w:rsidR="001366FB" w:rsidRPr="00AB5683" w:rsidRDefault="001366FB" w:rsidP="001366FB">
            <w:pPr>
              <w:rPr>
                <w:rFonts w:ascii="Arial Narrow" w:hAnsi="Arial Narrow"/>
                <w:szCs w:val="22"/>
                <w:lang w:val="ru-RU"/>
              </w:rPr>
            </w:pPr>
            <w:r w:rsidRPr="00AB5683">
              <w:rPr>
                <w:rFonts w:ascii="Arial Narrow" w:hAnsi="Arial Narrow"/>
                <w:color w:val="000000"/>
                <w:szCs w:val="22"/>
                <w:lang w:val="ru-RU"/>
              </w:rPr>
              <w:t>Денежные средства</w:t>
            </w:r>
          </w:p>
        </w:tc>
        <w:tc>
          <w:tcPr>
            <w:tcW w:w="1417" w:type="dxa"/>
            <w:tcBorders>
              <w:top w:val="single" w:sz="6" w:space="0" w:color="auto"/>
              <w:left w:val="single" w:sz="6" w:space="0" w:color="auto"/>
              <w:bottom w:val="single" w:sz="6" w:space="0" w:color="auto"/>
              <w:right w:val="single" w:sz="6" w:space="0" w:color="auto"/>
            </w:tcBorders>
            <w:vAlign w:val="center"/>
          </w:tcPr>
          <w:p w14:paraId="46DC7759" w14:textId="67324DC6"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928 888</w:t>
            </w:r>
          </w:p>
        </w:tc>
        <w:tc>
          <w:tcPr>
            <w:tcW w:w="1230" w:type="dxa"/>
            <w:tcBorders>
              <w:top w:val="single" w:sz="6" w:space="0" w:color="auto"/>
              <w:left w:val="single" w:sz="6" w:space="0" w:color="auto"/>
              <w:bottom w:val="single" w:sz="6" w:space="0" w:color="auto"/>
              <w:right w:val="single" w:sz="6" w:space="0" w:color="auto"/>
            </w:tcBorders>
            <w:vAlign w:val="center"/>
          </w:tcPr>
          <w:p w14:paraId="12DB70DE" w14:textId="68A33B5A"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1 172 044</w:t>
            </w:r>
          </w:p>
        </w:tc>
        <w:tc>
          <w:tcPr>
            <w:tcW w:w="1215" w:type="dxa"/>
            <w:tcBorders>
              <w:top w:val="single" w:sz="6" w:space="0" w:color="auto"/>
              <w:left w:val="single" w:sz="6" w:space="0" w:color="auto"/>
              <w:bottom w:val="single" w:sz="6" w:space="0" w:color="auto"/>
              <w:right w:val="single" w:sz="6" w:space="0" w:color="auto"/>
            </w:tcBorders>
            <w:vAlign w:val="center"/>
          </w:tcPr>
          <w:p w14:paraId="0785BED5" w14:textId="1108B293"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243 156</w:t>
            </w:r>
          </w:p>
        </w:tc>
        <w:tc>
          <w:tcPr>
            <w:tcW w:w="1099" w:type="dxa"/>
            <w:tcBorders>
              <w:top w:val="single" w:sz="6" w:space="0" w:color="auto"/>
              <w:left w:val="single" w:sz="6" w:space="0" w:color="auto"/>
              <w:bottom w:val="single" w:sz="6" w:space="0" w:color="auto"/>
              <w:right w:val="single" w:sz="6" w:space="0" w:color="auto"/>
            </w:tcBorders>
            <w:vAlign w:val="center"/>
          </w:tcPr>
          <w:p w14:paraId="30F69E1D" w14:textId="47ED8D2A" w:rsidR="001366FB" w:rsidRPr="001366FB" w:rsidRDefault="001366FB" w:rsidP="001366FB">
            <w:pPr>
              <w:jc w:val="center"/>
              <w:rPr>
                <w:rFonts w:ascii="Arial Narrow" w:hAnsi="Arial Narrow"/>
                <w:szCs w:val="22"/>
                <w:lang w:val="ru-RU"/>
              </w:rPr>
            </w:pPr>
            <w:r>
              <w:rPr>
                <w:rFonts w:ascii="Arial Narrow" w:hAnsi="Arial Narrow"/>
                <w:color w:val="000000"/>
                <w:szCs w:val="22"/>
              </w:rPr>
              <w:t>26,18</w:t>
            </w:r>
          </w:p>
        </w:tc>
      </w:tr>
      <w:tr w:rsidR="001366FB" w:rsidRPr="00AB5683" w14:paraId="7F8B0E1C"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60D571A9" w14:textId="77777777" w:rsidR="001366FB" w:rsidRPr="00AB5683" w:rsidRDefault="001366FB" w:rsidP="001366FB">
            <w:pPr>
              <w:rPr>
                <w:rFonts w:ascii="Arial Narrow" w:hAnsi="Arial Narrow"/>
                <w:szCs w:val="22"/>
                <w:lang w:val="ru-RU"/>
              </w:rPr>
            </w:pPr>
            <w:r w:rsidRPr="00AB5683">
              <w:rPr>
                <w:rFonts w:ascii="Arial Narrow" w:hAnsi="Arial Narrow"/>
                <w:color w:val="000000"/>
                <w:szCs w:val="22"/>
                <w:lang w:val="ru-RU"/>
              </w:rPr>
              <w:t>Прочие оборотные активы</w:t>
            </w:r>
          </w:p>
        </w:tc>
        <w:tc>
          <w:tcPr>
            <w:tcW w:w="1417" w:type="dxa"/>
            <w:tcBorders>
              <w:top w:val="single" w:sz="6" w:space="0" w:color="auto"/>
              <w:left w:val="single" w:sz="6" w:space="0" w:color="auto"/>
              <w:bottom w:val="single" w:sz="6" w:space="0" w:color="auto"/>
              <w:right w:val="single" w:sz="6" w:space="0" w:color="auto"/>
            </w:tcBorders>
            <w:vAlign w:val="center"/>
          </w:tcPr>
          <w:p w14:paraId="777659A0" w14:textId="11DA586C"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95 589</w:t>
            </w:r>
          </w:p>
        </w:tc>
        <w:tc>
          <w:tcPr>
            <w:tcW w:w="1230" w:type="dxa"/>
            <w:tcBorders>
              <w:top w:val="single" w:sz="6" w:space="0" w:color="auto"/>
              <w:left w:val="single" w:sz="6" w:space="0" w:color="auto"/>
              <w:bottom w:val="single" w:sz="6" w:space="0" w:color="auto"/>
              <w:right w:val="single" w:sz="6" w:space="0" w:color="auto"/>
            </w:tcBorders>
            <w:vAlign w:val="center"/>
          </w:tcPr>
          <w:p w14:paraId="125959AC" w14:textId="1F31776D"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165 412</w:t>
            </w:r>
          </w:p>
        </w:tc>
        <w:tc>
          <w:tcPr>
            <w:tcW w:w="1215" w:type="dxa"/>
            <w:tcBorders>
              <w:top w:val="single" w:sz="6" w:space="0" w:color="auto"/>
              <w:left w:val="single" w:sz="6" w:space="0" w:color="auto"/>
              <w:bottom w:val="single" w:sz="6" w:space="0" w:color="auto"/>
              <w:right w:val="single" w:sz="6" w:space="0" w:color="auto"/>
            </w:tcBorders>
            <w:vAlign w:val="center"/>
          </w:tcPr>
          <w:p w14:paraId="08D1C96B" w14:textId="13DC3974"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69 823</w:t>
            </w:r>
          </w:p>
        </w:tc>
        <w:tc>
          <w:tcPr>
            <w:tcW w:w="1099" w:type="dxa"/>
            <w:tcBorders>
              <w:top w:val="single" w:sz="6" w:space="0" w:color="auto"/>
              <w:left w:val="single" w:sz="6" w:space="0" w:color="auto"/>
              <w:bottom w:val="single" w:sz="6" w:space="0" w:color="auto"/>
              <w:right w:val="single" w:sz="6" w:space="0" w:color="auto"/>
            </w:tcBorders>
            <w:vAlign w:val="center"/>
          </w:tcPr>
          <w:p w14:paraId="7328CE9B" w14:textId="0CDC2E61" w:rsidR="001366FB" w:rsidRPr="001366FB" w:rsidRDefault="001366FB" w:rsidP="001366FB">
            <w:pPr>
              <w:jc w:val="center"/>
              <w:rPr>
                <w:rFonts w:ascii="Arial Narrow" w:hAnsi="Arial Narrow"/>
                <w:szCs w:val="22"/>
                <w:lang w:val="ru-RU"/>
              </w:rPr>
            </w:pPr>
            <w:r>
              <w:rPr>
                <w:rFonts w:ascii="Arial Narrow" w:hAnsi="Arial Narrow"/>
                <w:color w:val="000000"/>
                <w:szCs w:val="22"/>
              </w:rPr>
              <w:t>73,05</w:t>
            </w:r>
          </w:p>
        </w:tc>
      </w:tr>
      <w:tr w:rsidR="001366FB" w:rsidRPr="00AB5683" w14:paraId="02502A60" w14:textId="77777777" w:rsidTr="00A97788">
        <w:trPr>
          <w:trHeight w:val="353"/>
        </w:trPr>
        <w:tc>
          <w:tcPr>
            <w:tcW w:w="4820" w:type="dxa"/>
            <w:tcBorders>
              <w:top w:val="single" w:sz="6" w:space="0" w:color="auto"/>
              <w:left w:val="single" w:sz="6" w:space="0" w:color="auto"/>
              <w:bottom w:val="single" w:sz="6" w:space="0" w:color="auto"/>
              <w:right w:val="single" w:sz="6" w:space="0" w:color="auto"/>
            </w:tcBorders>
            <w:shd w:val="clear" w:color="auto" w:fill="E3E3FD"/>
            <w:vAlign w:val="center"/>
          </w:tcPr>
          <w:p w14:paraId="14A9477A" w14:textId="77777777" w:rsidR="001366FB" w:rsidRPr="00AB5683" w:rsidRDefault="001366FB" w:rsidP="001366FB">
            <w:pPr>
              <w:spacing w:before="4" w:after="4"/>
              <w:rPr>
                <w:rFonts w:ascii="Arial Narrow" w:hAnsi="Arial Narrow"/>
                <w:b/>
                <w:i/>
                <w:snapToGrid w:val="0"/>
                <w:szCs w:val="22"/>
                <w:lang w:val="ru-RU"/>
              </w:rPr>
            </w:pPr>
            <w:r w:rsidRPr="00AB5683">
              <w:rPr>
                <w:rFonts w:ascii="Arial Narrow" w:hAnsi="Arial Narrow"/>
                <w:b/>
                <w:szCs w:val="22"/>
                <w:lang w:val="ru-RU"/>
              </w:rPr>
              <w:t xml:space="preserve">Итого оборотные активы </w:t>
            </w:r>
          </w:p>
        </w:tc>
        <w:tc>
          <w:tcPr>
            <w:tcW w:w="1417" w:type="dxa"/>
            <w:tcBorders>
              <w:top w:val="single" w:sz="6" w:space="0" w:color="auto"/>
              <w:left w:val="single" w:sz="6" w:space="0" w:color="auto"/>
              <w:bottom w:val="single" w:sz="6" w:space="0" w:color="auto"/>
              <w:right w:val="single" w:sz="6" w:space="0" w:color="auto"/>
            </w:tcBorders>
            <w:shd w:val="clear" w:color="auto" w:fill="E3E3FD"/>
            <w:vAlign w:val="center"/>
          </w:tcPr>
          <w:p w14:paraId="3D27DE2D" w14:textId="31A72F0A" w:rsidR="001366FB" w:rsidRPr="001366FB" w:rsidRDefault="001366FB" w:rsidP="001366FB">
            <w:pPr>
              <w:jc w:val="center"/>
              <w:rPr>
                <w:rFonts w:ascii="Arial Narrow" w:hAnsi="Arial Narrow"/>
                <w:b/>
                <w:szCs w:val="22"/>
                <w:lang w:val="ru-RU"/>
              </w:rPr>
            </w:pPr>
            <w:r w:rsidRPr="001366FB">
              <w:rPr>
                <w:rFonts w:ascii="Arial Narrow" w:hAnsi="Arial Narrow"/>
                <w:b/>
                <w:bCs/>
                <w:color w:val="000000"/>
                <w:szCs w:val="22"/>
              </w:rPr>
              <w:t>19 155 781</w:t>
            </w:r>
          </w:p>
        </w:tc>
        <w:tc>
          <w:tcPr>
            <w:tcW w:w="1230" w:type="dxa"/>
            <w:tcBorders>
              <w:top w:val="single" w:sz="6" w:space="0" w:color="auto"/>
              <w:left w:val="single" w:sz="6" w:space="0" w:color="auto"/>
              <w:bottom w:val="single" w:sz="6" w:space="0" w:color="auto"/>
              <w:right w:val="single" w:sz="6" w:space="0" w:color="auto"/>
            </w:tcBorders>
            <w:shd w:val="clear" w:color="auto" w:fill="E3E3FD"/>
            <w:vAlign w:val="center"/>
          </w:tcPr>
          <w:p w14:paraId="3D83296F" w14:textId="0B3A52DE" w:rsidR="001366FB" w:rsidRPr="001366FB" w:rsidRDefault="001366FB" w:rsidP="001366FB">
            <w:pPr>
              <w:jc w:val="center"/>
              <w:rPr>
                <w:rFonts w:ascii="Arial Narrow" w:hAnsi="Arial Narrow"/>
                <w:szCs w:val="22"/>
                <w:lang w:val="ru-RU"/>
              </w:rPr>
            </w:pPr>
            <w:r w:rsidRPr="001366FB">
              <w:rPr>
                <w:rFonts w:ascii="Arial Narrow" w:hAnsi="Arial Narrow"/>
                <w:b/>
                <w:bCs/>
                <w:color w:val="000000"/>
                <w:szCs w:val="22"/>
              </w:rPr>
              <w:t>22 470 720</w:t>
            </w:r>
          </w:p>
        </w:tc>
        <w:tc>
          <w:tcPr>
            <w:tcW w:w="1215" w:type="dxa"/>
            <w:tcBorders>
              <w:top w:val="single" w:sz="6" w:space="0" w:color="auto"/>
              <w:left w:val="single" w:sz="6" w:space="0" w:color="auto"/>
              <w:bottom w:val="single" w:sz="6" w:space="0" w:color="auto"/>
              <w:right w:val="single" w:sz="6" w:space="0" w:color="auto"/>
            </w:tcBorders>
            <w:shd w:val="clear" w:color="auto" w:fill="E3E3FD"/>
            <w:vAlign w:val="center"/>
          </w:tcPr>
          <w:p w14:paraId="6BD94CEE" w14:textId="590BECC4" w:rsidR="001366FB" w:rsidRPr="001366FB" w:rsidRDefault="001366FB" w:rsidP="001366FB">
            <w:pPr>
              <w:jc w:val="center"/>
              <w:rPr>
                <w:rFonts w:ascii="Arial Narrow" w:hAnsi="Arial Narrow"/>
                <w:szCs w:val="22"/>
                <w:lang w:val="ru-RU"/>
              </w:rPr>
            </w:pPr>
            <w:r w:rsidRPr="001366FB">
              <w:rPr>
                <w:rFonts w:ascii="Arial Narrow" w:hAnsi="Arial Narrow"/>
                <w:b/>
                <w:bCs/>
                <w:color w:val="000000"/>
                <w:szCs w:val="22"/>
              </w:rPr>
              <w:t>3 314 939</w:t>
            </w:r>
          </w:p>
        </w:tc>
        <w:tc>
          <w:tcPr>
            <w:tcW w:w="1099" w:type="dxa"/>
            <w:tcBorders>
              <w:top w:val="single" w:sz="6" w:space="0" w:color="auto"/>
              <w:left w:val="single" w:sz="6" w:space="0" w:color="auto"/>
              <w:bottom w:val="single" w:sz="6" w:space="0" w:color="auto"/>
              <w:right w:val="single" w:sz="6" w:space="0" w:color="auto"/>
            </w:tcBorders>
            <w:shd w:val="clear" w:color="auto" w:fill="E3E3FD"/>
            <w:vAlign w:val="center"/>
          </w:tcPr>
          <w:p w14:paraId="0A693CDA" w14:textId="3F7C5D06" w:rsidR="001366FB" w:rsidRPr="001366FB" w:rsidRDefault="001366FB" w:rsidP="001366FB">
            <w:pPr>
              <w:jc w:val="center"/>
              <w:rPr>
                <w:rFonts w:ascii="Arial Narrow" w:hAnsi="Arial Narrow"/>
                <w:szCs w:val="22"/>
                <w:lang w:val="ru-RU"/>
              </w:rPr>
            </w:pPr>
            <w:r>
              <w:rPr>
                <w:rFonts w:ascii="Arial Narrow" w:hAnsi="Arial Narrow"/>
                <w:b/>
                <w:bCs/>
                <w:color w:val="000000"/>
                <w:szCs w:val="22"/>
              </w:rPr>
              <w:t>17,31</w:t>
            </w:r>
          </w:p>
        </w:tc>
      </w:tr>
      <w:tr w:rsidR="005E36B9" w:rsidRPr="00AB5683" w14:paraId="4BE020C0" w14:textId="77777777" w:rsidTr="00A97788">
        <w:trPr>
          <w:trHeight w:val="274"/>
        </w:trPr>
        <w:tc>
          <w:tcPr>
            <w:tcW w:w="4820" w:type="dxa"/>
            <w:tcBorders>
              <w:top w:val="single" w:sz="6" w:space="0" w:color="auto"/>
              <w:left w:val="single" w:sz="6" w:space="0" w:color="auto"/>
              <w:bottom w:val="single" w:sz="6" w:space="0" w:color="auto"/>
              <w:right w:val="single" w:sz="6" w:space="0" w:color="auto"/>
            </w:tcBorders>
            <w:vAlign w:val="center"/>
          </w:tcPr>
          <w:p w14:paraId="58765AAC" w14:textId="77777777" w:rsidR="005E36B9" w:rsidRPr="00AB5683" w:rsidRDefault="005E36B9" w:rsidP="005E36B9">
            <w:pPr>
              <w:spacing w:before="4" w:after="4"/>
              <w:rPr>
                <w:rFonts w:ascii="Arial Narrow" w:hAnsi="Arial Narrow"/>
                <w:b/>
                <w:bCs/>
                <w:snapToGrid w:val="0"/>
                <w:szCs w:val="22"/>
                <w:lang w:val="ru-RU"/>
              </w:rPr>
            </w:pPr>
            <w:r w:rsidRPr="00AB5683">
              <w:rPr>
                <w:rFonts w:ascii="Arial Narrow" w:hAnsi="Arial Narrow"/>
                <w:b/>
                <w:bCs/>
                <w:snapToGrid w:val="0"/>
                <w:szCs w:val="22"/>
                <w:lang w:val="ru-RU"/>
              </w:rPr>
              <w:t>БАЛАНС</w:t>
            </w:r>
          </w:p>
        </w:tc>
        <w:tc>
          <w:tcPr>
            <w:tcW w:w="1417" w:type="dxa"/>
            <w:tcBorders>
              <w:top w:val="single" w:sz="6" w:space="0" w:color="auto"/>
              <w:left w:val="single" w:sz="6" w:space="0" w:color="auto"/>
              <w:bottom w:val="single" w:sz="6" w:space="0" w:color="auto"/>
              <w:right w:val="single" w:sz="6" w:space="0" w:color="auto"/>
            </w:tcBorders>
            <w:vAlign w:val="center"/>
          </w:tcPr>
          <w:p w14:paraId="4F81625C" w14:textId="3583BAFC" w:rsidR="005E36B9" w:rsidRPr="001366FB" w:rsidRDefault="005E36B9" w:rsidP="005E36B9">
            <w:pPr>
              <w:jc w:val="center"/>
              <w:rPr>
                <w:rFonts w:ascii="Arial Narrow" w:hAnsi="Arial Narrow"/>
                <w:b/>
                <w:szCs w:val="22"/>
                <w:lang w:val="ru-RU"/>
              </w:rPr>
            </w:pPr>
            <w:r w:rsidRPr="001366FB">
              <w:rPr>
                <w:rFonts w:ascii="Arial Narrow" w:hAnsi="Arial Narrow"/>
                <w:b/>
                <w:bCs/>
                <w:color w:val="000000"/>
                <w:szCs w:val="22"/>
              </w:rPr>
              <w:t>80 872 580</w:t>
            </w:r>
          </w:p>
        </w:tc>
        <w:tc>
          <w:tcPr>
            <w:tcW w:w="1230" w:type="dxa"/>
            <w:tcBorders>
              <w:top w:val="single" w:sz="6" w:space="0" w:color="auto"/>
              <w:left w:val="single" w:sz="6" w:space="0" w:color="auto"/>
              <w:bottom w:val="single" w:sz="6" w:space="0" w:color="auto"/>
              <w:right w:val="single" w:sz="6" w:space="0" w:color="auto"/>
            </w:tcBorders>
            <w:vAlign w:val="center"/>
          </w:tcPr>
          <w:p w14:paraId="31A74727" w14:textId="09A5C4FD" w:rsidR="005E36B9" w:rsidRPr="001366FB" w:rsidRDefault="005E36B9" w:rsidP="005E36B9">
            <w:pPr>
              <w:jc w:val="center"/>
              <w:rPr>
                <w:rFonts w:ascii="Arial Narrow" w:hAnsi="Arial Narrow"/>
                <w:b/>
                <w:szCs w:val="22"/>
                <w:lang w:val="ru-RU"/>
              </w:rPr>
            </w:pPr>
            <w:r w:rsidRPr="001366FB">
              <w:rPr>
                <w:rFonts w:ascii="Arial Narrow" w:hAnsi="Arial Narrow"/>
                <w:b/>
                <w:bCs/>
                <w:color w:val="000000"/>
                <w:szCs w:val="22"/>
              </w:rPr>
              <w:t>85 597 389</w:t>
            </w:r>
          </w:p>
        </w:tc>
        <w:tc>
          <w:tcPr>
            <w:tcW w:w="1215" w:type="dxa"/>
            <w:tcBorders>
              <w:top w:val="single" w:sz="6" w:space="0" w:color="auto"/>
              <w:left w:val="single" w:sz="6" w:space="0" w:color="auto"/>
              <w:bottom w:val="single" w:sz="6" w:space="0" w:color="auto"/>
              <w:right w:val="single" w:sz="6" w:space="0" w:color="auto"/>
            </w:tcBorders>
            <w:vAlign w:val="center"/>
          </w:tcPr>
          <w:p w14:paraId="796173F0" w14:textId="2E407050" w:rsidR="005E36B9" w:rsidRPr="001366FB" w:rsidRDefault="005E36B9" w:rsidP="005E36B9">
            <w:pPr>
              <w:jc w:val="center"/>
              <w:rPr>
                <w:rFonts w:ascii="Arial Narrow" w:hAnsi="Arial Narrow"/>
                <w:b/>
                <w:szCs w:val="22"/>
                <w:lang w:val="ru-RU"/>
              </w:rPr>
            </w:pPr>
            <w:r w:rsidRPr="001366FB">
              <w:rPr>
                <w:rFonts w:ascii="Arial Narrow" w:hAnsi="Arial Narrow"/>
                <w:b/>
                <w:bCs/>
                <w:color w:val="000000"/>
                <w:szCs w:val="22"/>
              </w:rPr>
              <w:t>4 724 809</w:t>
            </w:r>
          </w:p>
        </w:tc>
        <w:tc>
          <w:tcPr>
            <w:tcW w:w="1099" w:type="dxa"/>
            <w:tcBorders>
              <w:top w:val="single" w:sz="6" w:space="0" w:color="auto"/>
              <w:left w:val="single" w:sz="6" w:space="0" w:color="auto"/>
              <w:bottom w:val="single" w:sz="6" w:space="0" w:color="auto"/>
              <w:right w:val="single" w:sz="6" w:space="0" w:color="auto"/>
            </w:tcBorders>
            <w:vAlign w:val="center"/>
          </w:tcPr>
          <w:p w14:paraId="2AA9B70C" w14:textId="395012D1" w:rsidR="005E36B9" w:rsidRPr="001366FB" w:rsidRDefault="00AB5683" w:rsidP="005E36B9">
            <w:pPr>
              <w:jc w:val="center"/>
              <w:rPr>
                <w:rFonts w:ascii="Arial Narrow" w:hAnsi="Arial Narrow"/>
                <w:b/>
                <w:szCs w:val="22"/>
                <w:lang w:val="ru-RU"/>
              </w:rPr>
            </w:pPr>
            <w:r w:rsidRPr="001366FB">
              <w:rPr>
                <w:rFonts w:ascii="Arial Narrow" w:hAnsi="Arial Narrow"/>
                <w:b/>
                <w:bCs/>
                <w:color w:val="000000"/>
                <w:szCs w:val="22"/>
              </w:rPr>
              <w:t>5,84</w:t>
            </w:r>
          </w:p>
        </w:tc>
      </w:tr>
      <w:tr w:rsidR="00D16016" w:rsidRPr="00AB5683" w14:paraId="33FE8581" w14:textId="77777777" w:rsidTr="00A97788">
        <w:trPr>
          <w:trHeight w:val="408"/>
        </w:trPr>
        <w:tc>
          <w:tcPr>
            <w:tcW w:w="4820" w:type="dxa"/>
            <w:tcBorders>
              <w:top w:val="single" w:sz="6" w:space="0" w:color="auto"/>
              <w:left w:val="single" w:sz="6" w:space="0" w:color="auto"/>
              <w:bottom w:val="single" w:sz="6" w:space="0" w:color="auto"/>
              <w:right w:val="single" w:sz="6" w:space="0" w:color="auto"/>
            </w:tcBorders>
            <w:vAlign w:val="center"/>
          </w:tcPr>
          <w:p w14:paraId="705533F9" w14:textId="77777777" w:rsidR="00D16016" w:rsidRPr="00AB5683" w:rsidRDefault="00D16016" w:rsidP="00C44534">
            <w:pPr>
              <w:pStyle w:val="afff2"/>
              <w:numPr>
                <w:ilvl w:val="0"/>
                <w:numId w:val="23"/>
              </w:numPr>
              <w:spacing w:line="240" w:lineRule="auto"/>
              <w:jc w:val="left"/>
              <w:rPr>
                <w:rFonts w:ascii="Arial Narrow" w:hAnsi="Arial Narrow"/>
                <w:i/>
                <w:sz w:val="22"/>
                <w:szCs w:val="22"/>
              </w:rPr>
            </w:pPr>
            <w:r w:rsidRPr="00AB5683">
              <w:rPr>
                <w:rFonts w:ascii="Arial Narrow" w:hAnsi="Arial Narrow"/>
                <w:i/>
                <w:sz w:val="22"/>
                <w:szCs w:val="22"/>
              </w:rPr>
              <w:t>Капитал и резервы:</w:t>
            </w:r>
          </w:p>
        </w:tc>
        <w:tc>
          <w:tcPr>
            <w:tcW w:w="1417" w:type="dxa"/>
            <w:tcBorders>
              <w:top w:val="single" w:sz="6" w:space="0" w:color="auto"/>
              <w:left w:val="single" w:sz="6" w:space="0" w:color="auto"/>
              <w:bottom w:val="single" w:sz="6" w:space="0" w:color="auto"/>
              <w:right w:val="single" w:sz="6" w:space="0" w:color="auto"/>
            </w:tcBorders>
            <w:vAlign w:val="center"/>
          </w:tcPr>
          <w:p w14:paraId="0FB7C993" w14:textId="77777777" w:rsidR="00D16016" w:rsidRPr="001366FB" w:rsidRDefault="00D16016" w:rsidP="00A97788">
            <w:pPr>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18BCD875" w14:textId="77777777" w:rsidR="00D16016" w:rsidRPr="001366FB" w:rsidRDefault="00D16016" w:rsidP="00A97788">
            <w:pPr>
              <w:jc w:val="center"/>
              <w:rPr>
                <w:rFonts w:ascii="Arial Narrow" w:hAnsi="Arial Narrow"/>
                <w:szCs w:val="22"/>
                <w:lang w:val="ru-RU"/>
              </w:rPr>
            </w:pPr>
          </w:p>
        </w:tc>
        <w:tc>
          <w:tcPr>
            <w:tcW w:w="1215" w:type="dxa"/>
            <w:tcBorders>
              <w:top w:val="single" w:sz="6" w:space="0" w:color="auto"/>
              <w:left w:val="single" w:sz="6" w:space="0" w:color="auto"/>
              <w:bottom w:val="single" w:sz="6" w:space="0" w:color="auto"/>
              <w:right w:val="single" w:sz="6" w:space="0" w:color="auto"/>
            </w:tcBorders>
            <w:vAlign w:val="center"/>
          </w:tcPr>
          <w:p w14:paraId="1FC8C1FE" w14:textId="77777777" w:rsidR="00D16016" w:rsidRPr="001366FB" w:rsidRDefault="00D16016" w:rsidP="00A97788">
            <w:pPr>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73C6FDAB" w14:textId="77777777" w:rsidR="00D16016" w:rsidRPr="001366FB" w:rsidRDefault="00D16016" w:rsidP="00A97788">
            <w:pPr>
              <w:jc w:val="center"/>
              <w:rPr>
                <w:rFonts w:ascii="Arial Narrow" w:hAnsi="Arial Narrow"/>
                <w:szCs w:val="22"/>
                <w:lang w:val="ru-RU"/>
              </w:rPr>
            </w:pPr>
          </w:p>
        </w:tc>
      </w:tr>
      <w:tr w:rsidR="00D16016" w:rsidRPr="00AB5683" w14:paraId="063E997A" w14:textId="77777777" w:rsidTr="00A97788">
        <w:trPr>
          <w:trHeight w:val="232"/>
        </w:trPr>
        <w:tc>
          <w:tcPr>
            <w:tcW w:w="4820" w:type="dxa"/>
            <w:tcBorders>
              <w:top w:val="single" w:sz="6" w:space="0" w:color="auto"/>
              <w:left w:val="single" w:sz="6" w:space="0" w:color="auto"/>
              <w:bottom w:val="single" w:sz="6" w:space="0" w:color="auto"/>
              <w:right w:val="single" w:sz="6" w:space="0" w:color="auto"/>
            </w:tcBorders>
            <w:vAlign w:val="center"/>
          </w:tcPr>
          <w:p w14:paraId="46546D6B" w14:textId="77777777" w:rsidR="00D16016" w:rsidRPr="00AB5683" w:rsidRDefault="00D16016" w:rsidP="00A97788">
            <w:pPr>
              <w:rPr>
                <w:rFonts w:ascii="Arial Narrow" w:hAnsi="Arial Narrow"/>
                <w:szCs w:val="22"/>
                <w:lang w:val="ru-RU"/>
              </w:rPr>
            </w:pPr>
            <w:r w:rsidRPr="00AB5683">
              <w:rPr>
                <w:rFonts w:ascii="Arial Narrow" w:hAnsi="Arial Narrow"/>
                <w:szCs w:val="22"/>
                <w:lang w:val="ru-RU"/>
              </w:rPr>
              <w:t>Уставный капитал</w:t>
            </w:r>
          </w:p>
        </w:tc>
        <w:tc>
          <w:tcPr>
            <w:tcW w:w="1417" w:type="dxa"/>
            <w:tcBorders>
              <w:top w:val="single" w:sz="6" w:space="0" w:color="auto"/>
              <w:left w:val="single" w:sz="6" w:space="0" w:color="auto"/>
              <w:bottom w:val="single" w:sz="6" w:space="0" w:color="auto"/>
              <w:right w:val="single" w:sz="6" w:space="0" w:color="auto"/>
            </w:tcBorders>
            <w:vAlign w:val="center"/>
          </w:tcPr>
          <w:p w14:paraId="2FF68D9F" w14:textId="77777777" w:rsidR="00D16016" w:rsidRPr="001366FB" w:rsidRDefault="00D16016" w:rsidP="00A97788">
            <w:pPr>
              <w:jc w:val="center"/>
              <w:rPr>
                <w:rFonts w:ascii="Arial Narrow" w:hAnsi="Arial Narrow"/>
                <w:szCs w:val="22"/>
                <w:lang w:val="ru-RU"/>
              </w:rPr>
            </w:pPr>
            <w:r w:rsidRPr="001366FB">
              <w:rPr>
                <w:rFonts w:ascii="Arial Narrow" w:hAnsi="Arial Narrow"/>
                <w:szCs w:val="22"/>
                <w:lang w:val="ru-RU"/>
              </w:rPr>
              <w:t>31 041 391</w:t>
            </w:r>
          </w:p>
        </w:tc>
        <w:tc>
          <w:tcPr>
            <w:tcW w:w="1230" w:type="dxa"/>
            <w:tcBorders>
              <w:top w:val="single" w:sz="6" w:space="0" w:color="auto"/>
              <w:left w:val="single" w:sz="6" w:space="0" w:color="auto"/>
              <w:bottom w:val="single" w:sz="6" w:space="0" w:color="auto"/>
              <w:right w:val="single" w:sz="6" w:space="0" w:color="auto"/>
            </w:tcBorders>
            <w:vAlign w:val="center"/>
          </w:tcPr>
          <w:p w14:paraId="20A3C7E2" w14:textId="77777777" w:rsidR="00D16016" w:rsidRPr="001366FB" w:rsidRDefault="00D16016" w:rsidP="00A97788">
            <w:pPr>
              <w:jc w:val="center"/>
              <w:rPr>
                <w:rFonts w:ascii="Arial Narrow" w:hAnsi="Arial Narrow"/>
                <w:szCs w:val="22"/>
                <w:lang w:val="ru-RU"/>
              </w:rPr>
            </w:pPr>
            <w:r w:rsidRPr="001366FB">
              <w:rPr>
                <w:rFonts w:ascii="Arial Narrow" w:hAnsi="Arial Narrow"/>
                <w:color w:val="000000"/>
                <w:szCs w:val="22"/>
                <w:lang w:val="ru-RU"/>
              </w:rPr>
              <w:t>31 041 391</w:t>
            </w:r>
          </w:p>
        </w:tc>
        <w:tc>
          <w:tcPr>
            <w:tcW w:w="1215" w:type="dxa"/>
            <w:tcBorders>
              <w:top w:val="single" w:sz="6" w:space="0" w:color="auto"/>
              <w:left w:val="single" w:sz="6" w:space="0" w:color="auto"/>
              <w:bottom w:val="single" w:sz="6" w:space="0" w:color="auto"/>
              <w:right w:val="single" w:sz="6" w:space="0" w:color="auto"/>
            </w:tcBorders>
            <w:vAlign w:val="center"/>
          </w:tcPr>
          <w:p w14:paraId="4637E8A4" w14:textId="77777777" w:rsidR="00D16016" w:rsidRPr="001366FB" w:rsidRDefault="00D16016" w:rsidP="00A97788">
            <w:pPr>
              <w:jc w:val="center"/>
              <w:rPr>
                <w:rFonts w:ascii="Arial Narrow" w:hAnsi="Arial Narrow"/>
                <w:szCs w:val="22"/>
                <w:lang w:val="ru-RU"/>
              </w:rPr>
            </w:pPr>
            <w:r w:rsidRPr="001366FB">
              <w:rPr>
                <w:rFonts w:ascii="Arial Narrow" w:hAnsi="Arial Narrow"/>
                <w:color w:val="000000"/>
                <w:szCs w:val="22"/>
                <w:lang w:val="ru-RU"/>
              </w:rPr>
              <w:t>0</w:t>
            </w:r>
          </w:p>
        </w:tc>
        <w:tc>
          <w:tcPr>
            <w:tcW w:w="1099" w:type="dxa"/>
            <w:tcBorders>
              <w:top w:val="single" w:sz="6" w:space="0" w:color="auto"/>
              <w:left w:val="single" w:sz="6" w:space="0" w:color="auto"/>
              <w:bottom w:val="single" w:sz="6" w:space="0" w:color="auto"/>
              <w:right w:val="single" w:sz="6" w:space="0" w:color="auto"/>
            </w:tcBorders>
            <w:vAlign w:val="center"/>
          </w:tcPr>
          <w:p w14:paraId="69E4B69D" w14:textId="77777777" w:rsidR="00D16016" w:rsidRPr="001366FB" w:rsidRDefault="00D16016" w:rsidP="00A97788">
            <w:pPr>
              <w:jc w:val="center"/>
              <w:rPr>
                <w:rFonts w:ascii="Arial Narrow" w:hAnsi="Arial Narrow"/>
                <w:szCs w:val="22"/>
                <w:lang w:val="ru-RU"/>
              </w:rPr>
            </w:pPr>
            <w:r w:rsidRPr="001366FB">
              <w:rPr>
                <w:rFonts w:ascii="Arial Narrow" w:hAnsi="Arial Narrow"/>
                <w:color w:val="000000"/>
                <w:szCs w:val="22"/>
                <w:lang w:val="ru-RU"/>
              </w:rPr>
              <w:t>0,00</w:t>
            </w:r>
          </w:p>
        </w:tc>
      </w:tr>
      <w:tr w:rsidR="005E36B9" w:rsidRPr="00AB5683" w14:paraId="272FA2B2"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2A929B23" w14:textId="77777777" w:rsidR="005E36B9" w:rsidRPr="00AB5683" w:rsidRDefault="005E36B9" w:rsidP="005E36B9">
            <w:pPr>
              <w:rPr>
                <w:rFonts w:ascii="Arial Narrow" w:hAnsi="Arial Narrow"/>
                <w:szCs w:val="22"/>
                <w:lang w:val="ru-RU"/>
              </w:rPr>
            </w:pPr>
            <w:r w:rsidRPr="00AB5683">
              <w:rPr>
                <w:rFonts w:ascii="Arial Narrow" w:hAnsi="Arial Narrow"/>
                <w:szCs w:val="22"/>
                <w:lang w:val="ru-RU"/>
              </w:rPr>
              <w:t>Добавочный капитал</w:t>
            </w:r>
          </w:p>
        </w:tc>
        <w:tc>
          <w:tcPr>
            <w:tcW w:w="1417" w:type="dxa"/>
            <w:tcBorders>
              <w:top w:val="single" w:sz="6" w:space="0" w:color="auto"/>
              <w:left w:val="single" w:sz="6" w:space="0" w:color="auto"/>
              <w:bottom w:val="single" w:sz="6" w:space="0" w:color="auto"/>
              <w:right w:val="single" w:sz="6" w:space="0" w:color="auto"/>
            </w:tcBorders>
            <w:vAlign w:val="center"/>
          </w:tcPr>
          <w:p w14:paraId="555661EF" w14:textId="25D837F4"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14 458 413</w:t>
            </w:r>
          </w:p>
        </w:tc>
        <w:tc>
          <w:tcPr>
            <w:tcW w:w="1230" w:type="dxa"/>
            <w:tcBorders>
              <w:top w:val="single" w:sz="6" w:space="0" w:color="auto"/>
              <w:left w:val="single" w:sz="6" w:space="0" w:color="auto"/>
              <w:bottom w:val="single" w:sz="6" w:space="0" w:color="auto"/>
              <w:right w:val="single" w:sz="6" w:space="0" w:color="auto"/>
            </w:tcBorders>
            <w:vAlign w:val="center"/>
          </w:tcPr>
          <w:p w14:paraId="6DF7EDF4" w14:textId="2ED17806"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14 458 413</w:t>
            </w:r>
          </w:p>
        </w:tc>
        <w:tc>
          <w:tcPr>
            <w:tcW w:w="1215" w:type="dxa"/>
            <w:tcBorders>
              <w:top w:val="single" w:sz="6" w:space="0" w:color="auto"/>
              <w:left w:val="single" w:sz="6" w:space="0" w:color="auto"/>
              <w:bottom w:val="single" w:sz="6" w:space="0" w:color="auto"/>
              <w:right w:val="single" w:sz="6" w:space="0" w:color="auto"/>
            </w:tcBorders>
            <w:vAlign w:val="center"/>
          </w:tcPr>
          <w:p w14:paraId="5B70AB91" w14:textId="60E0A4C0"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lang w:val="ru-RU"/>
              </w:rPr>
              <w:t>0</w:t>
            </w:r>
          </w:p>
        </w:tc>
        <w:tc>
          <w:tcPr>
            <w:tcW w:w="1099" w:type="dxa"/>
            <w:tcBorders>
              <w:top w:val="single" w:sz="6" w:space="0" w:color="auto"/>
              <w:left w:val="single" w:sz="6" w:space="0" w:color="auto"/>
              <w:bottom w:val="single" w:sz="6" w:space="0" w:color="auto"/>
              <w:right w:val="single" w:sz="6" w:space="0" w:color="auto"/>
            </w:tcBorders>
            <w:vAlign w:val="center"/>
          </w:tcPr>
          <w:p w14:paraId="0C72B252" w14:textId="6F6D35B4"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lang w:val="ru-RU"/>
              </w:rPr>
              <w:t>0,00</w:t>
            </w:r>
          </w:p>
        </w:tc>
      </w:tr>
      <w:tr w:rsidR="00D16016" w:rsidRPr="00AB5683" w14:paraId="79C3D476" w14:textId="77777777" w:rsidTr="00A97788">
        <w:trPr>
          <w:trHeight w:val="168"/>
        </w:trPr>
        <w:tc>
          <w:tcPr>
            <w:tcW w:w="4820" w:type="dxa"/>
            <w:tcBorders>
              <w:top w:val="single" w:sz="6" w:space="0" w:color="auto"/>
              <w:left w:val="single" w:sz="6" w:space="0" w:color="auto"/>
              <w:bottom w:val="single" w:sz="6" w:space="0" w:color="auto"/>
              <w:right w:val="single" w:sz="6" w:space="0" w:color="auto"/>
            </w:tcBorders>
            <w:vAlign w:val="center"/>
          </w:tcPr>
          <w:p w14:paraId="69815543" w14:textId="77777777" w:rsidR="00D16016" w:rsidRPr="00AB5683" w:rsidRDefault="00D16016" w:rsidP="00A97788">
            <w:pPr>
              <w:rPr>
                <w:rFonts w:ascii="Arial Narrow" w:hAnsi="Arial Narrow"/>
                <w:szCs w:val="22"/>
                <w:lang w:val="ru-RU"/>
              </w:rPr>
            </w:pPr>
            <w:r w:rsidRPr="00AB5683">
              <w:rPr>
                <w:rFonts w:ascii="Arial Narrow" w:hAnsi="Arial Narrow"/>
                <w:szCs w:val="22"/>
                <w:lang w:val="ru-RU"/>
              </w:rPr>
              <w:t>Резервный капитал</w:t>
            </w:r>
          </w:p>
        </w:tc>
        <w:tc>
          <w:tcPr>
            <w:tcW w:w="1417" w:type="dxa"/>
            <w:tcBorders>
              <w:top w:val="single" w:sz="6" w:space="0" w:color="auto"/>
              <w:left w:val="single" w:sz="6" w:space="0" w:color="auto"/>
              <w:bottom w:val="single" w:sz="6" w:space="0" w:color="auto"/>
              <w:right w:val="single" w:sz="6" w:space="0" w:color="auto"/>
            </w:tcBorders>
            <w:vAlign w:val="center"/>
          </w:tcPr>
          <w:p w14:paraId="21B0D9F0" w14:textId="77777777" w:rsidR="00D16016" w:rsidRPr="001366FB" w:rsidRDefault="00D16016" w:rsidP="00A97788">
            <w:pPr>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18A58390" w14:textId="77777777" w:rsidR="00D16016" w:rsidRPr="001366FB" w:rsidRDefault="00D16016" w:rsidP="00A97788">
            <w:pPr>
              <w:jc w:val="center"/>
              <w:rPr>
                <w:rFonts w:ascii="Arial Narrow" w:hAnsi="Arial Narrow"/>
                <w:szCs w:val="22"/>
                <w:lang w:val="ru-RU"/>
              </w:rPr>
            </w:pPr>
          </w:p>
        </w:tc>
        <w:tc>
          <w:tcPr>
            <w:tcW w:w="1215" w:type="dxa"/>
            <w:tcBorders>
              <w:top w:val="single" w:sz="6" w:space="0" w:color="auto"/>
              <w:left w:val="single" w:sz="6" w:space="0" w:color="auto"/>
              <w:bottom w:val="single" w:sz="6" w:space="0" w:color="auto"/>
              <w:right w:val="single" w:sz="6" w:space="0" w:color="auto"/>
            </w:tcBorders>
            <w:vAlign w:val="center"/>
          </w:tcPr>
          <w:p w14:paraId="20B4E7B5" w14:textId="77777777" w:rsidR="00D16016" w:rsidRPr="001366FB" w:rsidRDefault="00D16016" w:rsidP="00A97788">
            <w:pPr>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5729CDAA" w14:textId="77777777" w:rsidR="00D16016" w:rsidRPr="001366FB" w:rsidRDefault="00D16016" w:rsidP="00A97788">
            <w:pPr>
              <w:jc w:val="center"/>
              <w:rPr>
                <w:rFonts w:ascii="Arial Narrow" w:hAnsi="Arial Narrow"/>
                <w:szCs w:val="22"/>
                <w:lang w:val="ru-RU"/>
              </w:rPr>
            </w:pPr>
          </w:p>
        </w:tc>
      </w:tr>
      <w:tr w:rsidR="00D16016" w:rsidRPr="00AB5683" w14:paraId="5FCEFAC6"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68BAADAC" w14:textId="77777777" w:rsidR="00D16016" w:rsidRPr="00AB5683" w:rsidRDefault="00D16016" w:rsidP="00A97788">
            <w:pPr>
              <w:rPr>
                <w:rFonts w:ascii="Arial Narrow" w:hAnsi="Arial Narrow"/>
                <w:szCs w:val="22"/>
                <w:lang w:val="ru-RU"/>
              </w:rPr>
            </w:pPr>
            <w:r w:rsidRPr="00AB5683">
              <w:rPr>
                <w:rFonts w:ascii="Arial Narrow" w:hAnsi="Arial Narrow"/>
                <w:szCs w:val="22"/>
                <w:lang w:val="ru-RU"/>
              </w:rPr>
              <w:t>Нераспределенная прибыль прошлых лет</w:t>
            </w:r>
          </w:p>
        </w:tc>
        <w:tc>
          <w:tcPr>
            <w:tcW w:w="1417" w:type="dxa"/>
            <w:tcBorders>
              <w:top w:val="single" w:sz="6" w:space="0" w:color="auto"/>
              <w:left w:val="single" w:sz="6" w:space="0" w:color="auto"/>
              <w:bottom w:val="single" w:sz="6" w:space="0" w:color="auto"/>
              <w:right w:val="single" w:sz="6" w:space="0" w:color="auto"/>
            </w:tcBorders>
            <w:vAlign w:val="center"/>
          </w:tcPr>
          <w:p w14:paraId="5CA59499" w14:textId="77777777" w:rsidR="00D16016" w:rsidRPr="001366FB" w:rsidRDefault="00D16016" w:rsidP="00A97788">
            <w:pPr>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574287C0" w14:textId="77777777" w:rsidR="00D16016" w:rsidRPr="001366FB" w:rsidRDefault="00D16016" w:rsidP="00A97788">
            <w:pPr>
              <w:jc w:val="center"/>
              <w:rPr>
                <w:rFonts w:ascii="Arial Narrow" w:hAnsi="Arial Narrow"/>
                <w:szCs w:val="22"/>
                <w:lang w:val="ru-RU"/>
              </w:rPr>
            </w:pPr>
          </w:p>
        </w:tc>
        <w:tc>
          <w:tcPr>
            <w:tcW w:w="1215" w:type="dxa"/>
            <w:tcBorders>
              <w:top w:val="single" w:sz="6" w:space="0" w:color="auto"/>
              <w:left w:val="single" w:sz="6" w:space="0" w:color="auto"/>
              <w:bottom w:val="single" w:sz="6" w:space="0" w:color="auto"/>
              <w:right w:val="single" w:sz="6" w:space="0" w:color="auto"/>
            </w:tcBorders>
            <w:vAlign w:val="center"/>
          </w:tcPr>
          <w:p w14:paraId="2E5EA63F" w14:textId="77777777" w:rsidR="00D16016" w:rsidRPr="001366FB" w:rsidRDefault="00D16016" w:rsidP="00A97788">
            <w:pPr>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001C7C08" w14:textId="77777777" w:rsidR="00D16016" w:rsidRPr="001366FB" w:rsidRDefault="00D16016" w:rsidP="00A97788">
            <w:pPr>
              <w:jc w:val="center"/>
              <w:rPr>
                <w:rFonts w:ascii="Arial Narrow" w:hAnsi="Arial Narrow"/>
                <w:szCs w:val="22"/>
                <w:lang w:val="ru-RU"/>
              </w:rPr>
            </w:pPr>
          </w:p>
        </w:tc>
      </w:tr>
      <w:tr w:rsidR="00D16016" w:rsidRPr="00EF5854" w14:paraId="0297EBF7" w14:textId="77777777" w:rsidTr="00A97788">
        <w:trPr>
          <w:trHeight w:val="65"/>
        </w:trPr>
        <w:tc>
          <w:tcPr>
            <w:tcW w:w="4820" w:type="dxa"/>
            <w:tcBorders>
              <w:top w:val="single" w:sz="6" w:space="0" w:color="auto"/>
              <w:left w:val="single" w:sz="6" w:space="0" w:color="auto"/>
              <w:bottom w:val="single" w:sz="6" w:space="0" w:color="auto"/>
              <w:right w:val="single" w:sz="6" w:space="0" w:color="auto"/>
            </w:tcBorders>
            <w:vAlign w:val="center"/>
          </w:tcPr>
          <w:p w14:paraId="22775CCB" w14:textId="77777777" w:rsidR="00D16016" w:rsidRPr="00AB5683" w:rsidRDefault="00D16016" w:rsidP="00A97788">
            <w:pPr>
              <w:rPr>
                <w:rFonts w:ascii="Arial Narrow" w:hAnsi="Arial Narrow"/>
                <w:szCs w:val="22"/>
                <w:lang w:val="ru-RU"/>
              </w:rPr>
            </w:pPr>
            <w:r w:rsidRPr="00AB5683">
              <w:rPr>
                <w:rFonts w:ascii="Arial Narrow" w:hAnsi="Arial Narrow"/>
                <w:szCs w:val="22"/>
                <w:lang w:val="ru-RU"/>
              </w:rPr>
              <w:t>Прибыли (убытки), связанные с реорганизацией</w:t>
            </w:r>
          </w:p>
        </w:tc>
        <w:tc>
          <w:tcPr>
            <w:tcW w:w="1417" w:type="dxa"/>
            <w:tcBorders>
              <w:top w:val="single" w:sz="6" w:space="0" w:color="auto"/>
              <w:left w:val="single" w:sz="6" w:space="0" w:color="auto"/>
              <w:bottom w:val="single" w:sz="6" w:space="0" w:color="auto"/>
              <w:right w:val="single" w:sz="6" w:space="0" w:color="auto"/>
            </w:tcBorders>
            <w:vAlign w:val="center"/>
          </w:tcPr>
          <w:p w14:paraId="582F97F5" w14:textId="77777777" w:rsidR="00D16016" w:rsidRPr="001366FB" w:rsidRDefault="00D16016" w:rsidP="00A97788">
            <w:pPr>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34E58565" w14:textId="77777777" w:rsidR="00D16016" w:rsidRPr="001366FB" w:rsidRDefault="00D16016" w:rsidP="00A97788">
            <w:pPr>
              <w:jc w:val="center"/>
              <w:rPr>
                <w:rFonts w:ascii="Arial Narrow" w:hAnsi="Arial Narrow"/>
                <w:szCs w:val="22"/>
                <w:lang w:val="ru-RU"/>
              </w:rPr>
            </w:pPr>
          </w:p>
        </w:tc>
        <w:tc>
          <w:tcPr>
            <w:tcW w:w="1215" w:type="dxa"/>
            <w:tcBorders>
              <w:top w:val="single" w:sz="6" w:space="0" w:color="auto"/>
              <w:left w:val="single" w:sz="6" w:space="0" w:color="auto"/>
              <w:bottom w:val="single" w:sz="6" w:space="0" w:color="auto"/>
              <w:right w:val="single" w:sz="6" w:space="0" w:color="auto"/>
            </w:tcBorders>
            <w:vAlign w:val="center"/>
          </w:tcPr>
          <w:p w14:paraId="643B430A" w14:textId="77777777" w:rsidR="00D16016" w:rsidRPr="001366FB" w:rsidRDefault="00D16016" w:rsidP="00A97788">
            <w:pPr>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5087BE2F" w14:textId="77777777" w:rsidR="00D16016" w:rsidRPr="001366FB" w:rsidRDefault="00D16016" w:rsidP="00A97788">
            <w:pPr>
              <w:jc w:val="center"/>
              <w:rPr>
                <w:rFonts w:ascii="Arial Narrow" w:hAnsi="Arial Narrow"/>
                <w:szCs w:val="22"/>
                <w:lang w:val="ru-RU"/>
              </w:rPr>
            </w:pPr>
          </w:p>
        </w:tc>
      </w:tr>
      <w:tr w:rsidR="00D16016" w:rsidRPr="00EF5854" w14:paraId="0EBFC983" w14:textId="77777777" w:rsidTr="00A97788">
        <w:trPr>
          <w:trHeight w:val="65"/>
        </w:trPr>
        <w:tc>
          <w:tcPr>
            <w:tcW w:w="4820" w:type="dxa"/>
            <w:tcBorders>
              <w:top w:val="single" w:sz="6" w:space="0" w:color="auto"/>
              <w:left w:val="single" w:sz="6" w:space="0" w:color="auto"/>
              <w:bottom w:val="single" w:sz="4" w:space="0" w:color="auto"/>
              <w:right w:val="single" w:sz="6" w:space="0" w:color="auto"/>
            </w:tcBorders>
            <w:vAlign w:val="center"/>
          </w:tcPr>
          <w:p w14:paraId="194422DF" w14:textId="77777777" w:rsidR="00D16016" w:rsidRPr="00AB5683" w:rsidRDefault="00D16016" w:rsidP="00A97788">
            <w:pPr>
              <w:rPr>
                <w:rFonts w:ascii="Arial Narrow" w:hAnsi="Arial Narrow"/>
                <w:szCs w:val="22"/>
                <w:lang w:val="ru-RU"/>
              </w:rPr>
            </w:pPr>
            <w:r w:rsidRPr="00AB5683">
              <w:rPr>
                <w:rFonts w:ascii="Arial Narrow" w:hAnsi="Arial Narrow"/>
                <w:szCs w:val="22"/>
                <w:lang w:val="ru-RU"/>
              </w:rPr>
              <w:t>Прибыли (убытки) прошлых лет, выявленные после утверждения отчетности</w:t>
            </w:r>
          </w:p>
        </w:tc>
        <w:tc>
          <w:tcPr>
            <w:tcW w:w="1417" w:type="dxa"/>
            <w:tcBorders>
              <w:top w:val="single" w:sz="6" w:space="0" w:color="auto"/>
              <w:left w:val="single" w:sz="6" w:space="0" w:color="auto"/>
              <w:bottom w:val="single" w:sz="4" w:space="0" w:color="auto"/>
              <w:right w:val="single" w:sz="6" w:space="0" w:color="auto"/>
            </w:tcBorders>
            <w:vAlign w:val="center"/>
          </w:tcPr>
          <w:p w14:paraId="65FA8B12" w14:textId="77777777" w:rsidR="00D16016" w:rsidRPr="001366FB" w:rsidRDefault="00D16016" w:rsidP="00A97788">
            <w:pPr>
              <w:jc w:val="center"/>
              <w:rPr>
                <w:rFonts w:ascii="Arial Narrow" w:hAnsi="Arial Narrow"/>
                <w:szCs w:val="22"/>
                <w:lang w:val="ru-RU"/>
              </w:rPr>
            </w:pPr>
          </w:p>
        </w:tc>
        <w:tc>
          <w:tcPr>
            <w:tcW w:w="1230" w:type="dxa"/>
            <w:tcBorders>
              <w:top w:val="single" w:sz="6" w:space="0" w:color="auto"/>
              <w:left w:val="single" w:sz="6" w:space="0" w:color="auto"/>
              <w:bottom w:val="single" w:sz="4" w:space="0" w:color="auto"/>
              <w:right w:val="single" w:sz="6" w:space="0" w:color="auto"/>
            </w:tcBorders>
            <w:vAlign w:val="center"/>
          </w:tcPr>
          <w:p w14:paraId="57B61C03" w14:textId="77777777" w:rsidR="00D16016" w:rsidRPr="001366FB" w:rsidRDefault="00D16016" w:rsidP="00A97788">
            <w:pPr>
              <w:jc w:val="center"/>
              <w:rPr>
                <w:rFonts w:ascii="Arial Narrow" w:hAnsi="Arial Narrow"/>
                <w:szCs w:val="22"/>
                <w:lang w:val="ru-RU"/>
              </w:rPr>
            </w:pPr>
          </w:p>
        </w:tc>
        <w:tc>
          <w:tcPr>
            <w:tcW w:w="1215" w:type="dxa"/>
            <w:tcBorders>
              <w:top w:val="single" w:sz="6" w:space="0" w:color="auto"/>
              <w:left w:val="single" w:sz="6" w:space="0" w:color="auto"/>
              <w:bottom w:val="single" w:sz="4" w:space="0" w:color="auto"/>
              <w:right w:val="single" w:sz="6" w:space="0" w:color="auto"/>
            </w:tcBorders>
            <w:vAlign w:val="center"/>
          </w:tcPr>
          <w:p w14:paraId="005D7D34" w14:textId="77777777" w:rsidR="00D16016" w:rsidRPr="001366FB" w:rsidRDefault="00D16016" w:rsidP="00A97788">
            <w:pPr>
              <w:jc w:val="center"/>
              <w:rPr>
                <w:rFonts w:ascii="Arial Narrow" w:hAnsi="Arial Narrow"/>
                <w:szCs w:val="22"/>
                <w:lang w:val="ru-RU"/>
              </w:rPr>
            </w:pPr>
          </w:p>
        </w:tc>
        <w:tc>
          <w:tcPr>
            <w:tcW w:w="1099" w:type="dxa"/>
            <w:tcBorders>
              <w:top w:val="single" w:sz="6" w:space="0" w:color="auto"/>
              <w:left w:val="single" w:sz="6" w:space="0" w:color="auto"/>
              <w:bottom w:val="single" w:sz="4" w:space="0" w:color="auto"/>
              <w:right w:val="single" w:sz="6" w:space="0" w:color="auto"/>
            </w:tcBorders>
            <w:vAlign w:val="center"/>
          </w:tcPr>
          <w:p w14:paraId="1D98ECC3" w14:textId="77777777" w:rsidR="00D16016" w:rsidRPr="001366FB" w:rsidRDefault="00D16016" w:rsidP="00A97788">
            <w:pPr>
              <w:jc w:val="center"/>
              <w:rPr>
                <w:rFonts w:ascii="Arial Narrow" w:hAnsi="Arial Narrow"/>
                <w:szCs w:val="22"/>
                <w:lang w:val="ru-RU"/>
              </w:rPr>
            </w:pPr>
          </w:p>
        </w:tc>
      </w:tr>
      <w:tr w:rsidR="005E36B9" w:rsidRPr="00AB5683" w14:paraId="1CFBFA9F" w14:textId="77777777" w:rsidTr="00A97788">
        <w:trPr>
          <w:trHeight w:val="70"/>
        </w:trPr>
        <w:tc>
          <w:tcPr>
            <w:tcW w:w="4820" w:type="dxa"/>
            <w:tcBorders>
              <w:top w:val="single" w:sz="4" w:space="0" w:color="auto"/>
              <w:left w:val="single" w:sz="6" w:space="0" w:color="auto"/>
              <w:bottom w:val="single" w:sz="6" w:space="0" w:color="auto"/>
              <w:right w:val="single" w:sz="6" w:space="0" w:color="auto"/>
            </w:tcBorders>
            <w:shd w:val="clear" w:color="auto" w:fill="auto"/>
            <w:vAlign w:val="center"/>
          </w:tcPr>
          <w:p w14:paraId="6EA27231" w14:textId="77777777" w:rsidR="005E36B9" w:rsidRPr="00AB5683" w:rsidRDefault="005E36B9" w:rsidP="005E36B9">
            <w:pPr>
              <w:rPr>
                <w:rFonts w:ascii="Arial Narrow" w:hAnsi="Arial Narrow"/>
                <w:szCs w:val="22"/>
                <w:lang w:val="ru-RU"/>
              </w:rPr>
            </w:pPr>
            <w:r w:rsidRPr="00AB5683">
              <w:rPr>
                <w:rFonts w:ascii="Arial Narrow" w:hAnsi="Arial Narrow"/>
                <w:szCs w:val="22"/>
                <w:lang w:val="ru-RU"/>
              </w:rPr>
              <w:t>Непокрытый убыток прошлых лет</w:t>
            </w:r>
          </w:p>
        </w:tc>
        <w:tc>
          <w:tcPr>
            <w:tcW w:w="1417" w:type="dxa"/>
            <w:tcBorders>
              <w:top w:val="single" w:sz="4" w:space="0" w:color="auto"/>
              <w:left w:val="single" w:sz="6" w:space="0" w:color="auto"/>
              <w:bottom w:val="single" w:sz="6" w:space="0" w:color="auto"/>
              <w:right w:val="single" w:sz="6" w:space="0" w:color="auto"/>
            </w:tcBorders>
            <w:shd w:val="clear" w:color="auto" w:fill="auto"/>
            <w:vAlign w:val="center"/>
          </w:tcPr>
          <w:p w14:paraId="6903A634" w14:textId="1A4A9DFB"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-24 794 895</w:t>
            </w:r>
          </w:p>
        </w:tc>
        <w:tc>
          <w:tcPr>
            <w:tcW w:w="1230" w:type="dxa"/>
            <w:tcBorders>
              <w:top w:val="single" w:sz="4" w:space="0" w:color="auto"/>
              <w:left w:val="single" w:sz="6" w:space="0" w:color="auto"/>
              <w:bottom w:val="single" w:sz="6" w:space="0" w:color="auto"/>
              <w:right w:val="single" w:sz="6" w:space="0" w:color="auto"/>
            </w:tcBorders>
            <w:shd w:val="clear" w:color="auto" w:fill="auto"/>
            <w:vAlign w:val="center"/>
          </w:tcPr>
          <w:p w14:paraId="4C0C0204" w14:textId="54665C10"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-29 457 395</w:t>
            </w:r>
          </w:p>
        </w:tc>
        <w:tc>
          <w:tcPr>
            <w:tcW w:w="1215" w:type="dxa"/>
            <w:tcBorders>
              <w:top w:val="single" w:sz="4" w:space="0" w:color="auto"/>
              <w:left w:val="single" w:sz="6" w:space="0" w:color="auto"/>
              <w:bottom w:val="single" w:sz="6" w:space="0" w:color="auto"/>
              <w:right w:val="single" w:sz="6" w:space="0" w:color="auto"/>
            </w:tcBorders>
            <w:shd w:val="clear" w:color="auto" w:fill="auto"/>
            <w:vAlign w:val="center"/>
          </w:tcPr>
          <w:p w14:paraId="03B6273A" w14:textId="2DB5B2F2"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-4 662 500</w:t>
            </w:r>
          </w:p>
        </w:tc>
        <w:tc>
          <w:tcPr>
            <w:tcW w:w="1099" w:type="dxa"/>
            <w:tcBorders>
              <w:top w:val="single" w:sz="4" w:space="0" w:color="auto"/>
              <w:left w:val="single" w:sz="6" w:space="0" w:color="auto"/>
              <w:bottom w:val="single" w:sz="6" w:space="0" w:color="auto"/>
              <w:right w:val="single" w:sz="6" w:space="0" w:color="auto"/>
            </w:tcBorders>
            <w:shd w:val="clear" w:color="auto" w:fill="auto"/>
            <w:vAlign w:val="center"/>
          </w:tcPr>
          <w:p w14:paraId="7E0B9264" w14:textId="03E30D16" w:rsidR="005E36B9" w:rsidRPr="001366FB" w:rsidRDefault="005E36B9" w:rsidP="00AB5683">
            <w:pPr>
              <w:jc w:val="center"/>
              <w:rPr>
                <w:rFonts w:ascii="Arial Narrow" w:hAnsi="Arial Narrow"/>
                <w:szCs w:val="22"/>
                <w:lang w:val="ru-RU"/>
              </w:rPr>
            </w:pPr>
            <w:r w:rsidRPr="001366FB">
              <w:rPr>
                <w:rFonts w:ascii="Arial Narrow" w:hAnsi="Arial Narrow"/>
                <w:color w:val="000000"/>
                <w:szCs w:val="22"/>
              </w:rPr>
              <w:t>18,80</w:t>
            </w:r>
          </w:p>
        </w:tc>
      </w:tr>
      <w:tr w:rsidR="005E36B9" w:rsidRPr="00AB5683" w14:paraId="1882E9F9" w14:textId="77777777" w:rsidTr="00A97788">
        <w:trPr>
          <w:trHeight w:val="70"/>
        </w:trPr>
        <w:tc>
          <w:tcPr>
            <w:tcW w:w="4820" w:type="dxa"/>
            <w:tcBorders>
              <w:top w:val="single" w:sz="4" w:space="0" w:color="auto"/>
              <w:left w:val="single" w:sz="6" w:space="0" w:color="auto"/>
              <w:bottom w:val="single" w:sz="6" w:space="0" w:color="auto"/>
              <w:right w:val="single" w:sz="6" w:space="0" w:color="auto"/>
            </w:tcBorders>
            <w:shd w:val="clear" w:color="auto" w:fill="auto"/>
            <w:vAlign w:val="center"/>
          </w:tcPr>
          <w:p w14:paraId="09CA55A5" w14:textId="77777777" w:rsidR="005E36B9" w:rsidRPr="00AB5683" w:rsidRDefault="005E36B9" w:rsidP="005E36B9">
            <w:pPr>
              <w:rPr>
                <w:rFonts w:ascii="Arial Narrow" w:hAnsi="Arial Narrow"/>
                <w:szCs w:val="22"/>
                <w:lang w:val="ru-RU"/>
              </w:rPr>
            </w:pPr>
            <w:r w:rsidRPr="00AB5683">
              <w:rPr>
                <w:rFonts w:ascii="Arial Narrow" w:hAnsi="Arial Narrow"/>
                <w:szCs w:val="22"/>
                <w:lang w:val="ru-RU"/>
              </w:rPr>
              <w:t>Нераспределенная прибыль отчетного года</w:t>
            </w:r>
          </w:p>
        </w:tc>
        <w:tc>
          <w:tcPr>
            <w:tcW w:w="1417" w:type="dxa"/>
            <w:tcBorders>
              <w:top w:val="single" w:sz="4" w:space="0" w:color="auto"/>
              <w:left w:val="single" w:sz="6" w:space="0" w:color="auto"/>
              <w:bottom w:val="single" w:sz="6" w:space="0" w:color="auto"/>
              <w:right w:val="single" w:sz="6" w:space="0" w:color="auto"/>
            </w:tcBorders>
            <w:shd w:val="clear" w:color="auto" w:fill="auto"/>
            <w:vAlign w:val="center"/>
          </w:tcPr>
          <w:p w14:paraId="3244510A" w14:textId="77777777" w:rsidR="005E36B9" w:rsidRPr="001366FB" w:rsidRDefault="005E36B9" w:rsidP="005E36B9">
            <w:pPr>
              <w:jc w:val="center"/>
              <w:rPr>
                <w:rFonts w:ascii="Arial Narrow" w:hAnsi="Arial Narrow"/>
                <w:szCs w:val="22"/>
                <w:lang w:val="ru-RU"/>
              </w:rPr>
            </w:pPr>
          </w:p>
        </w:tc>
        <w:tc>
          <w:tcPr>
            <w:tcW w:w="1230" w:type="dxa"/>
            <w:tcBorders>
              <w:top w:val="single" w:sz="4" w:space="0" w:color="auto"/>
              <w:left w:val="single" w:sz="6" w:space="0" w:color="auto"/>
              <w:bottom w:val="single" w:sz="6" w:space="0" w:color="auto"/>
              <w:right w:val="single" w:sz="6" w:space="0" w:color="auto"/>
            </w:tcBorders>
            <w:shd w:val="clear" w:color="auto" w:fill="auto"/>
            <w:vAlign w:val="center"/>
          </w:tcPr>
          <w:p w14:paraId="01E5CC05" w14:textId="77777777" w:rsidR="005E36B9" w:rsidRPr="001366FB" w:rsidRDefault="005E36B9" w:rsidP="005E36B9">
            <w:pPr>
              <w:jc w:val="center"/>
              <w:rPr>
                <w:rFonts w:ascii="Arial Narrow" w:hAnsi="Arial Narrow"/>
                <w:szCs w:val="22"/>
                <w:lang w:val="ru-RU"/>
              </w:rPr>
            </w:pPr>
          </w:p>
        </w:tc>
        <w:tc>
          <w:tcPr>
            <w:tcW w:w="1215" w:type="dxa"/>
            <w:tcBorders>
              <w:top w:val="single" w:sz="4" w:space="0" w:color="auto"/>
              <w:left w:val="single" w:sz="6" w:space="0" w:color="auto"/>
              <w:bottom w:val="single" w:sz="6" w:space="0" w:color="auto"/>
              <w:right w:val="single" w:sz="6" w:space="0" w:color="auto"/>
            </w:tcBorders>
            <w:shd w:val="clear" w:color="auto" w:fill="auto"/>
            <w:vAlign w:val="center"/>
          </w:tcPr>
          <w:p w14:paraId="67D0980F" w14:textId="77777777" w:rsidR="005E36B9" w:rsidRPr="001366FB" w:rsidRDefault="005E36B9" w:rsidP="005E36B9">
            <w:pPr>
              <w:jc w:val="center"/>
              <w:rPr>
                <w:rFonts w:ascii="Arial Narrow" w:hAnsi="Arial Narrow"/>
                <w:szCs w:val="22"/>
                <w:lang w:val="ru-RU"/>
              </w:rPr>
            </w:pPr>
          </w:p>
        </w:tc>
        <w:tc>
          <w:tcPr>
            <w:tcW w:w="1099" w:type="dxa"/>
            <w:tcBorders>
              <w:top w:val="single" w:sz="4" w:space="0" w:color="auto"/>
              <w:left w:val="single" w:sz="6" w:space="0" w:color="auto"/>
              <w:bottom w:val="single" w:sz="6" w:space="0" w:color="auto"/>
              <w:right w:val="single" w:sz="6" w:space="0" w:color="auto"/>
            </w:tcBorders>
            <w:shd w:val="clear" w:color="auto" w:fill="auto"/>
            <w:vAlign w:val="center"/>
          </w:tcPr>
          <w:p w14:paraId="486652CA" w14:textId="77777777" w:rsidR="005E36B9" w:rsidRPr="001366FB" w:rsidRDefault="005E36B9" w:rsidP="005E36B9">
            <w:pPr>
              <w:jc w:val="center"/>
              <w:rPr>
                <w:rFonts w:ascii="Arial Narrow" w:hAnsi="Arial Narrow"/>
                <w:szCs w:val="22"/>
                <w:lang w:val="ru-RU"/>
              </w:rPr>
            </w:pPr>
          </w:p>
        </w:tc>
      </w:tr>
      <w:tr w:rsidR="005E36B9" w:rsidRPr="00AB5683" w14:paraId="56D2F08F" w14:textId="77777777" w:rsidTr="00A97788">
        <w:trPr>
          <w:trHeight w:val="336"/>
        </w:trPr>
        <w:tc>
          <w:tcPr>
            <w:tcW w:w="4820" w:type="dxa"/>
            <w:tcBorders>
              <w:top w:val="single" w:sz="6" w:space="0" w:color="auto"/>
              <w:left w:val="single" w:sz="6" w:space="0" w:color="auto"/>
              <w:bottom w:val="single" w:sz="6" w:space="0" w:color="auto"/>
              <w:right w:val="single" w:sz="6" w:space="0" w:color="auto"/>
            </w:tcBorders>
            <w:shd w:val="clear" w:color="auto" w:fill="auto"/>
            <w:vAlign w:val="center"/>
          </w:tcPr>
          <w:p w14:paraId="7156C015" w14:textId="77777777" w:rsidR="005E36B9" w:rsidRPr="00AB5683" w:rsidRDefault="005E36B9" w:rsidP="005E36B9">
            <w:pPr>
              <w:rPr>
                <w:rFonts w:ascii="Arial Narrow" w:hAnsi="Arial Narrow"/>
                <w:szCs w:val="22"/>
                <w:lang w:val="ru-RU"/>
              </w:rPr>
            </w:pPr>
            <w:r w:rsidRPr="00AB5683">
              <w:rPr>
                <w:rFonts w:ascii="Arial Narrow" w:hAnsi="Arial Narrow"/>
                <w:szCs w:val="22"/>
                <w:lang w:val="ru-RU"/>
              </w:rPr>
              <w:lastRenderedPageBreak/>
              <w:t>Непокрытый убыток отчётного года</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813E289" w14:textId="1A0E656F"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-4 662 500</w:t>
            </w:r>
          </w:p>
        </w:tc>
        <w:tc>
          <w:tcPr>
            <w:tcW w:w="1230" w:type="dxa"/>
            <w:tcBorders>
              <w:top w:val="single" w:sz="6" w:space="0" w:color="auto"/>
              <w:left w:val="single" w:sz="6" w:space="0" w:color="auto"/>
              <w:bottom w:val="single" w:sz="6" w:space="0" w:color="auto"/>
              <w:right w:val="single" w:sz="6" w:space="0" w:color="auto"/>
            </w:tcBorders>
            <w:shd w:val="clear" w:color="auto" w:fill="auto"/>
            <w:vAlign w:val="center"/>
          </w:tcPr>
          <w:p w14:paraId="1DE673D2" w14:textId="3F69D97E"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-7 000 010</w:t>
            </w:r>
          </w:p>
        </w:tc>
        <w:tc>
          <w:tcPr>
            <w:tcW w:w="1215" w:type="dxa"/>
            <w:tcBorders>
              <w:top w:val="single" w:sz="6" w:space="0" w:color="auto"/>
              <w:left w:val="single" w:sz="6" w:space="0" w:color="auto"/>
              <w:bottom w:val="single" w:sz="6" w:space="0" w:color="auto"/>
              <w:right w:val="single" w:sz="6" w:space="0" w:color="auto"/>
            </w:tcBorders>
            <w:shd w:val="clear" w:color="auto" w:fill="auto"/>
            <w:vAlign w:val="center"/>
          </w:tcPr>
          <w:p w14:paraId="2CF5EECC" w14:textId="03BA71D2"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-2 337 510</w:t>
            </w:r>
          </w:p>
        </w:tc>
        <w:tc>
          <w:tcPr>
            <w:tcW w:w="1099" w:type="dxa"/>
            <w:tcBorders>
              <w:top w:val="single" w:sz="6" w:space="0" w:color="auto"/>
              <w:left w:val="single" w:sz="6" w:space="0" w:color="auto"/>
              <w:bottom w:val="single" w:sz="6" w:space="0" w:color="auto"/>
              <w:right w:val="single" w:sz="6" w:space="0" w:color="auto"/>
            </w:tcBorders>
            <w:shd w:val="clear" w:color="auto" w:fill="auto"/>
            <w:vAlign w:val="center"/>
          </w:tcPr>
          <w:p w14:paraId="71D6C1BA" w14:textId="43926784" w:rsidR="005E36B9" w:rsidRPr="001366FB" w:rsidRDefault="00AB5683" w:rsidP="005E36B9">
            <w:pPr>
              <w:jc w:val="center"/>
              <w:rPr>
                <w:rFonts w:ascii="Arial Narrow" w:hAnsi="Arial Narrow"/>
                <w:szCs w:val="22"/>
                <w:lang w:val="ru-RU"/>
              </w:rPr>
            </w:pPr>
            <w:r w:rsidRPr="001366FB">
              <w:rPr>
                <w:rFonts w:ascii="Arial Narrow" w:hAnsi="Arial Narrow"/>
                <w:color w:val="000000"/>
                <w:szCs w:val="22"/>
              </w:rPr>
              <w:t>50,13</w:t>
            </w:r>
          </w:p>
        </w:tc>
      </w:tr>
      <w:tr w:rsidR="001366FB" w:rsidRPr="00AB5683" w14:paraId="570EDECF" w14:textId="77777777" w:rsidTr="00A97788">
        <w:trPr>
          <w:trHeight w:val="403"/>
        </w:trPr>
        <w:tc>
          <w:tcPr>
            <w:tcW w:w="4820" w:type="dxa"/>
            <w:tcBorders>
              <w:top w:val="single" w:sz="6" w:space="0" w:color="auto"/>
              <w:left w:val="single" w:sz="6" w:space="0" w:color="auto"/>
              <w:bottom w:val="single" w:sz="6" w:space="0" w:color="auto"/>
              <w:right w:val="single" w:sz="6" w:space="0" w:color="auto"/>
            </w:tcBorders>
            <w:shd w:val="clear" w:color="auto" w:fill="E3E3FD"/>
            <w:vAlign w:val="center"/>
          </w:tcPr>
          <w:p w14:paraId="75637EAE" w14:textId="77777777" w:rsidR="001366FB" w:rsidRPr="00AB5683" w:rsidRDefault="001366FB" w:rsidP="001366FB">
            <w:pPr>
              <w:rPr>
                <w:rFonts w:ascii="Arial Narrow" w:hAnsi="Arial Narrow"/>
                <w:b/>
                <w:szCs w:val="22"/>
                <w:lang w:val="ru-RU"/>
              </w:rPr>
            </w:pPr>
            <w:r w:rsidRPr="00AB5683">
              <w:rPr>
                <w:rFonts w:ascii="Arial Narrow" w:hAnsi="Arial Narrow"/>
                <w:b/>
                <w:szCs w:val="22"/>
                <w:lang w:val="ru-RU"/>
              </w:rPr>
              <w:t xml:space="preserve">Итого капитал и резервы </w:t>
            </w:r>
          </w:p>
        </w:tc>
        <w:tc>
          <w:tcPr>
            <w:tcW w:w="1417" w:type="dxa"/>
            <w:tcBorders>
              <w:top w:val="single" w:sz="6" w:space="0" w:color="auto"/>
              <w:left w:val="single" w:sz="6" w:space="0" w:color="auto"/>
              <w:bottom w:val="single" w:sz="6" w:space="0" w:color="auto"/>
              <w:right w:val="single" w:sz="6" w:space="0" w:color="auto"/>
            </w:tcBorders>
            <w:shd w:val="clear" w:color="auto" w:fill="E3E3FD"/>
            <w:vAlign w:val="center"/>
          </w:tcPr>
          <w:p w14:paraId="04FFC629" w14:textId="0A94D606" w:rsidR="001366FB" w:rsidRPr="001366FB" w:rsidRDefault="001366FB" w:rsidP="001366FB">
            <w:pPr>
              <w:jc w:val="center"/>
              <w:rPr>
                <w:rFonts w:ascii="Arial Narrow" w:hAnsi="Arial Narrow"/>
                <w:b/>
                <w:szCs w:val="22"/>
                <w:lang w:val="ru-RU"/>
              </w:rPr>
            </w:pPr>
            <w:r w:rsidRPr="001366FB">
              <w:rPr>
                <w:rFonts w:ascii="Arial Narrow" w:hAnsi="Arial Narrow"/>
                <w:b/>
                <w:bCs/>
                <w:color w:val="000000"/>
                <w:szCs w:val="22"/>
              </w:rPr>
              <w:t>16 042 409</w:t>
            </w:r>
          </w:p>
        </w:tc>
        <w:tc>
          <w:tcPr>
            <w:tcW w:w="1230" w:type="dxa"/>
            <w:tcBorders>
              <w:top w:val="single" w:sz="6" w:space="0" w:color="auto"/>
              <w:left w:val="single" w:sz="6" w:space="0" w:color="auto"/>
              <w:bottom w:val="single" w:sz="6" w:space="0" w:color="auto"/>
              <w:right w:val="single" w:sz="6" w:space="0" w:color="auto"/>
            </w:tcBorders>
            <w:shd w:val="clear" w:color="auto" w:fill="E3E3FD"/>
            <w:vAlign w:val="center"/>
          </w:tcPr>
          <w:p w14:paraId="6361CA90" w14:textId="4E30BF01" w:rsidR="001366FB" w:rsidRPr="001366FB" w:rsidRDefault="001366FB" w:rsidP="001366FB">
            <w:pPr>
              <w:jc w:val="center"/>
              <w:rPr>
                <w:rFonts w:ascii="Arial Narrow" w:hAnsi="Arial Narrow"/>
                <w:szCs w:val="22"/>
                <w:lang w:val="ru-RU"/>
              </w:rPr>
            </w:pPr>
            <w:r w:rsidRPr="001366FB">
              <w:rPr>
                <w:rFonts w:ascii="Arial Narrow" w:hAnsi="Arial Narrow"/>
                <w:b/>
                <w:bCs/>
                <w:color w:val="000000"/>
                <w:szCs w:val="22"/>
              </w:rPr>
              <w:t>9 042 399</w:t>
            </w:r>
          </w:p>
        </w:tc>
        <w:tc>
          <w:tcPr>
            <w:tcW w:w="1215" w:type="dxa"/>
            <w:tcBorders>
              <w:top w:val="single" w:sz="6" w:space="0" w:color="auto"/>
              <w:left w:val="single" w:sz="6" w:space="0" w:color="auto"/>
              <w:bottom w:val="single" w:sz="6" w:space="0" w:color="auto"/>
              <w:right w:val="single" w:sz="6" w:space="0" w:color="auto"/>
            </w:tcBorders>
            <w:shd w:val="clear" w:color="auto" w:fill="E3E3FD"/>
            <w:vAlign w:val="center"/>
          </w:tcPr>
          <w:p w14:paraId="39A4F4F1" w14:textId="41585991" w:rsidR="001366FB" w:rsidRPr="001366FB" w:rsidRDefault="001366FB" w:rsidP="001366FB">
            <w:pPr>
              <w:jc w:val="center"/>
              <w:rPr>
                <w:rFonts w:ascii="Arial Narrow" w:hAnsi="Arial Narrow"/>
                <w:szCs w:val="22"/>
                <w:lang w:val="ru-RU"/>
              </w:rPr>
            </w:pPr>
            <w:r w:rsidRPr="001366FB">
              <w:rPr>
                <w:rFonts w:ascii="Arial Narrow" w:hAnsi="Arial Narrow"/>
                <w:b/>
                <w:bCs/>
                <w:color w:val="000000"/>
                <w:szCs w:val="22"/>
              </w:rPr>
              <w:t>-7 000 010</w:t>
            </w:r>
          </w:p>
        </w:tc>
        <w:tc>
          <w:tcPr>
            <w:tcW w:w="1099" w:type="dxa"/>
            <w:tcBorders>
              <w:top w:val="single" w:sz="6" w:space="0" w:color="auto"/>
              <w:left w:val="single" w:sz="6" w:space="0" w:color="auto"/>
              <w:bottom w:val="single" w:sz="6" w:space="0" w:color="auto"/>
              <w:right w:val="single" w:sz="6" w:space="0" w:color="auto"/>
            </w:tcBorders>
            <w:shd w:val="clear" w:color="auto" w:fill="E3E3FD"/>
            <w:vAlign w:val="center"/>
          </w:tcPr>
          <w:p w14:paraId="08559A58" w14:textId="0988A477" w:rsidR="001366FB" w:rsidRPr="001366FB" w:rsidRDefault="001366FB" w:rsidP="001366FB">
            <w:pPr>
              <w:jc w:val="center"/>
              <w:rPr>
                <w:rFonts w:ascii="Arial Narrow" w:hAnsi="Arial Narrow"/>
                <w:szCs w:val="22"/>
                <w:lang w:val="ru-RU"/>
              </w:rPr>
            </w:pPr>
            <w:r w:rsidRPr="001366FB">
              <w:rPr>
                <w:rFonts w:ascii="Arial Narrow" w:hAnsi="Arial Narrow"/>
                <w:b/>
                <w:bCs/>
                <w:color w:val="000000"/>
                <w:szCs w:val="22"/>
              </w:rPr>
              <w:t>-43,63</w:t>
            </w:r>
          </w:p>
        </w:tc>
      </w:tr>
      <w:tr w:rsidR="00D16016" w:rsidRPr="00AB5683" w14:paraId="03ED6986" w14:textId="77777777" w:rsidTr="00A97788">
        <w:trPr>
          <w:trHeight w:val="281"/>
        </w:trPr>
        <w:tc>
          <w:tcPr>
            <w:tcW w:w="4820" w:type="dxa"/>
            <w:tcBorders>
              <w:top w:val="single" w:sz="6" w:space="0" w:color="auto"/>
              <w:left w:val="single" w:sz="4" w:space="0" w:color="auto"/>
              <w:bottom w:val="single" w:sz="4" w:space="0" w:color="auto"/>
              <w:right w:val="single" w:sz="4" w:space="0" w:color="auto"/>
            </w:tcBorders>
            <w:vAlign w:val="center"/>
          </w:tcPr>
          <w:p w14:paraId="708697EB" w14:textId="77777777" w:rsidR="00D16016" w:rsidRPr="00AB5683" w:rsidRDefault="00D16016" w:rsidP="00C44534">
            <w:pPr>
              <w:numPr>
                <w:ilvl w:val="0"/>
                <w:numId w:val="23"/>
              </w:numPr>
              <w:rPr>
                <w:rFonts w:ascii="Arial Narrow" w:hAnsi="Arial Narrow"/>
                <w:i/>
                <w:szCs w:val="22"/>
                <w:lang w:val="ru-RU"/>
              </w:rPr>
            </w:pPr>
            <w:r w:rsidRPr="00AB5683">
              <w:rPr>
                <w:rFonts w:ascii="Arial Narrow" w:hAnsi="Arial Narrow"/>
                <w:i/>
                <w:szCs w:val="22"/>
                <w:lang w:val="ru-RU"/>
              </w:rPr>
              <w:t>Долгосрочные обязательства:</w:t>
            </w:r>
          </w:p>
        </w:tc>
        <w:tc>
          <w:tcPr>
            <w:tcW w:w="1417" w:type="dxa"/>
            <w:tcBorders>
              <w:top w:val="single" w:sz="6" w:space="0" w:color="auto"/>
              <w:left w:val="single" w:sz="6" w:space="0" w:color="auto"/>
              <w:bottom w:val="single" w:sz="6" w:space="0" w:color="auto"/>
              <w:right w:val="single" w:sz="6" w:space="0" w:color="auto"/>
            </w:tcBorders>
            <w:vAlign w:val="center"/>
          </w:tcPr>
          <w:p w14:paraId="767F01B6" w14:textId="77777777" w:rsidR="00D16016" w:rsidRPr="001366FB" w:rsidRDefault="00D16016" w:rsidP="00A97788">
            <w:pPr>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0171A054" w14:textId="77777777" w:rsidR="00D16016" w:rsidRPr="001366FB" w:rsidRDefault="00D16016" w:rsidP="00A97788">
            <w:pPr>
              <w:jc w:val="center"/>
              <w:rPr>
                <w:rFonts w:ascii="Arial Narrow" w:hAnsi="Arial Narrow"/>
                <w:szCs w:val="22"/>
                <w:lang w:val="ru-RU"/>
              </w:rPr>
            </w:pPr>
          </w:p>
        </w:tc>
        <w:tc>
          <w:tcPr>
            <w:tcW w:w="1215" w:type="dxa"/>
            <w:tcBorders>
              <w:top w:val="single" w:sz="6" w:space="0" w:color="auto"/>
              <w:left w:val="single" w:sz="6" w:space="0" w:color="auto"/>
              <w:bottom w:val="single" w:sz="6" w:space="0" w:color="auto"/>
              <w:right w:val="single" w:sz="6" w:space="0" w:color="auto"/>
            </w:tcBorders>
            <w:vAlign w:val="center"/>
          </w:tcPr>
          <w:p w14:paraId="7F2057B5" w14:textId="77777777" w:rsidR="00D16016" w:rsidRPr="001366FB" w:rsidRDefault="00D16016" w:rsidP="00A97788">
            <w:pPr>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16D1A681" w14:textId="77777777" w:rsidR="00D16016" w:rsidRPr="001366FB" w:rsidRDefault="00D16016" w:rsidP="00A97788">
            <w:pPr>
              <w:jc w:val="center"/>
              <w:rPr>
                <w:rFonts w:ascii="Arial Narrow" w:hAnsi="Arial Narrow"/>
                <w:szCs w:val="22"/>
                <w:lang w:val="ru-RU"/>
              </w:rPr>
            </w:pPr>
          </w:p>
        </w:tc>
      </w:tr>
      <w:tr w:rsidR="001366FB" w:rsidRPr="00AB5683" w14:paraId="281A4E49" w14:textId="77777777" w:rsidTr="00A97788">
        <w:trPr>
          <w:trHeight w:val="236"/>
        </w:trPr>
        <w:tc>
          <w:tcPr>
            <w:tcW w:w="4820" w:type="dxa"/>
            <w:tcBorders>
              <w:left w:val="single" w:sz="4" w:space="0" w:color="auto"/>
              <w:bottom w:val="single" w:sz="4" w:space="0" w:color="auto"/>
              <w:right w:val="single" w:sz="4" w:space="0" w:color="auto"/>
            </w:tcBorders>
            <w:vAlign w:val="center"/>
          </w:tcPr>
          <w:p w14:paraId="45F5F82B" w14:textId="77777777" w:rsidR="001366FB" w:rsidRPr="00AB5683" w:rsidRDefault="001366FB" w:rsidP="001366FB">
            <w:pPr>
              <w:rPr>
                <w:rFonts w:ascii="Arial Narrow" w:hAnsi="Arial Narrow"/>
                <w:szCs w:val="22"/>
                <w:lang w:val="ru-RU"/>
              </w:rPr>
            </w:pPr>
            <w:r w:rsidRPr="00AB5683">
              <w:rPr>
                <w:rFonts w:ascii="Arial Narrow" w:hAnsi="Arial Narrow"/>
                <w:color w:val="000000"/>
                <w:szCs w:val="22"/>
                <w:lang w:val="ru-RU"/>
              </w:rPr>
              <w:t>Заемные средства</w:t>
            </w:r>
          </w:p>
        </w:tc>
        <w:tc>
          <w:tcPr>
            <w:tcW w:w="1417" w:type="dxa"/>
            <w:tcBorders>
              <w:top w:val="single" w:sz="6" w:space="0" w:color="auto"/>
              <w:left w:val="single" w:sz="4" w:space="0" w:color="auto"/>
              <w:bottom w:val="single" w:sz="4" w:space="0" w:color="auto"/>
              <w:right w:val="single" w:sz="4" w:space="0" w:color="auto"/>
            </w:tcBorders>
            <w:vAlign w:val="center"/>
          </w:tcPr>
          <w:p w14:paraId="083E7632" w14:textId="29EE8026"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44 836 434</w:t>
            </w:r>
          </w:p>
        </w:tc>
        <w:tc>
          <w:tcPr>
            <w:tcW w:w="1230" w:type="dxa"/>
            <w:tcBorders>
              <w:top w:val="single" w:sz="6" w:space="0" w:color="auto"/>
              <w:left w:val="single" w:sz="4" w:space="0" w:color="auto"/>
              <w:bottom w:val="single" w:sz="4" w:space="0" w:color="auto"/>
              <w:right w:val="single" w:sz="4" w:space="0" w:color="auto"/>
            </w:tcBorders>
            <w:vAlign w:val="center"/>
          </w:tcPr>
          <w:p w14:paraId="5F491735" w14:textId="2D7B21D6"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46 555 056</w:t>
            </w:r>
          </w:p>
        </w:tc>
        <w:tc>
          <w:tcPr>
            <w:tcW w:w="1215" w:type="dxa"/>
            <w:tcBorders>
              <w:top w:val="single" w:sz="6" w:space="0" w:color="auto"/>
              <w:left w:val="single" w:sz="4" w:space="0" w:color="auto"/>
              <w:bottom w:val="single" w:sz="4" w:space="0" w:color="auto"/>
              <w:right w:val="single" w:sz="4" w:space="0" w:color="auto"/>
            </w:tcBorders>
            <w:vAlign w:val="center"/>
          </w:tcPr>
          <w:p w14:paraId="120C2B31" w14:textId="608E973D"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1 718 622</w:t>
            </w:r>
          </w:p>
        </w:tc>
        <w:tc>
          <w:tcPr>
            <w:tcW w:w="1099" w:type="dxa"/>
            <w:tcBorders>
              <w:top w:val="single" w:sz="6" w:space="0" w:color="auto"/>
              <w:left w:val="single" w:sz="4" w:space="0" w:color="auto"/>
              <w:bottom w:val="single" w:sz="4" w:space="0" w:color="auto"/>
              <w:right w:val="single" w:sz="4" w:space="0" w:color="auto"/>
            </w:tcBorders>
            <w:vAlign w:val="center"/>
          </w:tcPr>
          <w:p w14:paraId="77E1AF98" w14:textId="2B5B8FF5" w:rsidR="001366FB" w:rsidRPr="001366FB" w:rsidRDefault="001366FB" w:rsidP="001366FB">
            <w:pPr>
              <w:jc w:val="center"/>
              <w:rPr>
                <w:rFonts w:ascii="Arial Narrow" w:hAnsi="Arial Narrow"/>
                <w:szCs w:val="22"/>
                <w:lang w:val="ru-RU"/>
              </w:rPr>
            </w:pPr>
            <w:r>
              <w:rPr>
                <w:rFonts w:ascii="Arial Narrow" w:hAnsi="Arial Narrow"/>
                <w:color w:val="000000"/>
                <w:szCs w:val="22"/>
              </w:rPr>
              <w:t>3,83</w:t>
            </w:r>
          </w:p>
        </w:tc>
      </w:tr>
      <w:tr w:rsidR="001366FB" w:rsidRPr="00AB5683" w14:paraId="6F3E46C0" w14:textId="77777777" w:rsidTr="00A97788">
        <w:trPr>
          <w:trHeight w:val="269"/>
        </w:trPr>
        <w:tc>
          <w:tcPr>
            <w:tcW w:w="4820" w:type="dxa"/>
            <w:tcBorders>
              <w:top w:val="single" w:sz="4" w:space="0" w:color="auto"/>
              <w:left w:val="single" w:sz="4" w:space="0" w:color="auto"/>
              <w:right w:val="single" w:sz="4" w:space="0" w:color="auto"/>
            </w:tcBorders>
            <w:vAlign w:val="center"/>
          </w:tcPr>
          <w:p w14:paraId="143A07EF" w14:textId="77777777" w:rsidR="001366FB" w:rsidRPr="00AB5683" w:rsidRDefault="001366FB" w:rsidP="001366FB">
            <w:pPr>
              <w:rPr>
                <w:rFonts w:ascii="Arial Narrow" w:hAnsi="Arial Narrow"/>
                <w:szCs w:val="22"/>
                <w:lang w:val="ru-RU"/>
              </w:rPr>
            </w:pPr>
            <w:r w:rsidRPr="00AB5683">
              <w:rPr>
                <w:rFonts w:ascii="Arial Narrow" w:hAnsi="Arial Narrow"/>
                <w:color w:val="000000"/>
                <w:szCs w:val="22"/>
                <w:lang w:val="ru-RU"/>
              </w:rPr>
              <w:t>Отложенные налоговые обязательства</w:t>
            </w:r>
          </w:p>
        </w:tc>
        <w:tc>
          <w:tcPr>
            <w:tcW w:w="1417" w:type="dxa"/>
            <w:tcBorders>
              <w:top w:val="single" w:sz="6" w:space="0" w:color="auto"/>
              <w:left w:val="single" w:sz="4" w:space="0" w:color="auto"/>
              <w:bottom w:val="single" w:sz="4" w:space="0" w:color="auto"/>
              <w:right w:val="single" w:sz="4" w:space="0" w:color="auto"/>
            </w:tcBorders>
            <w:vAlign w:val="center"/>
          </w:tcPr>
          <w:p w14:paraId="114F2542" w14:textId="72E69EEC"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2 376 450</w:t>
            </w:r>
          </w:p>
        </w:tc>
        <w:tc>
          <w:tcPr>
            <w:tcW w:w="1230" w:type="dxa"/>
            <w:tcBorders>
              <w:top w:val="single" w:sz="6" w:space="0" w:color="auto"/>
              <w:left w:val="single" w:sz="4" w:space="0" w:color="auto"/>
              <w:bottom w:val="single" w:sz="4" w:space="0" w:color="auto"/>
              <w:right w:val="single" w:sz="4" w:space="0" w:color="auto"/>
            </w:tcBorders>
            <w:vAlign w:val="center"/>
          </w:tcPr>
          <w:p w14:paraId="245508C1" w14:textId="052EC12D"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2 493 599</w:t>
            </w:r>
          </w:p>
        </w:tc>
        <w:tc>
          <w:tcPr>
            <w:tcW w:w="1215" w:type="dxa"/>
            <w:tcBorders>
              <w:top w:val="single" w:sz="6" w:space="0" w:color="auto"/>
              <w:left w:val="single" w:sz="4" w:space="0" w:color="auto"/>
              <w:bottom w:val="single" w:sz="4" w:space="0" w:color="auto"/>
              <w:right w:val="single" w:sz="4" w:space="0" w:color="auto"/>
            </w:tcBorders>
            <w:vAlign w:val="center"/>
          </w:tcPr>
          <w:p w14:paraId="6D3D9B4B" w14:textId="6B09913E"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117 149</w:t>
            </w:r>
          </w:p>
        </w:tc>
        <w:tc>
          <w:tcPr>
            <w:tcW w:w="1099" w:type="dxa"/>
            <w:tcBorders>
              <w:top w:val="single" w:sz="6" w:space="0" w:color="auto"/>
              <w:left w:val="single" w:sz="4" w:space="0" w:color="auto"/>
              <w:bottom w:val="single" w:sz="4" w:space="0" w:color="auto"/>
              <w:right w:val="single" w:sz="4" w:space="0" w:color="auto"/>
            </w:tcBorders>
            <w:vAlign w:val="center"/>
          </w:tcPr>
          <w:p w14:paraId="6F7B7B83" w14:textId="15F8E074" w:rsidR="001366FB" w:rsidRPr="001366FB" w:rsidRDefault="001366FB" w:rsidP="001366FB">
            <w:pPr>
              <w:jc w:val="center"/>
              <w:rPr>
                <w:rFonts w:ascii="Arial Narrow" w:hAnsi="Arial Narrow"/>
                <w:szCs w:val="22"/>
                <w:lang w:val="ru-RU"/>
              </w:rPr>
            </w:pPr>
            <w:r>
              <w:rPr>
                <w:rFonts w:ascii="Arial Narrow" w:hAnsi="Arial Narrow"/>
                <w:color w:val="000000"/>
                <w:szCs w:val="22"/>
              </w:rPr>
              <w:t>4,93</w:t>
            </w:r>
          </w:p>
        </w:tc>
      </w:tr>
      <w:tr w:rsidR="001366FB" w:rsidRPr="00AB5683" w14:paraId="4A2F6D25" w14:textId="77777777" w:rsidTr="00A97788">
        <w:trPr>
          <w:trHeight w:val="269"/>
        </w:trPr>
        <w:tc>
          <w:tcPr>
            <w:tcW w:w="4820" w:type="dxa"/>
            <w:tcBorders>
              <w:top w:val="single" w:sz="4" w:space="0" w:color="auto"/>
              <w:left w:val="single" w:sz="4" w:space="0" w:color="auto"/>
              <w:right w:val="single" w:sz="4" w:space="0" w:color="auto"/>
            </w:tcBorders>
            <w:vAlign w:val="center"/>
          </w:tcPr>
          <w:p w14:paraId="432D1ED3" w14:textId="77777777" w:rsidR="001366FB" w:rsidRPr="00AB5683" w:rsidRDefault="001366FB" w:rsidP="001366FB">
            <w:pPr>
              <w:rPr>
                <w:rFonts w:ascii="Arial Narrow" w:hAnsi="Arial Narrow"/>
                <w:szCs w:val="22"/>
                <w:lang w:val="ru-RU"/>
              </w:rPr>
            </w:pPr>
            <w:r w:rsidRPr="00AB5683">
              <w:rPr>
                <w:rFonts w:ascii="Arial Narrow" w:hAnsi="Arial Narrow"/>
                <w:color w:val="000000"/>
                <w:szCs w:val="22"/>
                <w:lang w:val="ru-RU"/>
              </w:rPr>
              <w:t>Оценочные обязательства</w:t>
            </w:r>
          </w:p>
        </w:tc>
        <w:tc>
          <w:tcPr>
            <w:tcW w:w="1417" w:type="dxa"/>
            <w:tcBorders>
              <w:top w:val="single" w:sz="6" w:space="0" w:color="auto"/>
              <w:left w:val="single" w:sz="4" w:space="0" w:color="auto"/>
              <w:bottom w:val="single" w:sz="4" w:space="0" w:color="auto"/>
              <w:right w:val="single" w:sz="4" w:space="0" w:color="auto"/>
            </w:tcBorders>
            <w:vAlign w:val="center"/>
          </w:tcPr>
          <w:p w14:paraId="35044DDC" w14:textId="746D762F" w:rsidR="001366FB" w:rsidRPr="001366FB" w:rsidRDefault="001366FB" w:rsidP="001366FB">
            <w:pPr>
              <w:jc w:val="center"/>
              <w:rPr>
                <w:rFonts w:ascii="Arial Narrow" w:hAnsi="Arial Narrow"/>
                <w:color w:val="000000"/>
                <w:szCs w:val="22"/>
                <w:lang w:val="ru-RU"/>
              </w:rPr>
            </w:pPr>
            <w:r w:rsidRPr="001366FB">
              <w:rPr>
                <w:rFonts w:ascii="Arial Narrow" w:hAnsi="Arial Narrow"/>
                <w:color w:val="000000"/>
                <w:szCs w:val="22"/>
              </w:rPr>
              <w:t>717 909</w:t>
            </w:r>
          </w:p>
        </w:tc>
        <w:tc>
          <w:tcPr>
            <w:tcW w:w="1230" w:type="dxa"/>
            <w:tcBorders>
              <w:top w:val="single" w:sz="6" w:space="0" w:color="auto"/>
              <w:left w:val="single" w:sz="4" w:space="0" w:color="auto"/>
              <w:bottom w:val="single" w:sz="4" w:space="0" w:color="auto"/>
              <w:right w:val="single" w:sz="4" w:space="0" w:color="auto"/>
            </w:tcBorders>
            <w:vAlign w:val="center"/>
          </w:tcPr>
          <w:p w14:paraId="012BB629" w14:textId="2F6D1667" w:rsidR="001366FB" w:rsidRPr="001366FB" w:rsidRDefault="001366FB" w:rsidP="001366FB">
            <w:pPr>
              <w:jc w:val="center"/>
              <w:rPr>
                <w:rFonts w:ascii="Arial Narrow" w:hAnsi="Arial Narrow"/>
                <w:color w:val="000000"/>
                <w:szCs w:val="22"/>
                <w:lang w:val="ru-RU"/>
              </w:rPr>
            </w:pPr>
            <w:r w:rsidRPr="001366FB">
              <w:rPr>
                <w:rFonts w:ascii="Arial Narrow" w:hAnsi="Arial Narrow"/>
                <w:color w:val="000000"/>
                <w:szCs w:val="22"/>
              </w:rPr>
              <w:t>815 564</w:t>
            </w:r>
          </w:p>
        </w:tc>
        <w:tc>
          <w:tcPr>
            <w:tcW w:w="1215" w:type="dxa"/>
            <w:tcBorders>
              <w:top w:val="single" w:sz="6" w:space="0" w:color="auto"/>
              <w:left w:val="single" w:sz="4" w:space="0" w:color="auto"/>
              <w:bottom w:val="single" w:sz="4" w:space="0" w:color="auto"/>
              <w:right w:val="single" w:sz="4" w:space="0" w:color="auto"/>
            </w:tcBorders>
            <w:vAlign w:val="center"/>
          </w:tcPr>
          <w:p w14:paraId="04F7F015" w14:textId="558DB25D" w:rsidR="001366FB" w:rsidRPr="001366FB" w:rsidRDefault="001366FB" w:rsidP="001366FB">
            <w:pPr>
              <w:jc w:val="center"/>
              <w:rPr>
                <w:rFonts w:ascii="Arial Narrow" w:hAnsi="Arial Narrow"/>
                <w:color w:val="000000"/>
                <w:szCs w:val="22"/>
                <w:lang w:val="ru-RU"/>
              </w:rPr>
            </w:pPr>
            <w:r w:rsidRPr="001366FB">
              <w:rPr>
                <w:rFonts w:ascii="Arial Narrow" w:hAnsi="Arial Narrow"/>
                <w:color w:val="000000"/>
                <w:szCs w:val="22"/>
              </w:rPr>
              <w:t>97 655</w:t>
            </w:r>
          </w:p>
        </w:tc>
        <w:tc>
          <w:tcPr>
            <w:tcW w:w="1099" w:type="dxa"/>
            <w:tcBorders>
              <w:top w:val="single" w:sz="6" w:space="0" w:color="auto"/>
              <w:left w:val="single" w:sz="4" w:space="0" w:color="auto"/>
              <w:bottom w:val="single" w:sz="4" w:space="0" w:color="auto"/>
              <w:right w:val="single" w:sz="4" w:space="0" w:color="auto"/>
            </w:tcBorders>
            <w:vAlign w:val="center"/>
          </w:tcPr>
          <w:p w14:paraId="36C1F70D" w14:textId="1456A835" w:rsidR="001366FB" w:rsidRPr="001366FB" w:rsidRDefault="001366FB" w:rsidP="001366FB">
            <w:pPr>
              <w:jc w:val="center"/>
              <w:rPr>
                <w:rFonts w:ascii="Arial Narrow" w:hAnsi="Arial Narrow"/>
                <w:color w:val="000000"/>
                <w:szCs w:val="22"/>
                <w:lang w:val="ru-RU"/>
              </w:rPr>
            </w:pPr>
            <w:r w:rsidRPr="001366FB">
              <w:rPr>
                <w:rFonts w:ascii="Arial Narrow" w:hAnsi="Arial Narrow"/>
                <w:color w:val="000000"/>
                <w:szCs w:val="22"/>
              </w:rPr>
              <w:t>13,60</w:t>
            </w:r>
          </w:p>
        </w:tc>
      </w:tr>
      <w:tr w:rsidR="001366FB" w:rsidRPr="00AB5683" w14:paraId="3B4857C3" w14:textId="77777777" w:rsidTr="00A97788">
        <w:tblPrEx>
          <w:tblCellMar>
            <w:left w:w="108" w:type="dxa"/>
            <w:right w:w="108" w:type="dxa"/>
          </w:tblCellMar>
        </w:tblPrEx>
        <w:trPr>
          <w:trHeight w:val="260"/>
        </w:trPr>
        <w:tc>
          <w:tcPr>
            <w:tcW w:w="4820" w:type="dxa"/>
            <w:tcBorders>
              <w:top w:val="single" w:sz="6" w:space="0" w:color="auto"/>
              <w:left w:val="single" w:sz="6" w:space="0" w:color="auto"/>
              <w:bottom w:val="single" w:sz="6" w:space="0" w:color="auto"/>
              <w:right w:val="single" w:sz="4" w:space="0" w:color="auto"/>
            </w:tcBorders>
            <w:shd w:val="clear" w:color="auto" w:fill="auto"/>
            <w:vAlign w:val="center"/>
          </w:tcPr>
          <w:p w14:paraId="187B009B" w14:textId="77777777" w:rsidR="001366FB" w:rsidRPr="00AB5683" w:rsidRDefault="001366FB" w:rsidP="001366FB">
            <w:pPr>
              <w:ind w:left="-151" w:firstLine="142"/>
              <w:rPr>
                <w:rFonts w:ascii="Arial Narrow" w:hAnsi="Arial Narrow"/>
                <w:szCs w:val="22"/>
                <w:lang w:val="ru-RU"/>
              </w:rPr>
            </w:pPr>
            <w:r w:rsidRPr="00AB5683">
              <w:rPr>
                <w:rFonts w:ascii="Arial Narrow" w:hAnsi="Arial Narrow"/>
                <w:color w:val="000000"/>
                <w:szCs w:val="22"/>
                <w:lang w:val="ru-RU"/>
              </w:rPr>
              <w:t>Прочие обязательства</w:t>
            </w:r>
          </w:p>
        </w:tc>
        <w:tc>
          <w:tcPr>
            <w:tcW w:w="1417" w:type="dxa"/>
            <w:tcBorders>
              <w:left w:val="single" w:sz="4" w:space="0" w:color="auto"/>
              <w:bottom w:val="single" w:sz="6" w:space="0" w:color="auto"/>
              <w:right w:val="single" w:sz="4" w:space="0" w:color="auto"/>
            </w:tcBorders>
            <w:shd w:val="clear" w:color="auto" w:fill="auto"/>
            <w:vAlign w:val="center"/>
          </w:tcPr>
          <w:p w14:paraId="41D2FDD2" w14:textId="3C0196ED"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1 874</w:t>
            </w:r>
          </w:p>
        </w:tc>
        <w:tc>
          <w:tcPr>
            <w:tcW w:w="1230" w:type="dxa"/>
            <w:tcBorders>
              <w:left w:val="single" w:sz="4" w:space="0" w:color="auto"/>
              <w:bottom w:val="single" w:sz="6" w:space="0" w:color="auto"/>
              <w:right w:val="single" w:sz="4" w:space="0" w:color="auto"/>
            </w:tcBorders>
            <w:shd w:val="clear" w:color="auto" w:fill="auto"/>
            <w:vAlign w:val="center"/>
          </w:tcPr>
          <w:p w14:paraId="56602E04" w14:textId="59A4D95A"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9 564</w:t>
            </w:r>
          </w:p>
        </w:tc>
        <w:tc>
          <w:tcPr>
            <w:tcW w:w="1215" w:type="dxa"/>
            <w:tcBorders>
              <w:left w:val="single" w:sz="4" w:space="0" w:color="auto"/>
              <w:bottom w:val="single" w:sz="6" w:space="0" w:color="auto"/>
              <w:right w:val="single" w:sz="4" w:space="0" w:color="auto"/>
            </w:tcBorders>
            <w:shd w:val="clear" w:color="auto" w:fill="auto"/>
            <w:vAlign w:val="center"/>
          </w:tcPr>
          <w:p w14:paraId="42D2294B" w14:textId="5EC2E2C5"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7 690</w:t>
            </w:r>
          </w:p>
        </w:tc>
        <w:tc>
          <w:tcPr>
            <w:tcW w:w="1099" w:type="dxa"/>
            <w:tcBorders>
              <w:left w:val="single" w:sz="4" w:space="0" w:color="auto"/>
              <w:bottom w:val="single" w:sz="6" w:space="0" w:color="auto"/>
              <w:right w:val="single" w:sz="4" w:space="0" w:color="auto"/>
            </w:tcBorders>
            <w:shd w:val="clear" w:color="auto" w:fill="auto"/>
            <w:vAlign w:val="center"/>
          </w:tcPr>
          <w:p w14:paraId="1386F3EC" w14:textId="2BD1216D" w:rsidR="001366FB" w:rsidRPr="001366FB" w:rsidRDefault="001366FB" w:rsidP="001366FB">
            <w:pPr>
              <w:jc w:val="center"/>
              <w:rPr>
                <w:rFonts w:ascii="Arial Narrow" w:hAnsi="Arial Narrow"/>
                <w:szCs w:val="22"/>
                <w:lang w:val="ru-RU"/>
              </w:rPr>
            </w:pPr>
            <w:r w:rsidRPr="001366FB">
              <w:rPr>
                <w:rFonts w:ascii="Arial Narrow" w:hAnsi="Arial Narrow"/>
                <w:color w:val="000000"/>
                <w:szCs w:val="22"/>
              </w:rPr>
              <w:t> </w:t>
            </w:r>
          </w:p>
        </w:tc>
      </w:tr>
      <w:tr w:rsidR="001366FB" w:rsidRPr="00AB5683" w14:paraId="37210498" w14:textId="77777777" w:rsidTr="00A97788">
        <w:trPr>
          <w:trHeight w:val="357"/>
        </w:trPr>
        <w:tc>
          <w:tcPr>
            <w:tcW w:w="4820" w:type="dxa"/>
            <w:tcBorders>
              <w:top w:val="single" w:sz="6" w:space="0" w:color="auto"/>
              <w:left w:val="single" w:sz="6" w:space="0" w:color="auto"/>
              <w:bottom w:val="single" w:sz="6" w:space="0" w:color="auto"/>
              <w:right w:val="single" w:sz="4" w:space="0" w:color="auto"/>
            </w:tcBorders>
            <w:shd w:val="clear" w:color="auto" w:fill="E3E3FD"/>
            <w:vAlign w:val="center"/>
          </w:tcPr>
          <w:p w14:paraId="615BA210" w14:textId="77777777" w:rsidR="001366FB" w:rsidRPr="00AB5683" w:rsidRDefault="001366FB" w:rsidP="001366FB">
            <w:pPr>
              <w:spacing w:before="4" w:after="4"/>
              <w:rPr>
                <w:rFonts w:ascii="Arial Narrow" w:hAnsi="Arial Narrow"/>
                <w:b/>
                <w:i/>
                <w:snapToGrid w:val="0"/>
                <w:szCs w:val="22"/>
                <w:lang w:val="ru-RU"/>
              </w:rPr>
            </w:pPr>
            <w:r w:rsidRPr="00AB5683">
              <w:rPr>
                <w:rFonts w:ascii="Arial Narrow" w:hAnsi="Arial Narrow"/>
                <w:b/>
                <w:szCs w:val="22"/>
                <w:lang w:val="ru-RU"/>
              </w:rPr>
              <w:t xml:space="preserve">Итого долгосрочные обязательства </w:t>
            </w:r>
          </w:p>
        </w:tc>
        <w:tc>
          <w:tcPr>
            <w:tcW w:w="1417" w:type="dxa"/>
            <w:tcBorders>
              <w:top w:val="single" w:sz="6" w:space="0" w:color="auto"/>
              <w:left w:val="single" w:sz="4" w:space="0" w:color="auto"/>
              <w:bottom w:val="single" w:sz="6" w:space="0" w:color="auto"/>
              <w:right w:val="single" w:sz="6" w:space="0" w:color="auto"/>
            </w:tcBorders>
            <w:shd w:val="clear" w:color="auto" w:fill="E3E3FD"/>
            <w:vAlign w:val="center"/>
          </w:tcPr>
          <w:p w14:paraId="136531EE" w14:textId="329B34E2" w:rsidR="001366FB" w:rsidRPr="001366FB" w:rsidRDefault="001366FB" w:rsidP="001366FB">
            <w:pPr>
              <w:jc w:val="center"/>
              <w:rPr>
                <w:rFonts w:ascii="Arial Narrow" w:hAnsi="Arial Narrow"/>
                <w:szCs w:val="22"/>
                <w:lang w:val="ru-RU"/>
              </w:rPr>
            </w:pPr>
            <w:r w:rsidRPr="001366FB">
              <w:rPr>
                <w:rFonts w:ascii="Arial Narrow" w:hAnsi="Arial Narrow"/>
                <w:b/>
                <w:bCs/>
                <w:color w:val="000000"/>
                <w:szCs w:val="22"/>
              </w:rPr>
              <w:t>47 932 667</w:t>
            </w:r>
          </w:p>
        </w:tc>
        <w:tc>
          <w:tcPr>
            <w:tcW w:w="1230" w:type="dxa"/>
            <w:tcBorders>
              <w:top w:val="single" w:sz="6" w:space="0" w:color="auto"/>
              <w:left w:val="single" w:sz="6" w:space="0" w:color="auto"/>
              <w:bottom w:val="single" w:sz="6" w:space="0" w:color="auto"/>
              <w:right w:val="single" w:sz="6" w:space="0" w:color="auto"/>
            </w:tcBorders>
            <w:shd w:val="clear" w:color="auto" w:fill="E3E3FD"/>
            <w:vAlign w:val="center"/>
          </w:tcPr>
          <w:p w14:paraId="2C394371" w14:textId="03C7A9F0" w:rsidR="001366FB" w:rsidRPr="001366FB" w:rsidRDefault="001366FB" w:rsidP="001366FB">
            <w:pPr>
              <w:jc w:val="center"/>
              <w:rPr>
                <w:rFonts w:ascii="Arial Narrow" w:hAnsi="Arial Narrow"/>
                <w:szCs w:val="22"/>
                <w:lang w:val="ru-RU"/>
              </w:rPr>
            </w:pPr>
            <w:r w:rsidRPr="001366FB">
              <w:rPr>
                <w:rFonts w:ascii="Arial Narrow" w:hAnsi="Arial Narrow"/>
                <w:b/>
                <w:bCs/>
                <w:color w:val="000000"/>
                <w:szCs w:val="22"/>
              </w:rPr>
              <w:t>49 873 783</w:t>
            </w:r>
          </w:p>
        </w:tc>
        <w:tc>
          <w:tcPr>
            <w:tcW w:w="1215" w:type="dxa"/>
            <w:tcBorders>
              <w:top w:val="single" w:sz="6" w:space="0" w:color="auto"/>
              <w:left w:val="single" w:sz="6" w:space="0" w:color="auto"/>
              <w:bottom w:val="single" w:sz="6" w:space="0" w:color="auto"/>
              <w:right w:val="single" w:sz="6" w:space="0" w:color="auto"/>
            </w:tcBorders>
            <w:shd w:val="clear" w:color="auto" w:fill="E3E3FD"/>
            <w:vAlign w:val="center"/>
          </w:tcPr>
          <w:p w14:paraId="2BDD0092" w14:textId="2D4DAAC6" w:rsidR="001366FB" w:rsidRPr="001366FB" w:rsidRDefault="001366FB" w:rsidP="001366FB">
            <w:pPr>
              <w:jc w:val="center"/>
              <w:rPr>
                <w:rFonts w:ascii="Arial Narrow" w:hAnsi="Arial Narrow"/>
                <w:szCs w:val="22"/>
                <w:lang w:val="ru-RU"/>
              </w:rPr>
            </w:pPr>
            <w:r w:rsidRPr="001366FB">
              <w:rPr>
                <w:rFonts w:ascii="Arial Narrow" w:hAnsi="Arial Narrow"/>
                <w:b/>
                <w:bCs/>
                <w:color w:val="000000"/>
                <w:szCs w:val="22"/>
              </w:rPr>
              <w:t>1 941 116</w:t>
            </w:r>
          </w:p>
        </w:tc>
        <w:tc>
          <w:tcPr>
            <w:tcW w:w="1099" w:type="dxa"/>
            <w:tcBorders>
              <w:top w:val="single" w:sz="6" w:space="0" w:color="auto"/>
              <w:left w:val="single" w:sz="6" w:space="0" w:color="auto"/>
              <w:bottom w:val="single" w:sz="6" w:space="0" w:color="auto"/>
              <w:right w:val="single" w:sz="6" w:space="0" w:color="auto"/>
            </w:tcBorders>
            <w:shd w:val="clear" w:color="auto" w:fill="E3E3FD"/>
            <w:vAlign w:val="center"/>
          </w:tcPr>
          <w:p w14:paraId="586BB58F" w14:textId="5481E2F2" w:rsidR="001366FB" w:rsidRPr="001366FB" w:rsidRDefault="001366FB" w:rsidP="001366FB">
            <w:pPr>
              <w:jc w:val="center"/>
              <w:rPr>
                <w:rFonts w:ascii="Arial Narrow" w:hAnsi="Arial Narrow"/>
                <w:szCs w:val="22"/>
                <w:lang w:val="ru-RU"/>
              </w:rPr>
            </w:pPr>
            <w:r>
              <w:rPr>
                <w:rFonts w:ascii="Arial Narrow" w:hAnsi="Arial Narrow"/>
                <w:b/>
                <w:bCs/>
                <w:color w:val="000000"/>
                <w:szCs w:val="22"/>
              </w:rPr>
              <w:t>4,05</w:t>
            </w:r>
          </w:p>
        </w:tc>
      </w:tr>
      <w:tr w:rsidR="00D16016" w:rsidRPr="00AB5683" w14:paraId="0198FB54" w14:textId="77777777" w:rsidTr="00A97788">
        <w:trPr>
          <w:trHeight w:val="179"/>
        </w:trPr>
        <w:tc>
          <w:tcPr>
            <w:tcW w:w="4820" w:type="dxa"/>
            <w:tcBorders>
              <w:top w:val="single" w:sz="6" w:space="0" w:color="auto"/>
              <w:left w:val="single" w:sz="6" w:space="0" w:color="auto"/>
              <w:bottom w:val="single" w:sz="6" w:space="0" w:color="auto"/>
              <w:right w:val="single" w:sz="4" w:space="0" w:color="auto"/>
            </w:tcBorders>
            <w:vAlign w:val="center"/>
          </w:tcPr>
          <w:p w14:paraId="08BA064D" w14:textId="77777777" w:rsidR="00D16016" w:rsidRPr="00AB5683" w:rsidRDefault="00D16016" w:rsidP="00C44534">
            <w:pPr>
              <w:numPr>
                <w:ilvl w:val="0"/>
                <w:numId w:val="23"/>
              </w:numPr>
              <w:rPr>
                <w:rFonts w:ascii="Arial Narrow" w:hAnsi="Arial Narrow"/>
                <w:i/>
                <w:szCs w:val="22"/>
                <w:lang w:val="ru-RU"/>
              </w:rPr>
            </w:pPr>
            <w:r w:rsidRPr="00AB5683">
              <w:rPr>
                <w:rFonts w:ascii="Arial Narrow" w:hAnsi="Arial Narrow"/>
                <w:i/>
                <w:szCs w:val="22"/>
                <w:lang w:val="ru-RU"/>
              </w:rPr>
              <w:t>Краткосрочные обязательства:</w:t>
            </w:r>
          </w:p>
        </w:tc>
        <w:tc>
          <w:tcPr>
            <w:tcW w:w="1417" w:type="dxa"/>
            <w:tcBorders>
              <w:top w:val="single" w:sz="6" w:space="0" w:color="auto"/>
              <w:left w:val="single" w:sz="4" w:space="0" w:color="auto"/>
              <w:bottom w:val="single" w:sz="6" w:space="0" w:color="auto"/>
              <w:right w:val="single" w:sz="6" w:space="0" w:color="auto"/>
            </w:tcBorders>
            <w:vAlign w:val="center"/>
          </w:tcPr>
          <w:p w14:paraId="63906B99" w14:textId="77777777" w:rsidR="00D16016" w:rsidRPr="001366FB" w:rsidRDefault="00D16016" w:rsidP="00A97788">
            <w:pPr>
              <w:jc w:val="center"/>
              <w:rPr>
                <w:rFonts w:ascii="Arial Narrow" w:hAnsi="Arial Narrow"/>
                <w:szCs w:val="22"/>
                <w:lang w:val="ru-RU"/>
              </w:rPr>
            </w:pPr>
          </w:p>
        </w:tc>
        <w:tc>
          <w:tcPr>
            <w:tcW w:w="1230" w:type="dxa"/>
            <w:tcBorders>
              <w:top w:val="single" w:sz="6" w:space="0" w:color="auto"/>
              <w:left w:val="single" w:sz="6" w:space="0" w:color="auto"/>
              <w:bottom w:val="single" w:sz="6" w:space="0" w:color="auto"/>
              <w:right w:val="single" w:sz="6" w:space="0" w:color="auto"/>
            </w:tcBorders>
            <w:vAlign w:val="center"/>
          </w:tcPr>
          <w:p w14:paraId="367CAC31" w14:textId="77777777" w:rsidR="00D16016" w:rsidRPr="001366FB" w:rsidRDefault="00D16016" w:rsidP="00A97788">
            <w:pPr>
              <w:jc w:val="center"/>
              <w:rPr>
                <w:rFonts w:ascii="Arial Narrow" w:hAnsi="Arial Narrow"/>
                <w:szCs w:val="22"/>
                <w:lang w:val="ru-RU"/>
              </w:rPr>
            </w:pPr>
          </w:p>
        </w:tc>
        <w:tc>
          <w:tcPr>
            <w:tcW w:w="1215" w:type="dxa"/>
            <w:tcBorders>
              <w:top w:val="single" w:sz="6" w:space="0" w:color="auto"/>
              <w:left w:val="single" w:sz="6" w:space="0" w:color="auto"/>
              <w:bottom w:val="single" w:sz="6" w:space="0" w:color="auto"/>
              <w:right w:val="single" w:sz="6" w:space="0" w:color="auto"/>
            </w:tcBorders>
            <w:vAlign w:val="center"/>
          </w:tcPr>
          <w:p w14:paraId="67E6A4F2" w14:textId="77777777" w:rsidR="00D16016" w:rsidRPr="001366FB" w:rsidRDefault="00D16016" w:rsidP="00A97788">
            <w:pPr>
              <w:jc w:val="center"/>
              <w:rPr>
                <w:rFonts w:ascii="Arial Narrow" w:hAnsi="Arial Narrow"/>
                <w:szCs w:val="22"/>
                <w:lang w:val="ru-RU"/>
              </w:rPr>
            </w:pPr>
          </w:p>
        </w:tc>
        <w:tc>
          <w:tcPr>
            <w:tcW w:w="1099" w:type="dxa"/>
            <w:tcBorders>
              <w:top w:val="single" w:sz="6" w:space="0" w:color="auto"/>
              <w:left w:val="single" w:sz="6" w:space="0" w:color="auto"/>
              <w:bottom w:val="single" w:sz="6" w:space="0" w:color="auto"/>
              <w:right w:val="single" w:sz="6" w:space="0" w:color="auto"/>
            </w:tcBorders>
            <w:vAlign w:val="center"/>
          </w:tcPr>
          <w:p w14:paraId="1652CD41" w14:textId="77777777" w:rsidR="00D16016" w:rsidRPr="001366FB" w:rsidRDefault="00D16016" w:rsidP="00A97788">
            <w:pPr>
              <w:jc w:val="center"/>
              <w:rPr>
                <w:rFonts w:ascii="Arial Narrow" w:hAnsi="Arial Narrow"/>
                <w:szCs w:val="22"/>
                <w:lang w:val="ru-RU"/>
              </w:rPr>
            </w:pPr>
          </w:p>
        </w:tc>
      </w:tr>
      <w:tr w:rsidR="005E36B9" w:rsidRPr="00AB5683" w14:paraId="1128270B" w14:textId="77777777" w:rsidTr="00A97788">
        <w:trPr>
          <w:trHeight w:val="246"/>
        </w:trPr>
        <w:tc>
          <w:tcPr>
            <w:tcW w:w="4820" w:type="dxa"/>
            <w:tcBorders>
              <w:top w:val="single" w:sz="6" w:space="0" w:color="auto"/>
              <w:left w:val="single" w:sz="6" w:space="0" w:color="auto"/>
              <w:bottom w:val="single" w:sz="6" w:space="0" w:color="auto"/>
              <w:right w:val="single" w:sz="4" w:space="0" w:color="auto"/>
            </w:tcBorders>
            <w:vAlign w:val="center"/>
          </w:tcPr>
          <w:p w14:paraId="64EE6848" w14:textId="77777777" w:rsidR="005E36B9" w:rsidRPr="00AB5683" w:rsidRDefault="005E36B9" w:rsidP="005E36B9">
            <w:pPr>
              <w:rPr>
                <w:rFonts w:ascii="Arial Narrow" w:hAnsi="Arial Narrow"/>
                <w:szCs w:val="22"/>
                <w:lang w:val="ru-RU"/>
              </w:rPr>
            </w:pPr>
            <w:r w:rsidRPr="00AB5683">
              <w:rPr>
                <w:rFonts w:ascii="Arial Narrow" w:hAnsi="Arial Narrow"/>
                <w:szCs w:val="22"/>
                <w:lang w:val="ru-RU"/>
              </w:rPr>
              <w:t>Заемные средства</w:t>
            </w:r>
          </w:p>
        </w:tc>
        <w:tc>
          <w:tcPr>
            <w:tcW w:w="1417" w:type="dxa"/>
            <w:tcBorders>
              <w:top w:val="single" w:sz="6" w:space="0" w:color="auto"/>
              <w:left w:val="single" w:sz="4" w:space="0" w:color="auto"/>
              <w:bottom w:val="single" w:sz="6" w:space="0" w:color="auto"/>
              <w:right w:val="single" w:sz="6" w:space="0" w:color="auto"/>
            </w:tcBorders>
            <w:vAlign w:val="center"/>
          </w:tcPr>
          <w:p w14:paraId="292376CA" w14:textId="5A48F94B"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9 123 846</w:t>
            </w:r>
          </w:p>
        </w:tc>
        <w:tc>
          <w:tcPr>
            <w:tcW w:w="1230" w:type="dxa"/>
            <w:tcBorders>
              <w:top w:val="single" w:sz="6" w:space="0" w:color="auto"/>
              <w:left w:val="single" w:sz="6" w:space="0" w:color="auto"/>
              <w:bottom w:val="single" w:sz="6" w:space="0" w:color="auto"/>
              <w:right w:val="single" w:sz="6" w:space="0" w:color="auto"/>
            </w:tcBorders>
            <w:vAlign w:val="center"/>
          </w:tcPr>
          <w:p w14:paraId="5090E026" w14:textId="1157EE49"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14 899 398</w:t>
            </w:r>
          </w:p>
        </w:tc>
        <w:tc>
          <w:tcPr>
            <w:tcW w:w="1215" w:type="dxa"/>
            <w:tcBorders>
              <w:top w:val="single" w:sz="6" w:space="0" w:color="auto"/>
              <w:left w:val="single" w:sz="6" w:space="0" w:color="auto"/>
              <w:bottom w:val="single" w:sz="6" w:space="0" w:color="auto"/>
              <w:right w:val="single" w:sz="6" w:space="0" w:color="auto"/>
            </w:tcBorders>
            <w:vAlign w:val="center"/>
          </w:tcPr>
          <w:p w14:paraId="60F3F78E" w14:textId="12CEB9E0"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5 775 552</w:t>
            </w:r>
          </w:p>
        </w:tc>
        <w:tc>
          <w:tcPr>
            <w:tcW w:w="1099" w:type="dxa"/>
            <w:tcBorders>
              <w:top w:val="single" w:sz="6" w:space="0" w:color="auto"/>
              <w:left w:val="single" w:sz="6" w:space="0" w:color="auto"/>
              <w:bottom w:val="single" w:sz="6" w:space="0" w:color="auto"/>
              <w:right w:val="single" w:sz="6" w:space="0" w:color="auto"/>
            </w:tcBorders>
            <w:vAlign w:val="center"/>
          </w:tcPr>
          <w:p w14:paraId="0A6CF60E" w14:textId="056C2757" w:rsidR="005E36B9" w:rsidRPr="001366FB" w:rsidRDefault="005E36B9" w:rsidP="00AB5683">
            <w:pPr>
              <w:jc w:val="center"/>
              <w:rPr>
                <w:rFonts w:ascii="Arial Narrow" w:hAnsi="Arial Narrow"/>
                <w:szCs w:val="22"/>
                <w:lang w:val="ru-RU"/>
              </w:rPr>
            </w:pPr>
            <w:r w:rsidRPr="001366FB">
              <w:rPr>
                <w:rFonts w:ascii="Arial Narrow" w:hAnsi="Arial Narrow"/>
                <w:color w:val="000000"/>
                <w:szCs w:val="22"/>
              </w:rPr>
              <w:t>63,30</w:t>
            </w:r>
          </w:p>
        </w:tc>
      </w:tr>
      <w:tr w:rsidR="005E36B9" w:rsidRPr="00AB5683" w14:paraId="3F54E90D" w14:textId="77777777" w:rsidTr="00A97788">
        <w:trPr>
          <w:trHeight w:val="246"/>
        </w:trPr>
        <w:tc>
          <w:tcPr>
            <w:tcW w:w="4820" w:type="dxa"/>
            <w:tcBorders>
              <w:top w:val="single" w:sz="6" w:space="0" w:color="auto"/>
              <w:left w:val="single" w:sz="6" w:space="0" w:color="auto"/>
              <w:bottom w:val="single" w:sz="6" w:space="0" w:color="auto"/>
              <w:right w:val="single" w:sz="4" w:space="0" w:color="auto"/>
            </w:tcBorders>
            <w:vAlign w:val="center"/>
          </w:tcPr>
          <w:p w14:paraId="4C6E8E10" w14:textId="77777777" w:rsidR="005E36B9" w:rsidRPr="00AB5683" w:rsidRDefault="005E36B9" w:rsidP="005E36B9">
            <w:pPr>
              <w:rPr>
                <w:rFonts w:ascii="Arial Narrow" w:hAnsi="Arial Narrow"/>
                <w:szCs w:val="22"/>
                <w:lang w:val="ru-RU"/>
              </w:rPr>
            </w:pPr>
            <w:r w:rsidRPr="00AB5683">
              <w:rPr>
                <w:rFonts w:ascii="Arial Narrow" w:hAnsi="Arial Narrow"/>
                <w:szCs w:val="22"/>
                <w:lang w:val="ru-RU"/>
              </w:rPr>
              <w:t>Кредиторская задолженность</w:t>
            </w:r>
          </w:p>
        </w:tc>
        <w:tc>
          <w:tcPr>
            <w:tcW w:w="1417" w:type="dxa"/>
            <w:tcBorders>
              <w:top w:val="single" w:sz="6" w:space="0" w:color="auto"/>
              <w:left w:val="single" w:sz="4" w:space="0" w:color="auto"/>
              <w:bottom w:val="single" w:sz="6" w:space="0" w:color="auto"/>
              <w:right w:val="single" w:sz="6" w:space="0" w:color="auto"/>
            </w:tcBorders>
            <w:vAlign w:val="center"/>
          </w:tcPr>
          <w:p w14:paraId="484CD713" w14:textId="4B69E671"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7 085 661</w:t>
            </w:r>
          </w:p>
        </w:tc>
        <w:tc>
          <w:tcPr>
            <w:tcW w:w="1230" w:type="dxa"/>
            <w:tcBorders>
              <w:top w:val="single" w:sz="6" w:space="0" w:color="auto"/>
              <w:left w:val="single" w:sz="6" w:space="0" w:color="auto"/>
              <w:bottom w:val="single" w:sz="6" w:space="0" w:color="auto"/>
              <w:right w:val="single" w:sz="6" w:space="0" w:color="auto"/>
            </w:tcBorders>
            <w:vAlign w:val="center"/>
          </w:tcPr>
          <w:p w14:paraId="46E3D6E2" w14:textId="62E01541"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11 098 402</w:t>
            </w:r>
          </w:p>
        </w:tc>
        <w:tc>
          <w:tcPr>
            <w:tcW w:w="1215" w:type="dxa"/>
            <w:tcBorders>
              <w:top w:val="single" w:sz="6" w:space="0" w:color="auto"/>
              <w:left w:val="single" w:sz="6" w:space="0" w:color="auto"/>
              <w:bottom w:val="single" w:sz="6" w:space="0" w:color="auto"/>
              <w:right w:val="single" w:sz="6" w:space="0" w:color="auto"/>
            </w:tcBorders>
            <w:vAlign w:val="center"/>
          </w:tcPr>
          <w:p w14:paraId="2DB773EB" w14:textId="09794874"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4 012 741</w:t>
            </w:r>
          </w:p>
        </w:tc>
        <w:tc>
          <w:tcPr>
            <w:tcW w:w="1099" w:type="dxa"/>
            <w:tcBorders>
              <w:top w:val="single" w:sz="6" w:space="0" w:color="auto"/>
              <w:left w:val="single" w:sz="6" w:space="0" w:color="auto"/>
              <w:bottom w:val="single" w:sz="6" w:space="0" w:color="auto"/>
              <w:right w:val="single" w:sz="6" w:space="0" w:color="auto"/>
            </w:tcBorders>
            <w:vAlign w:val="center"/>
          </w:tcPr>
          <w:p w14:paraId="71E6D3B6" w14:textId="0A174592" w:rsidR="005E36B9" w:rsidRPr="001366FB" w:rsidRDefault="00AB5683" w:rsidP="005E36B9">
            <w:pPr>
              <w:jc w:val="center"/>
              <w:rPr>
                <w:rFonts w:ascii="Arial Narrow" w:hAnsi="Arial Narrow"/>
                <w:szCs w:val="22"/>
                <w:lang w:val="ru-RU"/>
              </w:rPr>
            </w:pPr>
            <w:r w:rsidRPr="001366FB">
              <w:rPr>
                <w:rFonts w:ascii="Arial Narrow" w:hAnsi="Arial Narrow"/>
                <w:color w:val="000000"/>
                <w:szCs w:val="22"/>
              </w:rPr>
              <w:t>56,63</w:t>
            </w:r>
          </w:p>
        </w:tc>
      </w:tr>
      <w:tr w:rsidR="005E36B9" w:rsidRPr="00EF5854" w14:paraId="28B89244" w14:textId="77777777" w:rsidTr="00A97788">
        <w:trPr>
          <w:trHeight w:val="246"/>
        </w:trPr>
        <w:tc>
          <w:tcPr>
            <w:tcW w:w="4820" w:type="dxa"/>
            <w:tcBorders>
              <w:top w:val="single" w:sz="6" w:space="0" w:color="auto"/>
              <w:left w:val="single" w:sz="6" w:space="0" w:color="auto"/>
              <w:bottom w:val="single" w:sz="6" w:space="0" w:color="auto"/>
              <w:right w:val="single" w:sz="4" w:space="0" w:color="auto"/>
            </w:tcBorders>
            <w:vAlign w:val="center"/>
          </w:tcPr>
          <w:p w14:paraId="377D5BFC" w14:textId="77777777" w:rsidR="005E36B9" w:rsidRPr="00AB5683" w:rsidRDefault="005E36B9" w:rsidP="005E36B9">
            <w:pPr>
              <w:rPr>
                <w:rFonts w:ascii="Arial Narrow" w:hAnsi="Arial Narrow"/>
                <w:szCs w:val="22"/>
                <w:lang w:val="ru-RU"/>
              </w:rPr>
            </w:pPr>
            <w:r w:rsidRPr="00AB5683">
              <w:rPr>
                <w:rFonts w:ascii="Arial Narrow" w:hAnsi="Arial Narrow"/>
                <w:szCs w:val="22"/>
                <w:lang w:val="ru-RU"/>
              </w:rPr>
              <w:t>Задолженность участникам (учредителям) по выплате доходов</w:t>
            </w:r>
          </w:p>
        </w:tc>
        <w:tc>
          <w:tcPr>
            <w:tcW w:w="1417" w:type="dxa"/>
            <w:tcBorders>
              <w:top w:val="single" w:sz="6" w:space="0" w:color="auto"/>
              <w:left w:val="single" w:sz="4" w:space="0" w:color="auto"/>
              <w:bottom w:val="single" w:sz="6" w:space="0" w:color="auto"/>
              <w:right w:val="single" w:sz="6" w:space="0" w:color="auto"/>
            </w:tcBorders>
            <w:vAlign w:val="center"/>
          </w:tcPr>
          <w:p w14:paraId="5F3E983B" w14:textId="686AF0FE"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 </w:t>
            </w:r>
          </w:p>
        </w:tc>
        <w:tc>
          <w:tcPr>
            <w:tcW w:w="1230" w:type="dxa"/>
            <w:tcBorders>
              <w:top w:val="single" w:sz="6" w:space="0" w:color="auto"/>
              <w:left w:val="single" w:sz="6" w:space="0" w:color="auto"/>
              <w:bottom w:val="single" w:sz="6" w:space="0" w:color="auto"/>
              <w:right w:val="single" w:sz="6" w:space="0" w:color="auto"/>
            </w:tcBorders>
            <w:vAlign w:val="center"/>
          </w:tcPr>
          <w:p w14:paraId="7F62E66C" w14:textId="69AC33F6"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 </w:t>
            </w:r>
          </w:p>
        </w:tc>
        <w:tc>
          <w:tcPr>
            <w:tcW w:w="1215" w:type="dxa"/>
            <w:tcBorders>
              <w:top w:val="single" w:sz="6" w:space="0" w:color="auto"/>
              <w:left w:val="single" w:sz="6" w:space="0" w:color="auto"/>
              <w:bottom w:val="single" w:sz="6" w:space="0" w:color="auto"/>
              <w:right w:val="single" w:sz="6" w:space="0" w:color="auto"/>
            </w:tcBorders>
            <w:vAlign w:val="center"/>
          </w:tcPr>
          <w:p w14:paraId="102EB905" w14:textId="0E524F98"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 </w:t>
            </w:r>
          </w:p>
        </w:tc>
        <w:tc>
          <w:tcPr>
            <w:tcW w:w="1099" w:type="dxa"/>
            <w:tcBorders>
              <w:top w:val="single" w:sz="6" w:space="0" w:color="auto"/>
              <w:left w:val="single" w:sz="6" w:space="0" w:color="auto"/>
              <w:bottom w:val="single" w:sz="6" w:space="0" w:color="auto"/>
              <w:right w:val="single" w:sz="6" w:space="0" w:color="auto"/>
            </w:tcBorders>
            <w:vAlign w:val="center"/>
          </w:tcPr>
          <w:p w14:paraId="6B7CAAFD" w14:textId="06C42AED"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 </w:t>
            </w:r>
          </w:p>
        </w:tc>
      </w:tr>
      <w:tr w:rsidR="005E36B9" w:rsidRPr="00AB5683" w14:paraId="6A99F79A" w14:textId="77777777" w:rsidTr="00A97788">
        <w:trPr>
          <w:trHeight w:val="246"/>
        </w:trPr>
        <w:tc>
          <w:tcPr>
            <w:tcW w:w="4820" w:type="dxa"/>
            <w:tcBorders>
              <w:top w:val="single" w:sz="6" w:space="0" w:color="auto"/>
              <w:left w:val="single" w:sz="6" w:space="0" w:color="auto"/>
              <w:bottom w:val="single" w:sz="6" w:space="0" w:color="auto"/>
              <w:right w:val="single" w:sz="6" w:space="0" w:color="auto"/>
            </w:tcBorders>
            <w:vAlign w:val="center"/>
          </w:tcPr>
          <w:p w14:paraId="4BCFF2F9" w14:textId="77777777" w:rsidR="005E36B9" w:rsidRPr="00AB5683" w:rsidRDefault="005E36B9" w:rsidP="005E36B9">
            <w:pPr>
              <w:rPr>
                <w:rFonts w:ascii="Arial Narrow" w:hAnsi="Arial Narrow"/>
                <w:szCs w:val="22"/>
                <w:lang w:val="ru-RU"/>
              </w:rPr>
            </w:pPr>
            <w:r w:rsidRPr="00AB5683">
              <w:rPr>
                <w:rFonts w:ascii="Arial Narrow" w:hAnsi="Arial Narrow"/>
                <w:szCs w:val="22"/>
                <w:lang w:val="ru-RU"/>
              </w:rPr>
              <w:t>Оценочные обязательства</w:t>
            </w:r>
          </w:p>
        </w:tc>
        <w:tc>
          <w:tcPr>
            <w:tcW w:w="1417" w:type="dxa"/>
            <w:tcBorders>
              <w:top w:val="single" w:sz="6" w:space="0" w:color="auto"/>
              <w:left w:val="single" w:sz="4" w:space="0" w:color="auto"/>
              <w:bottom w:val="single" w:sz="6" w:space="0" w:color="auto"/>
              <w:right w:val="single" w:sz="6" w:space="0" w:color="auto"/>
            </w:tcBorders>
            <w:vAlign w:val="center"/>
          </w:tcPr>
          <w:p w14:paraId="03A9241C" w14:textId="1D3989AE"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687 969</w:t>
            </w:r>
          </w:p>
        </w:tc>
        <w:tc>
          <w:tcPr>
            <w:tcW w:w="1230" w:type="dxa"/>
            <w:tcBorders>
              <w:top w:val="single" w:sz="6" w:space="0" w:color="auto"/>
              <w:left w:val="single" w:sz="6" w:space="0" w:color="auto"/>
              <w:bottom w:val="single" w:sz="6" w:space="0" w:color="auto"/>
              <w:right w:val="single" w:sz="6" w:space="0" w:color="auto"/>
            </w:tcBorders>
            <w:vAlign w:val="center"/>
          </w:tcPr>
          <w:p w14:paraId="0ADAFDFF" w14:textId="5EE11A5D"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680 174</w:t>
            </w:r>
          </w:p>
        </w:tc>
        <w:tc>
          <w:tcPr>
            <w:tcW w:w="1215" w:type="dxa"/>
            <w:tcBorders>
              <w:top w:val="single" w:sz="6" w:space="0" w:color="auto"/>
              <w:left w:val="single" w:sz="6" w:space="0" w:color="auto"/>
              <w:bottom w:val="single" w:sz="6" w:space="0" w:color="auto"/>
              <w:right w:val="single" w:sz="6" w:space="0" w:color="auto"/>
            </w:tcBorders>
            <w:vAlign w:val="center"/>
          </w:tcPr>
          <w:p w14:paraId="0E4EDF7B" w14:textId="059658EB"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-7 795</w:t>
            </w:r>
          </w:p>
        </w:tc>
        <w:tc>
          <w:tcPr>
            <w:tcW w:w="1099" w:type="dxa"/>
            <w:tcBorders>
              <w:top w:val="single" w:sz="6" w:space="0" w:color="auto"/>
              <w:left w:val="single" w:sz="6" w:space="0" w:color="auto"/>
              <w:bottom w:val="single" w:sz="6" w:space="0" w:color="auto"/>
              <w:right w:val="single" w:sz="6" w:space="0" w:color="auto"/>
            </w:tcBorders>
            <w:vAlign w:val="center"/>
          </w:tcPr>
          <w:p w14:paraId="02E01BDF" w14:textId="00C4F58E" w:rsidR="005E36B9" w:rsidRPr="001366FB" w:rsidRDefault="00AB5683" w:rsidP="005E36B9">
            <w:pPr>
              <w:jc w:val="center"/>
              <w:rPr>
                <w:rFonts w:ascii="Arial Narrow" w:hAnsi="Arial Narrow"/>
                <w:szCs w:val="22"/>
                <w:lang w:val="ru-RU"/>
              </w:rPr>
            </w:pPr>
            <w:r w:rsidRPr="001366FB">
              <w:rPr>
                <w:rFonts w:ascii="Arial Narrow" w:hAnsi="Arial Narrow"/>
                <w:color w:val="000000"/>
                <w:szCs w:val="22"/>
              </w:rPr>
              <w:t>-1,13</w:t>
            </w:r>
          </w:p>
        </w:tc>
      </w:tr>
      <w:tr w:rsidR="005E36B9" w:rsidRPr="00AB5683" w14:paraId="5B223884" w14:textId="77777777" w:rsidTr="00A97788">
        <w:trPr>
          <w:trHeight w:val="223"/>
        </w:trPr>
        <w:tc>
          <w:tcPr>
            <w:tcW w:w="4820" w:type="dxa"/>
            <w:tcBorders>
              <w:top w:val="single" w:sz="6" w:space="0" w:color="auto"/>
              <w:left w:val="single" w:sz="6" w:space="0" w:color="auto"/>
              <w:bottom w:val="single" w:sz="4" w:space="0" w:color="auto"/>
              <w:right w:val="single" w:sz="6" w:space="0" w:color="auto"/>
            </w:tcBorders>
            <w:vAlign w:val="center"/>
          </w:tcPr>
          <w:p w14:paraId="2FBCB4A0" w14:textId="77777777" w:rsidR="005E36B9" w:rsidRPr="00AB5683" w:rsidRDefault="005E36B9" w:rsidP="005E36B9">
            <w:pPr>
              <w:rPr>
                <w:rFonts w:ascii="Arial Narrow" w:hAnsi="Arial Narrow"/>
                <w:szCs w:val="22"/>
                <w:lang w:val="ru-RU"/>
              </w:rPr>
            </w:pPr>
            <w:r w:rsidRPr="00AB5683">
              <w:rPr>
                <w:rFonts w:ascii="Arial Narrow" w:hAnsi="Arial Narrow"/>
                <w:szCs w:val="22"/>
                <w:lang w:val="ru-RU"/>
              </w:rPr>
              <w:t>Прочие краткосрочные обязательства</w:t>
            </w:r>
          </w:p>
        </w:tc>
        <w:tc>
          <w:tcPr>
            <w:tcW w:w="1417" w:type="dxa"/>
            <w:tcBorders>
              <w:top w:val="single" w:sz="6" w:space="0" w:color="auto"/>
              <w:left w:val="single" w:sz="6" w:space="0" w:color="auto"/>
              <w:bottom w:val="single" w:sz="4" w:space="0" w:color="auto"/>
              <w:right w:val="single" w:sz="6" w:space="0" w:color="auto"/>
            </w:tcBorders>
            <w:vAlign w:val="center"/>
          </w:tcPr>
          <w:p w14:paraId="756A3B42" w14:textId="0FC3E15D"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28</w:t>
            </w:r>
          </w:p>
        </w:tc>
        <w:tc>
          <w:tcPr>
            <w:tcW w:w="1230" w:type="dxa"/>
            <w:tcBorders>
              <w:top w:val="single" w:sz="6" w:space="0" w:color="auto"/>
              <w:left w:val="single" w:sz="6" w:space="0" w:color="auto"/>
              <w:bottom w:val="single" w:sz="4" w:space="0" w:color="auto"/>
              <w:right w:val="single" w:sz="6" w:space="0" w:color="auto"/>
            </w:tcBorders>
            <w:vAlign w:val="center"/>
          </w:tcPr>
          <w:p w14:paraId="07704AB7" w14:textId="43800BCA"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3 233</w:t>
            </w:r>
          </w:p>
        </w:tc>
        <w:tc>
          <w:tcPr>
            <w:tcW w:w="1215" w:type="dxa"/>
            <w:tcBorders>
              <w:top w:val="single" w:sz="6" w:space="0" w:color="auto"/>
              <w:left w:val="single" w:sz="6" w:space="0" w:color="auto"/>
              <w:bottom w:val="single" w:sz="4" w:space="0" w:color="auto"/>
              <w:right w:val="single" w:sz="6" w:space="0" w:color="auto"/>
            </w:tcBorders>
            <w:vAlign w:val="center"/>
          </w:tcPr>
          <w:p w14:paraId="79EF0C25" w14:textId="1D8B3C2C"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3 205</w:t>
            </w:r>
          </w:p>
        </w:tc>
        <w:tc>
          <w:tcPr>
            <w:tcW w:w="1099" w:type="dxa"/>
            <w:tcBorders>
              <w:top w:val="single" w:sz="6" w:space="0" w:color="auto"/>
              <w:left w:val="single" w:sz="6" w:space="0" w:color="auto"/>
              <w:bottom w:val="single" w:sz="4" w:space="0" w:color="auto"/>
              <w:right w:val="single" w:sz="6" w:space="0" w:color="auto"/>
            </w:tcBorders>
            <w:vAlign w:val="center"/>
          </w:tcPr>
          <w:p w14:paraId="62B1D416" w14:textId="14A96473" w:rsidR="005E36B9" w:rsidRPr="001366FB" w:rsidRDefault="005E36B9" w:rsidP="005E36B9">
            <w:pPr>
              <w:jc w:val="center"/>
              <w:rPr>
                <w:rFonts w:ascii="Arial Narrow" w:hAnsi="Arial Narrow"/>
                <w:szCs w:val="22"/>
                <w:lang w:val="ru-RU"/>
              </w:rPr>
            </w:pPr>
            <w:r w:rsidRPr="001366FB">
              <w:rPr>
                <w:rFonts w:ascii="Arial Narrow" w:hAnsi="Arial Narrow"/>
                <w:color w:val="000000"/>
                <w:szCs w:val="22"/>
              </w:rPr>
              <w:t> </w:t>
            </w:r>
          </w:p>
        </w:tc>
      </w:tr>
      <w:tr w:rsidR="005E36B9" w:rsidRPr="00AB5683" w14:paraId="07B24C79" w14:textId="77777777" w:rsidTr="00A97788">
        <w:trPr>
          <w:trHeight w:val="396"/>
        </w:trPr>
        <w:tc>
          <w:tcPr>
            <w:tcW w:w="4820" w:type="dxa"/>
            <w:tcBorders>
              <w:top w:val="single" w:sz="6" w:space="0" w:color="auto"/>
              <w:left w:val="single" w:sz="6" w:space="0" w:color="auto"/>
              <w:bottom w:val="single" w:sz="6" w:space="0" w:color="auto"/>
              <w:right w:val="single" w:sz="6" w:space="0" w:color="auto"/>
            </w:tcBorders>
            <w:shd w:val="clear" w:color="auto" w:fill="E3E3FD"/>
            <w:vAlign w:val="center"/>
          </w:tcPr>
          <w:p w14:paraId="4ADF08B4" w14:textId="77777777" w:rsidR="005E36B9" w:rsidRPr="00AB5683" w:rsidRDefault="005E36B9" w:rsidP="005E36B9">
            <w:pPr>
              <w:spacing w:before="4" w:after="4"/>
              <w:rPr>
                <w:rFonts w:ascii="Arial Narrow" w:hAnsi="Arial Narrow"/>
                <w:b/>
                <w:snapToGrid w:val="0"/>
                <w:szCs w:val="22"/>
                <w:lang w:val="ru-RU"/>
              </w:rPr>
            </w:pPr>
            <w:r w:rsidRPr="00AB5683">
              <w:rPr>
                <w:rFonts w:ascii="Arial Narrow" w:hAnsi="Arial Narrow"/>
                <w:szCs w:val="22"/>
                <w:lang w:val="ru-RU"/>
              </w:rPr>
              <w:t>Итого краткосрочные обязательства</w:t>
            </w:r>
          </w:p>
        </w:tc>
        <w:tc>
          <w:tcPr>
            <w:tcW w:w="1417" w:type="dxa"/>
            <w:tcBorders>
              <w:top w:val="single" w:sz="6" w:space="0" w:color="auto"/>
              <w:left w:val="single" w:sz="6" w:space="0" w:color="auto"/>
              <w:bottom w:val="single" w:sz="6" w:space="0" w:color="auto"/>
              <w:right w:val="single" w:sz="6" w:space="0" w:color="auto"/>
            </w:tcBorders>
            <w:shd w:val="clear" w:color="auto" w:fill="E3E3FD"/>
            <w:vAlign w:val="center"/>
          </w:tcPr>
          <w:p w14:paraId="695DB8AE" w14:textId="4B9162C9" w:rsidR="005E36B9" w:rsidRPr="001366FB" w:rsidRDefault="005E36B9" w:rsidP="005E36B9">
            <w:pPr>
              <w:jc w:val="center"/>
              <w:rPr>
                <w:rFonts w:ascii="Arial Narrow" w:hAnsi="Arial Narrow"/>
                <w:b/>
                <w:szCs w:val="22"/>
                <w:lang w:val="ru-RU"/>
              </w:rPr>
            </w:pPr>
            <w:r w:rsidRPr="001366FB">
              <w:rPr>
                <w:rFonts w:ascii="Arial Narrow" w:hAnsi="Arial Narrow"/>
                <w:b/>
                <w:bCs/>
                <w:color w:val="000000"/>
                <w:szCs w:val="22"/>
              </w:rPr>
              <w:t>16 897 504</w:t>
            </w:r>
          </w:p>
        </w:tc>
        <w:tc>
          <w:tcPr>
            <w:tcW w:w="1230" w:type="dxa"/>
            <w:tcBorders>
              <w:top w:val="single" w:sz="6" w:space="0" w:color="auto"/>
              <w:left w:val="single" w:sz="6" w:space="0" w:color="auto"/>
              <w:bottom w:val="single" w:sz="6" w:space="0" w:color="auto"/>
              <w:right w:val="single" w:sz="6" w:space="0" w:color="auto"/>
            </w:tcBorders>
            <w:shd w:val="clear" w:color="auto" w:fill="E3E3FD"/>
            <w:vAlign w:val="center"/>
          </w:tcPr>
          <w:p w14:paraId="4B82DC81" w14:textId="2292B9AD" w:rsidR="005E36B9" w:rsidRPr="001366FB" w:rsidRDefault="005E36B9" w:rsidP="005E36B9">
            <w:pPr>
              <w:jc w:val="center"/>
              <w:rPr>
                <w:rFonts w:ascii="Arial Narrow" w:hAnsi="Arial Narrow"/>
                <w:b/>
                <w:szCs w:val="22"/>
                <w:lang w:val="ru-RU"/>
              </w:rPr>
            </w:pPr>
            <w:r w:rsidRPr="001366FB">
              <w:rPr>
                <w:rFonts w:ascii="Arial Narrow" w:hAnsi="Arial Narrow"/>
                <w:b/>
                <w:bCs/>
                <w:color w:val="000000"/>
                <w:szCs w:val="22"/>
              </w:rPr>
              <w:t>26 681 207</w:t>
            </w:r>
          </w:p>
        </w:tc>
        <w:tc>
          <w:tcPr>
            <w:tcW w:w="1215" w:type="dxa"/>
            <w:tcBorders>
              <w:top w:val="single" w:sz="6" w:space="0" w:color="auto"/>
              <w:left w:val="single" w:sz="6" w:space="0" w:color="auto"/>
              <w:bottom w:val="single" w:sz="6" w:space="0" w:color="auto"/>
              <w:right w:val="single" w:sz="6" w:space="0" w:color="auto"/>
            </w:tcBorders>
            <w:shd w:val="clear" w:color="auto" w:fill="E3E3FD"/>
            <w:vAlign w:val="center"/>
          </w:tcPr>
          <w:p w14:paraId="76520CEA" w14:textId="32E0405E" w:rsidR="005E36B9" w:rsidRPr="001366FB" w:rsidRDefault="005E36B9" w:rsidP="005E36B9">
            <w:pPr>
              <w:jc w:val="center"/>
              <w:rPr>
                <w:rFonts w:ascii="Arial Narrow" w:hAnsi="Arial Narrow"/>
                <w:b/>
                <w:szCs w:val="22"/>
                <w:lang w:val="ru-RU"/>
              </w:rPr>
            </w:pPr>
            <w:r w:rsidRPr="001366FB">
              <w:rPr>
                <w:rFonts w:ascii="Arial Narrow" w:hAnsi="Arial Narrow"/>
                <w:b/>
                <w:bCs/>
                <w:color w:val="000000"/>
                <w:szCs w:val="22"/>
              </w:rPr>
              <w:t>9 783 703</w:t>
            </w:r>
          </w:p>
        </w:tc>
        <w:tc>
          <w:tcPr>
            <w:tcW w:w="1099" w:type="dxa"/>
            <w:tcBorders>
              <w:top w:val="single" w:sz="6" w:space="0" w:color="auto"/>
              <w:left w:val="single" w:sz="6" w:space="0" w:color="auto"/>
              <w:bottom w:val="single" w:sz="6" w:space="0" w:color="auto"/>
              <w:right w:val="single" w:sz="6" w:space="0" w:color="auto"/>
            </w:tcBorders>
            <w:shd w:val="clear" w:color="auto" w:fill="E3E3FD"/>
            <w:vAlign w:val="center"/>
          </w:tcPr>
          <w:p w14:paraId="44C654DC" w14:textId="54CFC34A" w:rsidR="005E36B9" w:rsidRPr="001366FB" w:rsidRDefault="005E36B9" w:rsidP="00AB5683">
            <w:pPr>
              <w:jc w:val="center"/>
              <w:rPr>
                <w:rFonts w:ascii="Arial Narrow" w:hAnsi="Arial Narrow"/>
                <w:b/>
                <w:szCs w:val="22"/>
                <w:lang w:val="ru-RU"/>
              </w:rPr>
            </w:pPr>
            <w:r w:rsidRPr="001366FB">
              <w:rPr>
                <w:rFonts w:ascii="Arial Narrow" w:hAnsi="Arial Narrow"/>
                <w:b/>
                <w:bCs/>
                <w:color w:val="000000"/>
                <w:szCs w:val="22"/>
              </w:rPr>
              <w:t>57,90</w:t>
            </w:r>
          </w:p>
        </w:tc>
      </w:tr>
      <w:tr w:rsidR="005E36B9" w:rsidRPr="00AB5683" w14:paraId="262DC523" w14:textId="77777777" w:rsidTr="00A97788">
        <w:trPr>
          <w:trHeight w:val="396"/>
        </w:trPr>
        <w:tc>
          <w:tcPr>
            <w:tcW w:w="4820" w:type="dxa"/>
            <w:tcBorders>
              <w:top w:val="single" w:sz="6" w:space="0" w:color="auto"/>
              <w:left w:val="single" w:sz="6" w:space="0" w:color="auto"/>
              <w:bottom w:val="single" w:sz="6" w:space="0" w:color="auto"/>
              <w:right w:val="single" w:sz="6" w:space="0" w:color="auto"/>
            </w:tcBorders>
            <w:vAlign w:val="center"/>
          </w:tcPr>
          <w:p w14:paraId="5E2C7B8C" w14:textId="77777777" w:rsidR="005E36B9" w:rsidRPr="00AB5683" w:rsidRDefault="005E36B9" w:rsidP="005E36B9">
            <w:pPr>
              <w:spacing w:before="4" w:after="4"/>
              <w:rPr>
                <w:rFonts w:ascii="Arial Narrow" w:hAnsi="Arial Narrow"/>
                <w:b/>
                <w:snapToGrid w:val="0"/>
                <w:szCs w:val="22"/>
                <w:lang w:val="ru-RU"/>
              </w:rPr>
            </w:pPr>
            <w:r w:rsidRPr="00AB5683">
              <w:rPr>
                <w:rFonts w:ascii="Arial Narrow" w:hAnsi="Arial Narrow"/>
                <w:b/>
                <w:snapToGrid w:val="0"/>
                <w:szCs w:val="22"/>
                <w:lang w:val="ru-RU"/>
              </w:rPr>
              <w:t>БАЛАНС</w:t>
            </w:r>
          </w:p>
        </w:tc>
        <w:tc>
          <w:tcPr>
            <w:tcW w:w="1417" w:type="dxa"/>
            <w:tcBorders>
              <w:top w:val="single" w:sz="6" w:space="0" w:color="auto"/>
              <w:left w:val="single" w:sz="6" w:space="0" w:color="auto"/>
              <w:bottom w:val="single" w:sz="6" w:space="0" w:color="auto"/>
              <w:right w:val="single" w:sz="6" w:space="0" w:color="auto"/>
            </w:tcBorders>
            <w:vAlign w:val="center"/>
          </w:tcPr>
          <w:p w14:paraId="6B8C8F89" w14:textId="7FCCAE44" w:rsidR="005E36B9" w:rsidRPr="001366FB" w:rsidRDefault="005E36B9" w:rsidP="005E36B9">
            <w:pPr>
              <w:jc w:val="center"/>
              <w:rPr>
                <w:rFonts w:ascii="Arial Narrow" w:hAnsi="Arial Narrow"/>
                <w:b/>
                <w:szCs w:val="22"/>
                <w:lang w:val="ru-RU"/>
              </w:rPr>
            </w:pPr>
            <w:r w:rsidRPr="001366FB">
              <w:rPr>
                <w:rFonts w:ascii="Arial Narrow" w:hAnsi="Arial Narrow"/>
                <w:b/>
                <w:bCs/>
                <w:color w:val="000000"/>
                <w:szCs w:val="22"/>
              </w:rPr>
              <w:t>80 872 580</w:t>
            </w:r>
          </w:p>
        </w:tc>
        <w:tc>
          <w:tcPr>
            <w:tcW w:w="1230" w:type="dxa"/>
            <w:tcBorders>
              <w:top w:val="single" w:sz="6" w:space="0" w:color="auto"/>
              <w:left w:val="single" w:sz="6" w:space="0" w:color="auto"/>
              <w:bottom w:val="single" w:sz="6" w:space="0" w:color="auto"/>
              <w:right w:val="single" w:sz="6" w:space="0" w:color="auto"/>
            </w:tcBorders>
            <w:vAlign w:val="center"/>
          </w:tcPr>
          <w:p w14:paraId="0A6B6745" w14:textId="2A0362BD" w:rsidR="005E36B9" w:rsidRPr="001366FB" w:rsidRDefault="005E36B9" w:rsidP="005E36B9">
            <w:pPr>
              <w:jc w:val="center"/>
              <w:rPr>
                <w:rFonts w:ascii="Arial Narrow" w:hAnsi="Arial Narrow"/>
                <w:b/>
                <w:szCs w:val="22"/>
                <w:lang w:val="ru-RU"/>
              </w:rPr>
            </w:pPr>
            <w:r w:rsidRPr="001366FB">
              <w:rPr>
                <w:rFonts w:ascii="Arial Narrow" w:hAnsi="Arial Narrow"/>
                <w:b/>
                <w:bCs/>
                <w:color w:val="000000"/>
                <w:szCs w:val="22"/>
              </w:rPr>
              <w:t>85 597 389</w:t>
            </w:r>
          </w:p>
        </w:tc>
        <w:tc>
          <w:tcPr>
            <w:tcW w:w="1215" w:type="dxa"/>
            <w:tcBorders>
              <w:top w:val="single" w:sz="6" w:space="0" w:color="auto"/>
              <w:left w:val="single" w:sz="6" w:space="0" w:color="auto"/>
              <w:bottom w:val="single" w:sz="6" w:space="0" w:color="auto"/>
              <w:right w:val="single" w:sz="6" w:space="0" w:color="auto"/>
            </w:tcBorders>
            <w:vAlign w:val="center"/>
          </w:tcPr>
          <w:p w14:paraId="55657624" w14:textId="2A6C0A0D" w:rsidR="005E36B9" w:rsidRPr="001366FB" w:rsidRDefault="005E36B9" w:rsidP="005E36B9">
            <w:pPr>
              <w:jc w:val="center"/>
              <w:rPr>
                <w:rFonts w:ascii="Arial Narrow" w:hAnsi="Arial Narrow"/>
                <w:b/>
                <w:szCs w:val="22"/>
                <w:lang w:val="ru-RU"/>
              </w:rPr>
            </w:pPr>
            <w:r w:rsidRPr="001366FB">
              <w:rPr>
                <w:rFonts w:ascii="Arial Narrow" w:hAnsi="Arial Narrow"/>
                <w:b/>
                <w:bCs/>
                <w:color w:val="000000"/>
                <w:szCs w:val="22"/>
              </w:rPr>
              <w:t>4 724 809</w:t>
            </w:r>
          </w:p>
        </w:tc>
        <w:tc>
          <w:tcPr>
            <w:tcW w:w="1099" w:type="dxa"/>
            <w:tcBorders>
              <w:top w:val="single" w:sz="6" w:space="0" w:color="auto"/>
              <w:left w:val="single" w:sz="6" w:space="0" w:color="auto"/>
              <w:bottom w:val="single" w:sz="6" w:space="0" w:color="auto"/>
              <w:right w:val="single" w:sz="6" w:space="0" w:color="auto"/>
            </w:tcBorders>
            <w:vAlign w:val="center"/>
          </w:tcPr>
          <w:p w14:paraId="30722622" w14:textId="27325377" w:rsidR="005E36B9" w:rsidRPr="001366FB" w:rsidRDefault="001366FB" w:rsidP="005E36B9">
            <w:pPr>
              <w:jc w:val="center"/>
              <w:rPr>
                <w:rFonts w:ascii="Arial Narrow" w:hAnsi="Arial Narrow"/>
                <w:b/>
                <w:szCs w:val="22"/>
                <w:lang w:val="ru-RU"/>
              </w:rPr>
            </w:pPr>
            <w:r w:rsidRPr="001366FB">
              <w:rPr>
                <w:rFonts w:ascii="Arial Narrow" w:hAnsi="Arial Narrow"/>
                <w:b/>
                <w:bCs/>
                <w:color w:val="000000"/>
                <w:szCs w:val="22"/>
              </w:rPr>
              <w:t>5,84</w:t>
            </w:r>
          </w:p>
        </w:tc>
      </w:tr>
    </w:tbl>
    <w:p w14:paraId="44F0A0F0" w14:textId="77777777" w:rsidR="00D16016" w:rsidRDefault="00D16016" w:rsidP="00C573E8">
      <w:pPr>
        <w:spacing w:line="276" w:lineRule="auto"/>
        <w:ind w:firstLine="567"/>
        <w:jc w:val="both"/>
        <w:rPr>
          <w:rFonts w:ascii="Arial Narrow" w:hAnsi="Arial Narrow"/>
          <w:b/>
          <w:sz w:val="24"/>
          <w:lang w:eastAsia="x-none"/>
        </w:rPr>
      </w:pPr>
    </w:p>
    <w:p w14:paraId="6716E9F8" w14:textId="77777777" w:rsidR="00F97878" w:rsidRPr="00AB5683" w:rsidRDefault="00F97878" w:rsidP="00AB5683">
      <w:pPr>
        <w:spacing w:line="276" w:lineRule="auto"/>
        <w:ind w:firstLine="709"/>
        <w:jc w:val="both"/>
        <w:rPr>
          <w:rFonts w:ascii="Arial Narrow" w:hAnsi="Arial Narrow"/>
          <w:sz w:val="24"/>
          <w:lang w:val="ru-RU"/>
        </w:rPr>
      </w:pPr>
      <w:r w:rsidRPr="00AB5683">
        <w:rPr>
          <w:rFonts w:ascii="Arial Narrow" w:hAnsi="Arial Narrow"/>
          <w:sz w:val="24"/>
          <w:lang w:val="ru-RU"/>
        </w:rPr>
        <w:t>По состоянию на 31.12.2018 общая балансовая стоимость имущества АО "ДГК" составляет 85</w:t>
      </w:r>
      <w:r w:rsidRPr="00AB5683">
        <w:rPr>
          <w:rFonts w:ascii="Arial Narrow" w:hAnsi="Arial Narrow"/>
          <w:sz w:val="24"/>
        </w:rPr>
        <w:t> </w:t>
      </w:r>
      <w:r w:rsidRPr="00AB5683">
        <w:rPr>
          <w:rFonts w:ascii="Arial Narrow" w:hAnsi="Arial Narrow"/>
          <w:sz w:val="24"/>
          <w:lang w:val="ru-RU"/>
        </w:rPr>
        <w:t>597 389 тыс. руб. За отчетный период балансовая стоимость компании увеличилась на 4</w:t>
      </w:r>
      <w:r w:rsidRPr="00AB5683">
        <w:rPr>
          <w:rFonts w:ascii="Arial Narrow" w:hAnsi="Arial Narrow"/>
          <w:sz w:val="24"/>
        </w:rPr>
        <w:t> </w:t>
      </w:r>
      <w:r w:rsidRPr="00AB5683">
        <w:rPr>
          <w:rFonts w:ascii="Arial Narrow" w:hAnsi="Arial Narrow"/>
          <w:sz w:val="24"/>
          <w:lang w:val="ru-RU"/>
        </w:rPr>
        <w:t xml:space="preserve">724 809 тыс. руб. (5,84%). </w:t>
      </w:r>
    </w:p>
    <w:p w14:paraId="751AC135" w14:textId="77777777" w:rsidR="00F97878" w:rsidRPr="00AB5683" w:rsidRDefault="00F97878" w:rsidP="00AB5683">
      <w:pPr>
        <w:spacing w:line="276" w:lineRule="auto"/>
        <w:ind w:firstLine="709"/>
        <w:jc w:val="both"/>
        <w:rPr>
          <w:rFonts w:ascii="Arial Narrow" w:hAnsi="Arial Narrow"/>
          <w:sz w:val="24"/>
          <w:lang w:val="ru-RU"/>
        </w:rPr>
      </w:pPr>
      <w:r w:rsidRPr="00AB5683">
        <w:rPr>
          <w:rFonts w:ascii="Arial Narrow" w:hAnsi="Arial Narrow"/>
          <w:sz w:val="24"/>
          <w:lang w:val="ru-RU"/>
        </w:rPr>
        <w:t>Величина внеоборотных активов составила 63</w:t>
      </w:r>
      <w:r w:rsidRPr="00AB5683">
        <w:rPr>
          <w:rFonts w:ascii="Arial Narrow" w:hAnsi="Arial Narrow"/>
          <w:sz w:val="24"/>
        </w:rPr>
        <w:t> </w:t>
      </w:r>
      <w:r w:rsidRPr="00AB5683">
        <w:rPr>
          <w:rFonts w:ascii="Arial Narrow" w:hAnsi="Arial Narrow"/>
          <w:sz w:val="24"/>
          <w:lang w:val="ru-RU"/>
        </w:rPr>
        <w:t>126 669 тыс. руб. За отчетный период отмечено увеличение на 1</w:t>
      </w:r>
      <w:r w:rsidRPr="00AB5683">
        <w:rPr>
          <w:rFonts w:ascii="Arial Narrow" w:hAnsi="Arial Narrow"/>
          <w:sz w:val="24"/>
        </w:rPr>
        <w:t> </w:t>
      </w:r>
      <w:r w:rsidRPr="00AB5683">
        <w:rPr>
          <w:rFonts w:ascii="Arial Narrow" w:hAnsi="Arial Narrow"/>
          <w:sz w:val="24"/>
          <w:lang w:val="ru-RU"/>
        </w:rPr>
        <w:t>409 870 тыс. руб. (2,28%), в связи с ростом отложенных налоговых активов на 1</w:t>
      </w:r>
      <w:r w:rsidRPr="00AB5683">
        <w:rPr>
          <w:rFonts w:ascii="Arial Narrow" w:hAnsi="Arial Narrow"/>
          <w:sz w:val="24"/>
        </w:rPr>
        <w:t> </w:t>
      </w:r>
      <w:r w:rsidRPr="00AB5683">
        <w:rPr>
          <w:rFonts w:ascii="Arial Narrow" w:hAnsi="Arial Narrow"/>
          <w:sz w:val="24"/>
          <w:lang w:val="ru-RU"/>
        </w:rPr>
        <w:t>594</w:t>
      </w:r>
      <w:r w:rsidRPr="00AB5683">
        <w:rPr>
          <w:rFonts w:ascii="Arial Narrow" w:hAnsi="Arial Narrow"/>
          <w:sz w:val="24"/>
        </w:rPr>
        <w:t> </w:t>
      </w:r>
      <w:r w:rsidRPr="00AB5683">
        <w:rPr>
          <w:rFonts w:ascii="Arial Narrow" w:hAnsi="Arial Narrow"/>
          <w:sz w:val="24"/>
          <w:lang w:val="ru-RU"/>
        </w:rPr>
        <w:t>284 тыс. руб. (37,44%), а также долгосрочных финансовых вложений на 416</w:t>
      </w:r>
      <w:r w:rsidRPr="00AB5683">
        <w:rPr>
          <w:rFonts w:ascii="Arial Narrow" w:hAnsi="Arial Narrow"/>
          <w:sz w:val="24"/>
        </w:rPr>
        <w:t> </w:t>
      </w:r>
      <w:r w:rsidRPr="00AB5683">
        <w:rPr>
          <w:rFonts w:ascii="Arial Narrow" w:hAnsi="Arial Narrow"/>
          <w:sz w:val="24"/>
          <w:lang w:val="ru-RU"/>
        </w:rPr>
        <w:t>072 тыс. руб. (9,20%), так же отмечен рост нематериальных активов на 53</w:t>
      </w:r>
      <w:r w:rsidRPr="00AB5683">
        <w:rPr>
          <w:rFonts w:ascii="Arial Narrow" w:hAnsi="Arial Narrow"/>
          <w:sz w:val="24"/>
        </w:rPr>
        <w:t> </w:t>
      </w:r>
      <w:r w:rsidRPr="00AB5683">
        <w:rPr>
          <w:rFonts w:ascii="Arial Narrow" w:hAnsi="Arial Narrow"/>
          <w:sz w:val="24"/>
          <w:lang w:val="ru-RU"/>
        </w:rPr>
        <w:t>049 тыс. руб. (45,40%).</w:t>
      </w:r>
    </w:p>
    <w:p w14:paraId="1E730099" w14:textId="77777777" w:rsidR="00F97878" w:rsidRPr="00AB5683" w:rsidRDefault="00F97878" w:rsidP="00AB5683">
      <w:pPr>
        <w:spacing w:line="276" w:lineRule="auto"/>
        <w:ind w:firstLine="567"/>
        <w:jc w:val="both"/>
        <w:rPr>
          <w:rFonts w:ascii="Arial Narrow" w:hAnsi="Arial Narrow"/>
          <w:sz w:val="24"/>
          <w:lang w:val="ru-RU"/>
        </w:rPr>
      </w:pPr>
      <w:r w:rsidRPr="00AB5683">
        <w:rPr>
          <w:rFonts w:ascii="Arial Narrow" w:hAnsi="Arial Narrow"/>
          <w:sz w:val="24"/>
          <w:lang w:val="ru-RU"/>
        </w:rPr>
        <w:t>Удельный вес внеоборотных активов в общей стоимости имущества компании за отчетный период снизился и составляет 73,75%.</w:t>
      </w:r>
    </w:p>
    <w:p w14:paraId="3CEAA840" w14:textId="77777777" w:rsidR="00F97878" w:rsidRPr="00AB5683" w:rsidRDefault="00F97878" w:rsidP="00AB5683">
      <w:pPr>
        <w:spacing w:line="276" w:lineRule="auto"/>
        <w:ind w:firstLine="709"/>
        <w:jc w:val="both"/>
        <w:rPr>
          <w:rFonts w:ascii="Arial Narrow" w:hAnsi="Arial Narrow"/>
          <w:sz w:val="24"/>
          <w:lang w:val="ru-RU"/>
        </w:rPr>
      </w:pPr>
      <w:r w:rsidRPr="00AB5683">
        <w:rPr>
          <w:rFonts w:ascii="Arial Narrow" w:hAnsi="Arial Narrow"/>
          <w:sz w:val="24"/>
          <w:lang w:val="ru-RU"/>
        </w:rPr>
        <w:t>Основными составляющими структуры внеоборотных активов за отчетный период являются:</w:t>
      </w:r>
    </w:p>
    <w:p w14:paraId="114581B5" w14:textId="77777777" w:rsidR="00F97878" w:rsidRPr="00AB5683" w:rsidRDefault="00F97878" w:rsidP="00C44534">
      <w:pPr>
        <w:pStyle w:val="afff2"/>
        <w:widowControl w:val="0"/>
        <w:numPr>
          <w:ilvl w:val="0"/>
          <w:numId w:val="34"/>
        </w:numPr>
        <w:autoSpaceDE w:val="0"/>
        <w:autoSpaceDN w:val="0"/>
        <w:adjustRightInd w:val="0"/>
        <w:spacing w:line="276" w:lineRule="auto"/>
        <w:ind w:left="426" w:hanging="426"/>
        <w:rPr>
          <w:rFonts w:ascii="Arial Narrow" w:hAnsi="Arial Narrow"/>
          <w:szCs w:val="24"/>
        </w:rPr>
      </w:pPr>
      <w:r w:rsidRPr="00AB5683">
        <w:rPr>
          <w:rFonts w:ascii="Arial Narrow" w:hAnsi="Arial Narrow"/>
          <w:szCs w:val="24"/>
        </w:rPr>
        <w:t>основные средства – 82,02%</w:t>
      </w:r>
    </w:p>
    <w:p w14:paraId="328DCA28" w14:textId="77777777" w:rsidR="00F97878" w:rsidRPr="00AB5683" w:rsidRDefault="00F97878" w:rsidP="00C44534">
      <w:pPr>
        <w:pStyle w:val="afff2"/>
        <w:widowControl w:val="0"/>
        <w:numPr>
          <w:ilvl w:val="0"/>
          <w:numId w:val="34"/>
        </w:numPr>
        <w:autoSpaceDE w:val="0"/>
        <w:autoSpaceDN w:val="0"/>
        <w:adjustRightInd w:val="0"/>
        <w:spacing w:line="276" w:lineRule="auto"/>
        <w:ind w:left="426" w:hanging="426"/>
        <w:rPr>
          <w:rFonts w:ascii="Arial Narrow" w:hAnsi="Arial Narrow"/>
          <w:szCs w:val="24"/>
        </w:rPr>
      </w:pPr>
      <w:r w:rsidRPr="00AB5683">
        <w:rPr>
          <w:rFonts w:ascii="Arial Narrow" w:hAnsi="Arial Narrow"/>
          <w:szCs w:val="24"/>
        </w:rPr>
        <w:t>нематериальные активы – 0,27%</w:t>
      </w:r>
    </w:p>
    <w:p w14:paraId="04912C5D" w14:textId="77777777" w:rsidR="00F97878" w:rsidRPr="00AB5683" w:rsidRDefault="00F97878" w:rsidP="00C44534">
      <w:pPr>
        <w:pStyle w:val="afff2"/>
        <w:widowControl w:val="0"/>
        <w:numPr>
          <w:ilvl w:val="0"/>
          <w:numId w:val="34"/>
        </w:numPr>
        <w:autoSpaceDE w:val="0"/>
        <w:autoSpaceDN w:val="0"/>
        <w:adjustRightInd w:val="0"/>
        <w:spacing w:line="276" w:lineRule="auto"/>
        <w:ind w:left="426" w:hanging="426"/>
        <w:rPr>
          <w:rFonts w:ascii="Arial Narrow" w:hAnsi="Arial Narrow"/>
          <w:szCs w:val="24"/>
        </w:rPr>
      </w:pPr>
      <w:r w:rsidRPr="00AB5683">
        <w:rPr>
          <w:rFonts w:ascii="Arial Narrow" w:hAnsi="Arial Narrow"/>
          <w:szCs w:val="24"/>
        </w:rPr>
        <w:t>результаты исследований и разработок – 0,17%</w:t>
      </w:r>
    </w:p>
    <w:p w14:paraId="505F985E" w14:textId="77777777" w:rsidR="00F97878" w:rsidRPr="00AB5683" w:rsidRDefault="00F97878" w:rsidP="00C44534">
      <w:pPr>
        <w:pStyle w:val="afff2"/>
        <w:widowControl w:val="0"/>
        <w:numPr>
          <w:ilvl w:val="0"/>
          <w:numId w:val="34"/>
        </w:numPr>
        <w:autoSpaceDE w:val="0"/>
        <w:autoSpaceDN w:val="0"/>
        <w:adjustRightInd w:val="0"/>
        <w:spacing w:line="276" w:lineRule="auto"/>
        <w:ind w:left="426" w:hanging="426"/>
        <w:rPr>
          <w:rFonts w:ascii="Arial Narrow" w:hAnsi="Arial Narrow"/>
          <w:szCs w:val="24"/>
        </w:rPr>
      </w:pPr>
      <w:r w:rsidRPr="00AB5683">
        <w:rPr>
          <w:rFonts w:ascii="Arial Narrow" w:hAnsi="Arial Narrow"/>
          <w:szCs w:val="24"/>
        </w:rPr>
        <w:t>долгосрочные финансовые вложения – 7,86%;</w:t>
      </w:r>
    </w:p>
    <w:p w14:paraId="7E652AE8" w14:textId="77777777" w:rsidR="00F97878" w:rsidRPr="00AB5683" w:rsidRDefault="00F97878" w:rsidP="00C44534">
      <w:pPr>
        <w:pStyle w:val="afff2"/>
        <w:widowControl w:val="0"/>
        <w:numPr>
          <w:ilvl w:val="0"/>
          <w:numId w:val="34"/>
        </w:numPr>
        <w:autoSpaceDE w:val="0"/>
        <w:autoSpaceDN w:val="0"/>
        <w:adjustRightInd w:val="0"/>
        <w:spacing w:line="276" w:lineRule="auto"/>
        <w:ind w:left="426" w:hanging="426"/>
        <w:rPr>
          <w:rFonts w:ascii="Arial Narrow" w:hAnsi="Arial Narrow"/>
          <w:szCs w:val="24"/>
        </w:rPr>
      </w:pPr>
      <w:r w:rsidRPr="00AB5683">
        <w:rPr>
          <w:rFonts w:ascii="Arial Narrow" w:hAnsi="Arial Narrow"/>
          <w:szCs w:val="24"/>
        </w:rPr>
        <w:t>отложенные налоговые активы – 9,27%;</w:t>
      </w:r>
    </w:p>
    <w:p w14:paraId="0A2C018B" w14:textId="77777777" w:rsidR="00F97878" w:rsidRPr="00AB5683" w:rsidRDefault="00F97878" w:rsidP="00C44534">
      <w:pPr>
        <w:pStyle w:val="afff2"/>
        <w:widowControl w:val="0"/>
        <w:numPr>
          <w:ilvl w:val="0"/>
          <w:numId w:val="34"/>
        </w:numPr>
        <w:autoSpaceDE w:val="0"/>
        <w:autoSpaceDN w:val="0"/>
        <w:adjustRightInd w:val="0"/>
        <w:spacing w:line="276" w:lineRule="auto"/>
        <w:ind w:left="426" w:hanging="426"/>
        <w:rPr>
          <w:rFonts w:ascii="Arial Narrow" w:hAnsi="Arial Narrow"/>
          <w:szCs w:val="24"/>
        </w:rPr>
      </w:pPr>
      <w:r w:rsidRPr="00AB5683">
        <w:rPr>
          <w:rFonts w:ascii="Arial Narrow" w:hAnsi="Arial Narrow"/>
          <w:szCs w:val="24"/>
        </w:rPr>
        <w:t>прочие – 0,41%.</w:t>
      </w:r>
    </w:p>
    <w:p w14:paraId="5543DD54" w14:textId="4140AAA2" w:rsidR="00F97878" w:rsidRPr="00AB5683" w:rsidRDefault="00F97878" w:rsidP="00AB5683">
      <w:pPr>
        <w:spacing w:line="276" w:lineRule="auto"/>
        <w:ind w:firstLine="709"/>
        <w:jc w:val="both"/>
        <w:rPr>
          <w:rFonts w:ascii="Arial Narrow" w:hAnsi="Arial Narrow"/>
          <w:sz w:val="24"/>
          <w:lang w:val="ru-RU"/>
        </w:rPr>
      </w:pPr>
      <w:r w:rsidRPr="00AB5683">
        <w:rPr>
          <w:rFonts w:ascii="Arial Narrow" w:hAnsi="Arial Narrow"/>
          <w:sz w:val="24"/>
          <w:lang w:val="ru-RU"/>
        </w:rPr>
        <w:t>Величина оборотных активов за отчетный период увеличилась на 17,31% (3</w:t>
      </w:r>
      <w:r w:rsidRPr="00AB5683">
        <w:rPr>
          <w:rFonts w:ascii="Arial Narrow" w:hAnsi="Arial Narrow"/>
          <w:sz w:val="24"/>
        </w:rPr>
        <w:t> </w:t>
      </w:r>
      <w:r w:rsidRPr="00AB5683">
        <w:rPr>
          <w:rFonts w:ascii="Arial Narrow" w:hAnsi="Arial Narrow"/>
          <w:sz w:val="24"/>
          <w:lang w:val="ru-RU"/>
        </w:rPr>
        <w:t>314 939 тыс. руб.) и на 31.12.2018 составила 22</w:t>
      </w:r>
      <w:r w:rsidRPr="00AB5683">
        <w:rPr>
          <w:rFonts w:ascii="Arial Narrow" w:hAnsi="Arial Narrow"/>
          <w:sz w:val="24"/>
        </w:rPr>
        <w:t> </w:t>
      </w:r>
      <w:r w:rsidRPr="00AB5683">
        <w:rPr>
          <w:rFonts w:ascii="Arial Narrow" w:hAnsi="Arial Narrow"/>
          <w:sz w:val="24"/>
          <w:lang w:val="ru-RU"/>
        </w:rPr>
        <w:t>470 720 тыс. руб. Изменения вызваны ростом запасов на 2</w:t>
      </w:r>
      <w:r w:rsidRPr="00AB5683">
        <w:rPr>
          <w:rFonts w:ascii="Arial Narrow" w:hAnsi="Arial Narrow"/>
          <w:sz w:val="24"/>
        </w:rPr>
        <w:t> </w:t>
      </w:r>
      <w:r w:rsidRPr="00AB5683">
        <w:rPr>
          <w:rFonts w:ascii="Arial Narrow" w:hAnsi="Arial Narrow"/>
          <w:sz w:val="24"/>
          <w:lang w:val="ru-RU"/>
        </w:rPr>
        <w:t>628 646 тыс. руб. (43,15%), краткосрочная ДЗ увеличилась на 255 545 тыс. руб. (2,20%), отмечен рост денежных средств на 243</w:t>
      </w:r>
      <w:r w:rsidRPr="00AB5683">
        <w:rPr>
          <w:rFonts w:ascii="Arial Narrow" w:hAnsi="Arial Narrow"/>
          <w:sz w:val="24"/>
        </w:rPr>
        <w:t> </w:t>
      </w:r>
      <w:r w:rsidRPr="00AB5683">
        <w:rPr>
          <w:rFonts w:ascii="Arial Narrow" w:hAnsi="Arial Narrow"/>
          <w:sz w:val="24"/>
          <w:lang w:val="ru-RU"/>
        </w:rPr>
        <w:t>156 тыс. руб. (26,18%) и финансовых вложений на 119</w:t>
      </w:r>
      <w:r w:rsidRPr="00AB5683">
        <w:rPr>
          <w:rFonts w:ascii="Arial Narrow" w:hAnsi="Arial Narrow"/>
          <w:sz w:val="24"/>
        </w:rPr>
        <w:t> </w:t>
      </w:r>
      <w:r w:rsidRPr="00AB5683">
        <w:rPr>
          <w:rFonts w:ascii="Arial Narrow" w:hAnsi="Arial Narrow"/>
          <w:sz w:val="24"/>
          <w:lang w:val="ru-RU"/>
        </w:rPr>
        <w:t>100 тыс. руб. (362,90%)</w:t>
      </w:r>
      <w:r w:rsidR="00AB5683">
        <w:rPr>
          <w:rFonts w:ascii="Arial Narrow" w:hAnsi="Arial Narrow"/>
          <w:sz w:val="24"/>
          <w:lang w:val="ru-RU"/>
        </w:rPr>
        <w:t>.</w:t>
      </w:r>
    </w:p>
    <w:p w14:paraId="278EC352" w14:textId="77777777" w:rsidR="00F97878" w:rsidRPr="00AB5683" w:rsidRDefault="00F97878" w:rsidP="00AB5683">
      <w:pPr>
        <w:spacing w:line="276" w:lineRule="auto"/>
        <w:ind w:firstLine="709"/>
        <w:jc w:val="both"/>
        <w:rPr>
          <w:rFonts w:ascii="Arial Narrow" w:hAnsi="Arial Narrow"/>
          <w:sz w:val="24"/>
          <w:lang w:val="ru-RU"/>
        </w:rPr>
      </w:pPr>
      <w:r w:rsidRPr="00AB5683">
        <w:rPr>
          <w:rFonts w:ascii="Arial Narrow" w:hAnsi="Arial Narrow"/>
          <w:sz w:val="24"/>
          <w:lang w:val="ru-RU"/>
        </w:rPr>
        <w:t>Доля оборотных активов в валюте баланса составляет 26,25%.</w:t>
      </w:r>
    </w:p>
    <w:p w14:paraId="2AE7F888" w14:textId="77777777" w:rsidR="00F97878" w:rsidRPr="00AB5683" w:rsidRDefault="00F97878" w:rsidP="00AB5683">
      <w:pPr>
        <w:spacing w:line="276" w:lineRule="auto"/>
        <w:ind w:firstLine="709"/>
        <w:jc w:val="both"/>
        <w:rPr>
          <w:rFonts w:ascii="Arial Narrow" w:hAnsi="Arial Narrow"/>
          <w:sz w:val="24"/>
          <w:lang w:val="ru-RU"/>
        </w:rPr>
      </w:pPr>
      <w:r w:rsidRPr="00AB5683">
        <w:rPr>
          <w:rFonts w:ascii="Arial Narrow" w:hAnsi="Arial Narrow"/>
          <w:sz w:val="24"/>
          <w:lang w:val="ru-RU"/>
        </w:rPr>
        <w:t xml:space="preserve">В составе оборотных активов компании по состоянию на 31.12.2018 наибольший удельный вес занимает краткосрочная дебиторская задолженность – 52,81%, доля запасов составляет 38,81%, доля долгосрочной дебиторской задолженности составляет 1,26%, краткосрочные финансовые вложения, денежные средства, НДС и прочие оборотные активы – 7,12%. </w:t>
      </w:r>
    </w:p>
    <w:p w14:paraId="203647C9" w14:textId="77777777" w:rsidR="00F97878" w:rsidRPr="00AB5683" w:rsidRDefault="00F97878" w:rsidP="00AB5683">
      <w:pPr>
        <w:spacing w:line="276" w:lineRule="auto"/>
        <w:ind w:firstLine="709"/>
        <w:jc w:val="both"/>
        <w:rPr>
          <w:rFonts w:ascii="Arial Narrow" w:hAnsi="Arial Narrow"/>
          <w:sz w:val="24"/>
          <w:lang w:val="ru-RU"/>
        </w:rPr>
      </w:pPr>
      <w:r w:rsidRPr="00AB5683">
        <w:rPr>
          <w:rFonts w:ascii="Arial Narrow" w:hAnsi="Arial Narrow"/>
          <w:sz w:val="24"/>
          <w:lang w:val="ru-RU"/>
        </w:rPr>
        <w:t>Значительных изменений в структуре текущих активов компании за 12 месяцев 2018 года не произошло.</w:t>
      </w:r>
    </w:p>
    <w:p w14:paraId="5D6C9D58" w14:textId="77777777" w:rsidR="00F97878" w:rsidRPr="00AB5683" w:rsidRDefault="00F97878" w:rsidP="00894228">
      <w:pPr>
        <w:keepNext/>
        <w:keepLines/>
        <w:spacing w:line="276" w:lineRule="auto"/>
        <w:ind w:firstLine="709"/>
        <w:jc w:val="both"/>
        <w:rPr>
          <w:rFonts w:ascii="Arial Narrow" w:hAnsi="Arial Narrow"/>
          <w:sz w:val="24"/>
          <w:lang w:val="ru-RU"/>
        </w:rPr>
      </w:pPr>
      <w:r w:rsidRPr="00AB5683">
        <w:rPr>
          <w:rFonts w:ascii="Arial Narrow" w:hAnsi="Arial Narrow"/>
          <w:sz w:val="24"/>
          <w:lang w:val="ru-RU"/>
        </w:rPr>
        <w:lastRenderedPageBreak/>
        <w:t xml:space="preserve">Структура пассивов баланса на 31.12.2018 г. сложилась следующим образом: </w:t>
      </w:r>
    </w:p>
    <w:p w14:paraId="2ADD2312" w14:textId="77777777" w:rsidR="00F97878" w:rsidRPr="00AB5683" w:rsidRDefault="00F97878" w:rsidP="00894228">
      <w:pPr>
        <w:pStyle w:val="afff2"/>
        <w:keepNext/>
        <w:keepLines/>
        <w:numPr>
          <w:ilvl w:val="0"/>
          <w:numId w:val="35"/>
        </w:numPr>
        <w:autoSpaceDE w:val="0"/>
        <w:autoSpaceDN w:val="0"/>
        <w:adjustRightInd w:val="0"/>
        <w:spacing w:line="276" w:lineRule="auto"/>
        <w:ind w:left="426" w:hanging="426"/>
        <w:rPr>
          <w:rFonts w:ascii="Arial Narrow" w:hAnsi="Arial Narrow"/>
          <w:szCs w:val="24"/>
        </w:rPr>
      </w:pPr>
      <w:r w:rsidRPr="00AB5683">
        <w:rPr>
          <w:rFonts w:ascii="Arial Narrow" w:hAnsi="Arial Narrow"/>
          <w:szCs w:val="24"/>
        </w:rPr>
        <w:t xml:space="preserve">собственный капитал – 10,56%; </w:t>
      </w:r>
    </w:p>
    <w:p w14:paraId="009724D0" w14:textId="77777777" w:rsidR="00F97878" w:rsidRPr="00AB5683" w:rsidRDefault="00F97878" w:rsidP="00894228">
      <w:pPr>
        <w:pStyle w:val="afff2"/>
        <w:keepNext/>
        <w:keepLines/>
        <w:numPr>
          <w:ilvl w:val="0"/>
          <w:numId w:val="35"/>
        </w:numPr>
        <w:autoSpaceDE w:val="0"/>
        <w:autoSpaceDN w:val="0"/>
        <w:adjustRightInd w:val="0"/>
        <w:spacing w:line="276" w:lineRule="auto"/>
        <w:ind w:left="426" w:hanging="426"/>
        <w:rPr>
          <w:rFonts w:ascii="Arial Narrow" w:hAnsi="Arial Narrow"/>
          <w:szCs w:val="24"/>
        </w:rPr>
      </w:pPr>
      <w:r w:rsidRPr="00AB5683">
        <w:rPr>
          <w:rFonts w:ascii="Arial Narrow" w:hAnsi="Arial Narrow"/>
          <w:szCs w:val="24"/>
        </w:rPr>
        <w:t>долгосрочные обязательства – 58,27%;</w:t>
      </w:r>
    </w:p>
    <w:p w14:paraId="416BE6AD" w14:textId="77777777" w:rsidR="00F97878" w:rsidRPr="00AB5683" w:rsidRDefault="00F97878" w:rsidP="00894228">
      <w:pPr>
        <w:pStyle w:val="afff2"/>
        <w:keepNext/>
        <w:keepLines/>
        <w:numPr>
          <w:ilvl w:val="0"/>
          <w:numId w:val="35"/>
        </w:numPr>
        <w:autoSpaceDE w:val="0"/>
        <w:autoSpaceDN w:val="0"/>
        <w:adjustRightInd w:val="0"/>
        <w:spacing w:line="276" w:lineRule="auto"/>
        <w:ind w:left="426" w:hanging="426"/>
        <w:rPr>
          <w:rFonts w:ascii="Arial Narrow" w:hAnsi="Arial Narrow"/>
          <w:szCs w:val="24"/>
        </w:rPr>
      </w:pPr>
      <w:r w:rsidRPr="00AB5683">
        <w:rPr>
          <w:rFonts w:ascii="Arial Narrow" w:hAnsi="Arial Narrow"/>
          <w:szCs w:val="24"/>
        </w:rPr>
        <w:t xml:space="preserve">краткосрочные обязательства – 31,17%. </w:t>
      </w:r>
    </w:p>
    <w:p w14:paraId="637D4DA5" w14:textId="6F176A5E" w:rsidR="00F97878" w:rsidRPr="00AB5683" w:rsidRDefault="00F97878" w:rsidP="00894228">
      <w:pPr>
        <w:pStyle w:val="afff2"/>
        <w:keepNext/>
        <w:keepLines/>
        <w:spacing w:line="276" w:lineRule="auto"/>
        <w:ind w:left="0" w:firstLine="708"/>
        <w:rPr>
          <w:rFonts w:ascii="Arial Narrow" w:hAnsi="Arial Narrow"/>
          <w:szCs w:val="24"/>
        </w:rPr>
      </w:pPr>
      <w:r w:rsidRPr="00AB5683">
        <w:rPr>
          <w:rFonts w:ascii="Arial Narrow" w:hAnsi="Arial Narrow"/>
          <w:szCs w:val="24"/>
        </w:rPr>
        <w:t>Величина собственного капитала компании снизилась по сравнению с началом года на 7 000 010 тыс. руб. (43,63%) в связи с полученным убытком за 12 месяцев 2018 года, и на 31.12.2018 составила 9 042 399 тыс. руб.</w:t>
      </w:r>
    </w:p>
    <w:p w14:paraId="59188D3B" w14:textId="271B25A7" w:rsidR="00F97878" w:rsidRPr="00AB5683" w:rsidRDefault="00F97878" w:rsidP="00894228">
      <w:pPr>
        <w:pStyle w:val="afff2"/>
        <w:keepNext/>
        <w:keepLines/>
        <w:spacing w:line="276" w:lineRule="auto"/>
        <w:ind w:left="0" w:firstLine="708"/>
        <w:rPr>
          <w:rFonts w:ascii="Arial Narrow" w:hAnsi="Arial Narrow"/>
          <w:szCs w:val="24"/>
        </w:rPr>
      </w:pPr>
      <w:r w:rsidRPr="00AB5683">
        <w:rPr>
          <w:rFonts w:ascii="Arial Narrow" w:hAnsi="Arial Narrow"/>
          <w:szCs w:val="24"/>
        </w:rPr>
        <w:t xml:space="preserve">Совокупный кредитный портфель Общества на 31.12.2018 сложился в размере 61 454 454 тыс. руб., за отчетный период отмечен рост на 7 494 174 тыс. руб. (13,89%). </w:t>
      </w:r>
    </w:p>
    <w:p w14:paraId="1DEEE58E" w14:textId="77777777" w:rsidR="00F97878" w:rsidRPr="00AB5683" w:rsidRDefault="00F97878" w:rsidP="00894228">
      <w:pPr>
        <w:pStyle w:val="afff2"/>
        <w:keepNext/>
        <w:keepLines/>
        <w:spacing w:line="276" w:lineRule="auto"/>
        <w:ind w:left="0" w:firstLine="708"/>
        <w:rPr>
          <w:rFonts w:ascii="Arial Narrow" w:hAnsi="Arial Narrow"/>
          <w:szCs w:val="24"/>
        </w:rPr>
      </w:pPr>
      <w:r w:rsidRPr="00AB5683">
        <w:rPr>
          <w:rFonts w:ascii="Arial Narrow" w:hAnsi="Arial Narrow"/>
          <w:szCs w:val="24"/>
        </w:rPr>
        <w:t xml:space="preserve">Величина кредиторской задолженности увеличилась с начала года на 4 020 431 тыс. руб. (56,73%) и на 31.12.2018 составила 11 107 966 тыс. руб., в том числе 9 564 тыс. руб. - долгосрочная.   </w:t>
      </w:r>
    </w:p>
    <w:p w14:paraId="70E9393F" w14:textId="77777777" w:rsidR="00F97878" w:rsidRPr="00AB5683" w:rsidRDefault="00F97878" w:rsidP="00894228">
      <w:pPr>
        <w:pStyle w:val="afff2"/>
        <w:keepNext/>
        <w:keepLines/>
        <w:spacing w:line="276" w:lineRule="auto"/>
        <w:ind w:left="0" w:firstLine="709"/>
        <w:rPr>
          <w:rFonts w:ascii="Arial Narrow" w:hAnsi="Arial Narrow"/>
          <w:szCs w:val="24"/>
        </w:rPr>
      </w:pPr>
      <w:r w:rsidRPr="00AB5683">
        <w:rPr>
          <w:rFonts w:ascii="Arial Narrow" w:hAnsi="Arial Narrow"/>
          <w:szCs w:val="24"/>
        </w:rPr>
        <w:t>Величина резервов предстоящих расходов (оценочные обязательства) за отчетный период увеличилась на 89 860 тыс. руб. и на 31.12.2018 г. составила 1 495 738 тыс. руб.</w:t>
      </w:r>
    </w:p>
    <w:p w14:paraId="60A5A1B1" w14:textId="77777777" w:rsidR="00C573E8" w:rsidRPr="003A28EF" w:rsidRDefault="00C573E8" w:rsidP="00894228">
      <w:pPr>
        <w:pStyle w:val="af1"/>
        <w:keepNext/>
        <w:keepLines/>
        <w:spacing w:before="0" w:beforeAutospacing="0" w:after="0" w:afterAutospacing="0" w:line="276" w:lineRule="auto"/>
        <w:ind w:firstLine="708"/>
        <w:jc w:val="both"/>
        <w:rPr>
          <w:rFonts w:ascii="Arial Narrow" w:hAnsi="Arial Narrow"/>
        </w:rPr>
      </w:pPr>
    </w:p>
    <w:p w14:paraId="1C965C93" w14:textId="24FB9F09" w:rsidR="00C573E8" w:rsidRPr="005F18E6" w:rsidRDefault="00B70F03" w:rsidP="00894228">
      <w:pPr>
        <w:keepNext/>
        <w:keepLines/>
        <w:rPr>
          <w:rFonts w:ascii="Arial Narrow" w:hAnsi="Arial Narrow"/>
          <w:b/>
          <w:snapToGrid w:val="0"/>
          <w:sz w:val="24"/>
          <w:lang w:val="ru-RU"/>
        </w:rPr>
      </w:pPr>
      <w:r w:rsidRPr="005F18E6">
        <w:rPr>
          <w:rFonts w:ascii="Arial Narrow" w:hAnsi="Arial Narrow"/>
          <w:b/>
          <w:snapToGrid w:val="0"/>
          <w:sz w:val="24"/>
          <w:lang w:val="ru-RU"/>
        </w:rPr>
        <w:t>5.2.2.</w:t>
      </w:r>
      <w:r w:rsidRPr="005F18E6">
        <w:rPr>
          <w:rFonts w:ascii="Arial Narrow" w:hAnsi="Arial Narrow"/>
          <w:b/>
          <w:snapToGrid w:val="0"/>
          <w:sz w:val="24"/>
          <w:lang w:val="ru-RU"/>
        </w:rPr>
        <w:tab/>
        <w:t>Расчет чистых активов Общества.</w:t>
      </w:r>
    </w:p>
    <w:p w14:paraId="6410ED31" w14:textId="77777777" w:rsidR="00B70F03" w:rsidRPr="006640B5" w:rsidRDefault="00B70F03" w:rsidP="00894228">
      <w:pPr>
        <w:keepNext/>
        <w:keepLines/>
        <w:rPr>
          <w:rFonts w:ascii="Arial Narrow" w:hAnsi="Arial Narrow"/>
          <w:bCs/>
          <w:iCs/>
          <w:sz w:val="24"/>
          <w:lang w:val="ru-RU"/>
        </w:rPr>
      </w:pPr>
    </w:p>
    <w:bookmarkStart w:id="9" w:name="_MON_1549954611"/>
    <w:bookmarkEnd w:id="9"/>
    <w:p w14:paraId="4F6A4466" w14:textId="243B491C" w:rsidR="00C573E8" w:rsidRPr="001E253C" w:rsidRDefault="00AB5683" w:rsidP="00894228">
      <w:pPr>
        <w:keepNext/>
        <w:keepLines/>
        <w:jc w:val="right"/>
        <w:rPr>
          <w:bCs/>
          <w:i/>
          <w:iCs/>
          <w:sz w:val="24"/>
          <w:lang w:val="ru-RU"/>
        </w:rPr>
      </w:pPr>
      <w:r w:rsidRPr="001260B3">
        <w:rPr>
          <w:b/>
        </w:rPr>
        <w:object w:dxaOrig="9644" w:dyaOrig="5475" w14:anchorId="14817D33">
          <v:shape id="_x0000_i1025" type="#_x0000_t75" style="width:497pt;height:336pt" o:ole="">
            <v:imagedata r:id="rId18" o:title=""/>
          </v:shape>
          <o:OLEObject Type="Embed" ProgID="Excel.Sheet.8" ShapeID="_x0000_i1025" DrawAspect="Content" ObjectID="_1619607012" r:id="rId19"/>
        </w:object>
      </w:r>
    </w:p>
    <w:p w14:paraId="3ACEE475" w14:textId="77777777" w:rsidR="00D40CF5" w:rsidRPr="00894228" w:rsidRDefault="00D40CF5" w:rsidP="00894228">
      <w:pPr>
        <w:keepNext/>
        <w:keepLines/>
        <w:spacing w:line="276" w:lineRule="auto"/>
        <w:ind w:firstLine="567"/>
        <w:jc w:val="both"/>
        <w:rPr>
          <w:rFonts w:ascii="Arial Narrow" w:hAnsi="Arial Narrow"/>
          <w:sz w:val="20"/>
          <w:szCs w:val="20"/>
          <w:lang w:val="ru-RU"/>
        </w:rPr>
      </w:pPr>
    </w:p>
    <w:p w14:paraId="38BB494A" w14:textId="77777777" w:rsidR="00F97878" w:rsidRDefault="00F97878" w:rsidP="00894228">
      <w:pPr>
        <w:keepNext/>
        <w:keepLines/>
        <w:spacing w:line="276" w:lineRule="auto"/>
        <w:ind w:firstLine="567"/>
        <w:jc w:val="both"/>
        <w:rPr>
          <w:rFonts w:ascii="Arial Narrow" w:hAnsi="Arial Narrow"/>
          <w:sz w:val="24"/>
          <w:lang w:val="ru-RU"/>
        </w:rPr>
      </w:pPr>
      <w:r w:rsidRPr="00F97878">
        <w:rPr>
          <w:rFonts w:ascii="Arial Narrow" w:hAnsi="Arial Narrow"/>
          <w:sz w:val="24"/>
          <w:lang w:val="ru-RU"/>
        </w:rPr>
        <w:t>Стоимость чистых активов, отражающая реальный размер обеспечения задолженности предприятия перед кредиторами, и характеризующая его устойчивость по состоянию на 31.12.2018 составила 9 042 399 тыс. руб. За отчетный период стоимость чистых активов снизилась на 7 000 010 тыс. руб. (43,63%).</w:t>
      </w:r>
    </w:p>
    <w:p w14:paraId="43CE0AC6" w14:textId="14F88EA9" w:rsidR="00C573E8" w:rsidRDefault="00C573E8" w:rsidP="00894228">
      <w:pPr>
        <w:keepNext/>
        <w:keepLines/>
        <w:spacing w:line="276" w:lineRule="auto"/>
        <w:ind w:firstLine="567"/>
        <w:rPr>
          <w:bCs/>
          <w:i/>
          <w:color w:val="FF0000"/>
          <w:sz w:val="24"/>
          <w:lang w:eastAsia="en-US"/>
        </w:rPr>
      </w:pPr>
      <w:r w:rsidRPr="00D14FCD">
        <w:rPr>
          <w:rFonts w:ascii="Arial Narrow" w:hAnsi="Arial Narrow"/>
          <w:bCs/>
          <w:sz w:val="24"/>
          <w:lang w:val="ru-RU" w:eastAsia="en-US"/>
        </w:rPr>
        <w:t xml:space="preserve">Состояние чистых активов Общества: </w:t>
      </w:r>
    </w:p>
    <w:bookmarkStart w:id="10" w:name="_MON_1334735331"/>
    <w:bookmarkStart w:id="11" w:name="_MON_1334735356"/>
    <w:bookmarkStart w:id="12" w:name="_MON_1334735397"/>
    <w:bookmarkStart w:id="13" w:name="_MON_1335091413"/>
    <w:bookmarkStart w:id="14" w:name="_MON_1335091446"/>
    <w:bookmarkStart w:id="15" w:name="_MON_1335091487"/>
    <w:bookmarkStart w:id="16" w:name="_MON_1335622333"/>
    <w:bookmarkStart w:id="17" w:name="_MON_1335622341"/>
    <w:bookmarkStart w:id="18" w:name="_MON_1342270022"/>
    <w:bookmarkStart w:id="19" w:name="_MON_1342270162"/>
    <w:bookmarkStart w:id="20" w:name="_MON_1349860042"/>
    <w:bookmarkStart w:id="21" w:name="_MON_1349860107"/>
    <w:bookmarkStart w:id="22" w:name="_MON_1350711364"/>
    <w:bookmarkStart w:id="23" w:name="_MON_1358333254"/>
    <w:bookmarkStart w:id="24" w:name="_MON_1334668274"/>
    <w:bookmarkStart w:id="25" w:name="_MON_1334668324"/>
    <w:bookmarkStart w:id="26" w:name="_MON_1334668357"/>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Start w:id="27" w:name="_MON_1334668373"/>
    <w:bookmarkEnd w:id="27"/>
    <w:p w14:paraId="52802884" w14:textId="4A67796F" w:rsidR="00C573E8" w:rsidRPr="000634D8" w:rsidRDefault="00AB5683" w:rsidP="00894228">
      <w:pPr>
        <w:keepNext/>
        <w:keepLines/>
        <w:jc w:val="center"/>
        <w:rPr>
          <w:bCs/>
          <w:i/>
          <w:color w:val="FF0000"/>
          <w:sz w:val="24"/>
          <w:lang w:eastAsia="en-US"/>
        </w:rPr>
      </w:pPr>
      <w:r>
        <w:object w:dxaOrig="8791" w:dyaOrig="1329" w14:anchorId="46ACCD11">
          <v:shape id="_x0000_i1026" type="#_x0000_t75" style="width:476pt;height:1in" o:ole="">
            <v:imagedata r:id="rId20" o:title=""/>
          </v:shape>
          <o:OLEObject Type="Embed" ProgID="Excel.Sheet.8" ShapeID="_x0000_i1026" DrawAspect="Content" ObjectID="_1619607013" r:id="rId21"/>
        </w:object>
      </w:r>
    </w:p>
    <w:p w14:paraId="53696D11" w14:textId="2DAE8D25" w:rsidR="00DF3A37" w:rsidRPr="00AB5683" w:rsidRDefault="00DF3A37" w:rsidP="00082D29">
      <w:pPr>
        <w:keepNext/>
        <w:keepLines/>
        <w:spacing w:line="276" w:lineRule="auto"/>
        <w:ind w:firstLine="708"/>
        <w:jc w:val="both"/>
        <w:rPr>
          <w:rFonts w:ascii="Arial Narrow" w:hAnsi="Arial Narrow"/>
          <w:sz w:val="24"/>
          <w:lang w:val="ru-RU"/>
        </w:rPr>
      </w:pPr>
      <w:r w:rsidRPr="00AB5683">
        <w:rPr>
          <w:rFonts w:ascii="Arial Narrow" w:hAnsi="Arial Narrow"/>
          <w:sz w:val="24"/>
          <w:lang w:val="ru-RU"/>
        </w:rPr>
        <w:lastRenderedPageBreak/>
        <w:t>Чистые активы на 31.12.2018 на 21</w:t>
      </w:r>
      <w:r w:rsidRPr="00AB5683">
        <w:rPr>
          <w:rFonts w:ascii="Arial Narrow" w:hAnsi="Arial Narrow"/>
          <w:sz w:val="24"/>
        </w:rPr>
        <w:t> </w:t>
      </w:r>
      <w:r w:rsidRPr="00AB5683">
        <w:rPr>
          <w:rFonts w:ascii="Arial Narrow" w:hAnsi="Arial Narrow"/>
          <w:sz w:val="24"/>
          <w:lang w:val="ru-RU"/>
        </w:rPr>
        <w:t>998 992 тыс. руб. меньше уставного капитала (31 041</w:t>
      </w:r>
      <w:r w:rsidRPr="00AB5683">
        <w:rPr>
          <w:rFonts w:ascii="Arial Narrow" w:hAnsi="Arial Narrow"/>
          <w:sz w:val="24"/>
        </w:rPr>
        <w:t> </w:t>
      </w:r>
      <w:r w:rsidRPr="00AB5683">
        <w:rPr>
          <w:rFonts w:ascii="Arial Narrow" w:hAnsi="Arial Narrow"/>
          <w:sz w:val="24"/>
          <w:lang w:val="ru-RU"/>
        </w:rPr>
        <w:t>391 тыс. руб.).</w:t>
      </w:r>
    </w:p>
    <w:p w14:paraId="0E89F547" w14:textId="77777777" w:rsidR="00DF3A37" w:rsidRPr="00AB5683" w:rsidRDefault="00DF3A37" w:rsidP="00082D29">
      <w:pPr>
        <w:keepNext/>
        <w:keepLines/>
        <w:spacing w:line="276" w:lineRule="auto"/>
        <w:ind w:firstLine="708"/>
        <w:jc w:val="both"/>
        <w:rPr>
          <w:rFonts w:ascii="Arial Narrow" w:hAnsi="Arial Narrow"/>
          <w:sz w:val="24"/>
          <w:lang w:val="ru-RU"/>
        </w:rPr>
      </w:pPr>
      <w:r w:rsidRPr="00AB5683">
        <w:rPr>
          <w:rFonts w:ascii="Arial Narrow" w:hAnsi="Arial Narrow"/>
          <w:sz w:val="24"/>
          <w:lang w:val="ru-RU"/>
        </w:rPr>
        <w:t xml:space="preserve">Основной причиной снижения величины чистых активов является снижение собственного капитала компании в связи с нарастающими из года в год убытками. Убытки обусловлены тарифным регулированием, неконтролируемым ростом цен на топливо, ростом кредитного портфеля Общества. </w:t>
      </w:r>
    </w:p>
    <w:p w14:paraId="79ADF53A" w14:textId="5EF9BD4B" w:rsidR="00DF3A37" w:rsidRDefault="00DF3A37" w:rsidP="00082D29">
      <w:pPr>
        <w:keepNext/>
        <w:keepLines/>
        <w:spacing w:line="276" w:lineRule="auto"/>
        <w:ind w:firstLine="708"/>
        <w:jc w:val="both"/>
        <w:rPr>
          <w:rFonts w:ascii="Arial Narrow" w:hAnsi="Arial Narrow"/>
          <w:sz w:val="24"/>
          <w:lang w:val="ru-RU"/>
        </w:rPr>
      </w:pPr>
      <w:r w:rsidRPr="00AB5683">
        <w:rPr>
          <w:rFonts w:ascii="Arial Narrow" w:hAnsi="Arial Narrow"/>
          <w:sz w:val="24"/>
          <w:lang w:val="ru-RU"/>
        </w:rPr>
        <w:t>Согласно п. 6 ст. 35 Федерального закона №208-ФЗ от 26.12.1995 «Об акционерных обществах» если стоимость чистых активов общества останется меньше его уставного капитала по окончании отчетного года, следующего за вторым отчетным годом или каждым последующим отчетным годом, по окончании которых стоимость чистых активов общества оказалась меньше его уставного капитала, общество обязано принять решение об уменьшении уставного капитала до величины, не превышающей стоимости его чистых активов или о ликвидации.</w:t>
      </w:r>
    </w:p>
    <w:p w14:paraId="2DDFCA5A" w14:textId="0F8A2F23" w:rsidR="00082D29" w:rsidRDefault="00082D29" w:rsidP="00082D29">
      <w:pPr>
        <w:keepNext/>
        <w:keepLines/>
        <w:spacing w:line="276" w:lineRule="auto"/>
        <w:ind w:firstLine="708"/>
        <w:jc w:val="both"/>
        <w:rPr>
          <w:rFonts w:ascii="Arial Narrow" w:hAnsi="Arial Narrow"/>
          <w:sz w:val="24"/>
          <w:lang w:val="ru-RU"/>
        </w:rPr>
      </w:pPr>
      <w:r>
        <w:rPr>
          <w:rFonts w:ascii="Arial Narrow" w:hAnsi="Arial Narrow"/>
          <w:sz w:val="24"/>
          <w:lang w:val="ru-RU"/>
        </w:rPr>
        <w:t>С целью приведения уставного капитала к стоимости чистых активов Общество планирует провести процедуру у</w:t>
      </w:r>
      <w:r w:rsidRPr="00082D29">
        <w:rPr>
          <w:rFonts w:ascii="Arial Narrow" w:hAnsi="Arial Narrow"/>
          <w:sz w:val="24"/>
          <w:lang w:val="ru-RU"/>
        </w:rPr>
        <w:t>меньшени</w:t>
      </w:r>
      <w:r>
        <w:rPr>
          <w:rFonts w:ascii="Arial Narrow" w:hAnsi="Arial Narrow"/>
          <w:sz w:val="24"/>
          <w:lang w:val="ru-RU"/>
        </w:rPr>
        <w:t>я уставного капитала путем уменьшения номинальной стоимости акций. В направлении п</w:t>
      </w:r>
      <w:r w:rsidRPr="00082D29">
        <w:rPr>
          <w:rFonts w:ascii="Arial Narrow" w:hAnsi="Arial Narrow"/>
          <w:sz w:val="24"/>
          <w:lang w:val="ru-RU"/>
        </w:rPr>
        <w:t>овышени</w:t>
      </w:r>
      <w:r>
        <w:rPr>
          <w:rFonts w:ascii="Arial Narrow" w:hAnsi="Arial Narrow"/>
          <w:sz w:val="24"/>
          <w:lang w:val="ru-RU"/>
        </w:rPr>
        <w:t xml:space="preserve">я эффективности деятельности компании проводятся мероприятия по </w:t>
      </w:r>
      <w:r w:rsidRPr="00082D29">
        <w:rPr>
          <w:rFonts w:ascii="Arial Narrow" w:hAnsi="Arial Narrow"/>
          <w:sz w:val="24"/>
          <w:lang w:val="ru-RU"/>
        </w:rPr>
        <w:t>перерегулировани</w:t>
      </w:r>
      <w:r>
        <w:rPr>
          <w:rFonts w:ascii="Arial Narrow" w:hAnsi="Arial Narrow"/>
          <w:sz w:val="24"/>
          <w:lang w:val="ru-RU"/>
        </w:rPr>
        <w:t>ю</w:t>
      </w:r>
      <w:r w:rsidRPr="00082D29">
        <w:rPr>
          <w:rFonts w:ascii="Arial Narrow" w:hAnsi="Arial Narrow"/>
          <w:sz w:val="24"/>
          <w:lang w:val="ru-RU"/>
        </w:rPr>
        <w:t xml:space="preserve"> тарифов в рамках долгосрочного регулирования</w:t>
      </w:r>
      <w:r>
        <w:rPr>
          <w:rFonts w:ascii="Arial Narrow" w:hAnsi="Arial Narrow"/>
          <w:sz w:val="24"/>
          <w:lang w:val="ru-RU"/>
        </w:rPr>
        <w:t xml:space="preserve"> и </w:t>
      </w:r>
      <w:r w:rsidRPr="00082D29">
        <w:rPr>
          <w:rFonts w:ascii="Arial Narrow" w:hAnsi="Arial Narrow"/>
          <w:sz w:val="24"/>
          <w:lang w:val="ru-RU"/>
        </w:rPr>
        <w:t>получени</w:t>
      </w:r>
      <w:r>
        <w:rPr>
          <w:rFonts w:ascii="Arial Narrow" w:hAnsi="Arial Narrow"/>
          <w:sz w:val="24"/>
          <w:lang w:val="ru-RU"/>
        </w:rPr>
        <w:t>ю</w:t>
      </w:r>
      <w:r w:rsidRPr="00082D29">
        <w:rPr>
          <w:rFonts w:ascii="Arial Narrow" w:hAnsi="Arial Narrow"/>
          <w:sz w:val="24"/>
          <w:lang w:val="ru-RU"/>
        </w:rPr>
        <w:t xml:space="preserve"> субсидии по газу в размере 2,2 млрд. рублей за 2016-2017 годы</w:t>
      </w:r>
      <w:r>
        <w:rPr>
          <w:rFonts w:ascii="Arial Narrow" w:hAnsi="Arial Narrow"/>
          <w:sz w:val="24"/>
          <w:lang w:val="ru-RU"/>
        </w:rPr>
        <w:t>.</w:t>
      </w:r>
      <w:r w:rsidRPr="00082D29">
        <w:rPr>
          <w:rFonts w:ascii="Arial Narrow" w:hAnsi="Arial Narrow"/>
          <w:sz w:val="24"/>
          <w:lang w:val="ru-RU"/>
        </w:rPr>
        <w:t xml:space="preserve">  </w:t>
      </w:r>
    </w:p>
    <w:p w14:paraId="3C1A0F73" w14:textId="77777777" w:rsidR="00C573E8" w:rsidRPr="001E253C" w:rsidRDefault="00C573E8" w:rsidP="00082D29">
      <w:pPr>
        <w:keepNext/>
        <w:keepLines/>
        <w:spacing w:before="240" w:after="120"/>
        <w:rPr>
          <w:rFonts w:ascii="Arial Narrow" w:hAnsi="Arial Narrow"/>
          <w:b/>
          <w:sz w:val="24"/>
          <w:u w:val="single"/>
          <w:lang w:val="ru-RU"/>
        </w:rPr>
      </w:pPr>
      <w:r w:rsidRPr="001E253C">
        <w:rPr>
          <w:rFonts w:ascii="Arial Narrow" w:hAnsi="Arial Narrow"/>
          <w:b/>
          <w:sz w:val="24"/>
          <w:u w:val="single"/>
          <w:lang w:val="ru-RU"/>
        </w:rPr>
        <w:t>5.3. Анализ эффективности и финансовой устойчивости Общества.</w:t>
      </w:r>
    </w:p>
    <w:p w14:paraId="4ECF7C07" w14:textId="77777777" w:rsidR="00C573E8" w:rsidRPr="006640B5" w:rsidRDefault="00C573E8" w:rsidP="00082D29">
      <w:pPr>
        <w:keepNext/>
        <w:keepLines/>
        <w:spacing w:before="120"/>
        <w:rPr>
          <w:rFonts w:ascii="Arial Narrow" w:hAnsi="Arial Narrow"/>
          <w:b/>
          <w:sz w:val="24"/>
          <w:lang w:val="ru-RU"/>
        </w:rPr>
      </w:pPr>
      <w:r w:rsidRPr="006640B5">
        <w:rPr>
          <w:rFonts w:ascii="Arial Narrow" w:hAnsi="Arial Narrow"/>
          <w:b/>
          <w:sz w:val="24"/>
          <w:lang w:val="ru-RU"/>
        </w:rPr>
        <w:t>Финансовые показатели</w:t>
      </w:r>
    </w:p>
    <w:p w14:paraId="08D5FCCD" w14:textId="77777777" w:rsidR="00C573E8" w:rsidRPr="00D14FCD" w:rsidRDefault="00C573E8" w:rsidP="00082D29">
      <w:pPr>
        <w:keepNext/>
        <w:keepLines/>
        <w:spacing w:before="120" w:line="276" w:lineRule="auto"/>
        <w:ind w:firstLine="709"/>
        <w:contextualSpacing/>
        <w:jc w:val="both"/>
        <w:rPr>
          <w:rFonts w:ascii="Arial Narrow" w:hAnsi="Arial Narrow"/>
          <w:sz w:val="24"/>
          <w:lang w:val="ru-RU"/>
        </w:rPr>
      </w:pPr>
      <w:r w:rsidRPr="00D14FCD">
        <w:rPr>
          <w:rFonts w:ascii="Arial Narrow" w:hAnsi="Arial Narrow"/>
          <w:sz w:val="24"/>
          <w:lang w:val="ru-RU"/>
        </w:rPr>
        <w:t xml:space="preserve">Ключевыми абсолютными показателями доходности операционной деятельности являются Чистая прибыль, </w:t>
      </w:r>
      <w:r w:rsidRPr="00D14FCD">
        <w:rPr>
          <w:rFonts w:ascii="Arial Narrow" w:hAnsi="Arial Narrow"/>
          <w:sz w:val="24"/>
        </w:rPr>
        <w:t>EBIT</w:t>
      </w:r>
      <w:r w:rsidRPr="00D14FCD">
        <w:rPr>
          <w:rFonts w:ascii="Arial Narrow" w:hAnsi="Arial Narrow"/>
          <w:sz w:val="24"/>
          <w:lang w:val="ru-RU"/>
        </w:rPr>
        <w:t xml:space="preserve"> и </w:t>
      </w:r>
      <w:r w:rsidRPr="00D14FCD">
        <w:rPr>
          <w:rFonts w:ascii="Arial Narrow" w:hAnsi="Arial Narrow"/>
          <w:sz w:val="24"/>
        </w:rPr>
        <w:t>EBITDA</w:t>
      </w:r>
      <w:r w:rsidRPr="00D14FCD">
        <w:rPr>
          <w:rFonts w:ascii="Arial Narrow" w:hAnsi="Arial Narrow"/>
          <w:sz w:val="24"/>
          <w:lang w:val="ru-RU"/>
        </w:rPr>
        <w:t xml:space="preserve">. Показатели </w:t>
      </w:r>
      <w:r w:rsidRPr="00D14FCD">
        <w:rPr>
          <w:rFonts w:ascii="Arial Narrow" w:hAnsi="Arial Narrow"/>
          <w:sz w:val="24"/>
        </w:rPr>
        <w:t>EBITDA</w:t>
      </w:r>
      <w:r w:rsidRPr="00D14FCD">
        <w:rPr>
          <w:rFonts w:ascii="Arial Narrow" w:hAnsi="Arial Narrow"/>
          <w:sz w:val="24"/>
          <w:lang w:val="ru-RU"/>
        </w:rPr>
        <w:t xml:space="preserve"> и </w:t>
      </w:r>
      <w:r w:rsidRPr="00D14FCD">
        <w:rPr>
          <w:rFonts w:ascii="Arial Narrow" w:hAnsi="Arial Narrow"/>
          <w:sz w:val="24"/>
        </w:rPr>
        <w:t>EBIT</w:t>
      </w:r>
      <w:r w:rsidRPr="00D14FCD">
        <w:rPr>
          <w:rFonts w:ascii="Arial Narrow" w:hAnsi="Arial Narrow"/>
          <w:sz w:val="24"/>
          <w:lang w:val="ru-RU"/>
        </w:rPr>
        <w:t xml:space="preserve"> соответствуют операционному результату деятельности Общества, используются как индикаторы способности Общества генерировать денежные средства от операционной деятельности без привлечения заимствований и без учета уплаты налогов.</w:t>
      </w:r>
    </w:p>
    <w:p w14:paraId="144FF94D" w14:textId="77777777" w:rsidR="00C573E8" w:rsidRPr="00D14FCD" w:rsidRDefault="00C573E8" w:rsidP="00082D29">
      <w:pPr>
        <w:keepNext/>
        <w:keepLines/>
        <w:spacing w:before="120" w:line="276" w:lineRule="auto"/>
        <w:ind w:firstLine="709"/>
        <w:contextualSpacing/>
        <w:jc w:val="both"/>
        <w:rPr>
          <w:rFonts w:ascii="Arial Narrow" w:hAnsi="Arial Narrow"/>
          <w:sz w:val="24"/>
          <w:lang w:val="ru-RU"/>
        </w:rPr>
      </w:pPr>
      <w:r w:rsidRPr="00D14FCD">
        <w:rPr>
          <w:rFonts w:ascii="Arial Narrow" w:hAnsi="Arial Narrow"/>
          <w:sz w:val="24"/>
          <w:lang w:val="ru-RU"/>
        </w:rPr>
        <w:t>Вышеуказанные показатели (</w:t>
      </w:r>
      <w:r w:rsidRPr="00D14FCD">
        <w:rPr>
          <w:rFonts w:ascii="Arial Narrow" w:hAnsi="Arial Narrow"/>
          <w:sz w:val="24"/>
        </w:rPr>
        <w:t>EBIT</w:t>
      </w:r>
      <w:r w:rsidRPr="00D14FCD">
        <w:rPr>
          <w:rFonts w:ascii="Arial Narrow" w:hAnsi="Arial Narrow"/>
          <w:sz w:val="24"/>
          <w:lang w:val="ru-RU"/>
        </w:rPr>
        <w:t xml:space="preserve">, </w:t>
      </w:r>
      <w:r w:rsidRPr="00D14FCD">
        <w:rPr>
          <w:rFonts w:ascii="Arial Narrow" w:hAnsi="Arial Narrow"/>
          <w:sz w:val="24"/>
        </w:rPr>
        <w:t>EBITDA</w:t>
      </w:r>
      <w:r w:rsidRPr="00D14FCD">
        <w:rPr>
          <w:rFonts w:ascii="Arial Narrow" w:hAnsi="Arial Narrow"/>
          <w:sz w:val="24"/>
          <w:lang w:val="ru-RU"/>
        </w:rPr>
        <w:t>) позволяют определить относительную эффективность операционной деятельности в части способности Общества генерировать денежные потоки от операционной деятельности, характеризуют способность Общества обслуживать свою задолженность.</w:t>
      </w:r>
    </w:p>
    <w:bookmarkStart w:id="28" w:name="_MON_1420016815"/>
    <w:bookmarkEnd w:id="28"/>
    <w:p w14:paraId="5B1BB49F" w14:textId="40786D2D" w:rsidR="00C573E8" w:rsidRDefault="00DF3A37" w:rsidP="00082D29">
      <w:pPr>
        <w:keepNext/>
        <w:keepLines/>
        <w:tabs>
          <w:tab w:val="left" w:pos="142"/>
        </w:tabs>
        <w:spacing w:before="120"/>
        <w:jc w:val="right"/>
        <w:rPr>
          <w:b/>
        </w:rPr>
      </w:pPr>
      <w:r w:rsidRPr="001260B3">
        <w:rPr>
          <w:b/>
        </w:rPr>
        <w:object w:dxaOrig="9927" w:dyaOrig="2026" w14:anchorId="6E43E036">
          <v:shape id="_x0000_i1027" type="#_x0000_t75" style="width:497.5pt;height:115pt" o:ole="">
            <v:imagedata r:id="rId22" o:title=""/>
          </v:shape>
          <o:OLEObject Type="Embed" ProgID="Excel.Sheet.8" ShapeID="_x0000_i1027" DrawAspect="Content" ObjectID="_1619607014" r:id="rId23"/>
        </w:object>
      </w:r>
    </w:p>
    <w:p w14:paraId="4E03AB2B" w14:textId="77777777" w:rsidR="00DF3A37" w:rsidRPr="00DF3A37" w:rsidRDefault="00DF3A37" w:rsidP="00082D29">
      <w:pPr>
        <w:keepNext/>
        <w:keepLines/>
        <w:spacing w:before="120" w:line="276" w:lineRule="auto"/>
        <w:ind w:firstLine="708"/>
        <w:rPr>
          <w:rFonts w:ascii="Arial Narrow" w:hAnsi="Arial Narrow"/>
          <w:sz w:val="24"/>
          <w:lang w:val="ru-RU"/>
        </w:rPr>
      </w:pPr>
      <w:r w:rsidRPr="00DF3A37">
        <w:rPr>
          <w:rFonts w:ascii="Arial Narrow" w:hAnsi="Arial Narrow"/>
          <w:sz w:val="24"/>
          <w:lang w:val="ru-RU"/>
        </w:rPr>
        <w:t>По результатам финансово-хозяйственной деятельности за 12 месяцев 2018 года Обществом получен убыток в размере 7 000 010 тыс. руб., что больше аналогичного периода прошлого года на 50% (2 337 510 тыс. руб.).</w:t>
      </w:r>
    </w:p>
    <w:p w14:paraId="195306AA" w14:textId="77777777" w:rsidR="00DF3A37" w:rsidRDefault="00DF3A37" w:rsidP="00082D29">
      <w:pPr>
        <w:keepNext/>
        <w:keepLines/>
        <w:spacing w:before="120" w:line="276" w:lineRule="auto"/>
        <w:ind w:firstLine="708"/>
        <w:rPr>
          <w:rFonts w:ascii="Arial Narrow" w:hAnsi="Arial Narrow"/>
          <w:sz w:val="24"/>
          <w:lang w:val="ru-RU"/>
        </w:rPr>
      </w:pPr>
      <w:r w:rsidRPr="00DF3A37">
        <w:rPr>
          <w:rFonts w:ascii="Arial Narrow" w:hAnsi="Arial Narrow"/>
          <w:sz w:val="24"/>
          <w:lang w:val="ru-RU"/>
        </w:rPr>
        <w:t>По сравнению с прошлым отчетным годом наблюдается снижение показателей EBIT и EBITDA на 3 822 912 тыс. руб. и 3 861 462 тыс. руб. соответственно, что связано с ухудшением финансового результата.</w:t>
      </w:r>
    </w:p>
    <w:p w14:paraId="36D5A949" w14:textId="018D0059" w:rsidR="00C573E8" w:rsidRPr="006640B5" w:rsidRDefault="00C573E8" w:rsidP="00082D29">
      <w:pPr>
        <w:keepNext/>
        <w:keepLines/>
        <w:spacing w:before="240"/>
        <w:rPr>
          <w:rFonts w:ascii="Arial Narrow" w:hAnsi="Arial Narrow"/>
          <w:b/>
          <w:sz w:val="24"/>
          <w:lang w:val="ru-RU"/>
        </w:rPr>
      </w:pPr>
      <w:r w:rsidRPr="006640B5">
        <w:rPr>
          <w:rFonts w:ascii="Arial Narrow" w:hAnsi="Arial Narrow"/>
          <w:b/>
          <w:sz w:val="24"/>
          <w:lang w:val="ru-RU"/>
        </w:rPr>
        <w:t>Показатели эффективности</w:t>
      </w:r>
    </w:p>
    <w:p w14:paraId="3DCC31C2" w14:textId="77777777" w:rsidR="00C573E8" w:rsidRPr="00D14FCD" w:rsidRDefault="00C573E8" w:rsidP="00082D29">
      <w:pPr>
        <w:keepNext/>
        <w:keepLines/>
        <w:spacing w:before="120" w:line="276" w:lineRule="auto"/>
        <w:ind w:firstLine="709"/>
        <w:jc w:val="both"/>
        <w:rPr>
          <w:rFonts w:ascii="Arial Narrow" w:hAnsi="Arial Narrow"/>
          <w:sz w:val="24"/>
          <w:lang w:val="ru-RU"/>
        </w:rPr>
      </w:pPr>
      <w:r w:rsidRPr="00D14FCD">
        <w:rPr>
          <w:rFonts w:ascii="Arial Narrow" w:hAnsi="Arial Narrow"/>
          <w:sz w:val="24"/>
          <w:lang w:val="ru-RU"/>
        </w:rPr>
        <w:t xml:space="preserve">При анализе эффективности используются показатели нормы </w:t>
      </w:r>
      <w:r w:rsidRPr="00D14FCD">
        <w:rPr>
          <w:rFonts w:ascii="Arial Narrow" w:hAnsi="Arial Narrow"/>
          <w:sz w:val="24"/>
        </w:rPr>
        <w:t>EBITDA</w:t>
      </w:r>
      <w:r w:rsidRPr="00D14FCD">
        <w:rPr>
          <w:rFonts w:ascii="Arial Narrow" w:hAnsi="Arial Narrow"/>
          <w:sz w:val="24"/>
          <w:lang w:val="ru-RU"/>
        </w:rPr>
        <w:t xml:space="preserve">, </w:t>
      </w:r>
      <w:r w:rsidRPr="00D14FCD">
        <w:rPr>
          <w:rFonts w:ascii="Arial Narrow" w:hAnsi="Arial Narrow"/>
          <w:sz w:val="24"/>
        </w:rPr>
        <w:t>EBIT</w:t>
      </w:r>
      <w:r w:rsidRPr="00D14FCD">
        <w:rPr>
          <w:rFonts w:ascii="Arial Narrow" w:hAnsi="Arial Narrow"/>
          <w:sz w:val="24"/>
          <w:lang w:val="ru-RU"/>
        </w:rPr>
        <w:t xml:space="preserve"> и чистой прибыли, позволяющие оценить долю данных показателей в выручке Общества.</w:t>
      </w:r>
    </w:p>
    <w:bookmarkStart w:id="29" w:name="_MON_1549869422"/>
    <w:bookmarkEnd w:id="29"/>
    <w:p w14:paraId="5D9DA9F4" w14:textId="33AD5F53" w:rsidR="00C573E8" w:rsidRDefault="00DF3A37" w:rsidP="00082D29">
      <w:pPr>
        <w:keepNext/>
        <w:keepLines/>
        <w:spacing w:before="120"/>
        <w:jc w:val="right"/>
        <w:rPr>
          <w:b/>
        </w:rPr>
      </w:pPr>
      <w:r w:rsidRPr="001260B3">
        <w:rPr>
          <w:b/>
        </w:rPr>
        <w:object w:dxaOrig="9721" w:dyaOrig="1649" w14:anchorId="3CFD6C0E">
          <v:shape id="_x0000_i1028" type="#_x0000_t75" style="width:482pt;height:95pt" o:ole="">
            <v:imagedata r:id="rId24" o:title=""/>
          </v:shape>
          <o:OLEObject Type="Embed" ProgID="Excel.Sheet.8" ShapeID="_x0000_i1028" DrawAspect="Content" ObjectID="_1619607015" r:id="rId25"/>
        </w:object>
      </w:r>
    </w:p>
    <w:p w14:paraId="048DE49D" w14:textId="77777777" w:rsidR="00D40CF5" w:rsidRDefault="00D40CF5" w:rsidP="00082D29">
      <w:pPr>
        <w:keepNext/>
        <w:keepLines/>
        <w:spacing w:line="276" w:lineRule="auto"/>
        <w:ind w:firstLine="708"/>
        <w:jc w:val="both"/>
        <w:rPr>
          <w:rFonts w:ascii="Arial Narrow" w:hAnsi="Arial Narrow"/>
          <w:sz w:val="24"/>
        </w:rPr>
      </w:pPr>
    </w:p>
    <w:p w14:paraId="5E179BB0" w14:textId="77777777" w:rsidR="00DF3A37" w:rsidRPr="00DF3A37" w:rsidRDefault="00DF3A37" w:rsidP="00082D29">
      <w:pPr>
        <w:keepNext/>
        <w:keepLines/>
        <w:spacing w:line="276" w:lineRule="auto"/>
        <w:ind w:firstLine="709"/>
        <w:jc w:val="both"/>
        <w:rPr>
          <w:rFonts w:ascii="Arial Narrow" w:hAnsi="Arial Narrow"/>
          <w:sz w:val="24"/>
          <w:lang w:val="ru-RU"/>
        </w:rPr>
      </w:pPr>
      <w:r w:rsidRPr="00DF3A37">
        <w:rPr>
          <w:rFonts w:ascii="Arial Narrow" w:hAnsi="Arial Narrow"/>
          <w:sz w:val="24"/>
          <w:lang w:val="ru-RU"/>
        </w:rPr>
        <w:t>Норма чистой прибыли является итоговой характеристикой прибыльности совокупной деятельности Общества за определенный период времени. Если другие показатели эффективности характеризуют эффективность отдельных сфер деятельности Общества в части обеспечения прибыльности, то данный коэффициент показывает, насколько эффективна вся деятельность Общества в целом, включая прочую и финансовую деятельность. По итогам 2018 года наблюдается ухудшение данного показателя на 45%.</w:t>
      </w:r>
    </w:p>
    <w:p w14:paraId="4ABC9CC8" w14:textId="77777777" w:rsidR="00DF3A37" w:rsidRPr="00DF3A37" w:rsidRDefault="00DF3A37" w:rsidP="00082D29">
      <w:pPr>
        <w:keepNext/>
        <w:keepLines/>
        <w:spacing w:line="276" w:lineRule="auto"/>
        <w:ind w:firstLine="709"/>
        <w:jc w:val="both"/>
        <w:rPr>
          <w:rFonts w:ascii="Arial Narrow" w:hAnsi="Arial Narrow"/>
          <w:sz w:val="24"/>
          <w:lang w:val="ru-RU"/>
        </w:rPr>
      </w:pPr>
      <w:r w:rsidRPr="00DF3A37">
        <w:rPr>
          <w:rFonts w:ascii="Arial Narrow" w:hAnsi="Arial Narrow"/>
          <w:sz w:val="24"/>
          <w:lang w:val="ru-RU"/>
        </w:rPr>
        <w:t>Норма EBITDA или EBITDA margin показывает эффективность операционной деятельности Общества вне связи с принципами начисления амортизации, финансовыми операциями и нормами фискального регулирования, принятыми в стране. Относительно 2017 года показатель ниже на 129%.</w:t>
      </w:r>
    </w:p>
    <w:p w14:paraId="40D7896F" w14:textId="77777777" w:rsidR="00DF3A37" w:rsidRPr="00DF3A37" w:rsidRDefault="00DF3A37" w:rsidP="00082D29">
      <w:pPr>
        <w:keepNext/>
        <w:keepLines/>
        <w:spacing w:line="276" w:lineRule="auto"/>
        <w:ind w:firstLine="709"/>
        <w:jc w:val="both"/>
        <w:rPr>
          <w:rFonts w:ascii="Arial Narrow" w:hAnsi="Arial Narrow"/>
          <w:sz w:val="24"/>
          <w:lang w:val="ru-RU"/>
        </w:rPr>
      </w:pPr>
      <w:r w:rsidRPr="00DF3A37">
        <w:rPr>
          <w:rFonts w:ascii="Arial Narrow" w:hAnsi="Arial Narrow"/>
          <w:sz w:val="24"/>
          <w:lang w:val="ru-RU"/>
        </w:rPr>
        <w:t>Норма EBIT (рентабельность продаж) также показывает эффективность операционной деятельности Общества вне связи с финансовыми операциями и нормами фискального регулирования, принятыми в стране, но с учетом амортизационных отчислений. Наблюдается ухудшение показателя на 470% относительно 2017 года.</w:t>
      </w:r>
    </w:p>
    <w:p w14:paraId="71F45CB6" w14:textId="77777777" w:rsidR="00DF3A37" w:rsidRDefault="00DF3A37" w:rsidP="00894228">
      <w:pPr>
        <w:keepNext/>
        <w:keepLines/>
        <w:spacing w:line="276" w:lineRule="auto"/>
        <w:ind w:firstLine="709"/>
        <w:jc w:val="both"/>
        <w:rPr>
          <w:rFonts w:ascii="Arial Narrow" w:hAnsi="Arial Narrow"/>
          <w:sz w:val="24"/>
          <w:lang w:val="ru-RU"/>
        </w:rPr>
      </w:pPr>
      <w:r w:rsidRPr="00DF3A37">
        <w:rPr>
          <w:rFonts w:ascii="Arial Narrow" w:hAnsi="Arial Narrow"/>
          <w:sz w:val="24"/>
          <w:lang w:val="ru-RU"/>
        </w:rPr>
        <w:t>Ухудшение данных показателей Общества относительно аналогичного периода прошлого года связано с увеличением убытков.</w:t>
      </w:r>
    </w:p>
    <w:p w14:paraId="3A43117E" w14:textId="3B13641C" w:rsidR="00C573E8" w:rsidRPr="006640B5" w:rsidRDefault="00C573E8" w:rsidP="00894228">
      <w:pPr>
        <w:keepNext/>
        <w:keepLines/>
        <w:spacing w:before="120"/>
        <w:rPr>
          <w:rFonts w:ascii="Arial Narrow" w:hAnsi="Arial Narrow"/>
          <w:b/>
          <w:sz w:val="24"/>
          <w:lang w:val="ru-RU"/>
        </w:rPr>
      </w:pPr>
      <w:r w:rsidRPr="006640B5">
        <w:rPr>
          <w:rFonts w:ascii="Arial Narrow" w:hAnsi="Arial Narrow"/>
          <w:b/>
          <w:sz w:val="24"/>
          <w:lang w:val="ru-RU"/>
        </w:rPr>
        <w:t>Показатели управле</w:t>
      </w:r>
      <w:r w:rsidR="00F46625">
        <w:rPr>
          <w:rFonts w:ascii="Arial Narrow" w:hAnsi="Arial Narrow"/>
          <w:b/>
          <w:sz w:val="24"/>
          <w:lang w:val="ru-RU"/>
        </w:rPr>
        <w:t>ния операционной задолженностью</w:t>
      </w:r>
    </w:p>
    <w:bookmarkStart w:id="30" w:name="_MON_1549870687"/>
    <w:bookmarkEnd w:id="30"/>
    <w:p w14:paraId="3A02E6D1" w14:textId="1D0BDE03" w:rsidR="00C573E8" w:rsidRDefault="00D21B29" w:rsidP="00894228">
      <w:pPr>
        <w:keepNext/>
        <w:keepLines/>
        <w:jc w:val="right"/>
        <w:rPr>
          <w:i/>
          <w:sz w:val="24"/>
        </w:rPr>
      </w:pPr>
      <w:r w:rsidRPr="001260B3">
        <w:rPr>
          <w:b/>
        </w:rPr>
        <w:object w:dxaOrig="9913" w:dyaOrig="3639" w14:anchorId="6127396A">
          <v:shape id="_x0000_i1029" type="#_x0000_t75" style="width:497pt;height:217pt" o:ole="">
            <v:imagedata r:id="rId26" o:title=""/>
          </v:shape>
          <o:OLEObject Type="Embed" ProgID="Excel.Sheet.8" ShapeID="_x0000_i1029" DrawAspect="Content" ObjectID="_1619607016" r:id="rId27"/>
        </w:object>
      </w:r>
    </w:p>
    <w:p w14:paraId="1C5DA3D0" w14:textId="77777777" w:rsidR="00080CC2" w:rsidRDefault="00080CC2" w:rsidP="00894228">
      <w:pPr>
        <w:keepNext/>
        <w:keepLines/>
        <w:spacing w:line="276" w:lineRule="auto"/>
        <w:ind w:firstLine="709"/>
        <w:jc w:val="both"/>
        <w:rPr>
          <w:rFonts w:ascii="Arial Narrow" w:hAnsi="Arial Narrow"/>
          <w:sz w:val="24"/>
          <w:lang w:val="ru-RU"/>
        </w:rPr>
      </w:pPr>
      <w:bookmarkStart w:id="31" w:name="_Toc209410719"/>
    </w:p>
    <w:p w14:paraId="46ED12D6" w14:textId="77777777" w:rsidR="00D21B29" w:rsidRPr="00D21B29" w:rsidRDefault="00D21B29" w:rsidP="00894228">
      <w:pPr>
        <w:keepNext/>
        <w:keepLines/>
        <w:spacing w:before="240" w:line="276" w:lineRule="auto"/>
        <w:ind w:firstLine="708"/>
        <w:contextualSpacing/>
        <w:jc w:val="both"/>
        <w:rPr>
          <w:rFonts w:ascii="Arial Narrow" w:hAnsi="Arial Narrow"/>
          <w:sz w:val="24"/>
          <w:lang w:val="ru-RU"/>
        </w:rPr>
      </w:pPr>
      <w:r w:rsidRPr="00D21B29">
        <w:rPr>
          <w:rFonts w:ascii="Arial Narrow" w:hAnsi="Arial Narrow"/>
          <w:sz w:val="24"/>
          <w:lang w:val="ru-RU"/>
        </w:rPr>
        <w:t xml:space="preserve">Коэффициент оборачиваемости дебиторской задолженности показывает, насколько эффективно в Обществе организована работа по сбору оплаты за свою продукцию. На конец 2018 года отмечено снижение данного коэффициента (0,05 или 6%), что сигнализирует об отрицательной динамике в отношении расчетов с покупателями и заказчиками. </w:t>
      </w:r>
    </w:p>
    <w:p w14:paraId="0FF863C0" w14:textId="77777777" w:rsidR="00D21B29" w:rsidRPr="00D21B29" w:rsidRDefault="00D21B29" w:rsidP="00894228">
      <w:pPr>
        <w:keepNext/>
        <w:keepLines/>
        <w:spacing w:before="240" w:line="276" w:lineRule="auto"/>
        <w:ind w:firstLine="709"/>
        <w:contextualSpacing/>
        <w:jc w:val="both"/>
        <w:rPr>
          <w:rFonts w:ascii="Arial Narrow" w:hAnsi="Arial Narrow"/>
          <w:sz w:val="24"/>
          <w:lang w:val="ru-RU"/>
        </w:rPr>
      </w:pPr>
      <w:r w:rsidRPr="00D21B29">
        <w:rPr>
          <w:rFonts w:ascii="Arial Narrow" w:hAnsi="Arial Narrow"/>
          <w:sz w:val="24"/>
          <w:lang w:val="ru-RU"/>
        </w:rPr>
        <w:t>Оборачиваемость дебиторской задолженности показывает среднее число дней, требуемое для сбора долгов. Период оборота дебиторской задолженности в днях за 12 месяцев 2018 года составил 50 дней (7,3 раз), что больше аналогичного периода прошлого года на 4 дня или 7% и является негативным фактором. При снижении коэффициента оборачиваемости дебиторской задолженности соответственно увеличивается время оборота данной задолженности.</w:t>
      </w:r>
    </w:p>
    <w:p w14:paraId="23573105" w14:textId="0AC28087" w:rsidR="00C573E8" w:rsidRDefault="00D21B29" w:rsidP="00894228">
      <w:pPr>
        <w:keepNext/>
        <w:keepLines/>
        <w:spacing w:before="240" w:line="276" w:lineRule="auto"/>
        <w:ind w:firstLine="709"/>
        <w:contextualSpacing/>
        <w:jc w:val="both"/>
        <w:rPr>
          <w:rFonts w:ascii="Arial Narrow" w:hAnsi="Arial Narrow"/>
          <w:sz w:val="24"/>
          <w:lang w:val="ru-RU"/>
        </w:rPr>
      </w:pPr>
      <w:r w:rsidRPr="00D21B29">
        <w:rPr>
          <w:rFonts w:ascii="Arial Narrow" w:hAnsi="Arial Narrow"/>
          <w:sz w:val="24"/>
          <w:lang w:val="ru-RU"/>
        </w:rPr>
        <w:lastRenderedPageBreak/>
        <w:t>Коэффициент оборачиваемости кредиторской задолженности показывает, насколько быстро Общество рассчитывается со своими поставщиками. Оборачиваемость кредиторской задолженности выражает оборачиваемость кредиторской задолженности как среднее число дней, в течение которых Общество оплачивает свои долги, которое увеличивается пропорционально снижению оборачиваемости. На 31.12.2018 период оборота кредиторской задолженности в днях составил 35 дней (10,3 раз), что меньше аналогичного периода прошлого года на 1 день (2%).</w:t>
      </w:r>
    </w:p>
    <w:p w14:paraId="62C96ED1" w14:textId="77777777" w:rsidR="00D21B29" w:rsidRPr="00241AC1" w:rsidRDefault="00D21B29" w:rsidP="00CD2733">
      <w:pPr>
        <w:keepNext/>
        <w:keepLines/>
        <w:spacing w:before="240"/>
        <w:contextualSpacing/>
        <w:jc w:val="center"/>
        <w:rPr>
          <w:rFonts w:ascii="Arial Narrow" w:hAnsi="Arial Narrow"/>
          <w:b/>
          <w:color w:val="0070C0"/>
          <w:sz w:val="24"/>
          <w:lang w:val="ru-RU"/>
        </w:rPr>
      </w:pPr>
    </w:p>
    <w:p w14:paraId="3B78BA3F" w14:textId="77777777" w:rsidR="00894228" w:rsidRDefault="00894228" w:rsidP="00CD2733">
      <w:pPr>
        <w:keepNext/>
        <w:keepLines/>
        <w:spacing w:before="240" w:line="276" w:lineRule="auto"/>
        <w:contextualSpacing/>
        <w:rPr>
          <w:rFonts w:ascii="Arial Narrow" w:hAnsi="Arial Narrow"/>
          <w:b/>
          <w:sz w:val="24"/>
          <w:lang w:val="ru-RU"/>
        </w:rPr>
      </w:pPr>
    </w:p>
    <w:p w14:paraId="63005499" w14:textId="119C7D1F" w:rsidR="00C573E8" w:rsidRPr="006640B5" w:rsidRDefault="00C573E8" w:rsidP="00CD2733">
      <w:pPr>
        <w:keepNext/>
        <w:keepLines/>
        <w:spacing w:before="240" w:line="276" w:lineRule="auto"/>
        <w:contextualSpacing/>
        <w:rPr>
          <w:rFonts w:ascii="Arial Narrow" w:hAnsi="Arial Narrow"/>
          <w:b/>
          <w:sz w:val="24"/>
          <w:lang w:val="ru-RU"/>
        </w:rPr>
      </w:pPr>
      <w:r w:rsidRPr="006640B5">
        <w:rPr>
          <w:rFonts w:ascii="Arial Narrow" w:hAnsi="Arial Narrow"/>
          <w:b/>
          <w:sz w:val="24"/>
          <w:lang w:val="ru-RU"/>
        </w:rPr>
        <w:t>Показатели ликвидности</w:t>
      </w:r>
      <w:bookmarkEnd w:id="31"/>
    </w:p>
    <w:p w14:paraId="1EBA4BDF" w14:textId="77777777" w:rsidR="00C573E8" w:rsidRPr="009F3146" w:rsidRDefault="00C573E8" w:rsidP="00CD2733">
      <w:pPr>
        <w:keepNext/>
        <w:keepLines/>
        <w:spacing w:before="240" w:line="276" w:lineRule="auto"/>
        <w:contextualSpacing/>
        <w:jc w:val="center"/>
        <w:rPr>
          <w:rFonts w:ascii="Arial Narrow" w:hAnsi="Arial Narrow"/>
          <w:color w:val="0070C0"/>
          <w:sz w:val="24"/>
          <w:lang w:val="ru-RU"/>
        </w:rPr>
      </w:pPr>
    </w:p>
    <w:p w14:paraId="6BFD7F21" w14:textId="77777777" w:rsidR="001E7AD7" w:rsidRPr="001E7AD7" w:rsidRDefault="001E7AD7" w:rsidP="00CD2733">
      <w:pPr>
        <w:keepNext/>
        <w:keepLines/>
        <w:spacing w:before="120" w:line="276" w:lineRule="auto"/>
        <w:ind w:firstLine="709"/>
        <w:contextualSpacing/>
        <w:jc w:val="both"/>
        <w:rPr>
          <w:rFonts w:ascii="Arial Narrow" w:hAnsi="Arial Narrow"/>
          <w:sz w:val="24"/>
          <w:lang w:val="ru-RU"/>
        </w:rPr>
      </w:pPr>
      <w:r w:rsidRPr="001E7AD7">
        <w:rPr>
          <w:rFonts w:ascii="Arial Narrow" w:hAnsi="Arial Narrow"/>
          <w:sz w:val="24"/>
          <w:lang w:val="ru-RU"/>
        </w:rPr>
        <w:t>Показатели ликвидности оценивают способность Общества погашать свои обязательства и сохранять права владения активами в долгосрочной перспективе.</w:t>
      </w:r>
    </w:p>
    <w:p w14:paraId="7702FC03" w14:textId="77777777" w:rsidR="00080CC2" w:rsidRPr="001E7AD7" w:rsidRDefault="001E7AD7" w:rsidP="00CD2733">
      <w:pPr>
        <w:keepNext/>
        <w:keepLines/>
        <w:spacing w:before="120" w:line="276" w:lineRule="auto"/>
        <w:ind w:firstLine="709"/>
        <w:contextualSpacing/>
        <w:jc w:val="both"/>
        <w:rPr>
          <w:rFonts w:ascii="Arial Narrow" w:hAnsi="Arial Narrow"/>
          <w:bCs/>
          <w:iCs/>
          <w:sz w:val="24"/>
          <w:lang w:val="ru-RU"/>
        </w:rPr>
      </w:pPr>
      <w:r w:rsidRPr="001E7AD7">
        <w:rPr>
          <w:rFonts w:ascii="Arial Narrow" w:hAnsi="Arial Narrow"/>
          <w:sz w:val="24"/>
          <w:lang w:val="ru-RU"/>
        </w:rPr>
        <w:t>Показатели ликвидности призваны продемонстрировать степень платежеспособности Общества по краткосрочным долгам.</w:t>
      </w:r>
    </w:p>
    <w:bookmarkStart w:id="32" w:name="_MON_1549875398"/>
    <w:bookmarkEnd w:id="32"/>
    <w:p w14:paraId="488AF600" w14:textId="26E13728" w:rsidR="00C573E8" w:rsidRPr="00754C2C" w:rsidRDefault="002C74C3" w:rsidP="00CD2733">
      <w:pPr>
        <w:keepNext/>
        <w:keepLines/>
        <w:jc w:val="right"/>
        <w:rPr>
          <w:b/>
        </w:rPr>
      </w:pPr>
      <w:r w:rsidRPr="001260B3">
        <w:rPr>
          <w:b/>
        </w:rPr>
        <w:object w:dxaOrig="9533" w:dyaOrig="1983" w14:anchorId="38D279AA">
          <v:shape id="_x0000_i1030" type="#_x0000_t75" style="width:476.5pt;height:115pt" o:ole="">
            <v:imagedata r:id="rId28" o:title=""/>
          </v:shape>
          <o:OLEObject Type="Embed" ProgID="Excel.Sheet.8" ShapeID="_x0000_i1030" DrawAspect="Content" ObjectID="_1619607017" r:id="rId29"/>
        </w:object>
      </w:r>
    </w:p>
    <w:p w14:paraId="160C4208" w14:textId="77777777" w:rsidR="00C573E8" w:rsidRDefault="00C573E8" w:rsidP="00CD2733">
      <w:pPr>
        <w:keepNext/>
        <w:keepLines/>
        <w:spacing w:before="120"/>
        <w:contextualSpacing/>
        <w:jc w:val="both"/>
        <w:rPr>
          <w:sz w:val="24"/>
        </w:rPr>
      </w:pPr>
    </w:p>
    <w:p w14:paraId="1D0FA6CC" w14:textId="77777777" w:rsidR="002C74C3" w:rsidRPr="002C74C3" w:rsidRDefault="002C74C3" w:rsidP="00CD2733">
      <w:pPr>
        <w:keepNext/>
        <w:keepLines/>
        <w:spacing w:line="276" w:lineRule="auto"/>
        <w:ind w:firstLine="709"/>
        <w:jc w:val="both"/>
        <w:rPr>
          <w:rFonts w:ascii="Arial Narrow" w:hAnsi="Arial Narrow"/>
          <w:sz w:val="24"/>
          <w:lang w:val="ru-RU"/>
        </w:rPr>
      </w:pPr>
      <w:r w:rsidRPr="002C74C3">
        <w:rPr>
          <w:rFonts w:ascii="Arial Narrow" w:hAnsi="Arial Narrow"/>
          <w:sz w:val="24"/>
          <w:lang w:val="ru-RU"/>
        </w:rPr>
        <w:t>По итогам работы за 2018 год отмечено снижение показателя быстрой ликвидности в результате роста краткосрочных кредитов и займов (-34%), по этой же причине наблюдается снижение показателя абсолютной ликвидности относительно аналогичного периода прошлого года.</w:t>
      </w:r>
    </w:p>
    <w:p w14:paraId="7C7E9694" w14:textId="77777777" w:rsidR="002C74C3" w:rsidRPr="002C74C3" w:rsidRDefault="002C74C3" w:rsidP="00CD2733">
      <w:pPr>
        <w:keepNext/>
        <w:keepLines/>
        <w:spacing w:line="276" w:lineRule="auto"/>
        <w:ind w:firstLine="709"/>
        <w:jc w:val="both"/>
        <w:rPr>
          <w:rFonts w:ascii="Arial Narrow" w:hAnsi="Arial Narrow"/>
          <w:sz w:val="24"/>
          <w:lang w:val="ru-RU"/>
        </w:rPr>
      </w:pPr>
      <w:r w:rsidRPr="002C74C3">
        <w:rPr>
          <w:rFonts w:ascii="Arial Narrow" w:hAnsi="Arial Narrow"/>
          <w:sz w:val="24"/>
          <w:lang w:val="ru-RU"/>
        </w:rPr>
        <w:t xml:space="preserve">Коэффициент быстрой ликвидности демонстрирует защищенность держателей текущих долговых обязательств от опасности отказа от платежа. Предполагается, что чем выше этот коэффициент, тем лучше позиции ссудодателей. Показатель представляет собой отношение текущих активов за исключением запасов к текущим обязательствам. Нормативное значение данного показателя - от 0,8 до 1,5. На начало отчетного периода составлял 0,78, однако, к концу отчетного периода снизился и составил 0,51. </w:t>
      </w:r>
    </w:p>
    <w:p w14:paraId="1F63ADFE" w14:textId="77777777" w:rsidR="002C74C3" w:rsidRPr="002C74C3" w:rsidRDefault="002C74C3" w:rsidP="00CD2733">
      <w:pPr>
        <w:keepNext/>
        <w:keepLines/>
        <w:spacing w:line="276" w:lineRule="auto"/>
        <w:ind w:firstLine="709"/>
        <w:jc w:val="both"/>
        <w:rPr>
          <w:rFonts w:ascii="Arial Narrow" w:hAnsi="Arial Narrow"/>
          <w:sz w:val="24"/>
          <w:lang w:val="ru-RU"/>
        </w:rPr>
      </w:pPr>
      <w:r w:rsidRPr="002C74C3">
        <w:rPr>
          <w:rFonts w:ascii="Arial Narrow" w:hAnsi="Arial Narrow"/>
          <w:sz w:val="24"/>
          <w:lang w:val="ru-RU"/>
        </w:rPr>
        <w:t xml:space="preserve">Коэффициент абсолютной ликвидности - наиболее жесткая оценка ликвидности, которая допускает, что дебиторская задолженность не сможет быть погашена в срок для удовлетворения нужд краткосрочных кредиторов. Нормативное значение данного показателя - от 0,2 до 0,8. За отчетный период данный показатель снизился с 0,06 до 0,05. </w:t>
      </w:r>
    </w:p>
    <w:p w14:paraId="72CF6C64" w14:textId="7BA77542" w:rsidR="002C74C3" w:rsidRDefault="002C74C3" w:rsidP="00CD2733">
      <w:pPr>
        <w:keepNext/>
        <w:keepLines/>
        <w:spacing w:line="276" w:lineRule="auto"/>
        <w:ind w:firstLine="709"/>
        <w:jc w:val="both"/>
        <w:rPr>
          <w:rFonts w:ascii="Arial Narrow" w:hAnsi="Arial Narrow"/>
          <w:sz w:val="24"/>
          <w:lang w:val="ru-RU"/>
        </w:rPr>
      </w:pPr>
      <w:r w:rsidRPr="002C74C3">
        <w:rPr>
          <w:rFonts w:ascii="Arial Narrow" w:hAnsi="Arial Narrow"/>
          <w:sz w:val="24"/>
          <w:lang w:val="ru-RU"/>
        </w:rPr>
        <w:t>Коэффициент Бивера рассчитывается как отношение операционного денежного потока к текущим обязательствам по операционной деятельности на конец периода. Данный показатель предполагает, что текущие обязательства по операционной деятельности должны покрываться денежными средствами, генерируемыми операционной деятельностью. Значение данного показателя составляет 0,04, что ниже норматива (0,4-0,45).</w:t>
      </w:r>
    </w:p>
    <w:p w14:paraId="2F698037" w14:textId="06E5DDF2" w:rsidR="00C573E8" w:rsidRPr="00C320B4" w:rsidRDefault="00C573E8" w:rsidP="00CD2733">
      <w:pPr>
        <w:keepNext/>
        <w:keepLines/>
        <w:spacing w:before="240" w:line="276" w:lineRule="auto"/>
        <w:rPr>
          <w:b/>
          <w:lang w:val="ru-RU"/>
        </w:rPr>
      </w:pPr>
      <w:r w:rsidRPr="006B2357">
        <w:rPr>
          <w:rFonts w:ascii="Arial Narrow" w:hAnsi="Arial Narrow"/>
          <w:b/>
          <w:sz w:val="24"/>
          <w:lang w:val="ru-RU"/>
        </w:rPr>
        <w:t>Показатели структуры капитала</w:t>
      </w:r>
      <w:bookmarkStart w:id="33" w:name="_MON_1549888165"/>
      <w:bookmarkEnd w:id="33"/>
      <w:r w:rsidR="002C74C3" w:rsidRPr="001260B3">
        <w:rPr>
          <w:b/>
        </w:rPr>
        <w:object w:dxaOrig="9927" w:dyaOrig="1649" w14:anchorId="7D9246A5">
          <v:shape id="_x0000_i1031" type="#_x0000_t75" style="width:497.5pt;height:95pt" o:ole="">
            <v:imagedata r:id="rId30" o:title=""/>
          </v:shape>
          <o:OLEObject Type="Embed" ProgID="Excel.Sheet.8" ShapeID="_x0000_i1031" DrawAspect="Content" ObjectID="_1619607018" r:id="rId31"/>
        </w:object>
      </w:r>
      <w:bookmarkStart w:id="34" w:name="_Toc209410721"/>
    </w:p>
    <w:p w14:paraId="7D689172" w14:textId="77777777" w:rsidR="00822ED9" w:rsidRDefault="00822ED9" w:rsidP="004C73C9">
      <w:pPr>
        <w:keepNext/>
        <w:keepLines/>
        <w:spacing w:before="120" w:line="276" w:lineRule="auto"/>
        <w:ind w:firstLine="708"/>
        <w:contextualSpacing/>
        <w:jc w:val="both"/>
        <w:rPr>
          <w:rFonts w:ascii="Arial Narrow" w:hAnsi="Arial Narrow"/>
          <w:sz w:val="24"/>
          <w:lang w:val="ru-RU"/>
        </w:rPr>
      </w:pPr>
    </w:p>
    <w:p w14:paraId="18453B76" w14:textId="77777777" w:rsidR="002C74C3" w:rsidRPr="002C74C3" w:rsidRDefault="002C74C3" w:rsidP="004C73C9">
      <w:pPr>
        <w:keepNext/>
        <w:keepLines/>
        <w:spacing w:before="120" w:line="276" w:lineRule="auto"/>
        <w:ind w:firstLine="708"/>
        <w:contextualSpacing/>
        <w:jc w:val="both"/>
        <w:rPr>
          <w:rFonts w:ascii="Arial Narrow" w:hAnsi="Arial Narrow"/>
          <w:sz w:val="24"/>
          <w:lang w:val="ru-RU"/>
        </w:rPr>
      </w:pPr>
      <w:r w:rsidRPr="002C74C3">
        <w:rPr>
          <w:rFonts w:ascii="Arial Narrow" w:hAnsi="Arial Narrow"/>
          <w:sz w:val="24"/>
          <w:lang w:val="ru-RU"/>
        </w:rPr>
        <w:t>Ключевым показателем структуры капитала Общества является коэффициент автономии, поскольку данный показатель отражает обеспеченность финансирования активов Общества собственным капиталом. По итогам работы за 2018 год составляет 0,11, что ниже аналогичного периода прошлого года на 47%. Таким образом, по состоянию на 31.12.2018 активы Общества на 11% сформированы за счет собственного капитала и на 89% за счет заемных средств краткосрочного и долгосрочного характера.</w:t>
      </w:r>
    </w:p>
    <w:p w14:paraId="61968156" w14:textId="1D5F509E" w:rsidR="001E7AD7" w:rsidRDefault="002C74C3" w:rsidP="004C73C9">
      <w:pPr>
        <w:keepNext/>
        <w:keepLines/>
        <w:spacing w:before="120" w:line="276" w:lineRule="auto"/>
        <w:ind w:firstLine="708"/>
        <w:contextualSpacing/>
        <w:jc w:val="both"/>
        <w:rPr>
          <w:rFonts w:ascii="Arial Narrow" w:hAnsi="Arial Narrow"/>
          <w:sz w:val="24"/>
          <w:lang w:val="ru-RU"/>
        </w:rPr>
      </w:pPr>
      <w:r w:rsidRPr="002C74C3">
        <w:rPr>
          <w:rFonts w:ascii="Arial Narrow" w:hAnsi="Arial Narrow"/>
          <w:sz w:val="24"/>
          <w:lang w:val="ru-RU"/>
        </w:rPr>
        <w:t>Соотношение заемного и собственного капитала - определяет структуру инвестированного капитала и представляет собой отношение заемных средств Общества к собственным. За отчетный период оно возросло на 109% и составил 8,47.</w:t>
      </w:r>
    </w:p>
    <w:p w14:paraId="6CA47777" w14:textId="77777777" w:rsidR="002C74C3" w:rsidRDefault="002C74C3" w:rsidP="004C73C9">
      <w:pPr>
        <w:keepNext/>
        <w:keepLines/>
        <w:spacing w:before="120"/>
        <w:contextualSpacing/>
        <w:rPr>
          <w:rFonts w:ascii="Arial Narrow" w:hAnsi="Arial Narrow"/>
          <w:b/>
          <w:sz w:val="24"/>
          <w:lang w:val="ru-RU"/>
        </w:rPr>
      </w:pPr>
    </w:p>
    <w:p w14:paraId="65ECA6AB" w14:textId="77777777" w:rsidR="00C573E8" w:rsidRPr="006B2357" w:rsidRDefault="00C573E8" w:rsidP="004C73C9">
      <w:pPr>
        <w:keepNext/>
        <w:keepLines/>
        <w:spacing w:before="120"/>
        <w:contextualSpacing/>
        <w:rPr>
          <w:rFonts w:ascii="Arial Narrow" w:hAnsi="Arial Narrow"/>
          <w:b/>
          <w:sz w:val="24"/>
          <w:lang w:val="ru-RU"/>
        </w:rPr>
      </w:pPr>
      <w:r w:rsidRPr="006B2357">
        <w:rPr>
          <w:rFonts w:ascii="Arial Narrow" w:hAnsi="Arial Narrow"/>
          <w:b/>
          <w:sz w:val="24"/>
          <w:lang w:val="ru-RU"/>
        </w:rPr>
        <w:t>Показатели доходности капитала</w:t>
      </w:r>
      <w:bookmarkEnd w:id="34"/>
    </w:p>
    <w:p w14:paraId="42C2D393" w14:textId="77777777" w:rsidR="00C573E8" w:rsidRPr="006B2357" w:rsidRDefault="00C573E8" w:rsidP="00475F9E">
      <w:pPr>
        <w:keepNext/>
        <w:keepLines/>
        <w:spacing w:before="120"/>
        <w:ind w:firstLine="709"/>
        <w:contextualSpacing/>
        <w:jc w:val="center"/>
        <w:rPr>
          <w:rFonts w:ascii="Arial Narrow" w:hAnsi="Arial Narrow"/>
          <w:b/>
          <w:color w:val="0070C0"/>
          <w:sz w:val="24"/>
          <w:lang w:val="ru-RU"/>
        </w:rPr>
      </w:pPr>
    </w:p>
    <w:bookmarkStart w:id="35" w:name="_MON_1549889046"/>
    <w:bookmarkEnd w:id="35"/>
    <w:p w14:paraId="473B85FE" w14:textId="77ED20C0" w:rsidR="00C573E8" w:rsidRPr="006B2357" w:rsidRDefault="00587D08" w:rsidP="00475F9E">
      <w:pPr>
        <w:keepNext/>
        <w:keepLines/>
        <w:jc w:val="right"/>
        <w:rPr>
          <w:rFonts w:ascii="Arial Narrow" w:hAnsi="Arial Narrow"/>
          <w:b/>
          <w:sz w:val="24"/>
          <w:lang w:val="ru-RU"/>
        </w:rPr>
      </w:pPr>
      <w:r w:rsidRPr="006B2357">
        <w:rPr>
          <w:rFonts w:ascii="Arial Narrow" w:hAnsi="Arial Narrow"/>
          <w:b/>
          <w:sz w:val="24"/>
          <w:lang w:val="ru-RU"/>
        </w:rPr>
        <w:object w:dxaOrig="9848" w:dyaOrig="1721" w14:anchorId="6FAD2A9D">
          <v:shape id="_x0000_i1032" type="#_x0000_t75" style="width:490.5pt;height:101pt" o:ole="">
            <v:imagedata r:id="rId32" o:title=""/>
          </v:shape>
          <o:OLEObject Type="Embed" ProgID="Excel.Sheet.8" ShapeID="_x0000_i1032" DrawAspect="Content" ObjectID="_1619607019" r:id="rId33"/>
        </w:object>
      </w:r>
    </w:p>
    <w:p w14:paraId="0B06FE41" w14:textId="77777777" w:rsidR="00587D08" w:rsidRDefault="00587D08" w:rsidP="00475F9E">
      <w:pPr>
        <w:keepNext/>
        <w:keepLines/>
        <w:spacing w:line="276" w:lineRule="auto"/>
        <w:jc w:val="both"/>
        <w:rPr>
          <w:rFonts w:ascii="Arial Narrow" w:hAnsi="Arial Narrow"/>
          <w:sz w:val="24"/>
          <w:lang w:val="ru-RU"/>
        </w:rPr>
      </w:pPr>
    </w:p>
    <w:p w14:paraId="49326F58" w14:textId="7DFA6BD0" w:rsidR="006E3794" w:rsidRPr="006E3794" w:rsidRDefault="006E3794" w:rsidP="00475F9E">
      <w:pPr>
        <w:keepNext/>
        <w:keepLines/>
        <w:spacing w:line="276" w:lineRule="auto"/>
        <w:ind w:firstLine="708"/>
        <w:jc w:val="both"/>
        <w:rPr>
          <w:rFonts w:ascii="Arial Narrow" w:hAnsi="Arial Narrow"/>
          <w:sz w:val="24"/>
          <w:lang w:val="ru-RU"/>
        </w:rPr>
      </w:pPr>
      <w:r w:rsidRPr="006E3794">
        <w:rPr>
          <w:rFonts w:ascii="Arial Narrow" w:hAnsi="Arial Narrow"/>
          <w:sz w:val="24"/>
          <w:lang w:val="ru-RU"/>
        </w:rPr>
        <w:t>К показателям доходности капитала относятся показатели, характеризующие доходность использования активов Общества относительно стоимости их источников финансирования.</w:t>
      </w:r>
    </w:p>
    <w:p w14:paraId="2EE671B7" w14:textId="77777777" w:rsidR="006E3794" w:rsidRPr="006E3794" w:rsidRDefault="006E3794" w:rsidP="00475F9E">
      <w:pPr>
        <w:keepNext/>
        <w:keepLines/>
        <w:spacing w:line="276" w:lineRule="auto"/>
        <w:ind w:firstLine="708"/>
        <w:jc w:val="both"/>
        <w:rPr>
          <w:rFonts w:ascii="Arial Narrow" w:hAnsi="Arial Narrow"/>
          <w:sz w:val="24"/>
          <w:lang w:val="ru-RU"/>
        </w:rPr>
      </w:pPr>
      <w:r w:rsidRPr="006E3794">
        <w:rPr>
          <w:rFonts w:ascii="Arial Narrow" w:hAnsi="Arial Narrow"/>
          <w:sz w:val="24"/>
          <w:lang w:val="ru-RU"/>
        </w:rPr>
        <w:t>ROA (рентабельность активов) отражает рентабельность деятельности Общества с учетом совокупного результата деятельности и всех вовлеченных в нее активов Суть показателя состоит в характеристике того, насколько эффективно был использован каждый привлеченный (собственный и заемный) рубль. По состоянию на 31.12.2018 данный показатель составляет -4,0%.</w:t>
      </w:r>
    </w:p>
    <w:p w14:paraId="59A53ECA" w14:textId="77777777" w:rsidR="006E3794" w:rsidRPr="006E3794" w:rsidRDefault="006E3794" w:rsidP="00475F9E">
      <w:pPr>
        <w:keepNext/>
        <w:keepLines/>
        <w:spacing w:line="276" w:lineRule="auto"/>
        <w:ind w:firstLine="708"/>
        <w:jc w:val="both"/>
        <w:rPr>
          <w:rFonts w:ascii="Arial Narrow" w:hAnsi="Arial Narrow"/>
          <w:sz w:val="24"/>
          <w:lang w:val="ru-RU"/>
        </w:rPr>
      </w:pPr>
      <w:r w:rsidRPr="006E3794">
        <w:rPr>
          <w:rFonts w:ascii="Arial Narrow" w:hAnsi="Arial Narrow"/>
          <w:sz w:val="24"/>
          <w:lang w:val="ru-RU"/>
        </w:rPr>
        <w:t>Для определения эффективности использования собственного капитала Общества используется показатель рентабельности собственного капитала - ROE.</w:t>
      </w:r>
    </w:p>
    <w:p w14:paraId="3366A5E6" w14:textId="77777777" w:rsidR="006E3794" w:rsidRPr="006E3794" w:rsidRDefault="006E3794" w:rsidP="00475F9E">
      <w:pPr>
        <w:keepNext/>
        <w:keepLines/>
        <w:spacing w:line="276" w:lineRule="auto"/>
        <w:ind w:firstLine="708"/>
        <w:jc w:val="both"/>
        <w:rPr>
          <w:rFonts w:ascii="Arial Narrow" w:hAnsi="Arial Narrow"/>
          <w:sz w:val="24"/>
          <w:lang w:val="ru-RU"/>
        </w:rPr>
      </w:pPr>
      <w:r w:rsidRPr="006E3794">
        <w:rPr>
          <w:rFonts w:ascii="Arial Narrow" w:hAnsi="Arial Narrow"/>
          <w:sz w:val="24"/>
          <w:lang w:val="ru-RU"/>
        </w:rPr>
        <w:t>ROE характеризует эффективность использования только собственных источников финансирования Общества и равна отношению чистой прибыли к средней стоимости собственного капитала Общества. По состоянию на 31.12.2018 показатель составляет – 55,8%.</w:t>
      </w:r>
    </w:p>
    <w:p w14:paraId="40469226" w14:textId="77777777" w:rsidR="006E3794" w:rsidRDefault="006E3794" w:rsidP="00475F9E">
      <w:pPr>
        <w:keepNext/>
        <w:keepLines/>
        <w:spacing w:line="276" w:lineRule="auto"/>
        <w:ind w:firstLine="708"/>
        <w:jc w:val="both"/>
        <w:rPr>
          <w:rFonts w:ascii="Arial Narrow" w:hAnsi="Arial Narrow"/>
          <w:sz w:val="24"/>
          <w:lang w:val="ru-RU"/>
        </w:rPr>
      </w:pPr>
      <w:r w:rsidRPr="006E3794">
        <w:rPr>
          <w:rFonts w:ascii="Arial Narrow" w:hAnsi="Arial Narrow"/>
          <w:sz w:val="24"/>
          <w:lang w:val="ru-RU"/>
        </w:rPr>
        <w:t>По сравнению с аналогичным периодом прошлого года наблюдается снижение данных показателей в связи с ухудшением финансового результата.</w:t>
      </w:r>
    </w:p>
    <w:p w14:paraId="431D31AB" w14:textId="0A48FEB0" w:rsidR="00C573E8" w:rsidRPr="00251955" w:rsidRDefault="00C573E8" w:rsidP="00C44534">
      <w:pPr>
        <w:pStyle w:val="afff2"/>
        <w:keepNext/>
        <w:keepLines/>
        <w:numPr>
          <w:ilvl w:val="1"/>
          <w:numId w:val="23"/>
        </w:numPr>
        <w:spacing w:before="240"/>
        <w:rPr>
          <w:rFonts w:ascii="Arial Narrow" w:hAnsi="Arial Narrow"/>
          <w:b/>
          <w:u w:val="single"/>
        </w:rPr>
      </w:pPr>
      <w:r w:rsidRPr="00251955">
        <w:rPr>
          <w:rFonts w:ascii="Arial Narrow" w:hAnsi="Arial Narrow"/>
          <w:b/>
          <w:u w:val="single"/>
        </w:rPr>
        <w:t>Анализ дебиторской задолженности.</w:t>
      </w:r>
    </w:p>
    <w:p w14:paraId="6588B261" w14:textId="26665D4D" w:rsidR="00251955" w:rsidRPr="00251955" w:rsidRDefault="00251955" w:rsidP="00475F9E">
      <w:pPr>
        <w:keepNext/>
        <w:keepLines/>
        <w:spacing w:line="276" w:lineRule="auto"/>
        <w:rPr>
          <w:rFonts w:ascii="Arial Narrow" w:hAnsi="Arial Narrow"/>
          <w:sz w:val="24"/>
          <w:lang w:val="ru-RU"/>
        </w:rPr>
      </w:pPr>
      <w:r w:rsidRPr="00251955">
        <w:rPr>
          <w:rFonts w:ascii="Arial Narrow" w:hAnsi="Arial Narrow"/>
          <w:sz w:val="24"/>
          <w:lang w:val="ru-RU"/>
        </w:rPr>
        <w:t xml:space="preserve">Анализ структуры и изменения дебиторской задолженности АО «ДГК» по состоянию на 31.12.2018 г.:  </w:t>
      </w:r>
    </w:p>
    <w:p w14:paraId="09425B82" w14:textId="77777777" w:rsidR="00251955" w:rsidRDefault="00251955" w:rsidP="00475F9E">
      <w:pPr>
        <w:keepNext/>
        <w:keepLines/>
        <w:spacing w:line="276" w:lineRule="auto"/>
        <w:ind w:firstLine="567"/>
        <w:jc w:val="right"/>
        <w:rPr>
          <w:rFonts w:ascii="Arial Narrow" w:hAnsi="Arial Narrow"/>
          <w:sz w:val="24"/>
          <w:lang w:val="ru-RU"/>
        </w:rPr>
      </w:pPr>
      <w:r>
        <w:rPr>
          <w:rFonts w:ascii="Arial Narrow" w:hAnsi="Arial Narrow"/>
          <w:sz w:val="24"/>
          <w:lang w:val="ru-RU"/>
        </w:rPr>
        <w:t>Тыс. руб.</w:t>
      </w:r>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3544"/>
        <w:gridCol w:w="1418"/>
        <w:gridCol w:w="1275"/>
        <w:gridCol w:w="1298"/>
        <w:gridCol w:w="1643"/>
      </w:tblGrid>
      <w:tr w:rsidR="00251955" w:rsidRPr="00566C1B" w14:paraId="47605AC4" w14:textId="77777777" w:rsidTr="005C2132">
        <w:trPr>
          <w:trHeight w:val="541"/>
        </w:trPr>
        <w:tc>
          <w:tcPr>
            <w:tcW w:w="675" w:type="dxa"/>
            <w:shd w:val="clear" w:color="auto" w:fill="E3E3FD"/>
            <w:hideMark/>
          </w:tcPr>
          <w:p w14:paraId="5B9210E3" w14:textId="77777777" w:rsidR="00251955" w:rsidRPr="002F1B5D" w:rsidRDefault="00251955" w:rsidP="00475F9E">
            <w:pPr>
              <w:keepNext/>
              <w:keepLines/>
              <w:jc w:val="center"/>
              <w:rPr>
                <w:rFonts w:ascii="Arial Narrow" w:hAnsi="Arial Narrow" w:cs="Arial CYR"/>
                <w:b/>
                <w:bCs/>
                <w:szCs w:val="22"/>
                <w:lang w:val="ru-RU"/>
              </w:rPr>
            </w:pPr>
            <w:r w:rsidRPr="002F1B5D">
              <w:rPr>
                <w:rFonts w:ascii="Arial Narrow" w:hAnsi="Arial Narrow" w:cs="Arial CYR"/>
                <w:b/>
                <w:bCs/>
                <w:szCs w:val="22"/>
                <w:lang w:val="ru-RU"/>
              </w:rPr>
              <w:t>№ п/п</w:t>
            </w:r>
          </w:p>
        </w:tc>
        <w:tc>
          <w:tcPr>
            <w:tcW w:w="3544" w:type="dxa"/>
            <w:shd w:val="clear" w:color="auto" w:fill="E3E3FD"/>
            <w:vAlign w:val="center"/>
            <w:hideMark/>
          </w:tcPr>
          <w:p w14:paraId="0D9EBD25" w14:textId="77777777" w:rsidR="00251955" w:rsidRPr="002F1B5D" w:rsidRDefault="00251955" w:rsidP="00475F9E">
            <w:pPr>
              <w:keepNext/>
              <w:keepLines/>
              <w:jc w:val="center"/>
              <w:rPr>
                <w:rFonts w:ascii="Arial Narrow" w:hAnsi="Arial Narrow" w:cs="Arial CYR"/>
                <w:b/>
                <w:bCs/>
                <w:szCs w:val="22"/>
                <w:lang w:val="ru-RU"/>
              </w:rPr>
            </w:pPr>
            <w:r w:rsidRPr="002F1B5D">
              <w:rPr>
                <w:rFonts w:ascii="Arial Narrow" w:hAnsi="Arial Narrow" w:cs="Arial CYR"/>
                <w:b/>
                <w:bCs/>
                <w:szCs w:val="22"/>
                <w:lang w:val="ru-RU"/>
              </w:rPr>
              <w:t>Наименование показателя</w:t>
            </w:r>
          </w:p>
        </w:tc>
        <w:tc>
          <w:tcPr>
            <w:tcW w:w="1418" w:type="dxa"/>
            <w:shd w:val="clear" w:color="auto" w:fill="E3E3FD"/>
            <w:hideMark/>
          </w:tcPr>
          <w:p w14:paraId="1DCADE67" w14:textId="77777777" w:rsidR="00251955" w:rsidRPr="002F1B5D" w:rsidRDefault="00251955" w:rsidP="00475F9E">
            <w:pPr>
              <w:keepNext/>
              <w:keepLines/>
              <w:jc w:val="center"/>
              <w:rPr>
                <w:rFonts w:ascii="Arial Narrow" w:hAnsi="Arial Narrow" w:cs="Arial CYR"/>
                <w:b/>
                <w:bCs/>
                <w:szCs w:val="22"/>
                <w:lang w:val="ru-RU"/>
              </w:rPr>
            </w:pPr>
            <w:r w:rsidRPr="002F1B5D">
              <w:rPr>
                <w:rFonts w:ascii="Arial Narrow" w:hAnsi="Arial Narrow" w:cs="Arial CYR"/>
                <w:b/>
                <w:bCs/>
                <w:szCs w:val="22"/>
                <w:lang w:val="ru-RU"/>
              </w:rPr>
              <w:t>201</w:t>
            </w:r>
            <w:r>
              <w:rPr>
                <w:rFonts w:ascii="Arial Narrow" w:hAnsi="Arial Narrow" w:cs="Arial CYR"/>
                <w:b/>
                <w:bCs/>
                <w:szCs w:val="22"/>
                <w:lang w:val="ru-RU"/>
              </w:rPr>
              <w:t>6</w:t>
            </w:r>
            <w:r w:rsidRPr="002F1B5D">
              <w:rPr>
                <w:rFonts w:ascii="Arial Narrow" w:hAnsi="Arial Narrow" w:cs="Arial CYR"/>
                <w:b/>
                <w:bCs/>
                <w:szCs w:val="22"/>
                <w:lang w:val="ru-RU"/>
              </w:rPr>
              <w:t xml:space="preserve"> г.         Факт</w:t>
            </w:r>
          </w:p>
        </w:tc>
        <w:tc>
          <w:tcPr>
            <w:tcW w:w="1275" w:type="dxa"/>
            <w:shd w:val="clear" w:color="auto" w:fill="E3E3FD"/>
            <w:hideMark/>
          </w:tcPr>
          <w:p w14:paraId="0AC2E479" w14:textId="77777777" w:rsidR="00251955" w:rsidRPr="002F1B5D" w:rsidRDefault="00251955" w:rsidP="00475F9E">
            <w:pPr>
              <w:keepNext/>
              <w:keepLines/>
              <w:jc w:val="center"/>
              <w:rPr>
                <w:rFonts w:ascii="Arial Narrow" w:hAnsi="Arial Narrow" w:cs="Arial CYR"/>
                <w:b/>
                <w:bCs/>
                <w:szCs w:val="22"/>
                <w:lang w:val="ru-RU"/>
              </w:rPr>
            </w:pPr>
            <w:r w:rsidRPr="002F1B5D">
              <w:rPr>
                <w:rFonts w:ascii="Arial Narrow" w:hAnsi="Arial Narrow" w:cs="Arial CYR"/>
                <w:b/>
                <w:bCs/>
                <w:szCs w:val="22"/>
                <w:lang w:val="ru-RU"/>
              </w:rPr>
              <w:t>201</w:t>
            </w:r>
            <w:r>
              <w:rPr>
                <w:rFonts w:ascii="Arial Narrow" w:hAnsi="Arial Narrow" w:cs="Arial CYR"/>
                <w:b/>
                <w:bCs/>
                <w:szCs w:val="22"/>
                <w:lang w:val="ru-RU"/>
              </w:rPr>
              <w:t>7</w:t>
            </w:r>
            <w:r w:rsidRPr="002F1B5D">
              <w:rPr>
                <w:rFonts w:ascii="Arial Narrow" w:hAnsi="Arial Narrow" w:cs="Arial CYR"/>
                <w:b/>
                <w:bCs/>
                <w:szCs w:val="22"/>
                <w:lang w:val="ru-RU"/>
              </w:rPr>
              <w:t xml:space="preserve"> г.          Факт</w:t>
            </w:r>
          </w:p>
        </w:tc>
        <w:tc>
          <w:tcPr>
            <w:tcW w:w="1298" w:type="dxa"/>
            <w:shd w:val="clear" w:color="auto" w:fill="E3E3FD"/>
            <w:hideMark/>
          </w:tcPr>
          <w:p w14:paraId="71C39B45" w14:textId="77777777" w:rsidR="00251955" w:rsidRPr="002F1B5D" w:rsidRDefault="00251955" w:rsidP="00475F9E">
            <w:pPr>
              <w:keepNext/>
              <w:keepLines/>
              <w:jc w:val="center"/>
              <w:rPr>
                <w:rFonts w:ascii="Arial Narrow" w:hAnsi="Arial Narrow" w:cs="Arial CYR"/>
                <w:b/>
                <w:bCs/>
                <w:szCs w:val="22"/>
                <w:lang w:val="ru-RU"/>
              </w:rPr>
            </w:pPr>
            <w:r w:rsidRPr="002F1B5D">
              <w:rPr>
                <w:rFonts w:ascii="Arial Narrow" w:hAnsi="Arial Narrow" w:cs="Arial CYR"/>
                <w:b/>
                <w:bCs/>
                <w:szCs w:val="22"/>
                <w:lang w:val="ru-RU"/>
              </w:rPr>
              <w:t>2</w:t>
            </w:r>
            <w:r>
              <w:rPr>
                <w:rFonts w:ascii="Arial Narrow" w:hAnsi="Arial Narrow" w:cs="Arial CYR"/>
                <w:b/>
                <w:bCs/>
                <w:szCs w:val="22"/>
                <w:lang w:val="ru-RU"/>
              </w:rPr>
              <w:t>018</w:t>
            </w:r>
            <w:r w:rsidRPr="002F1B5D">
              <w:rPr>
                <w:rFonts w:ascii="Arial Narrow" w:hAnsi="Arial Narrow" w:cs="Arial CYR"/>
                <w:b/>
                <w:bCs/>
                <w:szCs w:val="22"/>
                <w:lang w:val="ru-RU"/>
              </w:rPr>
              <w:t xml:space="preserve"> г.              Факт</w:t>
            </w:r>
          </w:p>
        </w:tc>
        <w:tc>
          <w:tcPr>
            <w:tcW w:w="1643" w:type="dxa"/>
            <w:shd w:val="clear" w:color="auto" w:fill="E3E3FD"/>
            <w:hideMark/>
          </w:tcPr>
          <w:p w14:paraId="78289170" w14:textId="77777777" w:rsidR="00251955" w:rsidRPr="002F1B5D" w:rsidRDefault="00251955" w:rsidP="00475F9E">
            <w:pPr>
              <w:keepNext/>
              <w:keepLines/>
              <w:ind w:left="-57" w:right="-57"/>
              <w:jc w:val="center"/>
              <w:rPr>
                <w:rFonts w:ascii="Arial Narrow" w:hAnsi="Arial Narrow" w:cs="Arial CYR"/>
                <w:b/>
                <w:bCs/>
                <w:szCs w:val="22"/>
                <w:lang w:val="ru-RU"/>
              </w:rPr>
            </w:pPr>
            <w:r>
              <w:rPr>
                <w:rFonts w:ascii="Arial Narrow" w:hAnsi="Arial Narrow" w:cs="Arial CYR"/>
                <w:b/>
                <w:bCs/>
                <w:szCs w:val="22"/>
                <w:lang w:val="ru-RU"/>
              </w:rPr>
              <w:t xml:space="preserve">Темп роста, 2018/2017, </w:t>
            </w:r>
            <w:r w:rsidRPr="002F1B5D">
              <w:rPr>
                <w:rFonts w:ascii="Arial Narrow" w:hAnsi="Arial Narrow" w:cs="Arial CYR"/>
                <w:b/>
                <w:bCs/>
                <w:szCs w:val="22"/>
                <w:lang w:val="ru-RU"/>
              </w:rPr>
              <w:t>в %</w:t>
            </w:r>
          </w:p>
        </w:tc>
      </w:tr>
      <w:tr w:rsidR="00251955" w:rsidRPr="00566C1B" w14:paraId="46256F1A" w14:textId="77777777" w:rsidTr="005C2132">
        <w:trPr>
          <w:trHeight w:val="510"/>
        </w:trPr>
        <w:tc>
          <w:tcPr>
            <w:tcW w:w="675" w:type="dxa"/>
            <w:noWrap/>
            <w:hideMark/>
          </w:tcPr>
          <w:p w14:paraId="5686EC64" w14:textId="77777777" w:rsidR="00251955" w:rsidRPr="002F1B5D" w:rsidRDefault="00251955" w:rsidP="00475F9E">
            <w:pPr>
              <w:keepNext/>
              <w:keepLines/>
              <w:jc w:val="both"/>
              <w:rPr>
                <w:rFonts w:ascii="Arial Narrow" w:hAnsi="Arial Narrow" w:cs="Arial CYR"/>
                <w:b/>
                <w:bCs/>
                <w:szCs w:val="22"/>
                <w:lang w:val="ru-RU"/>
              </w:rPr>
            </w:pPr>
            <w:r w:rsidRPr="002F1B5D">
              <w:rPr>
                <w:rFonts w:ascii="Arial Narrow" w:hAnsi="Arial Narrow" w:cs="Arial CYR"/>
                <w:b/>
                <w:bCs/>
                <w:szCs w:val="22"/>
                <w:lang w:val="ru-RU"/>
              </w:rPr>
              <w:t>1.</w:t>
            </w:r>
          </w:p>
        </w:tc>
        <w:tc>
          <w:tcPr>
            <w:tcW w:w="3544" w:type="dxa"/>
            <w:hideMark/>
          </w:tcPr>
          <w:p w14:paraId="11279458" w14:textId="77777777" w:rsidR="00251955" w:rsidRPr="002F1B5D" w:rsidRDefault="00251955" w:rsidP="00475F9E">
            <w:pPr>
              <w:keepNext/>
              <w:keepLines/>
              <w:rPr>
                <w:rFonts w:ascii="Arial Narrow" w:hAnsi="Arial Narrow" w:cs="Arial CYR"/>
                <w:b/>
                <w:bCs/>
                <w:szCs w:val="22"/>
                <w:lang w:val="ru-RU"/>
              </w:rPr>
            </w:pPr>
            <w:r w:rsidRPr="002F1B5D">
              <w:rPr>
                <w:rFonts w:ascii="Arial Narrow" w:hAnsi="Arial Narrow" w:cs="Arial CYR"/>
                <w:b/>
                <w:bCs/>
                <w:szCs w:val="22"/>
                <w:lang w:val="ru-RU"/>
              </w:rPr>
              <w:t>Дебиторская задолженность (свыше 12 месяцев) в том числе</w:t>
            </w:r>
          </w:p>
        </w:tc>
        <w:tc>
          <w:tcPr>
            <w:tcW w:w="1418" w:type="dxa"/>
            <w:vAlign w:val="center"/>
            <w:hideMark/>
          </w:tcPr>
          <w:p w14:paraId="3672A98B" w14:textId="77777777" w:rsidR="00251955" w:rsidRPr="00A1109B" w:rsidRDefault="00251955" w:rsidP="00475F9E">
            <w:pPr>
              <w:keepNext/>
              <w:keepLines/>
              <w:jc w:val="center"/>
              <w:rPr>
                <w:rFonts w:ascii="Arial Narrow" w:hAnsi="Arial Narrow" w:cs="Arial CYR"/>
                <w:b/>
                <w:bCs/>
                <w:szCs w:val="22"/>
                <w:lang w:val="ru-RU"/>
              </w:rPr>
            </w:pPr>
            <w:r w:rsidRPr="00A1109B">
              <w:rPr>
                <w:rFonts w:ascii="Arial Narrow" w:hAnsi="Arial Narrow"/>
                <w:b/>
                <w:bCs/>
              </w:rPr>
              <w:t>335 420</w:t>
            </w:r>
          </w:p>
        </w:tc>
        <w:tc>
          <w:tcPr>
            <w:tcW w:w="1275" w:type="dxa"/>
            <w:vAlign w:val="center"/>
            <w:hideMark/>
          </w:tcPr>
          <w:p w14:paraId="67DF0E76" w14:textId="77777777" w:rsidR="00251955" w:rsidRPr="00A1109B" w:rsidRDefault="00251955" w:rsidP="00475F9E">
            <w:pPr>
              <w:keepNext/>
              <w:keepLines/>
              <w:jc w:val="center"/>
              <w:rPr>
                <w:rFonts w:ascii="Arial Narrow" w:hAnsi="Arial Narrow" w:cs="Arial CYR"/>
                <w:b/>
                <w:bCs/>
                <w:szCs w:val="22"/>
                <w:lang w:val="ru-RU"/>
              </w:rPr>
            </w:pPr>
            <w:r w:rsidRPr="00A1109B">
              <w:rPr>
                <w:rFonts w:ascii="Arial Narrow" w:hAnsi="Arial Narrow"/>
                <w:b/>
                <w:bCs/>
              </w:rPr>
              <w:t>315 554</w:t>
            </w:r>
          </w:p>
        </w:tc>
        <w:tc>
          <w:tcPr>
            <w:tcW w:w="1298" w:type="dxa"/>
            <w:vAlign w:val="center"/>
            <w:hideMark/>
          </w:tcPr>
          <w:p w14:paraId="733AC451" w14:textId="77777777" w:rsidR="00251955" w:rsidRPr="00A1109B" w:rsidRDefault="00251955" w:rsidP="00475F9E">
            <w:pPr>
              <w:keepNext/>
              <w:keepLines/>
              <w:jc w:val="center"/>
              <w:rPr>
                <w:rFonts w:ascii="Arial Narrow" w:hAnsi="Arial Narrow" w:cs="Arial CYR"/>
                <w:b/>
                <w:bCs/>
                <w:szCs w:val="22"/>
                <w:lang w:val="ru-RU"/>
              </w:rPr>
            </w:pPr>
            <w:r w:rsidRPr="00A1109B">
              <w:rPr>
                <w:rFonts w:ascii="Arial Narrow" w:hAnsi="Arial Narrow"/>
                <w:b/>
                <w:bCs/>
              </w:rPr>
              <w:t>282 653</w:t>
            </w:r>
          </w:p>
        </w:tc>
        <w:tc>
          <w:tcPr>
            <w:tcW w:w="1643" w:type="dxa"/>
            <w:vAlign w:val="center"/>
            <w:hideMark/>
          </w:tcPr>
          <w:p w14:paraId="308A5681" w14:textId="77777777" w:rsidR="00251955" w:rsidRPr="00A1109B" w:rsidRDefault="00251955" w:rsidP="00475F9E">
            <w:pPr>
              <w:keepNext/>
              <w:keepLines/>
              <w:jc w:val="center"/>
              <w:rPr>
                <w:rFonts w:ascii="Arial Narrow" w:hAnsi="Arial Narrow" w:cs="Arial CYR"/>
                <w:b/>
                <w:szCs w:val="22"/>
                <w:lang w:val="ru-RU"/>
              </w:rPr>
            </w:pPr>
            <w:r w:rsidRPr="00A1109B">
              <w:rPr>
                <w:rFonts w:ascii="Arial Narrow" w:hAnsi="Arial Narrow"/>
                <w:b/>
              </w:rPr>
              <w:t>-10</w:t>
            </w:r>
          </w:p>
        </w:tc>
      </w:tr>
      <w:tr w:rsidR="00251955" w:rsidRPr="00566C1B" w14:paraId="378341C9" w14:textId="77777777" w:rsidTr="005C2132">
        <w:trPr>
          <w:trHeight w:val="255"/>
        </w:trPr>
        <w:tc>
          <w:tcPr>
            <w:tcW w:w="675" w:type="dxa"/>
            <w:noWrap/>
            <w:hideMark/>
          </w:tcPr>
          <w:p w14:paraId="252402ED" w14:textId="77777777" w:rsidR="00251955" w:rsidRPr="002F1B5D" w:rsidRDefault="00251955" w:rsidP="00475F9E">
            <w:pPr>
              <w:keepNext/>
              <w:keepLines/>
              <w:jc w:val="both"/>
              <w:rPr>
                <w:rFonts w:ascii="Arial Narrow" w:hAnsi="Arial Narrow" w:cs="Arial CYR"/>
                <w:szCs w:val="22"/>
                <w:lang w:val="ru-RU"/>
              </w:rPr>
            </w:pPr>
            <w:r w:rsidRPr="002F1B5D">
              <w:rPr>
                <w:rFonts w:ascii="Arial Narrow" w:hAnsi="Arial Narrow" w:cs="Arial CYR"/>
                <w:szCs w:val="22"/>
                <w:lang w:val="ru-RU"/>
              </w:rPr>
              <w:t>1.1.</w:t>
            </w:r>
          </w:p>
        </w:tc>
        <w:tc>
          <w:tcPr>
            <w:tcW w:w="3544" w:type="dxa"/>
            <w:hideMark/>
          </w:tcPr>
          <w:p w14:paraId="719106B3" w14:textId="77777777" w:rsidR="00251955" w:rsidRPr="002F1B5D" w:rsidRDefault="00251955" w:rsidP="00475F9E">
            <w:pPr>
              <w:keepNext/>
              <w:keepLines/>
              <w:rPr>
                <w:rFonts w:ascii="Arial Narrow" w:hAnsi="Arial Narrow" w:cs="Arial CYR"/>
                <w:szCs w:val="22"/>
                <w:lang w:val="ru-RU"/>
              </w:rPr>
            </w:pPr>
            <w:r w:rsidRPr="002F1B5D">
              <w:rPr>
                <w:rFonts w:ascii="Arial Narrow" w:hAnsi="Arial Narrow" w:cs="Arial CYR"/>
                <w:szCs w:val="22"/>
                <w:lang w:val="ru-RU"/>
              </w:rPr>
              <w:t>Покупатели и заказчики</w:t>
            </w:r>
          </w:p>
        </w:tc>
        <w:tc>
          <w:tcPr>
            <w:tcW w:w="1418" w:type="dxa"/>
            <w:vAlign w:val="center"/>
            <w:hideMark/>
          </w:tcPr>
          <w:p w14:paraId="63BB019A"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243 343</w:t>
            </w:r>
          </w:p>
        </w:tc>
        <w:tc>
          <w:tcPr>
            <w:tcW w:w="1275" w:type="dxa"/>
            <w:vAlign w:val="center"/>
            <w:hideMark/>
          </w:tcPr>
          <w:p w14:paraId="18396576"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221 922</w:t>
            </w:r>
          </w:p>
        </w:tc>
        <w:tc>
          <w:tcPr>
            <w:tcW w:w="1298" w:type="dxa"/>
            <w:vAlign w:val="center"/>
            <w:hideMark/>
          </w:tcPr>
          <w:p w14:paraId="6CF624A6"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205 306</w:t>
            </w:r>
          </w:p>
        </w:tc>
        <w:tc>
          <w:tcPr>
            <w:tcW w:w="1643" w:type="dxa"/>
            <w:vAlign w:val="center"/>
            <w:hideMark/>
          </w:tcPr>
          <w:p w14:paraId="39E8EAC4"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-7</w:t>
            </w:r>
          </w:p>
        </w:tc>
      </w:tr>
      <w:tr w:rsidR="00251955" w:rsidRPr="00566C1B" w14:paraId="12EF4C63" w14:textId="77777777" w:rsidTr="005C2132">
        <w:trPr>
          <w:trHeight w:val="255"/>
        </w:trPr>
        <w:tc>
          <w:tcPr>
            <w:tcW w:w="675" w:type="dxa"/>
            <w:hideMark/>
          </w:tcPr>
          <w:p w14:paraId="417F9B07" w14:textId="77777777" w:rsidR="00251955" w:rsidRPr="002F1B5D" w:rsidRDefault="00251955" w:rsidP="00475F9E">
            <w:pPr>
              <w:keepNext/>
              <w:keepLines/>
              <w:rPr>
                <w:rFonts w:ascii="Arial Narrow" w:hAnsi="Arial Narrow" w:cs="Arial CYR"/>
                <w:szCs w:val="22"/>
                <w:lang w:val="ru-RU"/>
              </w:rPr>
            </w:pPr>
            <w:r w:rsidRPr="002F1B5D">
              <w:rPr>
                <w:rFonts w:ascii="Arial Narrow" w:hAnsi="Arial Narrow" w:cs="Arial CYR"/>
                <w:szCs w:val="22"/>
                <w:lang w:val="ru-RU"/>
              </w:rPr>
              <w:t>1.2.</w:t>
            </w:r>
          </w:p>
        </w:tc>
        <w:tc>
          <w:tcPr>
            <w:tcW w:w="3544" w:type="dxa"/>
            <w:hideMark/>
          </w:tcPr>
          <w:p w14:paraId="576B41AB" w14:textId="77777777" w:rsidR="00251955" w:rsidRPr="002F1B5D" w:rsidRDefault="00251955" w:rsidP="00475F9E">
            <w:pPr>
              <w:keepNext/>
              <w:keepLines/>
              <w:rPr>
                <w:rFonts w:ascii="Arial Narrow" w:hAnsi="Arial Narrow" w:cs="Arial CYR"/>
                <w:szCs w:val="22"/>
                <w:lang w:val="ru-RU"/>
              </w:rPr>
            </w:pPr>
            <w:r w:rsidRPr="002F1B5D">
              <w:rPr>
                <w:rFonts w:ascii="Arial Narrow" w:hAnsi="Arial Narrow" w:cs="Arial CYR"/>
                <w:szCs w:val="22"/>
                <w:lang w:val="ru-RU"/>
              </w:rPr>
              <w:t>Авансы выданные</w:t>
            </w:r>
          </w:p>
        </w:tc>
        <w:tc>
          <w:tcPr>
            <w:tcW w:w="1418" w:type="dxa"/>
            <w:vAlign w:val="center"/>
            <w:hideMark/>
          </w:tcPr>
          <w:p w14:paraId="48C32D10"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9 499</w:t>
            </w:r>
          </w:p>
        </w:tc>
        <w:tc>
          <w:tcPr>
            <w:tcW w:w="1275" w:type="dxa"/>
            <w:vAlign w:val="center"/>
            <w:hideMark/>
          </w:tcPr>
          <w:p w14:paraId="02A4A6E4"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501</w:t>
            </w:r>
          </w:p>
        </w:tc>
        <w:tc>
          <w:tcPr>
            <w:tcW w:w="1298" w:type="dxa"/>
            <w:vAlign w:val="center"/>
            <w:hideMark/>
          </w:tcPr>
          <w:p w14:paraId="01A337C6"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0</w:t>
            </w:r>
          </w:p>
        </w:tc>
        <w:tc>
          <w:tcPr>
            <w:tcW w:w="1643" w:type="dxa"/>
            <w:vAlign w:val="center"/>
            <w:hideMark/>
          </w:tcPr>
          <w:p w14:paraId="6D9F4A39"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-100</w:t>
            </w:r>
          </w:p>
        </w:tc>
      </w:tr>
      <w:tr w:rsidR="00251955" w:rsidRPr="00566C1B" w14:paraId="72D37D56" w14:textId="77777777" w:rsidTr="005C2132">
        <w:trPr>
          <w:trHeight w:val="255"/>
        </w:trPr>
        <w:tc>
          <w:tcPr>
            <w:tcW w:w="675" w:type="dxa"/>
            <w:hideMark/>
          </w:tcPr>
          <w:p w14:paraId="015236FA" w14:textId="77777777" w:rsidR="00251955" w:rsidRPr="002F1B5D" w:rsidRDefault="00251955" w:rsidP="00475F9E">
            <w:pPr>
              <w:keepNext/>
              <w:keepLines/>
              <w:rPr>
                <w:rFonts w:ascii="Arial Narrow" w:hAnsi="Arial Narrow" w:cs="Arial CYR"/>
                <w:szCs w:val="22"/>
                <w:lang w:val="ru-RU"/>
              </w:rPr>
            </w:pPr>
            <w:r w:rsidRPr="002F1B5D">
              <w:rPr>
                <w:rFonts w:ascii="Arial Narrow" w:hAnsi="Arial Narrow" w:cs="Arial CYR"/>
                <w:szCs w:val="22"/>
                <w:lang w:val="ru-RU"/>
              </w:rPr>
              <w:t>1.3.</w:t>
            </w:r>
          </w:p>
        </w:tc>
        <w:tc>
          <w:tcPr>
            <w:tcW w:w="3544" w:type="dxa"/>
            <w:hideMark/>
          </w:tcPr>
          <w:p w14:paraId="4A13D376" w14:textId="77777777" w:rsidR="00251955" w:rsidRPr="002F1B5D" w:rsidRDefault="00251955" w:rsidP="00475F9E">
            <w:pPr>
              <w:keepNext/>
              <w:keepLines/>
              <w:rPr>
                <w:rFonts w:ascii="Arial Narrow" w:hAnsi="Arial Narrow" w:cs="Arial CYR"/>
                <w:szCs w:val="22"/>
                <w:lang w:val="ru-RU"/>
              </w:rPr>
            </w:pPr>
            <w:r w:rsidRPr="002F1B5D">
              <w:rPr>
                <w:rFonts w:ascii="Arial Narrow" w:hAnsi="Arial Narrow" w:cs="Arial CYR"/>
                <w:szCs w:val="22"/>
                <w:lang w:val="ru-RU"/>
              </w:rPr>
              <w:t>Прочие дебиторы</w:t>
            </w:r>
          </w:p>
        </w:tc>
        <w:tc>
          <w:tcPr>
            <w:tcW w:w="1418" w:type="dxa"/>
            <w:vAlign w:val="center"/>
            <w:hideMark/>
          </w:tcPr>
          <w:p w14:paraId="75A42A03"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82 578</w:t>
            </w:r>
          </w:p>
        </w:tc>
        <w:tc>
          <w:tcPr>
            <w:tcW w:w="1275" w:type="dxa"/>
            <w:vAlign w:val="center"/>
            <w:hideMark/>
          </w:tcPr>
          <w:p w14:paraId="35EC99B8"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93 131</w:t>
            </w:r>
          </w:p>
        </w:tc>
        <w:tc>
          <w:tcPr>
            <w:tcW w:w="1298" w:type="dxa"/>
            <w:vAlign w:val="center"/>
            <w:hideMark/>
          </w:tcPr>
          <w:p w14:paraId="50D1FF96"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77 347</w:t>
            </w:r>
          </w:p>
        </w:tc>
        <w:tc>
          <w:tcPr>
            <w:tcW w:w="1643" w:type="dxa"/>
            <w:vAlign w:val="center"/>
            <w:hideMark/>
          </w:tcPr>
          <w:p w14:paraId="2346EBDF"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-17</w:t>
            </w:r>
          </w:p>
        </w:tc>
      </w:tr>
      <w:tr w:rsidR="00251955" w:rsidRPr="00566C1B" w14:paraId="3663B1E4" w14:textId="77777777" w:rsidTr="005C2132">
        <w:trPr>
          <w:trHeight w:val="510"/>
        </w:trPr>
        <w:tc>
          <w:tcPr>
            <w:tcW w:w="675" w:type="dxa"/>
            <w:noWrap/>
            <w:hideMark/>
          </w:tcPr>
          <w:p w14:paraId="367C3657" w14:textId="77777777" w:rsidR="00251955" w:rsidRPr="002F1B5D" w:rsidRDefault="00251955" w:rsidP="00475F9E">
            <w:pPr>
              <w:keepNext/>
              <w:keepLines/>
              <w:jc w:val="both"/>
              <w:rPr>
                <w:rFonts w:ascii="Arial Narrow" w:hAnsi="Arial Narrow" w:cs="Arial CYR"/>
                <w:b/>
                <w:bCs/>
                <w:szCs w:val="22"/>
                <w:lang w:val="ru-RU"/>
              </w:rPr>
            </w:pPr>
            <w:r w:rsidRPr="002F1B5D">
              <w:rPr>
                <w:rFonts w:ascii="Arial Narrow" w:hAnsi="Arial Narrow" w:cs="Arial CYR"/>
                <w:b/>
                <w:bCs/>
                <w:szCs w:val="22"/>
                <w:lang w:val="ru-RU"/>
              </w:rPr>
              <w:t>2.</w:t>
            </w:r>
          </w:p>
        </w:tc>
        <w:tc>
          <w:tcPr>
            <w:tcW w:w="3544" w:type="dxa"/>
            <w:hideMark/>
          </w:tcPr>
          <w:p w14:paraId="563D893C" w14:textId="77777777" w:rsidR="00251955" w:rsidRPr="002F1B5D" w:rsidRDefault="00251955" w:rsidP="00475F9E">
            <w:pPr>
              <w:keepNext/>
              <w:keepLines/>
              <w:rPr>
                <w:rFonts w:ascii="Arial Narrow" w:hAnsi="Arial Narrow" w:cs="Arial CYR"/>
                <w:b/>
                <w:bCs/>
                <w:szCs w:val="22"/>
                <w:lang w:val="ru-RU"/>
              </w:rPr>
            </w:pPr>
            <w:r w:rsidRPr="002F1B5D">
              <w:rPr>
                <w:rFonts w:ascii="Arial Narrow" w:hAnsi="Arial Narrow" w:cs="Arial CYR"/>
                <w:b/>
                <w:bCs/>
                <w:szCs w:val="22"/>
                <w:lang w:val="ru-RU"/>
              </w:rPr>
              <w:t>Дебиторская задолженность (до 12 месяцев)  в том числе</w:t>
            </w:r>
          </w:p>
        </w:tc>
        <w:tc>
          <w:tcPr>
            <w:tcW w:w="1418" w:type="dxa"/>
            <w:vAlign w:val="center"/>
            <w:hideMark/>
          </w:tcPr>
          <w:p w14:paraId="11C6B6A4" w14:textId="77777777" w:rsidR="00251955" w:rsidRPr="00A1109B" w:rsidRDefault="00251955" w:rsidP="00475F9E">
            <w:pPr>
              <w:keepNext/>
              <w:keepLines/>
              <w:jc w:val="center"/>
              <w:rPr>
                <w:rFonts w:ascii="Arial Narrow" w:hAnsi="Arial Narrow" w:cs="Arial CYR"/>
                <w:b/>
                <w:bCs/>
                <w:szCs w:val="22"/>
                <w:lang w:val="ru-RU"/>
              </w:rPr>
            </w:pPr>
            <w:r w:rsidRPr="00A1109B">
              <w:rPr>
                <w:rFonts w:ascii="Arial Narrow" w:hAnsi="Arial Narrow"/>
                <w:b/>
                <w:bCs/>
              </w:rPr>
              <w:t>9 460 569</w:t>
            </w:r>
          </w:p>
        </w:tc>
        <w:tc>
          <w:tcPr>
            <w:tcW w:w="1275" w:type="dxa"/>
            <w:vAlign w:val="center"/>
            <w:hideMark/>
          </w:tcPr>
          <w:p w14:paraId="0F595E04" w14:textId="77777777" w:rsidR="00251955" w:rsidRPr="00A1109B" w:rsidRDefault="00251955" w:rsidP="00475F9E">
            <w:pPr>
              <w:keepNext/>
              <w:keepLines/>
              <w:jc w:val="center"/>
              <w:rPr>
                <w:rFonts w:ascii="Arial Narrow" w:hAnsi="Arial Narrow" w:cs="Arial CYR"/>
                <w:b/>
                <w:bCs/>
                <w:szCs w:val="22"/>
                <w:lang w:val="ru-RU"/>
              </w:rPr>
            </w:pPr>
            <w:r w:rsidRPr="00A1109B">
              <w:rPr>
                <w:rFonts w:ascii="Arial Narrow" w:hAnsi="Arial Narrow"/>
                <w:b/>
                <w:bCs/>
              </w:rPr>
              <w:t>11 611 760</w:t>
            </w:r>
          </w:p>
        </w:tc>
        <w:tc>
          <w:tcPr>
            <w:tcW w:w="1298" w:type="dxa"/>
            <w:vAlign w:val="center"/>
            <w:hideMark/>
          </w:tcPr>
          <w:p w14:paraId="727867E9" w14:textId="77777777" w:rsidR="00251955" w:rsidRPr="00A1109B" w:rsidRDefault="00251955" w:rsidP="00475F9E">
            <w:pPr>
              <w:keepNext/>
              <w:keepLines/>
              <w:jc w:val="center"/>
              <w:rPr>
                <w:rFonts w:ascii="Arial Narrow" w:hAnsi="Arial Narrow" w:cs="Arial CYR"/>
                <w:b/>
                <w:bCs/>
                <w:szCs w:val="22"/>
                <w:lang w:val="ru-RU"/>
              </w:rPr>
            </w:pPr>
            <w:r w:rsidRPr="00A1109B">
              <w:rPr>
                <w:rFonts w:ascii="Arial Narrow" w:hAnsi="Arial Narrow"/>
                <w:b/>
                <w:bCs/>
              </w:rPr>
              <w:t>11 867 305</w:t>
            </w:r>
          </w:p>
        </w:tc>
        <w:tc>
          <w:tcPr>
            <w:tcW w:w="1643" w:type="dxa"/>
            <w:vAlign w:val="center"/>
            <w:hideMark/>
          </w:tcPr>
          <w:p w14:paraId="10375926" w14:textId="77777777" w:rsidR="00251955" w:rsidRPr="00A1109B" w:rsidRDefault="00251955" w:rsidP="00475F9E">
            <w:pPr>
              <w:keepNext/>
              <w:keepLines/>
              <w:jc w:val="center"/>
              <w:rPr>
                <w:rFonts w:ascii="Arial Narrow" w:hAnsi="Arial Narrow" w:cs="Arial CYR"/>
                <w:b/>
                <w:szCs w:val="22"/>
                <w:lang w:val="ru-RU"/>
              </w:rPr>
            </w:pPr>
            <w:r w:rsidRPr="00A1109B">
              <w:rPr>
                <w:rFonts w:ascii="Arial Narrow" w:hAnsi="Arial Narrow"/>
                <w:b/>
              </w:rPr>
              <w:t>2</w:t>
            </w:r>
          </w:p>
        </w:tc>
      </w:tr>
      <w:tr w:rsidR="00251955" w:rsidRPr="00566C1B" w14:paraId="6BC4C5AA" w14:textId="77777777" w:rsidTr="005C2132">
        <w:trPr>
          <w:trHeight w:val="255"/>
        </w:trPr>
        <w:tc>
          <w:tcPr>
            <w:tcW w:w="675" w:type="dxa"/>
            <w:noWrap/>
            <w:hideMark/>
          </w:tcPr>
          <w:p w14:paraId="29AC3C50" w14:textId="77777777" w:rsidR="00251955" w:rsidRPr="002F1B5D" w:rsidRDefault="00251955" w:rsidP="00475F9E">
            <w:pPr>
              <w:keepNext/>
              <w:keepLines/>
              <w:jc w:val="both"/>
              <w:rPr>
                <w:rFonts w:ascii="Arial Narrow" w:hAnsi="Arial Narrow" w:cs="Arial CYR"/>
                <w:szCs w:val="22"/>
                <w:lang w:val="ru-RU"/>
              </w:rPr>
            </w:pPr>
            <w:r w:rsidRPr="002F1B5D">
              <w:rPr>
                <w:rFonts w:ascii="Arial Narrow" w:hAnsi="Arial Narrow" w:cs="Arial CYR"/>
                <w:szCs w:val="22"/>
                <w:lang w:val="ru-RU"/>
              </w:rPr>
              <w:t>2.1.</w:t>
            </w:r>
          </w:p>
        </w:tc>
        <w:tc>
          <w:tcPr>
            <w:tcW w:w="3544" w:type="dxa"/>
            <w:hideMark/>
          </w:tcPr>
          <w:p w14:paraId="4F92A3A6" w14:textId="77777777" w:rsidR="00251955" w:rsidRPr="002F1B5D" w:rsidRDefault="00251955" w:rsidP="00475F9E">
            <w:pPr>
              <w:keepNext/>
              <w:keepLines/>
              <w:rPr>
                <w:rFonts w:ascii="Arial Narrow" w:hAnsi="Arial Narrow" w:cs="Arial CYR"/>
                <w:szCs w:val="22"/>
                <w:lang w:val="ru-RU"/>
              </w:rPr>
            </w:pPr>
            <w:r w:rsidRPr="002F1B5D">
              <w:rPr>
                <w:rFonts w:ascii="Arial Narrow" w:hAnsi="Arial Narrow" w:cs="Arial CYR"/>
                <w:szCs w:val="22"/>
                <w:lang w:val="ru-RU"/>
              </w:rPr>
              <w:t>Покупатели и заказчики</w:t>
            </w:r>
          </w:p>
        </w:tc>
        <w:tc>
          <w:tcPr>
            <w:tcW w:w="1418" w:type="dxa"/>
            <w:vAlign w:val="center"/>
            <w:hideMark/>
          </w:tcPr>
          <w:p w14:paraId="479D084C"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8 021 482</w:t>
            </w:r>
          </w:p>
        </w:tc>
        <w:tc>
          <w:tcPr>
            <w:tcW w:w="1275" w:type="dxa"/>
            <w:vAlign w:val="center"/>
            <w:hideMark/>
          </w:tcPr>
          <w:p w14:paraId="6E542226"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8 999 107</w:t>
            </w:r>
          </w:p>
        </w:tc>
        <w:tc>
          <w:tcPr>
            <w:tcW w:w="1298" w:type="dxa"/>
            <w:vAlign w:val="center"/>
            <w:hideMark/>
          </w:tcPr>
          <w:p w14:paraId="2CAF0424"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9 419 595</w:t>
            </w:r>
          </w:p>
        </w:tc>
        <w:tc>
          <w:tcPr>
            <w:tcW w:w="1643" w:type="dxa"/>
            <w:vAlign w:val="center"/>
            <w:hideMark/>
          </w:tcPr>
          <w:p w14:paraId="513EA820"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5</w:t>
            </w:r>
          </w:p>
        </w:tc>
      </w:tr>
      <w:tr w:rsidR="00251955" w:rsidRPr="00566C1B" w14:paraId="30E869C2" w14:textId="77777777" w:rsidTr="005C2132">
        <w:trPr>
          <w:trHeight w:val="255"/>
        </w:trPr>
        <w:tc>
          <w:tcPr>
            <w:tcW w:w="675" w:type="dxa"/>
            <w:hideMark/>
          </w:tcPr>
          <w:p w14:paraId="76DFF621" w14:textId="77777777" w:rsidR="00251955" w:rsidRPr="002F1B5D" w:rsidRDefault="00251955" w:rsidP="00475F9E">
            <w:pPr>
              <w:keepNext/>
              <w:keepLines/>
              <w:rPr>
                <w:rFonts w:ascii="Arial Narrow" w:hAnsi="Arial Narrow" w:cs="Arial CYR"/>
                <w:szCs w:val="22"/>
                <w:lang w:val="ru-RU"/>
              </w:rPr>
            </w:pPr>
            <w:r w:rsidRPr="002F1B5D">
              <w:rPr>
                <w:rFonts w:ascii="Arial Narrow" w:hAnsi="Arial Narrow" w:cs="Arial CYR"/>
                <w:szCs w:val="22"/>
                <w:lang w:val="ru-RU"/>
              </w:rPr>
              <w:t>2.2.</w:t>
            </w:r>
          </w:p>
        </w:tc>
        <w:tc>
          <w:tcPr>
            <w:tcW w:w="3544" w:type="dxa"/>
            <w:hideMark/>
          </w:tcPr>
          <w:p w14:paraId="08F23512" w14:textId="77777777" w:rsidR="00251955" w:rsidRPr="002F1B5D" w:rsidRDefault="00251955" w:rsidP="00475F9E">
            <w:pPr>
              <w:keepNext/>
              <w:keepLines/>
              <w:jc w:val="both"/>
              <w:rPr>
                <w:rFonts w:ascii="Arial Narrow" w:hAnsi="Arial Narrow" w:cs="Arial CYR"/>
                <w:szCs w:val="22"/>
                <w:lang w:val="ru-RU"/>
              </w:rPr>
            </w:pPr>
            <w:r w:rsidRPr="002F1B5D">
              <w:rPr>
                <w:rFonts w:ascii="Arial Narrow" w:hAnsi="Arial Narrow" w:cs="Arial CYR"/>
                <w:szCs w:val="22"/>
                <w:lang w:val="ru-RU"/>
              </w:rPr>
              <w:t>Авансы выданные</w:t>
            </w:r>
          </w:p>
        </w:tc>
        <w:tc>
          <w:tcPr>
            <w:tcW w:w="1418" w:type="dxa"/>
            <w:vAlign w:val="center"/>
            <w:hideMark/>
          </w:tcPr>
          <w:p w14:paraId="4EEAA85D"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1 166 291</w:t>
            </w:r>
          </w:p>
        </w:tc>
        <w:tc>
          <w:tcPr>
            <w:tcW w:w="1275" w:type="dxa"/>
            <w:vAlign w:val="center"/>
            <w:hideMark/>
          </w:tcPr>
          <w:p w14:paraId="1B49D3CD"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1 627 362</w:t>
            </w:r>
          </w:p>
        </w:tc>
        <w:tc>
          <w:tcPr>
            <w:tcW w:w="1298" w:type="dxa"/>
            <w:vAlign w:val="center"/>
            <w:hideMark/>
          </w:tcPr>
          <w:p w14:paraId="7A4F150B"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1 590 351</w:t>
            </w:r>
          </w:p>
        </w:tc>
        <w:tc>
          <w:tcPr>
            <w:tcW w:w="1643" w:type="dxa"/>
            <w:vAlign w:val="center"/>
            <w:hideMark/>
          </w:tcPr>
          <w:p w14:paraId="46E74254"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-2</w:t>
            </w:r>
          </w:p>
        </w:tc>
      </w:tr>
      <w:tr w:rsidR="00251955" w:rsidRPr="00566C1B" w14:paraId="1D0CA2C5" w14:textId="77777777" w:rsidTr="005C2132">
        <w:trPr>
          <w:trHeight w:val="255"/>
        </w:trPr>
        <w:tc>
          <w:tcPr>
            <w:tcW w:w="675" w:type="dxa"/>
            <w:hideMark/>
          </w:tcPr>
          <w:p w14:paraId="5F2DF7C3" w14:textId="77777777" w:rsidR="00251955" w:rsidRPr="002F1B5D" w:rsidRDefault="00251955" w:rsidP="00475F9E">
            <w:pPr>
              <w:keepNext/>
              <w:keepLines/>
              <w:rPr>
                <w:rFonts w:ascii="Arial Narrow" w:hAnsi="Arial Narrow" w:cs="Arial CYR"/>
                <w:szCs w:val="22"/>
                <w:lang w:val="ru-RU"/>
              </w:rPr>
            </w:pPr>
            <w:r w:rsidRPr="002F1B5D">
              <w:rPr>
                <w:rFonts w:ascii="Arial Narrow" w:hAnsi="Arial Narrow" w:cs="Arial CYR"/>
                <w:szCs w:val="22"/>
                <w:lang w:val="ru-RU"/>
              </w:rPr>
              <w:t>2.3.</w:t>
            </w:r>
          </w:p>
        </w:tc>
        <w:tc>
          <w:tcPr>
            <w:tcW w:w="3544" w:type="dxa"/>
            <w:hideMark/>
          </w:tcPr>
          <w:p w14:paraId="0186EE34" w14:textId="77777777" w:rsidR="00251955" w:rsidRPr="002F1B5D" w:rsidRDefault="00251955" w:rsidP="00475F9E">
            <w:pPr>
              <w:keepNext/>
              <w:keepLines/>
              <w:jc w:val="both"/>
              <w:rPr>
                <w:rFonts w:ascii="Arial Narrow" w:hAnsi="Arial Narrow" w:cs="Arial CYR"/>
                <w:szCs w:val="22"/>
                <w:lang w:val="ru-RU"/>
              </w:rPr>
            </w:pPr>
            <w:r w:rsidRPr="002F1B5D">
              <w:rPr>
                <w:rFonts w:ascii="Arial Narrow" w:hAnsi="Arial Narrow" w:cs="Arial CYR"/>
                <w:szCs w:val="22"/>
                <w:lang w:val="ru-RU"/>
              </w:rPr>
              <w:t>Прочие дебиторы</w:t>
            </w:r>
          </w:p>
        </w:tc>
        <w:tc>
          <w:tcPr>
            <w:tcW w:w="1418" w:type="dxa"/>
            <w:vAlign w:val="center"/>
            <w:hideMark/>
          </w:tcPr>
          <w:p w14:paraId="306CE5C2"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272 796</w:t>
            </w:r>
          </w:p>
        </w:tc>
        <w:tc>
          <w:tcPr>
            <w:tcW w:w="1275" w:type="dxa"/>
            <w:vAlign w:val="center"/>
            <w:hideMark/>
          </w:tcPr>
          <w:p w14:paraId="5CB7050A"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985 291</w:t>
            </w:r>
          </w:p>
        </w:tc>
        <w:tc>
          <w:tcPr>
            <w:tcW w:w="1298" w:type="dxa"/>
            <w:vAlign w:val="center"/>
            <w:hideMark/>
          </w:tcPr>
          <w:p w14:paraId="7449337F"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857 359</w:t>
            </w:r>
          </w:p>
        </w:tc>
        <w:tc>
          <w:tcPr>
            <w:tcW w:w="1643" w:type="dxa"/>
            <w:vAlign w:val="center"/>
            <w:hideMark/>
          </w:tcPr>
          <w:p w14:paraId="37499602" w14:textId="77777777" w:rsidR="00251955" w:rsidRPr="00A1109B" w:rsidRDefault="00251955" w:rsidP="00475F9E">
            <w:pPr>
              <w:keepNext/>
              <w:keepLines/>
              <w:jc w:val="center"/>
              <w:rPr>
                <w:rFonts w:ascii="Arial Narrow" w:hAnsi="Arial Narrow" w:cs="Arial CYR"/>
                <w:szCs w:val="22"/>
                <w:lang w:val="ru-RU"/>
              </w:rPr>
            </w:pPr>
            <w:r w:rsidRPr="00A1109B">
              <w:rPr>
                <w:rFonts w:ascii="Arial Narrow" w:hAnsi="Arial Narrow"/>
              </w:rPr>
              <w:t>-13</w:t>
            </w:r>
          </w:p>
        </w:tc>
      </w:tr>
    </w:tbl>
    <w:p w14:paraId="41F6F4BE" w14:textId="77777777" w:rsidR="00475F9E" w:rsidRPr="00A1109B" w:rsidRDefault="00475F9E" w:rsidP="00475F9E">
      <w:pPr>
        <w:keepNext/>
        <w:keepLines/>
        <w:tabs>
          <w:tab w:val="left" w:pos="788"/>
          <w:tab w:val="left" w:pos="4332"/>
          <w:tab w:val="left" w:pos="5750"/>
          <w:tab w:val="left" w:pos="7025"/>
          <w:tab w:val="left" w:pos="8323"/>
        </w:tabs>
        <w:ind w:left="113"/>
        <w:rPr>
          <w:rFonts w:ascii="Arial Narrow" w:hAnsi="Arial Narrow"/>
        </w:rPr>
      </w:pPr>
      <w:r w:rsidRPr="002F1B5D">
        <w:rPr>
          <w:rFonts w:ascii="Arial Narrow" w:hAnsi="Arial Narrow" w:cs="Arial CYR"/>
          <w:szCs w:val="22"/>
          <w:lang w:val="ru-RU"/>
        </w:rPr>
        <w:tab/>
      </w:r>
      <w:r w:rsidRPr="002F1B5D">
        <w:rPr>
          <w:rFonts w:ascii="Arial Narrow" w:hAnsi="Arial Narrow" w:cs="Arial CYR"/>
          <w:szCs w:val="22"/>
          <w:lang w:val="ru-RU"/>
        </w:rPr>
        <w:tab/>
      </w:r>
      <w:r w:rsidRPr="00A1109B">
        <w:rPr>
          <w:rFonts w:ascii="Arial Narrow" w:hAnsi="Arial Narrow"/>
        </w:rPr>
        <w:tab/>
      </w:r>
      <w:r w:rsidRPr="00A1109B">
        <w:rPr>
          <w:rFonts w:ascii="Arial Narrow" w:hAnsi="Arial Narrow"/>
        </w:rPr>
        <w:tab/>
      </w:r>
      <w:r w:rsidRPr="00A1109B">
        <w:rPr>
          <w:rFonts w:ascii="Arial Narrow" w:hAnsi="Arial Narrow"/>
        </w:rPr>
        <w:tab/>
      </w:r>
    </w:p>
    <w:p w14:paraId="27129EB4" w14:textId="77777777" w:rsidR="00251955" w:rsidRPr="00587D08" w:rsidRDefault="00251955" w:rsidP="00475F9E">
      <w:pPr>
        <w:keepNext/>
        <w:keepLines/>
        <w:spacing w:before="240" w:line="276" w:lineRule="auto"/>
        <w:ind w:firstLine="709"/>
        <w:contextualSpacing/>
        <w:jc w:val="both"/>
        <w:rPr>
          <w:rFonts w:ascii="Arial Narrow" w:hAnsi="Arial Narrow"/>
          <w:sz w:val="24"/>
          <w:lang w:val="ru-RU"/>
        </w:rPr>
      </w:pPr>
      <w:r w:rsidRPr="00587D08">
        <w:rPr>
          <w:rFonts w:ascii="Arial Narrow" w:hAnsi="Arial Narrow"/>
          <w:sz w:val="24"/>
          <w:lang w:val="ru-RU"/>
        </w:rPr>
        <w:lastRenderedPageBreak/>
        <w:t>Общая величина дебиторской задолженности (с учётом резерва по сомнительным долгам в размере 2</w:t>
      </w:r>
      <w:r w:rsidRPr="00587D08">
        <w:rPr>
          <w:rFonts w:ascii="Arial Narrow" w:hAnsi="Arial Narrow"/>
          <w:sz w:val="24"/>
        </w:rPr>
        <w:t> </w:t>
      </w:r>
      <w:r w:rsidRPr="00587D08">
        <w:rPr>
          <w:rFonts w:ascii="Arial Narrow" w:hAnsi="Arial Narrow"/>
          <w:sz w:val="24"/>
          <w:lang w:val="ru-RU"/>
        </w:rPr>
        <w:t>538 923 тыс. руб.) по состоянию на 31.12.2018 составила 12</w:t>
      </w:r>
      <w:r w:rsidRPr="00587D08">
        <w:rPr>
          <w:rFonts w:ascii="Arial Narrow" w:hAnsi="Arial Narrow"/>
          <w:sz w:val="24"/>
        </w:rPr>
        <w:t> </w:t>
      </w:r>
      <w:r w:rsidRPr="00587D08">
        <w:rPr>
          <w:rFonts w:ascii="Arial Narrow" w:hAnsi="Arial Narrow"/>
          <w:sz w:val="24"/>
          <w:lang w:val="ru-RU"/>
        </w:rPr>
        <w:t>149 958 тыс. руб., в т. ч. 4</w:t>
      </w:r>
      <w:r w:rsidRPr="00587D08">
        <w:rPr>
          <w:rFonts w:ascii="Arial Narrow" w:hAnsi="Arial Narrow"/>
          <w:sz w:val="24"/>
        </w:rPr>
        <w:t> </w:t>
      </w:r>
      <w:r w:rsidRPr="00587D08">
        <w:rPr>
          <w:rFonts w:ascii="Arial Narrow" w:hAnsi="Arial Narrow"/>
          <w:sz w:val="24"/>
          <w:lang w:val="ru-RU"/>
        </w:rPr>
        <w:t>813 069 тыс. руб. (39,61%) является просроченной. За отчетный период произошел незначительный рост ДЗ на 1,83% (222 644 тыс. руб.).</w:t>
      </w:r>
    </w:p>
    <w:p w14:paraId="18ABCF2A" w14:textId="40997F46" w:rsidR="00A1109B" w:rsidRPr="00A76D02" w:rsidRDefault="00A1109B" w:rsidP="0005140F">
      <w:pPr>
        <w:keepNext/>
        <w:keepLines/>
        <w:ind w:firstLine="709"/>
        <w:rPr>
          <w:rFonts w:ascii="Arial Narrow" w:hAnsi="Arial Narrow"/>
          <w:b/>
          <w:sz w:val="24"/>
          <w:u w:val="single"/>
          <w:lang w:val="ru-RU"/>
        </w:rPr>
      </w:pPr>
      <w:r w:rsidRPr="00A76D02">
        <w:rPr>
          <w:rFonts w:ascii="Arial Narrow" w:hAnsi="Arial Narrow"/>
          <w:sz w:val="24"/>
          <w:lang w:val="ru-RU"/>
        </w:rPr>
        <w:t>Структура дебиторской задолженности по состоянию на 31.12.2018 года выглядит следующим образом:</w:t>
      </w:r>
    </w:p>
    <w:p w14:paraId="12372FB7" w14:textId="4C6E4831" w:rsidR="00A1109B" w:rsidRPr="00587D08" w:rsidRDefault="00587D08" w:rsidP="00C44534">
      <w:pPr>
        <w:pStyle w:val="afff2"/>
        <w:keepNext/>
        <w:keepLines/>
        <w:numPr>
          <w:ilvl w:val="0"/>
          <w:numId w:val="33"/>
        </w:numPr>
        <w:autoSpaceDE w:val="0"/>
        <w:autoSpaceDN w:val="0"/>
        <w:adjustRightInd w:val="0"/>
        <w:spacing w:before="120" w:line="276" w:lineRule="auto"/>
        <w:ind w:left="426" w:hanging="426"/>
        <w:rPr>
          <w:rFonts w:ascii="Arial Narrow" w:hAnsi="Arial Narrow"/>
          <w:szCs w:val="24"/>
        </w:rPr>
      </w:pPr>
      <w:r>
        <w:rPr>
          <w:rFonts w:ascii="Arial Narrow" w:hAnsi="Arial Narrow"/>
          <w:szCs w:val="24"/>
        </w:rPr>
        <w:t>п</w:t>
      </w:r>
      <w:r w:rsidR="00A1109B" w:rsidRPr="00587D08">
        <w:rPr>
          <w:rFonts w:ascii="Arial Narrow" w:hAnsi="Arial Narrow"/>
          <w:szCs w:val="24"/>
        </w:rPr>
        <w:t>окупатели и заказчики – 9 624 901 тыс. руб.</w:t>
      </w:r>
    </w:p>
    <w:p w14:paraId="6A2E2E75" w14:textId="2A509025" w:rsidR="00A1109B" w:rsidRPr="00587D08" w:rsidRDefault="00587D08" w:rsidP="00C44534">
      <w:pPr>
        <w:pStyle w:val="afff2"/>
        <w:keepNext/>
        <w:keepLines/>
        <w:numPr>
          <w:ilvl w:val="0"/>
          <w:numId w:val="33"/>
        </w:numPr>
        <w:autoSpaceDE w:val="0"/>
        <w:autoSpaceDN w:val="0"/>
        <w:adjustRightInd w:val="0"/>
        <w:spacing w:before="120" w:line="276" w:lineRule="auto"/>
        <w:ind w:left="426" w:hanging="426"/>
        <w:rPr>
          <w:rFonts w:ascii="Arial Narrow" w:hAnsi="Arial Narrow"/>
          <w:szCs w:val="24"/>
        </w:rPr>
      </w:pPr>
      <w:r>
        <w:rPr>
          <w:rFonts w:ascii="Arial Narrow" w:hAnsi="Arial Narrow"/>
          <w:szCs w:val="24"/>
        </w:rPr>
        <w:t>а</w:t>
      </w:r>
      <w:r w:rsidR="00A1109B" w:rsidRPr="00587D08">
        <w:rPr>
          <w:rFonts w:ascii="Arial Narrow" w:hAnsi="Arial Narrow"/>
          <w:szCs w:val="24"/>
        </w:rPr>
        <w:t xml:space="preserve">вансы выданные – 1 590 351 тыс. руб. </w:t>
      </w:r>
    </w:p>
    <w:p w14:paraId="08B93A70" w14:textId="3658320C" w:rsidR="00A1109B" w:rsidRPr="00587D08" w:rsidRDefault="00587D08" w:rsidP="00C44534">
      <w:pPr>
        <w:pStyle w:val="afff2"/>
        <w:keepNext/>
        <w:keepLines/>
        <w:numPr>
          <w:ilvl w:val="0"/>
          <w:numId w:val="33"/>
        </w:numPr>
        <w:autoSpaceDE w:val="0"/>
        <w:autoSpaceDN w:val="0"/>
        <w:adjustRightInd w:val="0"/>
        <w:spacing w:before="120" w:line="276" w:lineRule="auto"/>
        <w:ind w:left="426" w:hanging="426"/>
        <w:rPr>
          <w:rFonts w:ascii="Arial Narrow" w:hAnsi="Arial Narrow"/>
          <w:szCs w:val="24"/>
        </w:rPr>
      </w:pPr>
      <w:r>
        <w:rPr>
          <w:rFonts w:ascii="Arial Narrow" w:hAnsi="Arial Narrow"/>
          <w:szCs w:val="24"/>
        </w:rPr>
        <w:t>п</w:t>
      </w:r>
      <w:r w:rsidR="00A1109B" w:rsidRPr="00587D08">
        <w:rPr>
          <w:rFonts w:ascii="Arial Narrow" w:hAnsi="Arial Narrow"/>
          <w:szCs w:val="24"/>
        </w:rPr>
        <w:t>рочие дебиторы – 934 706 тыс. руб.</w:t>
      </w:r>
    </w:p>
    <w:p w14:paraId="45039ECC" w14:textId="6158AD74" w:rsidR="00A1109B" w:rsidRPr="00587D08" w:rsidRDefault="00A1109B" w:rsidP="00CD2733">
      <w:pPr>
        <w:pStyle w:val="ae"/>
        <w:keepNext/>
        <w:keepLines/>
        <w:tabs>
          <w:tab w:val="left" w:pos="0"/>
        </w:tabs>
        <w:spacing w:line="276" w:lineRule="auto"/>
        <w:ind w:firstLine="709"/>
        <w:rPr>
          <w:rFonts w:ascii="Arial Narrow" w:hAnsi="Arial Narrow"/>
          <w:szCs w:val="24"/>
        </w:rPr>
      </w:pPr>
      <w:r w:rsidRPr="00587D08">
        <w:rPr>
          <w:rFonts w:ascii="Arial Narrow" w:hAnsi="Arial Narrow"/>
          <w:szCs w:val="24"/>
        </w:rPr>
        <w:t xml:space="preserve">Долгосрочная дебиторская задолженность за 12 месяцев 2018 года снизилась на 32 901 тыс. руб. (10%) и составила 282 653 тыс. руб., в том числе 21 608 тыс. руб. (7,6%) - реструктуризированная задолженность за электроэнергию. </w:t>
      </w:r>
    </w:p>
    <w:p w14:paraId="1653537E" w14:textId="5B76FDCA" w:rsidR="00A1109B" w:rsidRPr="00587D08" w:rsidRDefault="00A1109B" w:rsidP="00CD2733">
      <w:pPr>
        <w:keepNext/>
        <w:keepLines/>
        <w:spacing w:line="276" w:lineRule="auto"/>
        <w:ind w:firstLine="709"/>
        <w:contextualSpacing/>
        <w:jc w:val="both"/>
        <w:rPr>
          <w:rFonts w:ascii="Arial Narrow" w:hAnsi="Arial Narrow"/>
          <w:sz w:val="24"/>
          <w:lang w:val="ru-RU"/>
        </w:rPr>
      </w:pPr>
      <w:r w:rsidRPr="00587D08">
        <w:rPr>
          <w:rFonts w:ascii="Arial Narrow" w:hAnsi="Arial Narrow"/>
          <w:sz w:val="24"/>
          <w:lang w:val="ru-RU"/>
        </w:rPr>
        <w:t>Краткосрочная дебиторская задолженность за отчетный период выросла на 255 545 тыс. руб. (2,20%) и составила 11</w:t>
      </w:r>
      <w:r w:rsidRPr="00587D08">
        <w:rPr>
          <w:rFonts w:ascii="Arial Narrow" w:hAnsi="Arial Narrow"/>
          <w:sz w:val="24"/>
        </w:rPr>
        <w:t> </w:t>
      </w:r>
      <w:r w:rsidRPr="00587D08">
        <w:rPr>
          <w:rFonts w:ascii="Arial Narrow" w:hAnsi="Arial Narrow"/>
          <w:sz w:val="24"/>
          <w:lang w:val="ru-RU"/>
        </w:rPr>
        <w:t>867 305 тыс. руб. Изменение задолженности связано с ростом задолженности покупателей теплоэнергии на 536 877 тыс. руб. (9,2%), при этом, на конец периода наблюдается снижение задолженности за электроэнергию – на 289 670 тыс. руб. (9,6%), также отмечено снижение выданных авансов на 37 011 тыс. руб. (2,27%), прочая ДЗ снизилась на 127 932 тыс. руб. (в том числе снижение субсидии НГРЭС составило 270 418  тыс. руб.).</w:t>
      </w:r>
    </w:p>
    <w:p w14:paraId="21DC705A" w14:textId="77777777" w:rsidR="00A1109B" w:rsidRDefault="00A1109B" w:rsidP="00A1109B">
      <w:pPr>
        <w:keepNext/>
        <w:keepLines/>
        <w:spacing w:before="120"/>
        <w:ind w:firstLine="709"/>
        <w:contextualSpacing/>
        <w:jc w:val="both"/>
        <w:rPr>
          <w:sz w:val="26"/>
          <w:szCs w:val="26"/>
          <w:lang w:val="ru-RU"/>
        </w:rPr>
      </w:pPr>
    </w:p>
    <w:p w14:paraId="0D4A18E0" w14:textId="6ED38334" w:rsidR="000849BA" w:rsidRDefault="00C573E8" w:rsidP="0005140F">
      <w:pPr>
        <w:keepNext/>
        <w:keepLines/>
        <w:spacing w:before="120"/>
        <w:ind w:firstLine="709"/>
        <w:contextualSpacing/>
        <w:jc w:val="both"/>
        <w:rPr>
          <w:rFonts w:ascii="Arial Narrow" w:hAnsi="Arial Narrow"/>
          <w:sz w:val="24"/>
          <w:lang w:val="ru-RU"/>
        </w:rPr>
      </w:pPr>
      <w:r w:rsidRPr="00D119A3">
        <w:rPr>
          <w:rFonts w:ascii="Arial Narrow" w:hAnsi="Arial Narrow"/>
          <w:b/>
          <w:sz w:val="24"/>
          <w:u w:val="single"/>
          <w:lang w:val="ru-RU"/>
        </w:rPr>
        <w:t>5.</w:t>
      </w:r>
      <w:r w:rsidRPr="002A346D">
        <w:rPr>
          <w:rFonts w:ascii="Arial Narrow" w:hAnsi="Arial Narrow"/>
          <w:b/>
          <w:sz w:val="24"/>
          <w:u w:val="single"/>
          <w:lang w:val="ru-RU"/>
        </w:rPr>
        <w:t>5</w:t>
      </w:r>
      <w:r w:rsidRPr="00D119A3">
        <w:rPr>
          <w:rFonts w:ascii="Arial Narrow" w:hAnsi="Arial Narrow"/>
          <w:b/>
          <w:sz w:val="24"/>
          <w:u w:val="single"/>
          <w:lang w:val="ru-RU"/>
        </w:rPr>
        <w:t>. Анализ кредиторской задолженности и краткосрочных займов и кредитов.</w:t>
      </w:r>
    </w:p>
    <w:p w14:paraId="6EA8EEFD" w14:textId="77777777" w:rsidR="00C573E8" w:rsidRPr="00D119A3" w:rsidRDefault="00082FE7" w:rsidP="00A1109B">
      <w:pPr>
        <w:keepNext/>
        <w:keepLines/>
        <w:tabs>
          <w:tab w:val="left" w:pos="709"/>
        </w:tabs>
        <w:autoSpaceDE w:val="0"/>
        <w:autoSpaceDN w:val="0"/>
        <w:adjustRightInd w:val="0"/>
        <w:spacing w:line="276" w:lineRule="auto"/>
        <w:jc w:val="right"/>
        <w:rPr>
          <w:rFonts w:ascii="Arial Narrow" w:hAnsi="Arial Narrow"/>
          <w:b/>
          <w:sz w:val="24"/>
          <w:u w:val="single"/>
          <w:lang w:val="ru-RU"/>
        </w:rPr>
      </w:pPr>
      <w:r w:rsidRPr="00082FE7">
        <w:rPr>
          <w:rFonts w:ascii="Arial Narrow" w:hAnsi="Arial Narrow"/>
          <w:sz w:val="24"/>
          <w:lang w:val="ru-RU"/>
        </w:rPr>
        <w:t>Тыс. руб.</w:t>
      </w:r>
    </w:p>
    <w:tbl>
      <w:tblPr>
        <w:tblW w:w="9825" w:type="dxa"/>
        <w:tblInd w:w="93" w:type="dxa"/>
        <w:tblLook w:val="04A0" w:firstRow="1" w:lastRow="0" w:firstColumn="1" w:lastColumn="0" w:noHBand="0" w:noVBand="1"/>
      </w:tblPr>
      <w:tblGrid>
        <w:gridCol w:w="771"/>
        <w:gridCol w:w="3657"/>
        <w:gridCol w:w="1383"/>
        <w:gridCol w:w="1383"/>
        <w:gridCol w:w="1355"/>
        <w:gridCol w:w="1276"/>
      </w:tblGrid>
      <w:tr w:rsidR="00C573E8" w:rsidRPr="009A28A0" w14:paraId="74E67D6B" w14:textId="77777777" w:rsidTr="00894228">
        <w:trPr>
          <w:trHeight w:val="765"/>
        </w:trPr>
        <w:tc>
          <w:tcPr>
            <w:tcW w:w="771" w:type="dxa"/>
            <w:tcBorders>
              <w:top w:val="single" w:sz="4" w:space="0" w:color="auto"/>
              <w:left w:val="single" w:sz="4" w:space="0" w:color="auto"/>
              <w:bottom w:val="single" w:sz="4" w:space="0" w:color="auto"/>
              <w:right w:val="single" w:sz="4" w:space="0" w:color="auto"/>
            </w:tcBorders>
            <w:shd w:val="clear" w:color="auto" w:fill="E3E3FD"/>
            <w:vAlign w:val="center"/>
            <w:hideMark/>
          </w:tcPr>
          <w:p w14:paraId="61E540CA" w14:textId="77777777" w:rsidR="00C573E8" w:rsidRPr="00566C1B" w:rsidRDefault="00C573E8" w:rsidP="00A1109B">
            <w:pPr>
              <w:keepNext/>
              <w:keepLines/>
              <w:jc w:val="center"/>
              <w:rPr>
                <w:rFonts w:ascii="Arial Narrow" w:hAnsi="Arial Narrow" w:cs="Arial CYR"/>
                <w:b/>
                <w:bCs/>
                <w:szCs w:val="22"/>
                <w:lang w:val="ru-RU"/>
              </w:rPr>
            </w:pPr>
            <w:r w:rsidRPr="00566C1B">
              <w:rPr>
                <w:rFonts w:ascii="Arial Narrow" w:hAnsi="Arial Narrow" w:cs="Arial CYR"/>
                <w:b/>
                <w:bCs/>
                <w:szCs w:val="22"/>
                <w:lang w:val="ru-RU"/>
              </w:rPr>
              <w:t>№ п/п</w:t>
            </w:r>
          </w:p>
        </w:tc>
        <w:tc>
          <w:tcPr>
            <w:tcW w:w="3657" w:type="dxa"/>
            <w:tcBorders>
              <w:top w:val="single" w:sz="4" w:space="0" w:color="auto"/>
              <w:left w:val="nil"/>
              <w:bottom w:val="single" w:sz="4" w:space="0" w:color="auto"/>
              <w:right w:val="single" w:sz="4" w:space="0" w:color="auto"/>
            </w:tcBorders>
            <w:shd w:val="clear" w:color="auto" w:fill="E3E3FD"/>
            <w:vAlign w:val="center"/>
            <w:hideMark/>
          </w:tcPr>
          <w:p w14:paraId="32F38057" w14:textId="77777777" w:rsidR="00C573E8" w:rsidRPr="00566C1B" w:rsidRDefault="00C573E8" w:rsidP="00A1109B">
            <w:pPr>
              <w:keepNext/>
              <w:keepLines/>
              <w:jc w:val="center"/>
              <w:rPr>
                <w:rFonts w:ascii="Arial Narrow" w:hAnsi="Arial Narrow" w:cs="Arial CYR"/>
                <w:b/>
                <w:bCs/>
                <w:szCs w:val="22"/>
                <w:lang w:val="ru-RU"/>
              </w:rPr>
            </w:pPr>
            <w:r w:rsidRPr="00566C1B">
              <w:rPr>
                <w:rFonts w:ascii="Arial Narrow" w:hAnsi="Arial Narrow" w:cs="Arial CYR"/>
                <w:b/>
                <w:bCs/>
                <w:szCs w:val="22"/>
                <w:lang w:val="ru-RU"/>
              </w:rPr>
              <w:t>Наименование показателя</w:t>
            </w:r>
          </w:p>
        </w:tc>
        <w:tc>
          <w:tcPr>
            <w:tcW w:w="1383" w:type="dxa"/>
            <w:tcBorders>
              <w:top w:val="single" w:sz="4" w:space="0" w:color="auto"/>
              <w:left w:val="nil"/>
              <w:bottom w:val="single" w:sz="4" w:space="0" w:color="auto"/>
              <w:right w:val="single" w:sz="4" w:space="0" w:color="auto"/>
            </w:tcBorders>
            <w:shd w:val="clear" w:color="auto" w:fill="E3E3FD"/>
            <w:vAlign w:val="center"/>
            <w:hideMark/>
          </w:tcPr>
          <w:p w14:paraId="428F6638" w14:textId="35272D69" w:rsidR="00C573E8" w:rsidRPr="00566C1B" w:rsidRDefault="00C573E8" w:rsidP="00A1109B">
            <w:pPr>
              <w:keepNext/>
              <w:keepLines/>
              <w:jc w:val="center"/>
              <w:rPr>
                <w:rFonts w:ascii="Arial Narrow" w:hAnsi="Arial Narrow" w:cs="Arial CYR"/>
                <w:b/>
                <w:bCs/>
                <w:szCs w:val="22"/>
                <w:lang w:val="ru-RU"/>
              </w:rPr>
            </w:pPr>
            <w:r w:rsidRPr="00566C1B">
              <w:rPr>
                <w:rFonts w:ascii="Arial Narrow" w:hAnsi="Arial Narrow" w:cs="Arial CYR"/>
                <w:b/>
                <w:bCs/>
                <w:szCs w:val="22"/>
                <w:lang w:val="ru-RU"/>
              </w:rPr>
              <w:t>201</w:t>
            </w:r>
            <w:r w:rsidR="009A28A0">
              <w:rPr>
                <w:rFonts w:ascii="Arial Narrow" w:hAnsi="Arial Narrow" w:cs="Arial CYR"/>
                <w:b/>
                <w:bCs/>
                <w:szCs w:val="22"/>
                <w:lang w:val="ru-RU"/>
              </w:rPr>
              <w:t>6</w:t>
            </w:r>
            <w:r w:rsidRPr="00566C1B">
              <w:rPr>
                <w:rFonts w:ascii="Arial Narrow" w:hAnsi="Arial Narrow" w:cs="Arial CYR"/>
                <w:b/>
                <w:bCs/>
                <w:szCs w:val="22"/>
                <w:lang w:val="ru-RU"/>
              </w:rPr>
              <w:t xml:space="preserve"> г.         Факт</w:t>
            </w:r>
          </w:p>
        </w:tc>
        <w:tc>
          <w:tcPr>
            <w:tcW w:w="1383" w:type="dxa"/>
            <w:tcBorders>
              <w:top w:val="single" w:sz="4" w:space="0" w:color="auto"/>
              <w:left w:val="nil"/>
              <w:bottom w:val="single" w:sz="4" w:space="0" w:color="auto"/>
              <w:right w:val="single" w:sz="4" w:space="0" w:color="auto"/>
            </w:tcBorders>
            <w:shd w:val="clear" w:color="auto" w:fill="E3E3FD"/>
            <w:vAlign w:val="center"/>
            <w:hideMark/>
          </w:tcPr>
          <w:p w14:paraId="1251394E" w14:textId="1A212C99" w:rsidR="00C573E8" w:rsidRPr="00566C1B" w:rsidRDefault="00C573E8" w:rsidP="00A1109B">
            <w:pPr>
              <w:keepNext/>
              <w:keepLines/>
              <w:jc w:val="center"/>
              <w:rPr>
                <w:rFonts w:ascii="Arial Narrow" w:hAnsi="Arial Narrow" w:cs="Arial CYR"/>
                <w:b/>
                <w:bCs/>
                <w:szCs w:val="22"/>
                <w:lang w:val="ru-RU"/>
              </w:rPr>
            </w:pPr>
            <w:r w:rsidRPr="00566C1B">
              <w:rPr>
                <w:rFonts w:ascii="Arial Narrow" w:hAnsi="Arial Narrow" w:cs="Arial CYR"/>
                <w:b/>
                <w:bCs/>
                <w:szCs w:val="22"/>
                <w:lang w:val="ru-RU"/>
              </w:rPr>
              <w:t>201</w:t>
            </w:r>
            <w:r w:rsidR="009A28A0">
              <w:rPr>
                <w:rFonts w:ascii="Arial Narrow" w:hAnsi="Arial Narrow" w:cs="Arial CYR"/>
                <w:b/>
                <w:bCs/>
                <w:szCs w:val="22"/>
                <w:lang w:val="ru-RU"/>
              </w:rPr>
              <w:t>7</w:t>
            </w:r>
            <w:r w:rsidRPr="00566C1B">
              <w:rPr>
                <w:rFonts w:ascii="Arial Narrow" w:hAnsi="Arial Narrow" w:cs="Arial CYR"/>
                <w:b/>
                <w:bCs/>
                <w:szCs w:val="22"/>
                <w:lang w:val="ru-RU"/>
              </w:rPr>
              <w:t xml:space="preserve"> г.          Факт</w:t>
            </w:r>
          </w:p>
        </w:tc>
        <w:tc>
          <w:tcPr>
            <w:tcW w:w="1355" w:type="dxa"/>
            <w:tcBorders>
              <w:top w:val="single" w:sz="4" w:space="0" w:color="auto"/>
              <w:left w:val="nil"/>
              <w:bottom w:val="single" w:sz="4" w:space="0" w:color="auto"/>
              <w:right w:val="single" w:sz="4" w:space="0" w:color="auto"/>
            </w:tcBorders>
            <w:shd w:val="clear" w:color="auto" w:fill="E3E3FD"/>
            <w:vAlign w:val="center"/>
            <w:hideMark/>
          </w:tcPr>
          <w:p w14:paraId="51101956" w14:textId="5F97232A" w:rsidR="00C573E8" w:rsidRPr="00566C1B" w:rsidRDefault="00C573E8" w:rsidP="00A1109B">
            <w:pPr>
              <w:keepNext/>
              <w:keepLines/>
              <w:jc w:val="center"/>
              <w:rPr>
                <w:rFonts w:ascii="Arial Narrow" w:hAnsi="Arial Narrow" w:cs="Arial CYR"/>
                <w:b/>
                <w:bCs/>
                <w:szCs w:val="22"/>
                <w:lang w:val="ru-RU"/>
              </w:rPr>
            </w:pPr>
            <w:r w:rsidRPr="00566C1B">
              <w:rPr>
                <w:rFonts w:ascii="Arial Narrow" w:hAnsi="Arial Narrow" w:cs="Arial CYR"/>
                <w:b/>
                <w:bCs/>
                <w:szCs w:val="22"/>
                <w:lang w:val="ru-RU"/>
              </w:rPr>
              <w:t>201</w:t>
            </w:r>
            <w:r w:rsidR="009A28A0">
              <w:rPr>
                <w:rFonts w:ascii="Arial Narrow" w:hAnsi="Arial Narrow" w:cs="Arial CYR"/>
                <w:b/>
                <w:bCs/>
                <w:szCs w:val="22"/>
                <w:lang w:val="ru-RU"/>
              </w:rPr>
              <w:t>8</w:t>
            </w:r>
            <w:r w:rsidRPr="00566C1B">
              <w:rPr>
                <w:rFonts w:ascii="Arial Narrow" w:hAnsi="Arial Narrow" w:cs="Arial CYR"/>
                <w:b/>
                <w:bCs/>
                <w:szCs w:val="22"/>
                <w:lang w:val="ru-RU"/>
              </w:rPr>
              <w:t xml:space="preserve"> г.              Факт</w:t>
            </w:r>
          </w:p>
        </w:tc>
        <w:tc>
          <w:tcPr>
            <w:tcW w:w="1276" w:type="dxa"/>
            <w:tcBorders>
              <w:top w:val="single" w:sz="4" w:space="0" w:color="auto"/>
              <w:left w:val="nil"/>
              <w:bottom w:val="single" w:sz="4" w:space="0" w:color="auto"/>
              <w:right w:val="single" w:sz="4" w:space="0" w:color="auto"/>
            </w:tcBorders>
            <w:shd w:val="clear" w:color="auto" w:fill="E3E3FD"/>
            <w:vAlign w:val="center"/>
            <w:hideMark/>
          </w:tcPr>
          <w:p w14:paraId="71A8D454" w14:textId="67B9E2A2" w:rsidR="00C573E8" w:rsidRPr="00566C1B" w:rsidRDefault="00C573E8" w:rsidP="00A1109B">
            <w:pPr>
              <w:keepNext/>
              <w:keepLines/>
              <w:ind w:left="-57" w:right="-57"/>
              <w:jc w:val="center"/>
              <w:rPr>
                <w:rFonts w:ascii="Arial Narrow" w:hAnsi="Arial Narrow" w:cs="Arial CYR"/>
                <w:b/>
                <w:bCs/>
                <w:szCs w:val="22"/>
                <w:lang w:val="ru-RU"/>
              </w:rPr>
            </w:pPr>
            <w:r w:rsidRPr="00566C1B">
              <w:rPr>
                <w:rFonts w:ascii="Arial Narrow" w:hAnsi="Arial Narrow" w:cs="Arial CYR"/>
                <w:b/>
                <w:bCs/>
                <w:szCs w:val="22"/>
                <w:lang w:val="ru-RU"/>
              </w:rPr>
              <w:t>Темп роста, 201</w:t>
            </w:r>
            <w:r w:rsidR="009A28A0">
              <w:rPr>
                <w:rFonts w:ascii="Arial Narrow" w:hAnsi="Arial Narrow" w:cs="Arial CYR"/>
                <w:b/>
                <w:bCs/>
                <w:szCs w:val="22"/>
                <w:lang w:val="ru-RU"/>
              </w:rPr>
              <w:t>8</w:t>
            </w:r>
            <w:r w:rsidRPr="00566C1B">
              <w:rPr>
                <w:rFonts w:ascii="Arial Narrow" w:hAnsi="Arial Narrow" w:cs="Arial CYR"/>
                <w:b/>
                <w:bCs/>
                <w:szCs w:val="22"/>
                <w:lang w:val="ru-RU"/>
              </w:rPr>
              <w:t>/201</w:t>
            </w:r>
            <w:r w:rsidR="009A28A0">
              <w:rPr>
                <w:rFonts w:ascii="Arial Narrow" w:hAnsi="Arial Narrow" w:cs="Arial CYR"/>
                <w:b/>
                <w:bCs/>
                <w:szCs w:val="22"/>
                <w:lang w:val="ru-RU"/>
              </w:rPr>
              <w:t>7</w:t>
            </w:r>
            <w:r w:rsidR="009225AE">
              <w:rPr>
                <w:rFonts w:ascii="Arial Narrow" w:hAnsi="Arial Narrow" w:cs="Arial CYR"/>
                <w:b/>
                <w:bCs/>
                <w:szCs w:val="22"/>
                <w:lang w:val="ru-RU"/>
              </w:rPr>
              <w:t xml:space="preserve"> г., </w:t>
            </w:r>
            <w:r w:rsidRPr="00566C1B">
              <w:rPr>
                <w:rFonts w:ascii="Arial Narrow" w:hAnsi="Arial Narrow" w:cs="Arial CYR"/>
                <w:b/>
                <w:bCs/>
                <w:szCs w:val="22"/>
                <w:lang w:val="ru-RU"/>
              </w:rPr>
              <w:t>%</w:t>
            </w:r>
          </w:p>
        </w:tc>
      </w:tr>
      <w:tr w:rsidR="00CA3371" w:rsidRPr="009A28A0" w14:paraId="18A76CE2" w14:textId="77777777" w:rsidTr="00894228">
        <w:trPr>
          <w:trHeight w:val="255"/>
        </w:trPr>
        <w:tc>
          <w:tcPr>
            <w:tcW w:w="771" w:type="dxa"/>
            <w:tcBorders>
              <w:top w:val="nil"/>
              <w:left w:val="single" w:sz="4" w:space="0" w:color="auto"/>
              <w:bottom w:val="single" w:sz="4" w:space="0" w:color="auto"/>
              <w:right w:val="single" w:sz="4" w:space="0" w:color="auto"/>
            </w:tcBorders>
            <w:shd w:val="clear" w:color="auto" w:fill="auto"/>
            <w:noWrap/>
            <w:vAlign w:val="center"/>
            <w:hideMark/>
          </w:tcPr>
          <w:p w14:paraId="49666915" w14:textId="77777777" w:rsidR="00CA3371" w:rsidRPr="009225AE" w:rsidRDefault="00CA3371" w:rsidP="00CA3371">
            <w:pPr>
              <w:keepNext/>
              <w:keepLines/>
              <w:jc w:val="center"/>
              <w:rPr>
                <w:rFonts w:ascii="Arial Narrow" w:hAnsi="Arial Narrow" w:cs="Arial CYR"/>
                <w:bCs/>
                <w:szCs w:val="22"/>
                <w:lang w:val="ru-RU"/>
              </w:rPr>
            </w:pPr>
            <w:r w:rsidRPr="009225AE">
              <w:rPr>
                <w:rFonts w:ascii="Arial Narrow" w:hAnsi="Arial Narrow" w:cs="Arial CYR"/>
                <w:bCs/>
                <w:szCs w:val="22"/>
                <w:lang w:val="ru-RU"/>
              </w:rPr>
              <w:t>1.</w:t>
            </w:r>
          </w:p>
        </w:tc>
        <w:tc>
          <w:tcPr>
            <w:tcW w:w="3657" w:type="dxa"/>
            <w:tcBorders>
              <w:top w:val="nil"/>
              <w:left w:val="nil"/>
              <w:bottom w:val="single" w:sz="4" w:space="0" w:color="auto"/>
              <w:right w:val="single" w:sz="4" w:space="0" w:color="auto"/>
            </w:tcBorders>
            <w:shd w:val="clear" w:color="auto" w:fill="auto"/>
            <w:vAlign w:val="center"/>
            <w:hideMark/>
          </w:tcPr>
          <w:p w14:paraId="78DA242A" w14:textId="77777777" w:rsidR="00CA3371" w:rsidRPr="009225AE" w:rsidRDefault="00CA3371" w:rsidP="00CA3371">
            <w:pPr>
              <w:keepNext/>
              <w:keepLines/>
              <w:rPr>
                <w:rFonts w:ascii="Arial Narrow" w:hAnsi="Arial Narrow" w:cs="Arial CYR"/>
                <w:bCs/>
                <w:szCs w:val="22"/>
                <w:lang w:val="ru-RU"/>
              </w:rPr>
            </w:pPr>
            <w:r w:rsidRPr="009225AE">
              <w:rPr>
                <w:rFonts w:ascii="Arial Narrow" w:hAnsi="Arial Narrow" w:cs="Arial CYR"/>
                <w:bCs/>
                <w:szCs w:val="22"/>
                <w:lang w:val="ru-RU"/>
              </w:rPr>
              <w:t>Займы и кредиты</w:t>
            </w:r>
          </w:p>
        </w:tc>
        <w:tc>
          <w:tcPr>
            <w:tcW w:w="1383" w:type="dxa"/>
            <w:tcBorders>
              <w:top w:val="nil"/>
              <w:left w:val="nil"/>
              <w:bottom w:val="single" w:sz="4" w:space="0" w:color="auto"/>
              <w:right w:val="single" w:sz="4" w:space="0" w:color="auto"/>
            </w:tcBorders>
            <w:shd w:val="clear" w:color="auto" w:fill="auto"/>
            <w:hideMark/>
          </w:tcPr>
          <w:p w14:paraId="63AA61C8" w14:textId="0ADA382E" w:rsidR="00CA3371" w:rsidRPr="00CA3371" w:rsidRDefault="00CA3371" w:rsidP="00CA3371">
            <w:pPr>
              <w:keepNext/>
              <w:keepLines/>
              <w:jc w:val="center"/>
              <w:rPr>
                <w:rFonts w:ascii="Arial Narrow" w:hAnsi="Arial Narrow" w:cs="Arial CYR"/>
                <w:bCs/>
                <w:szCs w:val="22"/>
                <w:lang w:val="ru-RU"/>
              </w:rPr>
            </w:pPr>
            <w:r w:rsidRPr="00CA3371">
              <w:rPr>
                <w:rFonts w:ascii="Arial Narrow" w:eastAsiaTheme="minorHAnsi" w:hAnsi="Arial Narrow"/>
                <w:bCs/>
                <w:color w:val="000000"/>
                <w:szCs w:val="20"/>
                <w:lang w:val="ru-RU" w:eastAsia="en-US"/>
              </w:rPr>
              <w:t>44 786 373</w:t>
            </w:r>
          </w:p>
        </w:tc>
        <w:tc>
          <w:tcPr>
            <w:tcW w:w="1383" w:type="dxa"/>
            <w:tcBorders>
              <w:top w:val="nil"/>
              <w:left w:val="nil"/>
              <w:bottom w:val="single" w:sz="4" w:space="0" w:color="auto"/>
              <w:right w:val="single" w:sz="4" w:space="0" w:color="auto"/>
            </w:tcBorders>
            <w:shd w:val="clear" w:color="auto" w:fill="auto"/>
            <w:hideMark/>
          </w:tcPr>
          <w:p w14:paraId="1A761FAF" w14:textId="42EEAD6B" w:rsidR="00CA3371" w:rsidRPr="00CA3371" w:rsidRDefault="00CA3371" w:rsidP="00CA3371">
            <w:pPr>
              <w:keepNext/>
              <w:keepLines/>
              <w:jc w:val="center"/>
              <w:rPr>
                <w:rFonts w:ascii="Arial Narrow" w:hAnsi="Arial Narrow" w:cs="Arial CYR"/>
                <w:bCs/>
                <w:szCs w:val="22"/>
                <w:lang w:val="ru-RU"/>
              </w:rPr>
            </w:pPr>
            <w:r w:rsidRPr="00CA3371">
              <w:rPr>
                <w:rFonts w:ascii="Arial Narrow" w:eastAsiaTheme="minorHAnsi" w:hAnsi="Arial Narrow"/>
                <w:bCs/>
                <w:color w:val="000000"/>
                <w:szCs w:val="20"/>
                <w:lang w:val="ru-RU" w:eastAsia="en-US"/>
              </w:rPr>
              <w:t>53 960 280</w:t>
            </w:r>
          </w:p>
        </w:tc>
        <w:tc>
          <w:tcPr>
            <w:tcW w:w="1355" w:type="dxa"/>
            <w:tcBorders>
              <w:top w:val="nil"/>
              <w:left w:val="nil"/>
              <w:bottom w:val="single" w:sz="4" w:space="0" w:color="auto"/>
              <w:right w:val="single" w:sz="4" w:space="0" w:color="auto"/>
            </w:tcBorders>
            <w:shd w:val="clear" w:color="auto" w:fill="auto"/>
            <w:hideMark/>
          </w:tcPr>
          <w:p w14:paraId="40AA30E0" w14:textId="15D7F534" w:rsidR="00CA3371" w:rsidRPr="00CA3371" w:rsidRDefault="00CA3371" w:rsidP="00CA3371">
            <w:pPr>
              <w:keepNext/>
              <w:keepLines/>
              <w:jc w:val="center"/>
              <w:rPr>
                <w:rFonts w:ascii="Arial Narrow" w:hAnsi="Arial Narrow" w:cs="Arial CYR"/>
                <w:bCs/>
                <w:szCs w:val="22"/>
                <w:lang w:val="ru-RU"/>
              </w:rPr>
            </w:pPr>
            <w:r w:rsidRPr="00CA3371">
              <w:rPr>
                <w:rFonts w:ascii="Arial Narrow" w:eastAsiaTheme="minorHAnsi" w:hAnsi="Arial Narrow"/>
                <w:bCs/>
                <w:color w:val="000000"/>
                <w:szCs w:val="20"/>
                <w:lang w:val="ru-RU" w:eastAsia="en-US"/>
              </w:rPr>
              <w:t>61 454 454</w:t>
            </w:r>
          </w:p>
        </w:tc>
        <w:tc>
          <w:tcPr>
            <w:tcW w:w="1276" w:type="dxa"/>
            <w:tcBorders>
              <w:top w:val="nil"/>
              <w:left w:val="nil"/>
              <w:bottom w:val="single" w:sz="4" w:space="0" w:color="auto"/>
              <w:right w:val="single" w:sz="4" w:space="0" w:color="auto"/>
            </w:tcBorders>
            <w:shd w:val="clear" w:color="auto" w:fill="auto"/>
            <w:hideMark/>
          </w:tcPr>
          <w:p w14:paraId="5C21D2F8" w14:textId="5FDEB1BB"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14</w:t>
            </w:r>
          </w:p>
        </w:tc>
      </w:tr>
      <w:tr w:rsidR="00CA3371" w:rsidRPr="009A28A0" w14:paraId="5ACC9C75" w14:textId="77777777" w:rsidTr="00894228">
        <w:trPr>
          <w:trHeight w:val="255"/>
        </w:trPr>
        <w:tc>
          <w:tcPr>
            <w:tcW w:w="771" w:type="dxa"/>
            <w:tcBorders>
              <w:top w:val="nil"/>
              <w:left w:val="single" w:sz="4" w:space="0" w:color="auto"/>
              <w:bottom w:val="single" w:sz="4" w:space="0" w:color="auto"/>
              <w:right w:val="single" w:sz="4" w:space="0" w:color="auto"/>
            </w:tcBorders>
            <w:shd w:val="clear" w:color="auto" w:fill="auto"/>
            <w:noWrap/>
            <w:vAlign w:val="center"/>
            <w:hideMark/>
          </w:tcPr>
          <w:p w14:paraId="6A08C615" w14:textId="77777777" w:rsidR="00CA3371" w:rsidRPr="009225AE" w:rsidRDefault="00CA3371" w:rsidP="00CA3371">
            <w:pPr>
              <w:keepNext/>
              <w:keepLines/>
              <w:jc w:val="center"/>
              <w:rPr>
                <w:rFonts w:ascii="Arial Narrow" w:hAnsi="Arial Narrow" w:cs="Arial CYR"/>
                <w:bCs/>
                <w:szCs w:val="22"/>
                <w:lang w:val="ru-RU"/>
              </w:rPr>
            </w:pPr>
            <w:r w:rsidRPr="009225AE">
              <w:rPr>
                <w:rFonts w:ascii="Arial Narrow" w:hAnsi="Arial Narrow" w:cs="Arial CYR"/>
                <w:bCs/>
                <w:szCs w:val="22"/>
                <w:lang w:val="ru-RU"/>
              </w:rPr>
              <w:t>2.</w:t>
            </w:r>
          </w:p>
        </w:tc>
        <w:tc>
          <w:tcPr>
            <w:tcW w:w="3657" w:type="dxa"/>
            <w:tcBorders>
              <w:top w:val="nil"/>
              <w:left w:val="nil"/>
              <w:bottom w:val="single" w:sz="4" w:space="0" w:color="auto"/>
              <w:right w:val="single" w:sz="4" w:space="0" w:color="auto"/>
            </w:tcBorders>
            <w:shd w:val="clear" w:color="auto" w:fill="auto"/>
            <w:vAlign w:val="center"/>
            <w:hideMark/>
          </w:tcPr>
          <w:p w14:paraId="6DA4055E" w14:textId="77777777" w:rsidR="00CA3371" w:rsidRPr="009225AE" w:rsidRDefault="00CA3371" w:rsidP="00CA3371">
            <w:pPr>
              <w:keepNext/>
              <w:keepLines/>
              <w:rPr>
                <w:rFonts w:ascii="Arial Narrow" w:hAnsi="Arial Narrow" w:cs="Arial CYR"/>
                <w:bCs/>
                <w:szCs w:val="22"/>
                <w:lang w:val="ru-RU"/>
              </w:rPr>
            </w:pPr>
            <w:r w:rsidRPr="009225AE">
              <w:rPr>
                <w:rFonts w:ascii="Arial Narrow" w:hAnsi="Arial Narrow" w:cs="Arial CYR"/>
                <w:bCs/>
                <w:szCs w:val="22"/>
                <w:lang w:val="ru-RU"/>
              </w:rPr>
              <w:t>Кредиторская задолженность</w:t>
            </w:r>
          </w:p>
        </w:tc>
        <w:tc>
          <w:tcPr>
            <w:tcW w:w="1383" w:type="dxa"/>
            <w:tcBorders>
              <w:top w:val="nil"/>
              <w:left w:val="nil"/>
              <w:bottom w:val="single" w:sz="4" w:space="0" w:color="auto"/>
              <w:right w:val="single" w:sz="4" w:space="0" w:color="auto"/>
            </w:tcBorders>
            <w:shd w:val="clear" w:color="auto" w:fill="auto"/>
            <w:hideMark/>
          </w:tcPr>
          <w:p w14:paraId="486EDD03" w14:textId="487DEFC6" w:rsidR="00CA3371" w:rsidRPr="00CA3371" w:rsidRDefault="00CA3371" w:rsidP="00CA3371">
            <w:pPr>
              <w:keepNext/>
              <w:keepLines/>
              <w:jc w:val="center"/>
              <w:rPr>
                <w:rFonts w:ascii="Arial Narrow" w:hAnsi="Arial Narrow" w:cs="Arial CYR"/>
                <w:bCs/>
                <w:szCs w:val="22"/>
                <w:lang w:val="ru-RU"/>
              </w:rPr>
            </w:pPr>
            <w:r w:rsidRPr="00CA3371">
              <w:rPr>
                <w:rFonts w:ascii="Arial Narrow" w:eastAsiaTheme="minorHAnsi" w:hAnsi="Arial Narrow"/>
                <w:bCs/>
                <w:color w:val="000000"/>
                <w:szCs w:val="20"/>
                <w:lang w:val="ru-RU" w:eastAsia="en-US"/>
              </w:rPr>
              <w:t>10 007 284</w:t>
            </w:r>
          </w:p>
        </w:tc>
        <w:tc>
          <w:tcPr>
            <w:tcW w:w="1383" w:type="dxa"/>
            <w:tcBorders>
              <w:top w:val="nil"/>
              <w:left w:val="nil"/>
              <w:bottom w:val="single" w:sz="4" w:space="0" w:color="auto"/>
              <w:right w:val="single" w:sz="4" w:space="0" w:color="auto"/>
            </w:tcBorders>
            <w:shd w:val="clear" w:color="auto" w:fill="auto"/>
            <w:hideMark/>
          </w:tcPr>
          <w:p w14:paraId="60218B4A" w14:textId="7DB15A9E" w:rsidR="00CA3371" w:rsidRPr="00CA3371" w:rsidRDefault="00CA3371" w:rsidP="00CA3371">
            <w:pPr>
              <w:keepNext/>
              <w:keepLines/>
              <w:jc w:val="center"/>
              <w:rPr>
                <w:rFonts w:ascii="Arial Narrow" w:hAnsi="Arial Narrow" w:cs="Arial CYR"/>
                <w:bCs/>
                <w:szCs w:val="22"/>
                <w:lang w:val="ru-RU"/>
              </w:rPr>
            </w:pPr>
            <w:r w:rsidRPr="00CA3371">
              <w:rPr>
                <w:rFonts w:ascii="Arial Narrow" w:eastAsiaTheme="minorHAnsi" w:hAnsi="Arial Narrow"/>
                <w:bCs/>
                <w:color w:val="000000"/>
                <w:szCs w:val="20"/>
                <w:lang w:val="ru-RU" w:eastAsia="en-US"/>
              </w:rPr>
              <w:t>7 087 535</w:t>
            </w:r>
          </w:p>
        </w:tc>
        <w:tc>
          <w:tcPr>
            <w:tcW w:w="1355" w:type="dxa"/>
            <w:tcBorders>
              <w:top w:val="nil"/>
              <w:left w:val="nil"/>
              <w:bottom w:val="single" w:sz="4" w:space="0" w:color="auto"/>
              <w:right w:val="single" w:sz="4" w:space="0" w:color="auto"/>
            </w:tcBorders>
            <w:shd w:val="clear" w:color="auto" w:fill="auto"/>
            <w:hideMark/>
          </w:tcPr>
          <w:p w14:paraId="01E96F80" w14:textId="2BA04DAE" w:rsidR="00CA3371" w:rsidRPr="00CA3371" w:rsidRDefault="00CA3371" w:rsidP="00CA3371">
            <w:pPr>
              <w:keepNext/>
              <w:keepLines/>
              <w:jc w:val="center"/>
              <w:rPr>
                <w:rFonts w:ascii="Arial Narrow" w:hAnsi="Arial Narrow" w:cs="Arial CYR"/>
                <w:bCs/>
                <w:szCs w:val="22"/>
                <w:lang w:val="ru-RU"/>
              </w:rPr>
            </w:pPr>
            <w:r w:rsidRPr="00CA3371">
              <w:rPr>
                <w:rFonts w:ascii="Arial Narrow" w:eastAsiaTheme="minorHAnsi" w:hAnsi="Arial Narrow"/>
                <w:bCs/>
                <w:color w:val="000000"/>
                <w:szCs w:val="20"/>
                <w:lang w:val="ru-RU" w:eastAsia="en-US"/>
              </w:rPr>
              <w:t>11 107 966</w:t>
            </w:r>
          </w:p>
        </w:tc>
        <w:tc>
          <w:tcPr>
            <w:tcW w:w="1276" w:type="dxa"/>
            <w:tcBorders>
              <w:top w:val="nil"/>
              <w:left w:val="nil"/>
              <w:bottom w:val="single" w:sz="4" w:space="0" w:color="auto"/>
              <w:right w:val="single" w:sz="4" w:space="0" w:color="auto"/>
            </w:tcBorders>
            <w:shd w:val="clear" w:color="auto" w:fill="auto"/>
            <w:hideMark/>
          </w:tcPr>
          <w:p w14:paraId="73673E44" w14:textId="4B783982"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57</w:t>
            </w:r>
          </w:p>
        </w:tc>
      </w:tr>
      <w:tr w:rsidR="00CA3371" w:rsidRPr="00566C1B" w14:paraId="29868428" w14:textId="77777777" w:rsidTr="00894228">
        <w:trPr>
          <w:trHeight w:val="255"/>
        </w:trPr>
        <w:tc>
          <w:tcPr>
            <w:tcW w:w="771" w:type="dxa"/>
            <w:tcBorders>
              <w:top w:val="nil"/>
              <w:left w:val="single" w:sz="4" w:space="0" w:color="auto"/>
              <w:bottom w:val="single" w:sz="4" w:space="0" w:color="auto"/>
              <w:right w:val="single" w:sz="4" w:space="0" w:color="auto"/>
            </w:tcBorders>
            <w:shd w:val="clear" w:color="auto" w:fill="auto"/>
            <w:vAlign w:val="center"/>
            <w:hideMark/>
          </w:tcPr>
          <w:p w14:paraId="769B18AE" w14:textId="77777777" w:rsidR="00CA3371" w:rsidRPr="00566C1B" w:rsidRDefault="00CA3371" w:rsidP="00CA3371">
            <w:pPr>
              <w:keepNext/>
              <w:keepLines/>
              <w:jc w:val="center"/>
              <w:rPr>
                <w:rFonts w:ascii="Arial Narrow" w:hAnsi="Arial Narrow" w:cs="Arial CYR"/>
                <w:szCs w:val="22"/>
                <w:lang w:val="ru-RU"/>
              </w:rPr>
            </w:pPr>
            <w:r w:rsidRPr="00566C1B">
              <w:rPr>
                <w:rFonts w:ascii="Arial Narrow" w:hAnsi="Arial Narrow" w:cs="Arial CYR"/>
                <w:szCs w:val="22"/>
                <w:lang w:val="ru-RU"/>
              </w:rPr>
              <w:t>2.1.</w:t>
            </w:r>
          </w:p>
        </w:tc>
        <w:tc>
          <w:tcPr>
            <w:tcW w:w="3657" w:type="dxa"/>
            <w:tcBorders>
              <w:top w:val="nil"/>
              <w:left w:val="nil"/>
              <w:bottom w:val="single" w:sz="4" w:space="0" w:color="auto"/>
              <w:right w:val="single" w:sz="4" w:space="0" w:color="auto"/>
            </w:tcBorders>
            <w:shd w:val="clear" w:color="auto" w:fill="auto"/>
            <w:vAlign w:val="center"/>
            <w:hideMark/>
          </w:tcPr>
          <w:p w14:paraId="370EC5CB" w14:textId="77777777" w:rsidR="00CA3371" w:rsidRPr="00566C1B" w:rsidRDefault="00CA3371" w:rsidP="00CA3371">
            <w:pPr>
              <w:keepNext/>
              <w:keepLines/>
              <w:rPr>
                <w:rFonts w:ascii="Arial Narrow" w:hAnsi="Arial Narrow" w:cs="Arial CYR"/>
                <w:szCs w:val="22"/>
                <w:lang w:val="ru-RU"/>
              </w:rPr>
            </w:pPr>
            <w:r w:rsidRPr="00566C1B">
              <w:rPr>
                <w:rFonts w:ascii="Arial Narrow" w:hAnsi="Arial Narrow" w:cs="Arial CYR"/>
                <w:szCs w:val="22"/>
                <w:lang w:val="ru-RU"/>
              </w:rPr>
              <w:t>поставщики и подрядчики</w:t>
            </w:r>
          </w:p>
        </w:tc>
        <w:tc>
          <w:tcPr>
            <w:tcW w:w="1383" w:type="dxa"/>
            <w:tcBorders>
              <w:top w:val="nil"/>
              <w:left w:val="nil"/>
              <w:bottom w:val="single" w:sz="4" w:space="0" w:color="auto"/>
              <w:right w:val="single" w:sz="4" w:space="0" w:color="auto"/>
            </w:tcBorders>
            <w:shd w:val="clear" w:color="auto" w:fill="auto"/>
            <w:hideMark/>
          </w:tcPr>
          <w:p w14:paraId="4CC6DCE1" w14:textId="4C4DA6B4"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4 304 289</w:t>
            </w:r>
          </w:p>
        </w:tc>
        <w:tc>
          <w:tcPr>
            <w:tcW w:w="1383" w:type="dxa"/>
            <w:tcBorders>
              <w:top w:val="nil"/>
              <w:left w:val="nil"/>
              <w:bottom w:val="single" w:sz="4" w:space="0" w:color="auto"/>
              <w:right w:val="single" w:sz="4" w:space="0" w:color="auto"/>
            </w:tcBorders>
            <w:shd w:val="clear" w:color="auto" w:fill="auto"/>
            <w:hideMark/>
          </w:tcPr>
          <w:p w14:paraId="04147F4E" w14:textId="76901B2F"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3 579 111</w:t>
            </w:r>
          </w:p>
        </w:tc>
        <w:tc>
          <w:tcPr>
            <w:tcW w:w="1355" w:type="dxa"/>
            <w:tcBorders>
              <w:top w:val="nil"/>
              <w:left w:val="nil"/>
              <w:bottom w:val="single" w:sz="4" w:space="0" w:color="auto"/>
              <w:right w:val="single" w:sz="4" w:space="0" w:color="auto"/>
            </w:tcBorders>
            <w:shd w:val="clear" w:color="auto" w:fill="auto"/>
            <w:hideMark/>
          </w:tcPr>
          <w:p w14:paraId="21648577" w14:textId="0832E8DB"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4 960 224</w:t>
            </w:r>
          </w:p>
        </w:tc>
        <w:tc>
          <w:tcPr>
            <w:tcW w:w="1276" w:type="dxa"/>
            <w:tcBorders>
              <w:top w:val="nil"/>
              <w:left w:val="nil"/>
              <w:bottom w:val="single" w:sz="4" w:space="0" w:color="auto"/>
              <w:right w:val="single" w:sz="4" w:space="0" w:color="auto"/>
            </w:tcBorders>
            <w:shd w:val="clear" w:color="auto" w:fill="auto"/>
            <w:hideMark/>
          </w:tcPr>
          <w:p w14:paraId="2860ED90" w14:textId="595946A8"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39</w:t>
            </w:r>
          </w:p>
        </w:tc>
      </w:tr>
      <w:tr w:rsidR="00CA3371" w:rsidRPr="00566C1B" w14:paraId="4C01B192" w14:textId="77777777" w:rsidTr="00894228">
        <w:trPr>
          <w:trHeight w:val="510"/>
        </w:trPr>
        <w:tc>
          <w:tcPr>
            <w:tcW w:w="771" w:type="dxa"/>
            <w:tcBorders>
              <w:top w:val="nil"/>
              <w:left w:val="single" w:sz="4" w:space="0" w:color="auto"/>
              <w:bottom w:val="single" w:sz="4" w:space="0" w:color="auto"/>
              <w:right w:val="single" w:sz="4" w:space="0" w:color="auto"/>
            </w:tcBorders>
            <w:shd w:val="clear" w:color="auto" w:fill="auto"/>
            <w:vAlign w:val="center"/>
            <w:hideMark/>
          </w:tcPr>
          <w:p w14:paraId="2888BA04" w14:textId="77777777" w:rsidR="00CA3371" w:rsidRPr="00566C1B" w:rsidRDefault="00CA3371" w:rsidP="00CA3371">
            <w:pPr>
              <w:keepNext/>
              <w:keepLines/>
              <w:jc w:val="center"/>
              <w:rPr>
                <w:rFonts w:ascii="Arial Narrow" w:hAnsi="Arial Narrow" w:cs="Arial CYR"/>
                <w:szCs w:val="22"/>
                <w:lang w:val="ru-RU"/>
              </w:rPr>
            </w:pPr>
            <w:r w:rsidRPr="00566C1B">
              <w:rPr>
                <w:rFonts w:ascii="Arial Narrow" w:hAnsi="Arial Narrow" w:cs="Arial CYR"/>
                <w:szCs w:val="22"/>
                <w:lang w:val="ru-RU"/>
              </w:rPr>
              <w:t>2.2.</w:t>
            </w:r>
          </w:p>
        </w:tc>
        <w:tc>
          <w:tcPr>
            <w:tcW w:w="3657" w:type="dxa"/>
            <w:tcBorders>
              <w:top w:val="nil"/>
              <w:left w:val="nil"/>
              <w:bottom w:val="single" w:sz="4" w:space="0" w:color="auto"/>
              <w:right w:val="single" w:sz="4" w:space="0" w:color="auto"/>
            </w:tcBorders>
            <w:shd w:val="clear" w:color="auto" w:fill="auto"/>
            <w:vAlign w:val="center"/>
            <w:hideMark/>
          </w:tcPr>
          <w:p w14:paraId="2054E9DF" w14:textId="77777777" w:rsidR="00CA3371" w:rsidRPr="00566C1B" w:rsidRDefault="00CA3371" w:rsidP="00CA3371">
            <w:pPr>
              <w:keepNext/>
              <w:keepLines/>
              <w:rPr>
                <w:rFonts w:ascii="Arial Narrow" w:hAnsi="Arial Narrow" w:cs="Arial CYR"/>
                <w:szCs w:val="22"/>
                <w:lang w:val="ru-RU"/>
              </w:rPr>
            </w:pPr>
            <w:r w:rsidRPr="00566C1B">
              <w:rPr>
                <w:rFonts w:ascii="Arial Narrow" w:hAnsi="Arial Narrow" w:cs="Arial CYR"/>
                <w:szCs w:val="22"/>
                <w:lang w:val="ru-RU"/>
              </w:rPr>
              <w:t>задолженность по оплате труда перед персоналом</w:t>
            </w:r>
          </w:p>
        </w:tc>
        <w:tc>
          <w:tcPr>
            <w:tcW w:w="1383" w:type="dxa"/>
            <w:tcBorders>
              <w:top w:val="nil"/>
              <w:left w:val="nil"/>
              <w:bottom w:val="single" w:sz="4" w:space="0" w:color="auto"/>
              <w:right w:val="single" w:sz="4" w:space="0" w:color="auto"/>
            </w:tcBorders>
            <w:shd w:val="clear" w:color="auto" w:fill="auto"/>
            <w:hideMark/>
          </w:tcPr>
          <w:p w14:paraId="749CCF40" w14:textId="680FB084"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410 935</w:t>
            </w:r>
          </w:p>
        </w:tc>
        <w:tc>
          <w:tcPr>
            <w:tcW w:w="1383" w:type="dxa"/>
            <w:tcBorders>
              <w:top w:val="nil"/>
              <w:left w:val="nil"/>
              <w:bottom w:val="single" w:sz="4" w:space="0" w:color="auto"/>
              <w:right w:val="single" w:sz="4" w:space="0" w:color="auto"/>
            </w:tcBorders>
            <w:shd w:val="clear" w:color="auto" w:fill="auto"/>
            <w:hideMark/>
          </w:tcPr>
          <w:p w14:paraId="3EC7AFC7" w14:textId="6A65E54D"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433 056</w:t>
            </w:r>
          </w:p>
        </w:tc>
        <w:tc>
          <w:tcPr>
            <w:tcW w:w="1355" w:type="dxa"/>
            <w:tcBorders>
              <w:top w:val="nil"/>
              <w:left w:val="nil"/>
              <w:bottom w:val="single" w:sz="4" w:space="0" w:color="auto"/>
              <w:right w:val="single" w:sz="4" w:space="0" w:color="auto"/>
            </w:tcBorders>
            <w:shd w:val="clear" w:color="auto" w:fill="auto"/>
            <w:hideMark/>
          </w:tcPr>
          <w:p w14:paraId="0DAF43EE" w14:textId="31B496C3"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448 992</w:t>
            </w:r>
          </w:p>
        </w:tc>
        <w:tc>
          <w:tcPr>
            <w:tcW w:w="1276" w:type="dxa"/>
            <w:tcBorders>
              <w:top w:val="nil"/>
              <w:left w:val="nil"/>
              <w:bottom w:val="single" w:sz="4" w:space="0" w:color="auto"/>
              <w:right w:val="single" w:sz="4" w:space="0" w:color="auto"/>
            </w:tcBorders>
            <w:shd w:val="clear" w:color="auto" w:fill="auto"/>
            <w:hideMark/>
          </w:tcPr>
          <w:p w14:paraId="17CDC4C0" w14:textId="778A0415"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4</w:t>
            </w:r>
          </w:p>
        </w:tc>
      </w:tr>
      <w:tr w:rsidR="00CA3371" w:rsidRPr="00566C1B" w14:paraId="09B64E14" w14:textId="77777777" w:rsidTr="00894228">
        <w:trPr>
          <w:trHeight w:val="510"/>
        </w:trPr>
        <w:tc>
          <w:tcPr>
            <w:tcW w:w="771" w:type="dxa"/>
            <w:tcBorders>
              <w:top w:val="nil"/>
              <w:left w:val="single" w:sz="4" w:space="0" w:color="auto"/>
              <w:bottom w:val="single" w:sz="4" w:space="0" w:color="auto"/>
              <w:right w:val="single" w:sz="4" w:space="0" w:color="auto"/>
            </w:tcBorders>
            <w:shd w:val="clear" w:color="auto" w:fill="auto"/>
            <w:noWrap/>
            <w:vAlign w:val="center"/>
            <w:hideMark/>
          </w:tcPr>
          <w:p w14:paraId="7806143D" w14:textId="77777777" w:rsidR="00CA3371" w:rsidRPr="00566C1B" w:rsidRDefault="00CA3371" w:rsidP="00CA3371">
            <w:pPr>
              <w:keepNext/>
              <w:keepLines/>
              <w:jc w:val="center"/>
              <w:rPr>
                <w:rFonts w:ascii="Arial Narrow" w:hAnsi="Arial Narrow" w:cs="Arial CYR"/>
                <w:szCs w:val="22"/>
                <w:lang w:val="ru-RU"/>
              </w:rPr>
            </w:pPr>
            <w:r w:rsidRPr="00566C1B">
              <w:rPr>
                <w:rFonts w:ascii="Arial Narrow" w:hAnsi="Arial Narrow" w:cs="Arial CYR"/>
                <w:szCs w:val="22"/>
                <w:lang w:val="ru-RU"/>
              </w:rPr>
              <w:t>2.3.</w:t>
            </w:r>
          </w:p>
        </w:tc>
        <w:tc>
          <w:tcPr>
            <w:tcW w:w="3657" w:type="dxa"/>
            <w:tcBorders>
              <w:top w:val="nil"/>
              <w:left w:val="nil"/>
              <w:bottom w:val="single" w:sz="4" w:space="0" w:color="auto"/>
              <w:right w:val="single" w:sz="4" w:space="0" w:color="auto"/>
            </w:tcBorders>
            <w:shd w:val="clear" w:color="auto" w:fill="auto"/>
            <w:vAlign w:val="center"/>
            <w:hideMark/>
          </w:tcPr>
          <w:p w14:paraId="1C435F13" w14:textId="77777777" w:rsidR="00CA3371" w:rsidRPr="00820A79" w:rsidRDefault="00CA3371" w:rsidP="00CA3371">
            <w:pPr>
              <w:keepNext/>
              <w:keepLines/>
              <w:rPr>
                <w:rFonts w:ascii="Arial Narrow" w:hAnsi="Arial Narrow" w:cs="Arial CYR"/>
                <w:szCs w:val="22"/>
                <w:lang w:val="ru-RU"/>
              </w:rPr>
            </w:pPr>
            <w:r w:rsidRPr="00566C1B">
              <w:rPr>
                <w:rFonts w:ascii="Arial Narrow" w:hAnsi="Arial Narrow" w:cs="Arial CYR"/>
                <w:szCs w:val="22"/>
                <w:lang w:val="ru-RU"/>
              </w:rPr>
              <w:t>задолженность перед гос.</w:t>
            </w:r>
            <w:r>
              <w:rPr>
                <w:rFonts w:ascii="Arial Narrow" w:hAnsi="Arial Narrow" w:cs="Arial CYR"/>
                <w:szCs w:val="22"/>
                <w:lang w:val="ru-RU"/>
              </w:rPr>
              <w:t xml:space="preserve"> </w:t>
            </w:r>
            <w:r w:rsidRPr="00566C1B">
              <w:rPr>
                <w:rFonts w:ascii="Arial Narrow" w:hAnsi="Arial Narrow" w:cs="Arial CYR"/>
                <w:szCs w:val="22"/>
                <w:lang w:val="ru-RU"/>
              </w:rPr>
              <w:t>внебюджетными фондами</w:t>
            </w:r>
          </w:p>
        </w:tc>
        <w:tc>
          <w:tcPr>
            <w:tcW w:w="1383" w:type="dxa"/>
            <w:tcBorders>
              <w:top w:val="nil"/>
              <w:left w:val="nil"/>
              <w:bottom w:val="single" w:sz="4" w:space="0" w:color="auto"/>
              <w:right w:val="single" w:sz="4" w:space="0" w:color="auto"/>
            </w:tcBorders>
            <w:shd w:val="clear" w:color="auto" w:fill="auto"/>
            <w:hideMark/>
          </w:tcPr>
          <w:p w14:paraId="5FA31991" w14:textId="12FE84F0"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196 111</w:t>
            </w:r>
          </w:p>
        </w:tc>
        <w:tc>
          <w:tcPr>
            <w:tcW w:w="1383" w:type="dxa"/>
            <w:tcBorders>
              <w:top w:val="nil"/>
              <w:left w:val="nil"/>
              <w:bottom w:val="single" w:sz="4" w:space="0" w:color="auto"/>
              <w:right w:val="single" w:sz="4" w:space="0" w:color="auto"/>
            </w:tcBorders>
            <w:shd w:val="clear" w:color="auto" w:fill="auto"/>
            <w:hideMark/>
          </w:tcPr>
          <w:p w14:paraId="0F18BC53" w14:textId="03930356"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214 716</w:t>
            </w:r>
          </w:p>
        </w:tc>
        <w:tc>
          <w:tcPr>
            <w:tcW w:w="1355" w:type="dxa"/>
            <w:tcBorders>
              <w:top w:val="nil"/>
              <w:left w:val="nil"/>
              <w:bottom w:val="single" w:sz="4" w:space="0" w:color="auto"/>
              <w:right w:val="single" w:sz="4" w:space="0" w:color="auto"/>
            </w:tcBorders>
            <w:shd w:val="clear" w:color="auto" w:fill="auto"/>
            <w:hideMark/>
          </w:tcPr>
          <w:p w14:paraId="42FD7E2A" w14:textId="55F74B05"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218 171</w:t>
            </w:r>
          </w:p>
        </w:tc>
        <w:tc>
          <w:tcPr>
            <w:tcW w:w="1276" w:type="dxa"/>
            <w:tcBorders>
              <w:top w:val="nil"/>
              <w:left w:val="nil"/>
              <w:bottom w:val="single" w:sz="4" w:space="0" w:color="auto"/>
              <w:right w:val="single" w:sz="4" w:space="0" w:color="auto"/>
            </w:tcBorders>
            <w:shd w:val="clear" w:color="auto" w:fill="auto"/>
            <w:hideMark/>
          </w:tcPr>
          <w:p w14:paraId="11DDEC13" w14:textId="7DF02D30"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2</w:t>
            </w:r>
          </w:p>
        </w:tc>
      </w:tr>
      <w:tr w:rsidR="00CA3371" w:rsidRPr="00566C1B" w14:paraId="68616284" w14:textId="77777777" w:rsidTr="00894228">
        <w:trPr>
          <w:trHeight w:val="255"/>
        </w:trPr>
        <w:tc>
          <w:tcPr>
            <w:tcW w:w="771" w:type="dxa"/>
            <w:tcBorders>
              <w:top w:val="nil"/>
              <w:left w:val="single" w:sz="4" w:space="0" w:color="auto"/>
              <w:bottom w:val="single" w:sz="4" w:space="0" w:color="auto"/>
              <w:right w:val="single" w:sz="4" w:space="0" w:color="auto"/>
            </w:tcBorders>
            <w:shd w:val="clear" w:color="auto" w:fill="auto"/>
            <w:noWrap/>
            <w:vAlign w:val="center"/>
            <w:hideMark/>
          </w:tcPr>
          <w:p w14:paraId="31DDF915" w14:textId="77777777" w:rsidR="00CA3371" w:rsidRPr="00566C1B" w:rsidRDefault="00CA3371" w:rsidP="00CA3371">
            <w:pPr>
              <w:keepNext/>
              <w:keepLines/>
              <w:jc w:val="center"/>
              <w:rPr>
                <w:rFonts w:ascii="Arial Narrow" w:hAnsi="Arial Narrow" w:cs="Arial CYR"/>
                <w:szCs w:val="22"/>
                <w:lang w:val="ru-RU"/>
              </w:rPr>
            </w:pPr>
            <w:r w:rsidRPr="00566C1B">
              <w:rPr>
                <w:rFonts w:ascii="Arial Narrow" w:hAnsi="Arial Narrow" w:cs="Arial CYR"/>
                <w:szCs w:val="22"/>
                <w:lang w:val="ru-RU"/>
              </w:rPr>
              <w:t>2.4.</w:t>
            </w:r>
          </w:p>
        </w:tc>
        <w:tc>
          <w:tcPr>
            <w:tcW w:w="3657" w:type="dxa"/>
            <w:tcBorders>
              <w:top w:val="nil"/>
              <w:left w:val="nil"/>
              <w:bottom w:val="single" w:sz="4" w:space="0" w:color="auto"/>
              <w:right w:val="single" w:sz="4" w:space="0" w:color="auto"/>
            </w:tcBorders>
            <w:shd w:val="clear" w:color="auto" w:fill="auto"/>
            <w:vAlign w:val="center"/>
            <w:hideMark/>
          </w:tcPr>
          <w:p w14:paraId="2BA96DBA" w14:textId="77777777" w:rsidR="00CA3371" w:rsidRPr="00566C1B" w:rsidRDefault="00CA3371" w:rsidP="00CA3371">
            <w:pPr>
              <w:keepNext/>
              <w:keepLines/>
              <w:rPr>
                <w:rFonts w:ascii="Arial Narrow" w:hAnsi="Arial Narrow" w:cs="Arial CYR"/>
                <w:szCs w:val="22"/>
                <w:lang w:val="ru-RU"/>
              </w:rPr>
            </w:pPr>
            <w:r w:rsidRPr="00566C1B">
              <w:rPr>
                <w:rFonts w:ascii="Arial Narrow" w:hAnsi="Arial Narrow" w:cs="Arial CYR"/>
                <w:szCs w:val="22"/>
                <w:lang w:val="ru-RU"/>
              </w:rPr>
              <w:t>по налогам и сборам</w:t>
            </w:r>
          </w:p>
        </w:tc>
        <w:tc>
          <w:tcPr>
            <w:tcW w:w="1383" w:type="dxa"/>
            <w:tcBorders>
              <w:top w:val="nil"/>
              <w:left w:val="nil"/>
              <w:bottom w:val="single" w:sz="4" w:space="0" w:color="auto"/>
              <w:right w:val="single" w:sz="4" w:space="0" w:color="auto"/>
            </w:tcBorders>
            <w:shd w:val="clear" w:color="auto" w:fill="auto"/>
            <w:hideMark/>
          </w:tcPr>
          <w:p w14:paraId="1DE33CE8" w14:textId="33B6481F"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1 636 575</w:t>
            </w:r>
          </w:p>
        </w:tc>
        <w:tc>
          <w:tcPr>
            <w:tcW w:w="1383" w:type="dxa"/>
            <w:tcBorders>
              <w:top w:val="nil"/>
              <w:left w:val="nil"/>
              <w:bottom w:val="single" w:sz="4" w:space="0" w:color="auto"/>
              <w:right w:val="single" w:sz="4" w:space="0" w:color="auto"/>
            </w:tcBorders>
            <w:shd w:val="clear" w:color="auto" w:fill="auto"/>
            <w:hideMark/>
          </w:tcPr>
          <w:p w14:paraId="31A45CEF" w14:textId="6BD7B849"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1 631 500</w:t>
            </w:r>
          </w:p>
        </w:tc>
        <w:tc>
          <w:tcPr>
            <w:tcW w:w="1355" w:type="dxa"/>
            <w:tcBorders>
              <w:top w:val="nil"/>
              <w:left w:val="nil"/>
              <w:bottom w:val="single" w:sz="4" w:space="0" w:color="auto"/>
              <w:right w:val="single" w:sz="4" w:space="0" w:color="auto"/>
            </w:tcBorders>
            <w:shd w:val="clear" w:color="auto" w:fill="auto"/>
            <w:hideMark/>
          </w:tcPr>
          <w:p w14:paraId="098E0FB3" w14:textId="35A14AC0"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1 388 545</w:t>
            </w:r>
          </w:p>
        </w:tc>
        <w:tc>
          <w:tcPr>
            <w:tcW w:w="1276" w:type="dxa"/>
            <w:tcBorders>
              <w:top w:val="nil"/>
              <w:left w:val="nil"/>
              <w:bottom w:val="single" w:sz="4" w:space="0" w:color="auto"/>
              <w:right w:val="single" w:sz="4" w:space="0" w:color="auto"/>
            </w:tcBorders>
            <w:shd w:val="clear" w:color="auto" w:fill="auto"/>
            <w:hideMark/>
          </w:tcPr>
          <w:p w14:paraId="29FCF575" w14:textId="0BC273CC"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-15</w:t>
            </w:r>
          </w:p>
        </w:tc>
      </w:tr>
      <w:tr w:rsidR="00CA3371" w:rsidRPr="00566C1B" w14:paraId="0F2ABC36" w14:textId="77777777" w:rsidTr="00894228">
        <w:trPr>
          <w:trHeight w:val="255"/>
        </w:trPr>
        <w:tc>
          <w:tcPr>
            <w:tcW w:w="771" w:type="dxa"/>
            <w:tcBorders>
              <w:top w:val="nil"/>
              <w:left w:val="single" w:sz="4" w:space="0" w:color="auto"/>
              <w:bottom w:val="single" w:sz="4" w:space="0" w:color="auto"/>
              <w:right w:val="single" w:sz="4" w:space="0" w:color="auto"/>
            </w:tcBorders>
            <w:shd w:val="clear" w:color="auto" w:fill="auto"/>
            <w:vAlign w:val="center"/>
            <w:hideMark/>
          </w:tcPr>
          <w:p w14:paraId="7B0D5A0F" w14:textId="77777777" w:rsidR="00CA3371" w:rsidRPr="00566C1B" w:rsidRDefault="00CA3371" w:rsidP="00CA3371">
            <w:pPr>
              <w:keepNext/>
              <w:keepLines/>
              <w:jc w:val="center"/>
              <w:rPr>
                <w:rFonts w:ascii="Arial Narrow" w:hAnsi="Arial Narrow" w:cs="Arial CYR"/>
                <w:szCs w:val="22"/>
                <w:lang w:val="ru-RU"/>
              </w:rPr>
            </w:pPr>
            <w:r w:rsidRPr="00566C1B">
              <w:rPr>
                <w:rFonts w:ascii="Arial Narrow" w:hAnsi="Arial Narrow" w:cs="Arial CYR"/>
                <w:szCs w:val="22"/>
                <w:lang w:val="ru-RU"/>
              </w:rPr>
              <w:t>2.5.</w:t>
            </w:r>
          </w:p>
        </w:tc>
        <w:tc>
          <w:tcPr>
            <w:tcW w:w="3657" w:type="dxa"/>
            <w:tcBorders>
              <w:top w:val="nil"/>
              <w:left w:val="nil"/>
              <w:bottom w:val="single" w:sz="4" w:space="0" w:color="auto"/>
              <w:right w:val="single" w:sz="4" w:space="0" w:color="auto"/>
            </w:tcBorders>
            <w:shd w:val="clear" w:color="auto" w:fill="auto"/>
            <w:vAlign w:val="center"/>
            <w:hideMark/>
          </w:tcPr>
          <w:p w14:paraId="4A44F82C" w14:textId="77777777" w:rsidR="00CA3371" w:rsidRPr="00566C1B" w:rsidRDefault="00CA3371" w:rsidP="00CA3371">
            <w:pPr>
              <w:keepNext/>
              <w:keepLines/>
              <w:jc w:val="both"/>
              <w:rPr>
                <w:rFonts w:ascii="Arial Narrow" w:hAnsi="Arial Narrow" w:cs="Arial CYR"/>
                <w:szCs w:val="22"/>
                <w:lang w:val="ru-RU"/>
              </w:rPr>
            </w:pPr>
            <w:r w:rsidRPr="00566C1B">
              <w:rPr>
                <w:rFonts w:ascii="Arial Narrow" w:hAnsi="Arial Narrow" w:cs="Arial CYR"/>
                <w:szCs w:val="22"/>
                <w:lang w:val="ru-RU"/>
              </w:rPr>
              <w:t>авансы полученные</w:t>
            </w:r>
          </w:p>
        </w:tc>
        <w:tc>
          <w:tcPr>
            <w:tcW w:w="1383" w:type="dxa"/>
            <w:tcBorders>
              <w:top w:val="nil"/>
              <w:left w:val="nil"/>
              <w:bottom w:val="single" w:sz="4" w:space="0" w:color="auto"/>
              <w:right w:val="single" w:sz="4" w:space="0" w:color="auto"/>
            </w:tcBorders>
            <w:shd w:val="clear" w:color="auto" w:fill="auto"/>
            <w:hideMark/>
          </w:tcPr>
          <w:p w14:paraId="52F17A3D" w14:textId="00BD64DD"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496 732</w:t>
            </w:r>
          </w:p>
        </w:tc>
        <w:tc>
          <w:tcPr>
            <w:tcW w:w="1383" w:type="dxa"/>
            <w:tcBorders>
              <w:top w:val="nil"/>
              <w:left w:val="nil"/>
              <w:bottom w:val="single" w:sz="4" w:space="0" w:color="auto"/>
              <w:right w:val="single" w:sz="4" w:space="0" w:color="auto"/>
            </w:tcBorders>
            <w:shd w:val="clear" w:color="auto" w:fill="auto"/>
            <w:hideMark/>
          </w:tcPr>
          <w:p w14:paraId="14EB503A" w14:textId="496B31E3"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621 907</w:t>
            </w:r>
          </w:p>
        </w:tc>
        <w:tc>
          <w:tcPr>
            <w:tcW w:w="1355" w:type="dxa"/>
            <w:tcBorders>
              <w:top w:val="nil"/>
              <w:left w:val="nil"/>
              <w:bottom w:val="single" w:sz="4" w:space="0" w:color="auto"/>
              <w:right w:val="single" w:sz="4" w:space="0" w:color="auto"/>
            </w:tcBorders>
            <w:shd w:val="clear" w:color="auto" w:fill="auto"/>
            <w:hideMark/>
          </w:tcPr>
          <w:p w14:paraId="22718149" w14:textId="46B1A949"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1 085 977</w:t>
            </w:r>
          </w:p>
        </w:tc>
        <w:tc>
          <w:tcPr>
            <w:tcW w:w="1276" w:type="dxa"/>
            <w:tcBorders>
              <w:top w:val="nil"/>
              <w:left w:val="nil"/>
              <w:bottom w:val="single" w:sz="4" w:space="0" w:color="auto"/>
              <w:right w:val="single" w:sz="4" w:space="0" w:color="auto"/>
            </w:tcBorders>
            <w:shd w:val="clear" w:color="auto" w:fill="auto"/>
            <w:hideMark/>
          </w:tcPr>
          <w:p w14:paraId="77799A8B" w14:textId="3C347726"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75</w:t>
            </w:r>
          </w:p>
        </w:tc>
      </w:tr>
      <w:tr w:rsidR="00CA3371" w:rsidRPr="00566C1B" w14:paraId="4C0794BF" w14:textId="77777777" w:rsidTr="00894228">
        <w:trPr>
          <w:trHeight w:val="255"/>
        </w:trPr>
        <w:tc>
          <w:tcPr>
            <w:tcW w:w="771" w:type="dxa"/>
            <w:tcBorders>
              <w:top w:val="nil"/>
              <w:left w:val="single" w:sz="4" w:space="0" w:color="auto"/>
              <w:bottom w:val="single" w:sz="4" w:space="0" w:color="auto"/>
              <w:right w:val="single" w:sz="4" w:space="0" w:color="auto"/>
            </w:tcBorders>
            <w:shd w:val="clear" w:color="auto" w:fill="auto"/>
            <w:vAlign w:val="center"/>
            <w:hideMark/>
          </w:tcPr>
          <w:p w14:paraId="758324E0" w14:textId="77777777" w:rsidR="00CA3371" w:rsidRPr="00566C1B" w:rsidRDefault="00CA3371" w:rsidP="00CA3371">
            <w:pPr>
              <w:keepNext/>
              <w:keepLines/>
              <w:jc w:val="center"/>
              <w:rPr>
                <w:rFonts w:ascii="Arial Narrow" w:hAnsi="Arial Narrow" w:cs="Arial CYR"/>
                <w:szCs w:val="22"/>
                <w:lang w:val="ru-RU"/>
              </w:rPr>
            </w:pPr>
            <w:r w:rsidRPr="00566C1B">
              <w:rPr>
                <w:rFonts w:ascii="Arial Narrow" w:hAnsi="Arial Narrow" w:cs="Arial CYR"/>
                <w:szCs w:val="22"/>
                <w:lang w:val="ru-RU"/>
              </w:rPr>
              <w:t>2.6.</w:t>
            </w:r>
          </w:p>
        </w:tc>
        <w:tc>
          <w:tcPr>
            <w:tcW w:w="3657" w:type="dxa"/>
            <w:tcBorders>
              <w:top w:val="nil"/>
              <w:left w:val="nil"/>
              <w:bottom w:val="single" w:sz="4" w:space="0" w:color="auto"/>
              <w:right w:val="single" w:sz="4" w:space="0" w:color="auto"/>
            </w:tcBorders>
            <w:shd w:val="clear" w:color="auto" w:fill="auto"/>
            <w:vAlign w:val="center"/>
            <w:hideMark/>
          </w:tcPr>
          <w:p w14:paraId="432AAD98" w14:textId="77777777" w:rsidR="00CA3371" w:rsidRPr="00566C1B" w:rsidRDefault="00CA3371" w:rsidP="00CA3371">
            <w:pPr>
              <w:keepNext/>
              <w:keepLines/>
              <w:jc w:val="both"/>
              <w:rPr>
                <w:rFonts w:ascii="Arial Narrow" w:hAnsi="Arial Narrow" w:cs="Arial CYR"/>
                <w:szCs w:val="22"/>
                <w:lang w:val="ru-RU"/>
              </w:rPr>
            </w:pPr>
            <w:r w:rsidRPr="00566C1B">
              <w:rPr>
                <w:rFonts w:ascii="Arial Narrow" w:hAnsi="Arial Narrow" w:cs="Arial CYR"/>
                <w:szCs w:val="22"/>
                <w:lang w:val="ru-RU"/>
              </w:rPr>
              <w:t>прочие кредиторы</w:t>
            </w:r>
          </w:p>
        </w:tc>
        <w:tc>
          <w:tcPr>
            <w:tcW w:w="1383" w:type="dxa"/>
            <w:tcBorders>
              <w:top w:val="nil"/>
              <w:left w:val="nil"/>
              <w:bottom w:val="single" w:sz="4" w:space="0" w:color="auto"/>
              <w:right w:val="single" w:sz="4" w:space="0" w:color="auto"/>
            </w:tcBorders>
            <w:shd w:val="clear" w:color="auto" w:fill="auto"/>
            <w:hideMark/>
          </w:tcPr>
          <w:p w14:paraId="575282C0" w14:textId="78BC1A33"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2 962 642</w:t>
            </w:r>
          </w:p>
        </w:tc>
        <w:tc>
          <w:tcPr>
            <w:tcW w:w="1383" w:type="dxa"/>
            <w:tcBorders>
              <w:top w:val="nil"/>
              <w:left w:val="nil"/>
              <w:bottom w:val="single" w:sz="4" w:space="0" w:color="auto"/>
              <w:right w:val="single" w:sz="4" w:space="0" w:color="auto"/>
            </w:tcBorders>
            <w:shd w:val="clear" w:color="auto" w:fill="auto"/>
            <w:hideMark/>
          </w:tcPr>
          <w:p w14:paraId="136ED41F" w14:textId="133911CE"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607 245</w:t>
            </w:r>
          </w:p>
        </w:tc>
        <w:tc>
          <w:tcPr>
            <w:tcW w:w="1355" w:type="dxa"/>
            <w:tcBorders>
              <w:top w:val="nil"/>
              <w:left w:val="nil"/>
              <w:bottom w:val="single" w:sz="4" w:space="0" w:color="auto"/>
              <w:right w:val="single" w:sz="4" w:space="0" w:color="auto"/>
            </w:tcBorders>
            <w:shd w:val="clear" w:color="auto" w:fill="auto"/>
            <w:hideMark/>
          </w:tcPr>
          <w:p w14:paraId="1DCC70F8" w14:textId="59A6953A"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3 006 057</w:t>
            </w:r>
          </w:p>
        </w:tc>
        <w:tc>
          <w:tcPr>
            <w:tcW w:w="1276" w:type="dxa"/>
            <w:tcBorders>
              <w:top w:val="nil"/>
              <w:left w:val="nil"/>
              <w:bottom w:val="single" w:sz="4" w:space="0" w:color="auto"/>
              <w:right w:val="single" w:sz="4" w:space="0" w:color="auto"/>
            </w:tcBorders>
            <w:shd w:val="clear" w:color="auto" w:fill="auto"/>
            <w:hideMark/>
          </w:tcPr>
          <w:p w14:paraId="4716AD6A" w14:textId="2EA702B0"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395</w:t>
            </w:r>
          </w:p>
        </w:tc>
      </w:tr>
      <w:tr w:rsidR="00CA3371" w:rsidRPr="009225AE" w14:paraId="02A87D53" w14:textId="77777777" w:rsidTr="00894228">
        <w:trPr>
          <w:trHeight w:val="510"/>
        </w:trPr>
        <w:tc>
          <w:tcPr>
            <w:tcW w:w="771" w:type="dxa"/>
            <w:tcBorders>
              <w:top w:val="nil"/>
              <w:left w:val="single" w:sz="4" w:space="0" w:color="auto"/>
              <w:bottom w:val="single" w:sz="4" w:space="0" w:color="auto"/>
              <w:right w:val="single" w:sz="4" w:space="0" w:color="auto"/>
            </w:tcBorders>
            <w:shd w:val="clear" w:color="auto" w:fill="auto"/>
            <w:vAlign w:val="center"/>
            <w:hideMark/>
          </w:tcPr>
          <w:p w14:paraId="59E24A0A" w14:textId="77777777" w:rsidR="00CA3371" w:rsidRPr="009225AE" w:rsidRDefault="00CA3371" w:rsidP="00CA3371">
            <w:pPr>
              <w:keepNext/>
              <w:keepLines/>
              <w:jc w:val="center"/>
              <w:rPr>
                <w:rFonts w:ascii="Arial Narrow" w:hAnsi="Arial Narrow" w:cs="Arial CYR"/>
                <w:bCs/>
                <w:szCs w:val="22"/>
                <w:lang w:val="ru-RU"/>
              </w:rPr>
            </w:pPr>
            <w:r w:rsidRPr="009225AE">
              <w:rPr>
                <w:rFonts w:ascii="Arial Narrow" w:hAnsi="Arial Narrow" w:cs="Arial CYR"/>
                <w:bCs/>
                <w:szCs w:val="22"/>
                <w:lang w:val="ru-RU"/>
              </w:rPr>
              <w:t>3.</w:t>
            </w:r>
          </w:p>
        </w:tc>
        <w:tc>
          <w:tcPr>
            <w:tcW w:w="3657" w:type="dxa"/>
            <w:tcBorders>
              <w:top w:val="nil"/>
              <w:left w:val="nil"/>
              <w:bottom w:val="single" w:sz="4" w:space="0" w:color="auto"/>
              <w:right w:val="single" w:sz="4" w:space="0" w:color="auto"/>
            </w:tcBorders>
            <w:shd w:val="clear" w:color="auto" w:fill="auto"/>
            <w:vAlign w:val="center"/>
            <w:hideMark/>
          </w:tcPr>
          <w:p w14:paraId="593F35A0" w14:textId="77777777" w:rsidR="00CA3371" w:rsidRPr="009225AE" w:rsidRDefault="00CA3371" w:rsidP="00CA3371">
            <w:pPr>
              <w:keepNext/>
              <w:keepLines/>
              <w:rPr>
                <w:rFonts w:ascii="Arial Narrow" w:hAnsi="Arial Narrow" w:cs="Arial CYR"/>
                <w:bCs/>
                <w:szCs w:val="22"/>
                <w:lang w:val="ru-RU"/>
              </w:rPr>
            </w:pPr>
            <w:r w:rsidRPr="009225AE">
              <w:rPr>
                <w:rFonts w:ascii="Arial Narrow" w:hAnsi="Arial Narrow" w:cs="Arial CYR"/>
                <w:bCs/>
                <w:szCs w:val="22"/>
                <w:lang w:val="ru-RU"/>
              </w:rPr>
              <w:t>Задолженность участникам (учредителям) по выплате доходов</w:t>
            </w:r>
          </w:p>
        </w:tc>
        <w:tc>
          <w:tcPr>
            <w:tcW w:w="1383" w:type="dxa"/>
            <w:tcBorders>
              <w:top w:val="nil"/>
              <w:left w:val="nil"/>
              <w:bottom w:val="single" w:sz="4" w:space="0" w:color="auto"/>
              <w:right w:val="single" w:sz="4" w:space="0" w:color="auto"/>
            </w:tcBorders>
            <w:shd w:val="clear" w:color="auto" w:fill="auto"/>
            <w:hideMark/>
          </w:tcPr>
          <w:p w14:paraId="68F92CB7" w14:textId="371EC398" w:rsidR="00CA3371" w:rsidRPr="00CA3371" w:rsidRDefault="00CA3371" w:rsidP="00CA3371">
            <w:pPr>
              <w:keepNext/>
              <w:keepLines/>
              <w:jc w:val="center"/>
              <w:rPr>
                <w:rFonts w:ascii="Arial Narrow" w:hAnsi="Arial Narrow" w:cs="Arial CYR"/>
                <w:bCs/>
                <w:szCs w:val="22"/>
                <w:lang w:val="ru-RU"/>
              </w:rPr>
            </w:pPr>
            <w:r w:rsidRPr="00CA3371">
              <w:rPr>
                <w:rFonts w:ascii="Arial Narrow" w:eastAsiaTheme="minorHAnsi" w:hAnsi="Arial Narrow"/>
                <w:bCs/>
                <w:color w:val="000000"/>
                <w:szCs w:val="20"/>
                <w:lang w:val="ru-RU" w:eastAsia="en-US"/>
              </w:rPr>
              <w:t>0</w:t>
            </w:r>
          </w:p>
        </w:tc>
        <w:tc>
          <w:tcPr>
            <w:tcW w:w="1383" w:type="dxa"/>
            <w:tcBorders>
              <w:top w:val="nil"/>
              <w:left w:val="nil"/>
              <w:bottom w:val="single" w:sz="4" w:space="0" w:color="auto"/>
              <w:right w:val="single" w:sz="4" w:space="0" w:color="auto"/>
            </w:tcBorders>
            <w:shd w:val="clear" w:color="auto" w:fill="auto"/>
            <w:hideMark/>
          </w:tcPr>
          <w:p w14:paraId="3A355068" w14:textId="3CFECD8E" w:rsidR="00CA3371" w:rsidRPr="00CA3371" w:rsidRDefault="00CA3371" w:rsidP="00CA3371">
            <w:pPr>
              <w:keepNext/>
              <w:keepLines/>
              <w:jc w:val="center"/>
              <w:rPr>
                <w:rFonts w:ascii="Arial Narrow" w:hAnsi="Arial Narrow" w:cs="Arial CYR"/>
                <w:bCs/>
                <w:szCs w:val="22"/>
                <w:lang w:val="ru-RU"/>
              </w:rPr>
            </w:pPr>
            <w:r>
              <w:rPr>
                <w:rFonts w:ascii="Arial Narrow" w:hAnsi="Arial Narrow" w:cs="Arial CYR"/>
                <w:bCs/>
                <w:szCs w:val="22"/>
                <w:lang w:val="ru-RU"/>
              </w:rPr>
              <w:t>0</w:t>
            </w:r>
          </w:p>
        </w:tc>
        <w:tc>
          <w:tcPr>
            <w:tcW w:w="1355" w:type="dxa"/>
            <w:tcBorders>
              <w:top w:val="nil"/>
              <w:left w:val="nil"/>
              <w:bottom w:val="single" w:sz="4" w:space="0" w:color="auto"/>
              <w:right w:val="single" w:sz="4" w:space="0" w:color="auto"/>
            </w:tcBorders>
            <w:shd w:val="clear" w:color="auto" w:fill="auto"/>
            <w:hideMark/>
          </w:tcPr>
          <w:p w14:paraId="2A5A7D26" w14:textId="2CB3AAA9" w:rsidR="00CA3371" w:rsidRPr="00CA3371" w:rsidRDefault="00CA3371" w:rsidP="00CA3371">
            <w:pPr>
              <w:keepNext/>
              <w:keepLines/>
              <w:jc w:val="center"/>
              <w:rPr>
                <w:rFonts w:ascii="Arial Narrow" w:hAnsi="Arial Narrow" w:cs="Arial CYR"/>
                <w:bCs/>
                <w:szCs w:val="22"/>
                <w:lang w:val="ru-RU"/>
              </w:rPr>
            </w:pPr>
            <w:r>
              <w:rPr>
                <w:rFonts w:ascii="Arial Narrow" w:hAnsi="Arial Narrow" w:cs="Arial CYR"/>
                <w:bCs/>
                <w:szCs w:val="22"/>
                <w:lang w:val="ru-RU"/>
              </w:rPr>
              <w:t>0</w:t>
            </w:r>
          </w:p>
        </w:tc>
        <w:tc>
          <w:tcPr>
            <w:tcW w:w="1276" w:type="dxa"/>
            <w:tcBorders>
              <w:top w:val="nil"/>
              <w:left w:val="nil"/>
              <w:bottom w:val="single" w:sz="4" w:space="0" w:color="auto"/>
              <w:right w:val="single" w:sz="4" w:space="0" w:color="auto"/>
            </w:tcBorders>
            <w:shd w:val="clear" w:color="auto" w:fill="auto"/>
            <w:hideMark/>
          </w:tcPr>
          <w:p w14:paraId="6C7FECB3" w14:textId="3B9BE787" w:rsidR="00CA3371" w:rsidRPr="00CA3371" w:rsidRDefault="00CA3371" w:rsidP="00CA3371">
            <w:pPr>
              <w:keepNext/>
              <w:keepLines/>
              <w:jc w:val="center"/>
              <w:rPr>
                <w:rFonts w:ascii="Arial Narrow" w:hAnsi="Arial Narrow" w:cs="Arial CYR"/>
                <w:szCs w:val="22"/>
                <w:lang w:val="ru-RU"/>
              </w:rPr>
            </w:pPr>
            <w:r>
              <w:rPr>
                <w:rFonts w:ascii="Arial Narrow" w:hAnsi="Arial Narrow" w:cs="Arial CYR"/>
                <w:szCs w:val="22"/>
                <w:lang w:val="ru-RU"/>
              </w:rPr>
              <w:t>0</w:t>
            </w:r>
          </w:p>
        </w:tc>
      </w:tr>
      <w:tr w:rsidR="00CA3371" w:rsidRPr="009225AE" w14:paraId="05BCB7A7" w14:textId="77777777" w:rsidTr="00894228">
        <w:trPr>
          <w:trHeight w:val="255"/>
        </w:trPr>
        <w:tc>
          <w:tcPr>
            <w:tcW w:w="771" w:type="dxa"/>
            <w:tcBorders>
              <w:top w:val="nil"/>
              <w:left w:val="single" w:sz="4" w:space="0" w:color="auto"/>
              <w:bottom w:val="single" w:sz="4" w:space="0" w:color="auto"/>
              <w:right w:val="single" w:sz="4" w:space="0" w:color="auto"/>
            </w:tcBorders>
            <w:shd w:val="clear" w:color="auto" w:fill="auto"/>
            <w:vAlign w:val="center"/>
            <w:hideMark/>
          </w:tcPr>
          <w:p w14:paraId="14DC9B04" w14:textId="77777777" w:rsidR="00CA3371" w:rsidRPr="009225AE" w:rsidRDefault="00CA3371" w:rsidP="00CA3371">
            <w:pPr>
              <w:keepNext/>
              <w:keepLines/>
              <w:jc w:val="center"/>
              <w:rPr>
                <w:rFonts w:ascii="Arial Narrow" w:hAnsi="Arial Narrow" w:cs="Arial CYR"/>
                <w:bCs/>
                <w:szCs w:val="22"/>
                <w:lang w:val="ru-RU"/>
              </w:rPr>
            </w:pPr>
            <w:r w:rsidRPr="009225AE">
              <w:rPr>
                <w:rFonts w:ascii="Arial Narrow" w:hAnsi="Arial Narrow" w:cs="Arial CYR"/>
                <w:bCs/>
                <w:szCs w:val="22"/>
                <w:lang w:val="ru-RU"/>
              </w:rPr>
              <w:t>4.</w:t>
            </w:r>
          </w:p>
        </w:tc>
        <w:tc>
          <w:tcPr>
            <w:tcW w:w="3657" w:type="dxa"/>
            <w:tcBorders>
              <w:top w:val="nil"/>
              <w:left w:val="nil"/>
              <w:bottom w:val="single" w:sz="4" w:space="0" w:color="auto"/>
              <w:right w:val="single" w:sz="4" w:space="0" w:color="auto"/>
            </w:tcBorders>
            <w:shd w:val="clear" w:color="auto" w:fill="auto"/>
            <w:vAlign w:val="center"/>
            <w:hideMark/>
          </w:tcPr>
          <w:p w14:paraId="6E33B554" w14:textId="77777777" w:rsidR="00CA3371" w:rsidRPr="009225AE" w:rsidRDefault="00CA3371" w:rsidP="00CA3371">
            <w:pPr>
              <w:keepNext/>
              <w:keepLines/>
              <w:rPr>
                <w:rFonts w:ascii="Arial Narrow" w:hAnsi="Arial Narrow" w:cs="Arial CYR"/>
                <w:bCs/>
                <w:szCs w:val="22"/>
                <w:lang w:val="ru-RU"/>
              </w:rPr>
            </w:pPr>
            <w:r w:rsidRPr="009225AE">
              <w:rPr>
                <w:rFonts w:ascii="Arial Narrow" w:hAnsi="Arial Narrow" w:cs="Arial CYR"/>
                <w:bCs/>
                <w:szCs w:val="22"/>
                <w:lang w:val="ru-RU"/>
              </w:rPr>
              <w:t>Доходы будущих периодов</w:t>
            </w:r>
          </w:p>
        </w:tc>
        <w:tc>
          <w:tcPr>
            <w:tcW w:w="1383" w:type="dxa"/>
            <w:tcBorders>
              <w:top w:val="nil"/>
              <w:left w:val="nil"/>
              <w:bottom w:val="single" w:sz="4" w:space="0" w:color="auto"/>
              <w:right w:val="single" w:sz="4" w:space="0" w:color="auto"/>
            </w:tcBorders>
            <w:shd w:val="clear" w:color="auto" w:fill="auto"/>
            <w:hideMark/>
          </w:tcPr>
          <w:p w14:paraId="50C0564B" w14:textId="0EEC4F7D" w:rsidR="00CA3371" w:rsidRPr="00CA3371" w:rsidRDefault="00CA3371" w:rsidP="00CA3371">
            <w:pPr>
              <w:keepNext/>
              <w:keepLines/>
              <w:jc w:val="center"/>
              <w:rPr>
                <w:rFonts w:ascii="Arial Narrow" w:hAnsi="Arial Narrow" w:cs="Arial CYR"/>
                <w:bCs/>
                <w:szCs w:val="22"/>
                <w:lang w:val="ru-RU"/>
              </w:rPr>
            </w:pPr>
            <w:r w:rsidRPr="00CA3371">
              <w:rPr>
                <w:rFonts w:ascii="Arial Narrow" w:eastAsiaTheme="minorHAnsi" w:hAnsi="Arial Narrow"/>
                <w:bCs/>
                <w:color w:val="000000"/>
                <w:szCs w:val="20"/>
                <w:lang w:val="ru-RU" w:eastAsia="en-US"/>
              </w:rPr>
              <w:t>0</w:t>
            </w:r>
          </w:p>
        </w:tc>
        <w:tc>
          <w:tcPr>
            <w:tcW w:w="1383" w:type="dxa"/>
            <w:tcBorders>
              <w:top w:val="nil"/>
              <w:left w:val="nil"/>
              <w:bottom w:val="single" w:sz="4" w:space="0" w:color="auto"/>
              <w:right w:val="single" w:sz="4" w:space="0" w:color="auto"/>
            </w:tcBorders>
            <w:shd w:val="clear" w:color="auto" w:fill="auto"/>
            <w:hideMark/>
          </w:tcPr>
          <w:p w14:paraId="7DBB61F8" w14:textId="14EA0269" w:rsidR="00CA3371" w:rsidRPr="00CA3371" w:rsidRDefault="00CA3371" w:rsidP="00CA3371">
            <w:pPr>
              <w:keepNext/>
              <w:keepLines/>
              <w:jc w:val="center"/>
              <w:rPr>
                <w:rFonts w:ascii="Arial Narrow" w:hAnsi="Arial Narrow" w:cs="Arial CYR"/>
                <w:bCs/>
                <w:szCs w:val="22"/>
                <w:lang w:val="ru-RU"/>
              </w:rPr>
            </w:pPr>
            <w:r>
              <w:rPr>
                <w:rFonts w:ascii="Arial Narrow" w:hAnsi="Arial Narrow" w:cs="Arial CYR"/>
                <w:bCs/>
                <w:szCs w:val="22"/>
                <w:lang w:val="ru-RU"/>
              </w:rPr>
              <w:t>0</w:t>
            </w:r>
          </w:p>
        </w:tc>
        <w:tc>
          <w:tcPr>
            <w:tcW w:w="1355" w:type="dxa"/>
            <w:tcBorders>
              <w:top w:val="nil"/>
              <w:left w:val="nil"/>
              <w:bottom w:val="single" w:sz="4" w:space="0" w:color="auto"/>
              <w:right w:val="single" w:sz="4" w:space="0" w:color="auto"/>
            </w:tcBorders>
            <w:shd w:val="clear" w:color="auto" w:fill="auto"/>
            <w:hideMark/>
          </w:tcPr>
          <w:p w14:paraId="18AA686C" w14:textId="12F9DA94" w:rsidR="00CA3371" w:rsidRPr="00CA3371" w:rsidRDefault="00CA3371" w:rsidP="00CA3371">
            <w:pPr>
              <w:keepNext/>
              <w:keepLines/>
              <w:jc w:val="center"/>
              <w:rPr>
                <w:rFonts w:ascii="Arial Narrow" w:hAnsi="Arial Narrow" w:cs="Arial CYR"/>
                <w:bCs/>
                <w:szCs w:val="22"/>
                <w:lang w:val="ru-RU"/>
              </w:rPr>
            </w:pPr>
            <w:r>
              <w:rPr>
                <w:rFonts w:ascii="Arial Narrow" w:hAnsi="Arial Narrow" w:cs="Arial CYR"/>
                <w:bCs/>
                <w:szCs w:val="22"/>
                <w:lang w:val="ru-RU"/>
              </w:rPr>
              <w:t>0</w:t>
            </w:r>
          </w:p>
        </w:tc>
        <w:tc>
          <w:tcPr>
            <w:tcW w:w="1276" w:type="dxa"/>
            <w:tcBorders>
              <w:top w:val="nil"/>
              <w:left w:val="nil"/>
              <w:bottom w:val="single" w:sz="4" w:space="0" w:color="auto"/>
              <w:right w:val="single" w:sz="4" w:space="0" w:color="auto"/>
            </w:tcBorders>
            <w:shd w:val="clear" w:color="auto" w:fill="auto"/>
            <w:hideMark/>
          </w:tcPr>
          <w:p w14:paraId="5C74BE7D" w14:textId="3B4F4F65" w:rsidR="00CA3371" w:rsidRPr="00CA3371" w:rsidRDefault="00CA3371" w:rsidP="00CA3371">
            <w:pPr>
              <w:keepNext/>
              <w:keepLines/>
              <w:jc w:val="center"/>
              <w:rPr>
                <w:rFonts w:ascii="Arial Narrow" w:hAnsi="Arial Narrow" w:cs="Arial CYR"/>
                <w:szCs w:val="22"/>
                <w:lang w:val="ru-RU"/>
              </w:rPr>
            </w:pPr>
            <w:r>
              <w:rPr>
                <w:rFonts w:ascii="Arial Narrow" w:hAnsi="Arial Narrow" w:cs="Arial CYR"/>
                <w:szCs w:val="22"/>
                <w:lang w:val="ru-RU"/>
              </w:rPr>
              <w:t>0</w:t>
            </w:r>
          </w:p>
        </w:tc>
      </w:tr>
      <w:tr w:rsidR="00CA3371" w:rsidRPr="009225AE" w14:paraId="09D2FBB8" w14:textId="77777777" w:rsidTr="00894228">
        <w:trPr>
          <w:trHeight w:val="255"/>
        </w:trPr>
        <w:tc>
          <w:tcPr>
            <w:tcW w:w="771" w:type="dxa"/>
            <w:tcBorders>
              <w:top w:val="nil"/>
              <w:left w:val="single" w:sz="4" w:space="0" w:color="auto"/>
              <w:bottom w:val="single" w:sz="4" w:space="0" w:color="auto"/>
              <w:right w:val="single" w:sz="4" w:space="0" w:color="auto"/>
            </w:tcBorders>
            <w:shd w:val="clear" w:color="auto" w:fill="auto"/>
            <w:vAlign w:val="center"/>
            <w:hideMark/>
          </w:tcPr>
          <w:p w14:paraId="33DE26E9" w14:textId="77777777" w:rsidR="00CA3371" w:rsidRPr="009225AE" w:rsidRDefault="00CA3371" w:rsidP="00CA3371">
            <w:pPr>
              <w:keepNext/>
              <w:keepLines/>
              <w:jc w:val="center"/>
              <w:rPr>
                <w:rFonts w:ascii="Arial Narrow" w:hAnsi="Arial Narrow" w:cs="Arial CYR"/>
                <w:bCs/>
                <w:szCs w:val="22"/>
                <w:lang w:val="ru-RU"/>
              </w:rPr>
            </w:pPr>
            <w:r w:rsidRPr="009225AE">
              <w:rPr>
                <w:rFonts w:ascii="Arial Narrow" w:hAnsi="Arial Narrow" w:cs="Arial CYR"/>
                <w:bCs/>
                <w:szCs w:val="22"/>
                <w:lang w:val="ru-RU"/>
              </w:rPr>
              <w:t>5.</w:t>
            </w:r>
          </w:p>
        </w:tc>
        <w:tc>
          <w:tcPr>
            <w:tcW w:w="3657" w:type="dxa"/>
            <w:tcBorders>
              <w:top w:val="nil"/>
              <w:left w:val="nil"/>
              <w:bottom w:val="single" w:sz="4" w:space="0" w:color="auto"/>
              <w:right w:val="single" w:sz="4" w:space="0" w:color="auto"/>
            </w:tcBorders>
            <w:shd w:val="clear" w:color="auto" w:fill="auto"/>
            <w:vAlign w:val="center"/>
            <w:hideMark/>
          </w:tcPr>
          <w:p w14:paraId="6C8776AF" w14:textId="77777777" w:rsidR="00CA3371" w:rsidRPr="009225AE" w:rsidRDefault="00CA3371" w:rsidP="00CA3371">
            <w:pPr>
              <w:keepNext/>
              <w:keepLines/>
              <w:rPr>
                <w:rFonts w:ascii="Arial Narrow" w:hAnsi="Arial Narrow" w:cs="Arial CYR"/>
                <w:bCs/>
                <w:szCs w:val="22"/>
                <w:lang w:val="ru-RU"/>
              </w:rPr>
            </w:pPr>
            <w:r w:rsidRPr="009225AE">
              <w:rPr>
                <w:rFonts w:ascii="Arial Narrow" w:hAnsi="Arial Narrow" w:cs="Arial CYR"/>
                <w:bCs/>
                <w:szCs w:val="22"/>
                <w:lang w:val="ru-RU"/>
              </w:rPr>
              <w:t>Резервы предстоящих расходов</w:t>
            </w:r>
          </w:p>
        </w:tc>
        <w:tc>
          <w:tcPr>
            <w:tcW w:w="1383" w:type="dxa"/>
            <w:tcBorders>
              <w:top w:val="nil"/>
              <w:left w:val="nil"/>
              <w:bottom w:val="single" w:sz="4" w:space="0" w:color="auto"/>
              <w:right w:val="single" w:sz="4" w:space="0" w:color="auto"/>
            </w:tcBorders>
            <w:shd w:val="clear" w:color="auto" w:fill="auto"/>
            <w:hideMark/>
          </w:tcPr>
          <w:p w14:paraId="23E100B3" w14:textId="1082BF33" w:rsidR="00CA3371" w:rsidRPr="00CA3371" w:rsidRDefault="00CA3371" w:rsidP="00CA3371">
            <w:pPr>
              <w:keepNext/>
              <w:keepLines/>
              <w:jc w:val="center"/>
              <w:rPr>
                <w:rFonts w:ascii="Arial Narrow" w:hAnsi="Arial Narrow" w:cs="Arial CYR"/>
                <w:bCs/>
                <w:szCs w:val="22"/>
                <w:lang w:val="ru-RU"/>
              </w:rPr>
            </w:pPr>
            <w:r w:rsidRPr="00CA3371">
              <w:rPr>
                <w:rFonts w:ascii="Arial Narrow" w:eastAsiaTheme="minorHAnsi" w:hAnsi="Arial Narrow"/>
                <w:bCs/>
                <w:color w:val="000000"/>
                <w:szCs w:val="20"/>
                <w:lang w:val="ru-RU" w:eastAsia="en-US"/>
              </w:rPr>
              <w:t>918 946</w:t>
            </w:r>
          </w:p>
        </w:tc>
        <w:tc>
          <w:tcPr>
            <w:tcW w:w="1383" w:type="dxa"/>
            <w:tcBorders>
              <w:top w:val="nil"/>
              <w:left w:val="nil"/>
              <w:bottom w:val="single" w:sz="4" w:space="0" w:color="auto"/>
              <w:right w:val="single" w:sz="4" w:space="0" w:color="auto"/>
            </w:tcBorders>
            <w:shd w:val="clear" w:color="auto" w:fill="auto"/>
            <w:hideMark/>
          </w:tcPr>
          <w:p w14:paraId="09E4A6E0" w14:textId="77342FA0" w:rsidR="00CA3371" w:rsidRPr="00CA3371" w:rsidRDefault="00CA3371" w:rsidP="00CA3371">
            <w:pPr>
              <w:keepNext/>
              <w:keepLines/>
              <w:jc w:val="center"/>
              <w:rPr>
                <w:rFonts w:ascii="Arial Narrow" w:hAnsi="Arial Narrow" w:cs="Arial CYR"/>
                <w:bCs/>
                <w:szCs w:val="22"/>
                <w:lang w:val="ru-RU"/>
              </w:rPr>
            </w:pPr>
            <w:r w:rsidRPr="00CA3371">
              <w:rPr>
                <w:rFonts w:ascii="Arial Narrow" w:eastAsiaTheme="minorHAnsi" w:hAnsi="Arial Narrow"/>
                <w:bCs/>
                <w:color w:val="000000"/>
                <w:szCs w:val="20"/>
                <w:lang w:val="ru-RU" w:eastAsia="en-US"/>
              </w:rPr>
              <w:t>687 969</w:t>
            </w:r>
          </w:p>
        </w:tc>
        <w:tc>
          <w:tcPr>
            <w:tcW w:w="1355" w:type="dxa"/>
            <w:tcBorders>
              <w:top w:val="nil"/>
              <w:left w:val="nil"/>
              <w:bottom w:val="single" w:sz="4" w:space="0" w:color="auto"/>
              <w:right w:val="single" w:sz="4" w:space="0" w:color="auto"/>
            </w:tcBorders>
            <w:shd w:val="clear" w:color="auto" w:fill="auto"/>
            <w:hideMark/>
          </w:tcPr>
          <w:p w14:paraId="23E29CAB" w14:textId="21B27667" w:rsidR="00CA3371" w:rsidRPr="00CA3371" w:rsidRDefault="00CA3371" w:rsidP="00CA3371">
            <w:pPr>
              <w:keepNext/>
              <w:keepLines/>
              <w:jc w:val="center"/>
              <w:rPr>
                <w:rFonts w:ascii="Arial Narrow" w:hAnsi="Arial Narrow" w:cs="Arial CYR"/>
                <w:bCs/>
                <w:szCs w:val="22"/>
                <w:lang w:val="ru-RU"/>
              </w:rPr>
            </w:pPr>
            <w:r w:rsidRPr="00CA3371">
              <w:rPr>
                <w:rFonts w:ascii="Arial Narrow" w:eastAsiaTheme="minorHAnsi" w:hAnsi="Arial Narrow"/>
                <w:bCs/>
                <w:color w:val="000000"/>
                <w:szCs w:val="20"/>
                <w:lang w:val="ru-RU" w:eastAsia="en-US"/>
              </w:rPr>
              <w:t>680 174</w:t>
            </w:r>
          </w:p>
        </w:tc>
        <w:tc>
          <w:tcPr>
            <w:tcW w:w="1276" w:type="dxa"/>
            <w:tcBorders>
              <w:top w:val="nil"/>
              <w:left w:val="nil"/>
              <w:bottom w:val="single" w:sz="4" w:space="0" w:color="auto"/>
              <w:right w:val="single" w:sz="4" w:space="0" w:color="auto"/>
            </w:tcBorders>
            <w:shd w:val="clear" w:color="auto" w:fill="auto"/>
            <w:hideMark/>
          </w:tcPr>
          <w:p w14:paraId="47A115ED" w14:textId="61798552" w:rsidR="00CA3371" w:rsidRPr="00CA3371" w:rsidRDefault="00CA3371" w:rsidP="00CA3371">
            <w:pPr>
              <w:keepNext/>
              <w:keepLines/>
              <w:jc w:val="center"/>
              <w:rPr>
                <w:rFonts w:ascii="Arial Narrow" w:hAnsi="Arial Narrow" w:cs="Arial CYR"/>
                <w:szCs w:val="22"/>
                <w:lang w:val="ru-RU"/>
              </w:rPr>
            </w:pPr>
            <w:r w:rsidRPr="00CA3371">
              <w:rPr>
                <w:rFonts w:ascii="Arial Narrow" w:eastAsiaTheme="minorHAnsi" w:hAnsi="Arial Narrow"/>
                <w:color w:val="000000"/>
                <w:szCs w:val="20"/>
                <w:lang w:val="ru-RU" w:eastAsia="en-US"/>
              </w:rPr>
              <w:t>-1</w:t>
            </w:r>
          </w:p>
        </w:tc>
      </w:tr>
      <w:tr w:rsidR="00BE24B7" w:rsidRPr="009225AE" w14:paraId="1E8ACA24" w14:textId="77777777" w:rsidTr="00894228">
        <w:trPr>
          <w:trHeight w:val="255"/>
        </w:trPr>
        <w:tc>
          <w:tcPr>
            <w:tcW w:w="771" w:type="dxa"/>
            <w:tcBorders>
              <w:top w:val="nil"/>
              <w:left w:val="single" w:sz="4" w:space="0" w:color="auto"/>
              <w:bottom w:val="single" w:sz="4" w:space="0" w:color="auto"/>
              <w:right w:val="single" w:sz="4" w:space="0" w:color="auto"/>
            </w:tcBorders>
            <w:shd w:val="clear" w:color="auto" w:fill="auto"/>
            <w:vAlign w:val="center"/>
            <w:hideMark/>
          </w:tcPr>
          <w:p w14:paraId="7E0F746B" w14:textId="77777777" w:rsidR="00BE24B7" w:rsidRPr="009225AE" w:rsidRDefault="00BE24B7" w:rsidP="00A1109B">
            <w:pPr>
              <w:keepNext/>
              <w:keepLines/>
              <w:jc w:val="center"/>
              <w:rPr>
                <w:rFonts w:ascii="Arial Narrow" w:hAnsi="Arial Narrow" w:cs="Arial CYR"/>
                <w:bCs/>
                <w:szCs w:val="22"/>
                <w:lang w:val="ru-RU"/>
              </w:rPr>
            </w:pPr>
            <w:r w:rsidRPr="009225AE">
              <w:rPr>
                <w:rFonts w:ascii="Arial Narrow" w:hAnsi="Arial Narrow" w:cs="Arial CYR"/>
                <w:bCs/>
                <w:szCs w:val="22"/>
                <w:lang w:val="ru-RU"/>
              </w:rPr>
              <w:t>6.</w:t>
            </w:r>
          </w:p>
        </w:tc>
        <w:tc>
          <w:tcPr>
            <w:tcW w:w="3657" w:type="dxa"/>
            <w:tcBorders>
              <w:top w:val="nil"/>
              <w:left w:val="nil"/>
              <w:bottom w:val="single" w:sz="4" w:space="0" w:color="auto"/>
              <w:right w:val="single" w:sz="4" w:space="0" w:color="auto"/>
            </w:tcBorders>
            <w:shd w:val="clear" w:color="auto" w:fill="auto"/>
            <w:vAlign w:val="center"/>
            <w:hideMark/>
          </w:tcPr>
          <w:p w14:paraId="31F21E04" w14:textId="77777777" w:rsidR="00BE24B7" w:rsidRPr="009225AE" w:rsidRDefault="00BE24B7" w:rsidP="00A1109B">
            <w:pPr>
              <w:keepNext/>
              <w:keepLines/>
              <w:rPr>
                <w:rFonts w:ascii="Arial Narrow" w:hAnsi="Arial Narrow" w:cs="Arial CYR"/>
                <w:bCs/>
                <w:szCs w:val="22"/>
                <w:lang w:val="ru-RU"/>
              </w:rPr>
            </w:pPr>
            <w:r w:rsidRPr="009225AE">
              <w:rPr>
                <w:rFonts w:ascii="Arial Narrow" w:hAnsi="Arial Narrow" w:cs="Arial CYR"/>
                <w:bCs/>
                <w:szCs w:val="22"/>
                <w:lang w:val="ru-RU"/>
              </w:rPr>
              <w:t>Прочие краткосрочные обязательства</w:t>
            </w:r>
          </w:p>
        </w:tc>
        <w:tc>
          <w:tcPr>
            <w:tcW w:w="1383" w:type="dxa"/>
            <w:tcBorders>
              <w:top w:val="nil"/>
              <w:left w:val="nil"/>
              <w:bottom w:val="single" w:sz="4" w:space="0" w:color="auto"/>
              <w:right w:val="single" w:sz="4" w:space="0" w:color="auto"/>
            </w:tcBorders>
            <w:shd w:val="clear" w:color="auto" w:fill="auto"/>
            <w:vAlign w:val="center"/>
            <w:hideMark/>
          </w:tcPr>
          <w:p w14:paraId="30763DB8" w14:textId="77777777" w:rsidR="00BE24B7" w:rsidRPr="009225AE" w:rsidRDefault="00BE24B7" w:rsidP="00A1109B">
            <w:pPr>
              <w:keepNext/>
              <w:keepLines/>
              <w:jc w:val="center"/>
              <w:rPr>
                <w:rFonts w:ascii="Arial Narrow" w:hAnsi="Arial Narrow" w:cs="Arial CYR"/>
                <w:bCs/>
                <w:szCs w:val="22"/>
                <w:lang w:val="ru-RU"/>
              </w:rPr>
            </w:pPr>
            <w:r w:rsidRPr="009225AE">
              <w:rPr>
                <w:rFonts w:ascii="Arial Narrow" w:hAnsi="Arial Narrow"/>
                <w:bCs/>
                <w:szCs w:val="22"/>
              </w:rPr>
              <w:t>0</w:t>
            </w:r>
          </w:p>
        </w:tc>
        <w:tc>
          <w:tcPr>
            <w:tcW w:w="1383" w:type="dxa"/>
            <w:tcBorders>
              <w:top w:val="nil"/>
              <w:left w:val="nil"/>
              <w:bottom w:val="single" w:sz="4" w:space="0" w:color="auto"/>
              <w:right w:val="single" w:sz="4" w:space="0" w:color="auto"/>
            </w:tcBorders>
            <w:shd w:val="clear" w:color="auto" w:fill="auto"/>
            <w:vAlign w:val="center"/>
            <w:hideMark/>
          </w:tcPr>
          <w:p w14:paraId="432A9383" w14:textId="77777777" w:rsidR="00BE24B7" w:rsidRPr="009225AE" w:rsidRDefault="00BE24B7" w:rsidP="00A1109B">
            <w:pPr>
              <w:keepNext/>
              <w:keepLines/>
              <w:jc w:val="center"/>
              <w:rPr>
                <w:rFonts w:ascii="Arial Narrow" w:hAnsi="Arial Narrow" w:cs="Arial CYR"/>
                <w:bCs/>
                <w:szCs w:val="22"/>
                <w:lang w:val="ru-RU"/>
              </w:rPr>
            </w:pPr>
            <w:r w:rsidRPr="009225AE">
              <w:rPr>
                <w:rFonts w:ascii="Arial Narrow" w:hAnsi="Arial Narrow"/>
                <w:bCs/>
                <w:szCs w:val="22"/>
              </w:rPr>
              <w:t>0</w:t>
            </w:r>
          </w:p>
        </w:tc>
        <w:tc>
          <w:tcPr>
            <w:tcW w:w="1355" w:type="dxa"/>
            <w:tcBorders>
              <w:top w:val="nil"/>
              <w:left w:val="nil"/>
              <w:bottom w:val="single" w:sz="4" w:space="0" w:color="auto"/>
              <w:right w:val="single" w:sz="4" w:space="0" w:color="auto"/>
            </w:tcBorders>
            <w:shd w:val="clear" w:color="auto" w:fill="auto"/>
            <w:vAlign w:val="center"/>
            <w:hideMark/>
          </w:tcPr>
          <w:p w14:paraId="5369CFFF" w14:textId="77777777" w:rsidR="00BE24B7" w:rsidRPr="009225AE" w:rsidRDefault="00BE24B7" w:rsidP="00A1109B">
            <w:pPr>
              <w:keepNext/>
              <w:keepLines/>
              <w:jc w:val="center"/>
              <w:rPr>
                <w:rFonts w:ascii="Arial Narrow" w:hAnsi="Arial Narrow" w:cs="Arial CYR"/>
                <w:bCs/>
                <w:szCs w:val="22"/>
                <w:lang w:val="ru-RU"/>
              </w:rPr>
            </w:pPr>
            <w:r w:rsidRPr="009225AE">
              <w:rPr>
                <w:rFonts w:ascii="Arial Narrow" w:hAnsi="Arial Narrow"/>
                <w:bCs/>
                <w:szCs w:val="22"/>
              </w:rPr>
              <w:t> 0</w:t>
            </w:r>
          </w:p>
        </w:tc>
        <w:tc>
          <w:tcPr>
            <w:tcW w:w="1276" w:type="dxa"/>
            <w:tcBorders>
              <w:top w:val="nil"/>
              <w:left w:val="nil"/>
              <w:bottom w:val="single" w:sz="4" w:space="0" w:color="auto"/>
              <w:right w:val="single" w:sz="4" w:space="0" w:color="auto"/>
            </w:tcBorders>
            <w:shd w:val="clear" w:color="auto" w:fill="auto"/>
            <w:vAlign w:val="center"/>
            <w:hideMark/>
          </w:tcPr>
          <w:p w14:paraId="1D5D4773" w14:textId="77777777" w:rsidR="00BE24B7" w:rsidRPr="009225AE" w:rsidRDefault="00BE24B7" w:rsidP="00A1109B">
            <w:pPr>
              <w:keepNext/>
              <w:keepLines/>
              <w:jc w:val="center"/>
              <w:rPr>
                <w:rFonts w:ascii="Arial Narrow" w:hAnsi="Arial Narrow" w:cs="Arial CYR"/>
                <w:szCs w:val="22"/>
                <w:lang w:val="ru-RU"/>
              </w:rPr>
            </w:pPr>
            <w:r w:rsidRPr="009225AE">
              <w:rPr>
                <w:rFonts w:ascii="Arial Narrow" w:hAnsi="Arial Narrow"/>
                <w:szCs w:val="22"/>
              </w:rPr>
              <w:t> </w:t>
            </w:r>
          </w:p>
        </w:tc>
      </w:tr>
    </w:tbl>
    <w:p w14:paraId="4D7985DE" w14:textId="77777777" w:rsidR="00C573E8" w:rsidRDefault="00C573E8" w:rsidP="00A1109B">
      <w:pPr>
        <w:keepNext/>
        <w:keepLines/>
        <w:jc w:val="right"/>
        <w:rPr>
          <w:b/>
        </w:rPr>
      </w:pPr>
    </w:p>
    <w:p w14:paraId="47560C26" w14:textId="44B4C5D5" w:rsidR="00CA3371" w:rsidRPr="00CA3371" w:rsidRDefault="00587D08" w:rsidP="00CA3371">
      <w:pPr>
        <w:keepNext/>
        <w:keepLines/>
        <w:tabs>
          <w:tab w:val="left" w:pos="709"/>
        </w:tabs>
        <w:spacing w:line="276" w:lineRule="auto"/>
        <w:jc w:val="both"/>
        <w:rPr>
          <w:rFonts w:ascii="Arial Narrow" w:hAnsi="Arial Narrow"/>
          <w:sz w:val="24"/>
          <w:lang w:val="ru-RU"/>
        </w:rPr>
      </w:pPr>
      <w:r>
        <w:rPr>
          <w:rFonts w:ascii="Arial Narrow" w:hAnsi="Arial Narrow"/>
          <w:sz w:val="24"/>
          <w:lang w:val="ru-RU"/>
        </w:rPr>
        <w:tab/>
      </w:r>
      <w:r w:rsidR="00CA3371" w:rsidRPr="00CA3371">
        <w:rPr>
          <w:rFonts w:ascii="Arial Narrow" w:hAnsi="Arial Narrow"/>
          <w:sz w:val="24"/>
          <w:lang w:val="ru-RU"/>
        </w:rPr>
        <w:t>Кредиторская задолженность по состо</w:t>
      </w:r>
      <w:r w:rsidR="00CA3371">
        <w:rPr>
          <w:rFonts w:ascii="Arial Narrow" w:hAnsi="Arial Narrow"/>
          <w:sz w:val="24"/>
          <w:lang w:val="ru-RU"/>
        </w:rPr>
        <w:t xml:space="preserve">янию на 31.12.2018 составляет </w:t>
      </w:r>
      <w:r w:rsidR="00CA3371" w:rsidRPr="00CA3371">
        <w:rPr>
          <w:rFonts w:ascii="Arial Narrow" w:hAnsi="Arial Narrow"/>
          <w:sz w:val="24"/>
          <w:lang w:val="ru-RU"/>
        </w:rPr>
        <w:t>11 107 966 тыс. руб., в том числе долгосрочная КЗ составляет 9 564 тыс. руб. За отчетный период отмечено увеличение кредиторской задолженности на 4 020 431 тыс. руб. (57%) в связи с увеличением задолженности прочим кредиторам на 2 398 744 тыс. руб. (395%), такой значительный рост обусловлен увеличением задолженности по факторингу на 2 494 925 тыс.</w:t>
      </w:r>
      <w:r w:rsidR="00CA3371">
        <w:rPr>
          <w:rFonts w:ascii="Arial Narrow" w:hAnsi="Arial Narrow"/>
          <w:sz w:val="24"/>
          <w:lang w:val="ru-RU"/>
        </w:rPr>
        <w:t xml:space="preserve"> </w:t>
      </w:r>
      <w:r w:rsidR="00CA3371" w:rsidRPr="00CA3371">
        <w:rPr>
          <w:rFonts w:ascii="Arial Narrow" w:hAnsi="Arial Narrow"/>
          <w:sz w:val="24"/>
          <w:lang w:val="ru-RU"/>
        </w:rPr>
        <w:t>руб. Также наблюдается рост задолженности по авансам</w:t>
      </w:r>
      <w:r w:rsidR="00CA3371">
        <w:rPr>
          <w:rFonts w:ascii="Arial Narrow" w:hAnsi="Arial Narrow"/>
          <w:sz w:val="24"/>
          <w:lang w:val="ru-RU"/>
        </w:rPr>
        <w:t>,</w:t>
      </w:r>
      <w:r w:rsidR="00CA3371" w:rsidRPr="00CA3371">
        <w:rPr>
          <w:rFonts w:ascii="Arial Narrow" w:hAnsi="Arial Narrow"/>
          <w:sz w:val="24"/>
          <w:lang w:val="ru-RU"/>
        </w:rPr>
        <w:t xml:space="preserve"> полученным на 464 070 тыс. руб. (75%). </w:t>
      </w:r>
    </w:p>
    <w:p w14:paraId="4B1CF3EE" w14:textId="4813EB58" w:rsidR="00CA3371" w:rsidRPr="00CA3371" w:rsidRDefault="0005140F" w:rsidP="00CA3371">
      <w:pPr>
        <w:keepNext/>
        <w:keepLines/>
        <w:tabs>
          <w:tab w:val="left" w:pos="709"/>
        </w:tabs>
        <w:spacing w:line="276" w:lineRule="auto"/>
        <w:jc w:val="both"/>
        <w:rPr>
          <w:rFonts w:ascii="Arial Narrow" w:hAnsi="Arial Narrow"/>
          <w:sz w:val="24"/>
          <w:lang w:val="ru-RU"/>
        </w:rPr>
      </w:pPr>
      <w:r>
        <w:rPr>
          <w:rFonts w:ascii="Arial Narrow" w:hAnsi="Arial Narrow"/>
          <w:sz w:val="24"/>
          <w:lang w:val="ru-RU"/>
        </w:rPr>
        <w:tab/>
      </w:r>
      <w:r w:rsidR="00CA3371" w:rsidRPr="00CA3371">
        <w:rPr>
          <w:rFonts w:ascii="Arial Narrow" w:hAnsi="Arial Narrow"/>
          <w:sz w:val="24"/>
          <w:lang w:val="ru-RU"/>
        </w:rPr>
        <w:t xml:space="preserve">Доля кредиторской задолженности в валюте баланса составляет 13%. </w:t>
      </w:r>
    </w:p>
    <w:p w14:paraId="30C6E168" w14:textId="77777777" w:rsidR="00CA3371" w:rsidRPr="00CA3371" w:rsidRDefault="00CA3371" w:rsidP="00CA3371">
      <w:pPr>
        <w:keepNext/>
        <w:keepLines/>
        <w:tabs>
          <w:tab w:val="left" w:pos="709"/>
        </w:tabs>
        <w:spacing w:line="276" w:lineRule="auto"/>
        <w:jc w:val="both"/>
        <w:rPr>
          <w:rFonts w:ascii="Arial Narrow" w:hAnsi="Arial Narrow"/>
          <w:sz w:val="24"/>
          <w:lang w:val="ru-RU"/>
        </w:rPr>
      </w:pPr>
      <w:r w:rsidRPr="00CA3371">
        <w:rPr>
          <w:rFonts w:ascii="Arial Narrow" w:hAnsi="Arial Narrow"/>
          <w:sz w:val="24"/>
          <w:lang w:val="ru-RU"/>
        </w:rPr>
        <w:tab/>
        <w:t>Просроченная кредиторская задолженность сложилась в размере 688 718 тыс. руб. (6%).</w:t>
      </w:r>
    </w:p>
    <w:p w14:paraId="58C2147E" w14:textId="3C29A349" w:rsidR="00CA3371" w:rsidRPr="00CA3371" w:rsidRDefault="00587D08" w:rsidP="00CA3371">
      <w:pPr>
        <w:keepNext/>
        <w:keepLines/>
        <w:tabs>
          <w:tab w:val="left" w:pos="709"/>
        </w:tabs>
        <w:spacing w:line="276" w:lineRule="auto"/>
        <w:jc w:val="both"/>
        <w:rPr>
          <w:rFonts w:ascii="Arial Narrow" w:hAnsi="Arial Narrow"/>
          <w:sz w:val="24"/>
          <w:lang w:val="ru-RU"/>
        </w:rPr>
      </w:pPr>
      <w:r>
        <w:rPr>
          <w:rFonts w:ascii="Arial Narrow" w:hAnsi="Arial Narrow"/>
          <w:sz w:val="24"/>
          <w:lang w:val="ru-RU"/>
        </w:rPr>
        <w:tab/>
      </w:r>
      <w:r w:rsidR="00CA3371" w:rsidRPr="00CA3371">
        <w:rPr>
          <w:rFonts w:ascii="Arial Narrow" w:hAnsi="Arial Narrow"/>
          <w:sz w:val="24"/>
          <w:lang w:val="ru-RU"/>
        </w:rPr>
        <w:t>Краткосрочная кредиторская задолженность по состоянию на 31.12.2018 составляет 11 098 402 тыс. руб. и в разрезе статей баланса имеет следующую структуру:</w:t>
      </w:r>
    </w:p>
    <w:p w14:paraId="28990B14" w14:textId="77777777" w:rsidR="00CA3371" w:rsidRPr="00587D08" w:rsidRDefault="00CA3371" w:rsidP="00C44534">
      <w:pPr>
        <w:pStyle w:val="afff2"/>
        <w:keepNext/>
        <w:keepLines/>
        <w:numPr>
          <w:ilvl w:val="0"/>
          <w:numId w:val="32"/>
        </w:numPr>
        <w:spacing w:line="276" w:lineRule="auto"/>
        <w:ind w:left="426" w:hanging="426"/>
        <w:rPr>
          <w:rFonts w:ascii="Arial Narrow" w:hAnsi="Arial Narrow"/>
        </w:rPr>
      </w:pPr>
      <w:r w:rsidRPr="00587D08">
        <w:rPr>
          <w:rFonts w:ascii="Arial Narrow" w:hAnsi="Arial Narrow"/>
        </w:rPr>
        <w:t>задолженность поставщикам и подрядчикам –  4 960 224 тыс. руб.</w:t>
      </w:r>
    </w:p>
    <w:p w14:paraId="124AC7EC" w14:textId="77777777" w:rsidR="00CA3371" w:rsidRPr="00587D08" w:rsidRDefault="00CA3371" w:rsidP="00C44534">
      <w:pPr>
        <w:pStyle w:val="afff2"/>
        <w:keepNext/>
        <w:keepLines/>
        <w:numPr>
          <w:ilvl w:val="0"/>
          <w:numId w:val="32"/>
        </w:numPr>
        <w:spacing w:line="276" w:lineRule="auto"/>
        <w:ind w:left="426" w:hanging="426"/>
        <w:rPr>
          <w:rFonts w:ascii="Arial Narrow" w:hAnsi="Arial Narrow"/>
        </w:rPr>
      </w:pPr>
      <w:r w:rsidRPr="00587D08">
        <w:rPr>
          <w:rFonts w:ascii="Arial Narrow" w:hAnsi="Arial Narrow"/>
        </w:rPr>
        <w:lastRenderedPageBreak/>
        <w:t xml:space="preserve">задолженность по оплате труда – 448 992 тыс. руб.;  </w:t>
      </w:r>
    </w:p>
    <w:p w14:paraId="59E4716A" w14:textId="77777777" w:rsidR="00CA3371" w:rsidRPr="00587D08" w:rsidRDefault="00CA3371" w:rsidP="00C44534">
      <w:pPr>
        <w:pStyle w:val="afff2"/>
        <w:keepNext/>
        <w:keepLines/>
        <w:numPr>
          <w:ilvl w:val="0"/>
          <w:numId w:val="32"/>
        </w:numPr>
        <w:spacing w:line="276" w:lineRule="auto"/>
        <w:ind w:left="426" w:hanging="426"/>
        <w:rPr>
          <w:rFonts w:ascii="Arial Narrow" w:hAnsi="Arial Narrow"/>
        </w:rPr>
      </w:pPr>
      <w:r w:rsidRPr="00587D08">
        <w:rPr>
          <w:rFonts w:ascii="Arial Narrow" w:hAnsi="Arial Narrow"/>
        </w:rPr>
        <w:t>налоги в бюджет –  1 388 545 тыс. руб.;</w:t>
      </w:r>
    </w:p>
    <w:p w14:paraId="2BDFD0B1" w14:textId="77777777" w:rsidR="00CA3371" w:rsidRPr="00587D08" w:rsidRDefault="00CA3371" w:rsidP="00C44534">
      <w:pPr>
        <w:pStyle w:val="afff2"/>
        <w:keepNext/>
        <w:keepLines/>
        <w:numPr>
          <w:ilvl w:val="0"/>
          <w:numId w:val="32"/>
        </w:numPr>
        <w:spacing w:line="276" w:lineRule="auto"/>
        <w:ind w:left="426" w:hanging="426"/>
        <w:rPr>
          <w:rFonts w:ascii="Arial Narrow" w:hAnsi="Arial Narrow"/>
        </w:rPr>
      </w:pPr>
      <w:r w:rsidRPr="00587D08">
        <w:rPr>
          <w:rFonts w:ascii="Arial Narrow" w:hAnsi="Arial Narrow"/>
        </w:rPr>
        <w:t xml:space="preserve">платежи во внебюджетные фонды – 218 171 тыс. руб.; </w:t>
      </w:r>
    </w:p>
    <w:p w14:paraId="4455E054" w14:textId="77777777" w:rsidR="00CA3371" w:rsidRPr="00587D08" w:rsidRDefault="00CA3371" w:rsidP="00C44534">
      <w:pPr>
        <w:pStyle w:val="afff2"/>
        <w:keepNext/>
        <w:keepLines/>
        <w:numPr>
          <w:ilvl w:val="0"/>
          <w:numId w:val="32"/>
        </w:numPr>
        <w:spacing w:line="276" w:lineRule="auto"/>
        <w:ind w:left="426" w:hanging="426"/>
        <w:rPr>
          <w:rFonts w:ascii="Arial Narrow" w:hAnsi="Arial Narrow"/>
        </w:rPr>
      </w:pPr>
      <w:r w:rsidRPr="00587D08">
        <w:rPr>
          <w:rFonts w:ascii="Arial Narrow" w:hAnsi="Arial Narrow"/>
        </w:rPr>
        <w:t>прочая задолженность –  4 082 470 тыс. руб.</w:t>
      </w:r>
    </w:p>
    <w:p w14:paraId="0C72BE91" w14:textId="77777777" w:rsidR="00C573E8" w:rsidRPr="00CA3371" w:rsidRDefault="00C573E8" w:rsidP="00CA3371">
      <w:pPr>
        <w:keepNext/>
        <w:keepLines/>
        <w:tabs>
          <w:tab w:val="left" w:pos="709"/>
        </w:tabs>
        <w:spacing w:line="276" w:lineRule="auto"/>
        <w:rPr>
          <w:rFonts w:ascii="Arial Narrow" w:hAnsi="Arial Narrow"/>
          <w:b/>
          <w:sz w:val="24"/>
          <w:u w:val="single"/>
          <w:lang w:val="ru-RU"/>
        </w:rPr>
      </w:pPr>
    </w:p>
    <w:p w14:paraId="290578B9" w14:textId="77777777" w:rsidR="00C573E8" w:rsidRPr="00D119A3" w:rsidRDefault="00C573E8" w:rsidP="006B15E6">
      <w:pPr>
        <w:keepNext/>
        <w:keepLines/>
        <w:tabs>
          <w:tab w:val="left" w:pos="709"/>
        </w:tabs>
        <w:spacing w:line="276" w:lineRule="auto"/>
        <w:rPr>
          <w:rFonts w:ascii="Arial Narrow" w:hAnsi="Arial Narrow"/>
          <w:b/>
          <w:sz w:val="24"/>
          <w:u w:val="single"/>
          <w:lang w:val="ru-RU"/>
        </w:rPr>
      </w:pPr>
      <w:r w:rsidRPr="00D119A3">
        <w:rPr>
          <w:rFonts w:ascii="Arial Narrow" w:hAnsi="Arial Narrow"/>
          <w:b/>
          <w:sz w:val="24"/>
          <w:u w:val="single"/>
          <w:lang w:val="ru-RU"/>
        </w:rPr>
        <w:t>5.6. Распределение прибыли и дивидендная политика</w:t>
      </w:r>
    </w:p>
    <w:p w14:paraId="51F525F3" w14:textId="77777777" w:rsidR="00C573E8" w:rsidRPr="00D119A3" w:rsidRDefault="00C573E8" w:rsidP="006B15E6">
      <w:pPr>
        <w:keepNext/>
        <w:keepLines/>
        <w:spacing w:before="120" w:line="276" w:lineRule="auto"/>
        <w:rPr>
          <w:rFonts w:ascii="Arial Narrow" w:hAnsi="Arial Narrow"/>
          <w:b/>
          <w:i/>
          <w:sz w:val="24"/>
          <w:lang w:val="ru-RU"/>
        </w:rPr>
      </w:pPr>
      <w:r w:rsidRPr="00D119A3">
        <w:rPr>
          <w:rFonts w:ascii="Arial Narrow" w:hAnsi="Arial Narrow"/>
          <w:b/>
          <w:i/>
          <w:sz w:val="24"/>
          <w:lang w:val="ru-RU"/>
        </w:rPr>
        <w:t>Принципы дивидендной политики.</w:t>
      </w:r>
    </w:p>
    <w:p w14:paraId="44BDC5D3" w14:textId="77777777" w:rsidR="00C573E8" w:rsidRPr="001505BB" w:rsidRDefault="00C573E8" w:rsidP="006B15E6">
      <w:pPr>
        <w:keepNext/>
        <w:keepLines/>
        <w:spacing w:line="276" w:lineRule="auto"/>
        <w:ind w:firstLine="708"/>
        <w:jc w:val="center"/>
        <w:rPr>
          <w:rFonts w:ascii="Arial Narrow" w:hAnsi="Arial Narrow"/>
          <w:i/>
          <w:color w:val="FF0000"/>
          <w:sz w:val="24"/>
          <w:lang w:val="ru-RU"/>
        </w:rPr>
      </w:pPr>
    </w:p>
    <w:p w14:paraId="3F5B14BB" w14:textId="77777777" w:rsidR="00643DFB" w:rsidRPr="00643DFB" w:rsidRDefault="00643DFB" w:rsidP="007C69E7">
      <w:pPr>
        <w:keepNext/>
        <w:keepLines/>
        <w:spacing w:line="276" w:lineRule="auto"/>
        <w:ind w:firstLine="709"/>
        <w:jc w:val="both"/>
        <w:rPr>
          <w:rFonts w:ascii="Arial Narrow" w:hAnsi="Arial Narrow"/>
          <w:sz w:val="24"/>
          <w:lang w:val="ru-RU"/>
        </w:rPr>
      </w:pPr>
      <w:r w:rsidRPr="00643DFB">
        <w:rPr>
          <w:rFonts w:ascii="Arial Narrow" w:hAnsi="Arial Narrow"/>
          <w:sz w:val="24"/>
          <w:lang w:val="ru-RU"/>
        </w:rPr>
        <w:t xml:space="preserve">В </w:t>
      </w:r>
      <w:r>
        <w:rPr>
          <w:rFonts w:ascii="Arial Narrow" w:hAnsi="Arial Narrow"/>
          <w:sz w:val="24"/>
          <w:lang w:val="ru-RU"/>
        </w:rPr>
        <w:t>2006</w:t>
      </w:r>
      <w:r w:rsidRPr="00643DFB">
        <w:rPr>
          <w:rFonts w:ascii="Arial Narrow" w:hAnsi="Arial Narrow"/>
          <w:sz w:val="24"/>
          <w:lang w:val="ru-RU"/>
        </w:rPr>
        <w:t xml:space="preserve"> году утверждена Дивидендная политика Общества, которая предусматривает подходы к распределению чистой прибыли Общества между выплатой дивидендов акционерам и оставлением ее в распоряжении Общества (путем направления в резервный фонд, на погашение убытков прошлых лет, на накопление и другие цели), а также систему отношений и принципов по определению порядка и сроков выплаты дивидендов.</w:t>
      </w:r>
    </w:p>
    <w:p w14:paraId="2538C49D" w14:textId="783795F8" w:rsidR="00C573E8" w:rsidRPr="001505BB" w:rsidRDefault="00C573E8" w:rsidP="000849BA">
      <w:pPr>
        <w:keepNext/>
        <w:keepLines/>
        <w:spacing w:line="276" w:lineRule="auto"/>
        <w:ind w:firstLine="567"/>
        <w:jc w:val="both"/>
        <w:rPr>
          <w:rFonts w:ascii="Arial Narrow" w:hAnsi="Arial Narrow"/>
          <w:sz w:val="24"/>
          <w:lang w:val="ru-RU"/>
        </w:rPr>
      </w:pPr>
      <w:r w:rsidRPr="001505BB">
        <w:rPr>
          <w:rFonts w:ascii="Arial Narrow" w:hAnsi="Arial Narrow"/>
          <w:sz w:val="24"/>
          <w:lang w:val="ru-RU"/>
        </w:rPr>
        <w:t>В 201</w:t>
      </w:r>
      <w:r w:rsidR="0068045D">
        <w:rPr>
          <w:rFonts w:ascii="Arial Narrow" w:hAnsi="Arial Narrow"/>
          <w:sz w:val="24"/>
          <w:lang w:val="ru-RU"/>
        </w:rPr>
        <w:t>6</w:t>
      </w:r>
      <w:r w:rsidRPr="001505BB">
        <w:rPr>
          <w:rFonts w:ascii="Arial Narrow" w:hAnsi="Arial Narrow"/>
          <w:sz w:val="24"/>
          <w:lang w:val="ru-RU"/>
        </w:rPr>
        <w:t>-201</w:t>
      </w:r>
      <w:r w:rsidR="0068045D">
        <w:rPr>
          <w:rFonts w:ascii="Arial Narrow" w:hAnsi="Arial Narrow"/>
          <w:sz w:val="24"/>
          <w:lang w:val="ru-RU"/>
        </w:rPr>
        <w:t>8</w:t>
      </w:r>
      <w:r w:rsidRPr="001505BB">
        <w:rPr>
          <w:rFonts w:ascii="Arial Narrow" w:hAnsi="Arial Narrow"/>
          <w:sz w:val="24"/>
          <w:lang w:val="ru-RU"/>
        </w:rPr>
        <w:t xml:space="preserve"> гг. промежуточные дивиденды Обществом не начислялись и не выплачивались</w:t>
      </w:r>
      <w:r>
        <w:rPr>
          <w:rFonts w:ascii="Arial Narrow" w:hAnsi="Arial Narrow"/>
          <w:sz w:val="24"/>
          <w:lang w:val="ru-RU"/>
        </w:rPr>
        <w:t>.</w:t>
      </w:r>
    </w:p>
    <w:p w14:paraId="0DDB8957" w14:textId="77777777" w:rsidR="00C573E8" w:rsidRPr="00101F2A" w:rsidRDefault="00C573E8" w:rsidP="009225AE">
      <w:pPr>
        <w:keepNext/>
        <w:keepLines/>
        <w:rPr>
          <w:lang w:val="ru-RU"/>
        </w:rPr>
      </w:pPr>
    </w:p>
    <w:p w14:paraId="585C7F08"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01A06802"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0066394D"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3674E62D"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0B65ADD5"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498E7388"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384A6719"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6612D28D"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2EBD1496"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249B4543"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24116D4F"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62C6BD90"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7A3C6A0E"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0CA5AAEB"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3D51AF2A"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23DEB3B6" w14:textId="3B3E53AD" w:rsidR="00437E8D" w:rsidRDefault="00437E8D" w:rsidP="009225AE">
      <w:pPr>
        <w:pStyle w:val="ae"/>
        <w:keepNext/>
        <w:keepLines/>
        <w:spacing w:line="240" w:lineRule="auto"/>
        <w:ind w:firstLine="0"/>
        <w:jc w:val="center"/>
        <w:rPr>
          <w:rFonts w:ascii="Arial Narrow" w:hAnsi="Arial Narrow"/>
          <w:b/>
          <w:sz w:val="28"/>
          <w:lang w:val="ru-RU"/>
        </w:rPr>
      </w:pPr>
    </w:p>
    <w:p w14:paraId="611CEB23" w14:textId="23BC5E20" w:rsidR="00C716EF" w:rsidRDefault="00C716EF" w:rsidP="009225AE">
      <w:pPr>
        <w:pStyle w:val="ae"/>
        <w:keepNext/>
        <w:keepLines/>
        <w:spacing w:line="240" w:lineRule="auto"/>
        <w:ind w:firstLine="0"/>
        <w:jc w:val="center"/>
        <w:rPr>
          <w:rFonts w:ascii="Arial Narrow" w:hAnsi="Arial Narrow"/>
          <w:b/>
          <w:sz w:val="28"/>
          <w:lang w:val="ru-RU"/>
        </w:rPr>
      </w:pPr>
    </w:p>
    <w:p w14:paraId="0C73B92F" w14:textId="0B8AED2F" w:rsidR="00C716EF" w:rsidRDefault="00C716EF" w:rsidP="009225AE">
      <w:pPr>
        <w:pStyle w:val="ae"/>
        <w:keepNext/>
        <w:keepLines/>
        <w:spacing w:line="240" w:lineRule="auto"/>
        <w:ind w:firstLine="0"/>
        <w:jc w:val="center"/>
        <w:rPr>
          <w:rFonts w:ascii="Arial Narrow" w:hAnsi="Arial Narrow"/>
          <w:b/>
          <w:sz w:val="28"/>
          <w:lang w:val="ru-RU"/>
        </w:rPr>
      </w:pPr>
    </w:p>
    <w:p w14:paraId="6BB9CDF5" w14:textId="35013AEC" w:rsidR="00C716EF" w:rsidRDefault="00C716EF" w:rsidP="009225AE">
      <w:pPr>
        <w:pStyle w:val="ae"/>
        <w:keepNext/>
        <w:keepLines/>
        <w:spacing w:line="240" w:lineRule="auto"/>
        <w:ind w:firstLine="0"/>
        <w:jc w:val="center"/>
        <w:rPr>
          <w:rFonts w:ascii="Arial Narrow" w:hAnsi="Arial Narrow"/>
          <w:b/>
          <w:sz w:val="28"/>
          <w:lang w:val="ru-RU"/>
        </w:rPr>
      </w:pPr>
    </w:p>
    <w:p w14:paraId="0B3E3FFC" w14:textId="141CFBF7" w:rsidR="00C716EF" w:rsidRDefault="00C716EF" w:rsidP="009225AE">
      <w:pPr>
        <w:pStyle w:val="ae"/>
        <w:keepNext/>
        <w:keepLines/>
        <w:spacing w:line="240" w:lineRule="auto"/>
        <w:ind w:firstLine="0"/>
        <w:jc w:val="center"/>
        <w:rPr>
          <w:rFonts w:ascii="Arial Narrow" w:hAnsi="Arial Narrow"/>
          <w:b/>
          <w:sz w:val="28"/>
          <w:lang w:val="ru-RU"/>
        </w:rPr>
      </w:pPr>
    </w:p>
    <w:p w14:paraId="36FAE409" w14:textId="3E226BC9" w:rsidR="00C716EF" w:rsidRDefault="00C716EF" w:rsidP="009225AE">
      <w:pPr>
        <w:pStyle w:val="ae"/>
        <w:keepNext/>
        <w:keepLines/>
        <w:spacing w:line="240" w:lineRule="auto"/>
        <w:ind w:firstLine="0"/>
        <w:jc w:val="center"/>
        <w:rPr>
          <w:rFonts w:ascii="Arial Narrow" w:hAnsi="Arial Narrow"/>
          <w:b/>
          <w:sz w:val="28"/>
          <w:lang w:val="ru-RU"/>
        </w:rPr>
      </w:pPr>
    </w:p>
    <w:p w14:paraId="498DCEF1" w14:textId="623FB6D9" w:rsidR="00C716EF" w:rsidRDefault="00C716EF" w:rsidP="009225AE">
      <w:pPr>
        <w:pStyle w:val="ae"/>
        <w:keepNext/>
        <w:keepLines/>
        <w:spacing w:line="240" w:lineRule="auto"/>
        <w:ind w:firstLine="0"/>
        <w:jc w:val="center"/>
        <w:rPr>
          <w:rFonts w:ascii="Arial Narrow" w:hAnsi="Arial Narrow"/>
          <w:b/>
          <w:sz w:val="28"/>
          <w:lang w:val="ru-RU"/>
        </w:rPr>
      </w:pPr>
    </w:p>
    <w:p w14:paraId="415687B0" w14:textId="3CFA4FE5" w:rsidR="00C716EF" w:rsidRDefault="00C716EF" w:rsidP="009225AE">
      <w:pPr>
        <w:pStyle w:val="ae"/>
        <w:keepNext/>
        <w:keepLines/>
        <w:spacing w:line="240" w:lineRule="auto"/>
        <w:ind w:firstLine="0"/>
        <w:jc w:val="center"/>
        <w:rPr>
          <w:rFonts w:ascii="Arial Narrow" w:hAnsi="Arial Narrow"/>
          <w:b/>
          <w:sz w:val="28"/>
          <w:lang w:val="ru-RU"/>
        </w:rPr>
      </w:pPr>
    </w:p>
    <w:p w14:paraId="69D7D017" w14:textId="5321BF28" w:rsidR="00C716EF" w:rsidRDefault="00C716EF" w:rsidP="009225AE">
      <w:pPr>
        <w:pStyle w:val="ae"/>
        <w:keepNext/>
        <w:keepLines/>
        <w:spacing w:line="240" w:lineRule="auto"/>
        <w:ind w:firstLine="0"/>
        <w:jc w:val="center"/>
        <w:rPr>
          <w:rFonts w:ascii="Arial Narrow" w:hAnsi="Arial Narrow"/>
          <w:b/>
          <w:sz w:val="28"/>
          <w:lang w:val="ru-RU"/>
        </w:rPr>
      </w:pPr>
    </w:p>
    <w:p w14:paraId="50AF409D" w14:textId="6586DB88" w:rsidR="00C716EF" w:rsidRDefault="00C716EF" w:rsidP="009225AE">
      <w:pPr>
        <w:pStyle w:val="ae"/>
        <w:keepNext/>
        <w:keepLines/>
        <w:spacing w:line="240" w:lineRule="auto"/>
        <w:ind w:firstLine="0"/>
        <w:jc w:val="center"/>
        <w:rPr>
          <w:rFonts w:ascii="Arial Narrow" w:hAnsi="Arial Narrow"/>
          <w:b/>
          <w:sz w:val="28"/>
          <w:lang w:val="ru-RU"/>
        </w:rPr>
      </w:pPr>
    </w:p>
    <w:p w14:paraId="01A0D1AB" w14:textId="2FA5E285" w:rsidR="00C716EF" w:rsidRDefault="00C716EF" w:rsidP="009225AE">
      <w:pPr>
        <w:pStyle w:val="ae"/>
        <w:keepNext/>
        <w:keepLines/>
        <w:spacing w:line="240" w:lineRule="auto"/>
        <w:ind w:firstLine="0"/>
        <w:jc w:val="center"/>
        <w:rPr>
          <w:rFonts w:ascii="Arial Narrow" w:hAnsi="Arial Narrow"/>
          <w:b/>
          <w:sz w:val="28"/>
          <w:lang w:val="ru-RU"/>
        </w:rPr>
      </w:pPr>
    </w:p>
    <w:p w14:paraId="09EFCB61" w14:textId="1420350F" w:rsidR="00C716EF" w:rsidRDefault="00C716EF" w:rsidP="009225AE">
      <w:pPr>
        <w:pStyle w:val="ae"/>
        <w:keepNext/>
        <w:keepLines/>
        <w:spacing w:line="240" w:lineRule="auto"/>
        <w:ind w:firstLine="0"/>
        <w:jc w:val="center"/>
        <w:rPr>
          <w:rFonts w:ascii="Arial Narrow" w:hAnsi="Arial Narrow"/>
          <w:b/>
          <w:sz w:val="28"/>
          <w:lang w:val="ru-RU"/>
        </w:rPr>
      </w:pPr>
    </w:p>
    <w:p w14:paraId="32A03773" w14:textId="119E1209" w:rsidR="00C716EF" w:rsidRDefault="00C716EF" w:rsidP="009225AE">
      <w:pPr>
        <w:pStyle w:val="ae"/>
        <w:keepNext/>
        <w:keepLines/>
        <w:spacing w:line="240" w:lineRule="auto"/>
        <w:ind w:firstLine="0"/>
        <w:jc w:val="center"/>
        <w:rPr>
          <w:rFonts w:ascii="Arial Narrow" w:hAnsi="Arial Narrow"/>
          <w:b/>
          <w:sz w:val="28"/>
          <w:lang w:val="ru-RU"/>
        </w:rPr>
      </w:pPr>
    </w:p>
    <w:p w14:paraId="7826A607" w14:textId="3ABC3F04" w:rsidR="00C716EF" w:rsidRDefault="00C716EF" w:rsidP="009225AE">
      <w:pPr>
        <w:pStyle w:val="ae"/>
        <w:keepNext/>
        <w:keepLines/>
        <w:spacing w:line="240" w:lineRule="auto"/>
        <w:ind w:firstLine="0"/>
        <w:jc w:val="center"/>
        <w:rPr>
          <w:rFonts w:ascii="Arial Narrow" w:hAnsi="Arial Narrow"/>
          <w:b/>
          <w:sz w:val="28"/>
          <w:lang w:val="ru-RU"/>
        </w:rPr>
      </w:pPr>
    </w:p>
    <w:p w14:paraId="62CA4176" w14:textId="3F00B2B2" w:rsidR="00C716EF" w:rsidRDefault="00C716EF" w:rsidP="009225AE">
      <w:pPr>
        <w:pStyle w:val="ae"/>
        <w:keepNext/>
        <w:keepLines/>
        <w:spacing w:line="240" w:lineRule="auto"/>
        <w:ind w:firstLine="0"/>
        <w:jc w:val="center"/>
        <w:rPr>
          <w:rFonts w:ascii="Arial Narrow" w:hAnsi="Arial Narrow"/>
          <w:b/>
          <w:sz w:val="28"/>
          <w:lang w:val="ru-RU"/>
        </w:rPr>
      </w:pPr>
    </w:p>
    <w:p w14:paraId="18D41C20" w14:textId="77777777" w:rsidR="00C716EF" w:rsidRDefault="00C716EF" w:rsidP="009225AE">
      <w:pPr>
        <w:pStyle w:val="ae"/>
        <w:keepNext/>
        <w:keepLines/>
        <w:spacing w:line="240" w:lineRule="auto"/>
        <w:ind w:firstLine="0"/>
        <w:jc w:val="center"/>
        <w:rPr>
          <w:rFonts w:ascii="Arial Narrow" w:hAnsi="Arial Narrow"/>
          <w:b/>
          <w:sz w:val="28"/>
          <w:lang w:val="ru-RU"/>
        </w:rPr>
      </w:pPr>
    </w:p>
    <w:p w14:paraId="522FFBCD" w14:textId="77777777" w:rsidR="00437E8D" w:rsidRDefault="00437E8D" w:rsidP="009225AE">
      <w:pPr>
        <w:pStyle w:val="ae"/>
        <w:keepNext/>
        <w:keepLines/>
        <w:spacing w:line="240" w:lineRule="auto"/>
        <w:ind w:firstLine="0"/>
        <w:jc w:val="center"/>
        <w:rPr>
          <w:rFonts w:ascii="Arial Narrow" w:hAnsi="Arial Narrow"/>
          <w:b/>
          <w:sz w:val="28"/>
          <w:lang w:val="ru-RU"/>
        </w:rPr>
      </w:pPr>
    </w:p>
    <w:p w14:paraId="07D4A4A1" w14:textId="55B674C2" w:rsidR="00176191" w:rsidRPr="003E3F37" w:rsidRDefault="00466D96" w:rsidP="009225AE">
      <w:pPr>
        <w:pStyle w:val="ae"/>
        <w:keepNext/>
        <w:keepLines/>
        <w:spacing w:line="240" w:lineRule="auto"/>
        <w:ind w:firstLine="0"/>
        <w:jc w:val="center"/>
        <w:rPr>
          <w:rFonts w:ascii="Arial Narrow" w:hAnsi="Arial Narrow"/>
          <w:b/>
          <w:sz w:val="28"/>
        </w:rPr>
      </w:pPr>
      <w:r>
        <w:rPr>
          <w:rFonts w:ascii="Arial Narrow" w:hAnsi="Arial Narrow"/>
          <w:b/>
          <w:sz w:val="28"/>
          <w:lang w:val="ru-RU"/>
        </w:rPr>
        <w:lastRenderedPageBreak/>
        <w:t>6</w:t>
      </w:r>
      <w:r w:rsidR="00176191" w:rsidRPr="003E3F37">
        <w:rPr>
          <w:rFonts w:ascii="Arial Narrow" w:hAnsi="Arial Narrow"/>
          <w:b/>
          <w:sz w:val="28"/>
        </w:rPr>
        <w:t>.  Инвестиционная деятельность</w:t>
      </w:r>
      <w:r>
        <w:rPr>
          <w:rFonts w:ascii="Arial Narrow" w:hAnsi="Arial Narrow"/>
          <w:b/>
          <w:sz w:val="28"/>
          <w:lang w:val="ru-RU"/>
        </w:rPr>
        <w:t xml:space="preserve"> в форме капитальных вложений</w:t>
      </w:r>
      <w:r w:rsidR="00176191" w:rsidRPr="003E3F37">
        <w:rPr>
          <w:rFonts w:ascii="Arial Narrow" w:hAnsi="Arial Narrow"/>
          <w:b/>
          <w:sz w:val="28"/>
        </w:rPr>
        <w:t>.</w:t>
      </w:r>
    </w:p>
    <w:p w14:paraId="03BC6B0A" w14:textId="77777777" w:rsidR="00176191" w:rsidRDefault="00176191" w:rsidP="009225AE">
      <w:pPr>
        <w:keepNext/>
        <w:keepLines/>
        <w:shd w:val="clear" w:color="auto" w:fill="FFFFFF"/>
        <w:autoSpaceDE w:val="0"/>
        <w:autoSpaceDN w:val="0"/>
        <w:adjustRightInd w:val="0"/>
        <w:jc w:val="both"/>
        <w:rPr>
          <w:rFonts w:ascii="Arial Narrow" w:hAnsi="Arial Narrow"/>
          <w:b/>
          <w:i/>
          <w:sz w:val="24"/>
          <w:u w:val="single"/>
          <w:lang w:val="ru-RU"/>
        </w:rPr>
      </w:pPr>
    </w:p>
    <w:p w14:paraId="13540BD0" w14:textId="1A29F0B2" w:rsidR="00F31A11" w:rsidRDefault="00F31A11" w:rsidP="007C69E7">
      <w:pPr>
        <w:keepNext/>
        <w:keepLines/>
        <w:shd w:val="clear" w:color="auto" w:fill="FFFFFF"/>
        <w:spacing w:line="276" w:lineRule="auto"/>
        <w:ind w:firstLine="709"/>
        <w:jc w:val="both"/>
        <w:rPr>
          <w:rFonts w:ascii="Arial Narrow" w:eastAsia="Calibri" w:hAnsi="Arial Narrow"/>
          <w:sz w:val="24"/>
          <w:lang w:val="ru-RU"/>
        </w:rPr>
      </w:pPr>
      <w:r w:rsidRPr="00F31A11">
        <w:rPr>
          <w:rFonts w:ascii="Arial Narrow" w:eastAsia="Calibri" w:hAnsi="Arial Narrow"/>
          <w:sz w:val="24"/>
          <w:lang w:val="ru-RU"/>
        </w:rPr>
        <w:t>Динамика фактических затрат капитальных вложений за период 2016-2018 годы отражает, что вложение в программу технического перевооружения и реконструкции является наиболее приоритетным направлением, позволяющим обеспечить надежное энергоснабжение потребителей тепловой и электрической энергии.</w:t>
      </w:r>
    </w:p>
    <w:p w14:paraId="65E213E3" w14:textId="540FE853" w:rsidR="00870DC3" w:rsidRPr="00466D96" w:rsidRDefault="00870DC3" w:rsidP="00F31A11">
      <w:pPr>
        <w:keepNext/>
        <w:keepLines/>
        <w:shd w:val="clear" w:color="auto" w:fill="FFFFFF"/>
        <w:autoSpaceDE w:val="0"/>
        <w:autoSpaceDN w:val="0"/>
        <w:adjustRightInd w:val="0"/>
        <w:spacing w:line="360" w:lineRule="auto"/>
        <w:ind w:firstLine="708"/>
        <w:rPr>
          <w:rFonts w:ascii="Arial Narrow" w:eastAsia="Calibri" w:hAnsi="Arial Narrow"/>
          <w:sz w:val="24"/>
          <w:lang w:val="ru-RU"/>
        </w:rPr>
      </w:pPr>
      <w:r w:rsidRPr="00466D96">
        <w:rPr>
          <w:rFonts w:ascii="Arial Narrow" w:eastAsia="Calibri" w:hAnsi="Arial Narrow"/>
          <w:sz w:val="24"/>
          <w:lang w:val="ru-RU"/>
        </w:rPr>
        <w:t>Динамика капитальных вложений:</w:t>
      </w:r>
    </w:p>
    <w:p w14:paraId="0E9F0BE6" w14:textId="77777777" w:rsidR="004363BA" w:rsidRPr="00466D96" w:rsidRDefault="004363BA" w:rsidP="00870DC3">
      <w:pPr>
        <w:keepNext/>
        <w:keepLines/>
        <w:shd w:val="clear" w:color="auto" w:fill="FFFFFF"/>
        <w:autoSpaceDE w:val="0"/>
        <w:autoSpaceDN w:val="0"/>
        <w:adjustRightInd w:val="0"/>
        <w:jc w:val="right"/>
        <w:rPr>
          <w:rFonts w:ascii="Arial Narrow" w:eastAsia="Calibri" w:hAnsi="Arial Narrow"/>
          <w:sz w:val="24"/>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
        <w:gridCol w:w="3314"/>
        <w:gridCol w:w="1214"/>
        <w:gridCol w:w="686"/>
        <w:gridCol w:w="1215"/>
        <w:gridCol w:w="654"/>
        <w:gridCol w:w="1040"/>
        <w:gridCol w:w="829"/>
      </w:tblGrid>
      <w:tr w:rsidR="006246A6" w:rsidRPr="00A60ADC" w14:paraId="5FB19F44" w14:textId="77777777" w:rsidTr="00C716EF">
        <w:tc>
          <w:tcPr>
            <w:tcW w:w="519" w:type="dxa"/>
            <w:vMerge w:val="restart"/>
            <w:shd w:val="clear" w:color="auto" w:fill="E3E3FD"/>
            <w:vAlign w:val="center"/>
          </w:tcPr>
          <w:p w14:paraId="04F4037E" w14:textId="77777777" w:rsidR="006246A6" w:rsidRPr="00B91500" w:rsidRDefault="006246A6" w:rsidP="00724F0D">
            <w:pPr>
              <w:keepNext/>
              <w:keepLines/>
              <w:autoSpaceDE w:val="0"/>
              <w:autoSpaceDN w:val="0"/>
              <w:adjustRightInd w:val="0"/>
              <w:jc w:val="center"/>
              <w:rPr>
                <w:rFonts w:ascii="Arial Narrow" w:eastAsia="Calibri" w:hAnsi="Arial Narrow"/>
                <w:b/>
                <w:sz w:val="24"/>
                <w:lang w:val="ru-RU"/>
              </w:rPr>
            </w:pPr>
            <w:r w:rsidRPr="00B91500">
              <w:rPr>
                <w:rFonts w:ascii="Arial Narrow" w:eastAsia="Calibri" w:hAnsi="Arial Narrow"/>
                <w:b/>
                <w:sz w:val="24"/>
                <w:lang w:val="ru-RU"/>
              </w:rPr>
              <w:t>№</w:t>
            </w:r>
          </w:p>
        </w:tc>
        <w:tc>
          <w:tcPr>
            <w:tcW w:w="3314" w:type="dxa"/>
            <w:vMerge w:val="restart"/>
            <w:shd w:val="clear" w:color="auto" w:fill="E3E3FD"/>
            <w:vAlign w:val="center"/>
          </w:tcPr>
          <w:p w14:paraId="2036AFFF" w14:textId="77777777" w:rsidR="006246A6" w:rsidRPr="00B91500" w:rsidRDefault="006246A6" w:rsidP="00724F0D">
            <w:pPr>
              <w:keepNext/>
              <w:keepLines/>
              <w:autoSpaceDE w:val="0"/>
              <w:autoSpaceDN w:val="0"/>
              <w:adjustRightInd w:val="0"/>
              <w:jc w:val="center"/>
              <w:rPr>
                <w:rFonts w:ascii="Arial Narrow" w:eastAsia="Calibri" w:hAnsi="Arial Narrow"/>
                <w:b/>
                <w:sz w:val="24"/>
                <w:lang w:val="ru-RU"/>
              </w:rPr>
            </w:pPr>
            <w:r w:rsidRPr="00B91500">
              <w:rPr>
                <w:rFonts w:ascii="Arial Narrow" w:eastAsia="Calibri" w:hAnsi="Arial Narrow"/>
                <w:b/>
                <w:sz w:val="24"/>
                <w:lang w:val="ru-RU"/>
              </w:rPr>
              <w:t>Показатель</w:t>
            </w:r>
          </w:p>
        </w:tc>
        <w:tc>
          <w:tcPr>
            <w:tcW w:w="1900" w:type="dxa"/>
            <w:gridSpan w:val="2"/>
            <w:shd w:val="clear" w:color="auto" w:fill="E3E3FD"/>
          </w:tcPr>
          <w:p w14:paraId="6D0A9E74" w14:textId="2E7860CD" w:rsidR="006246A6" w:rsidRPr="00B91500" w:rsidRDefault="006246A6" w:rsidP="00724F0D">
            <w:pPr>
              <w:keepNext/>
              <w:keepLines/>
              <w:autoSpaceDE w:val="0"/>
              <w:autoSpaceDN w:val="0"/>
              <w:adjustRightInd w:val="0"/>
              <w:jc w:val="center"/>
              <w:rPr>
                <w:rFonts w:ascii="Arial Narrow" w:eastAsia="Calibri" w:hAnsi="Arial Narrow"/>
                <w:b/>
                <w:sz w:val="24"/>
                <w:lang w:val="ru-RU"/>
              </w:rPr>
            </w:pPr>
            <w:r w:rsidRPr="00B91500">
              <w:rPr>
                <w:rFonts w:ascii="Arial Narrow" w:eastAsia="Calibri" w:hAnsi="Arial Narrow"/>
                <w:b/>
                <w:sz w:val="24"/>
                <w:lang w:val="ru-RU"/>
              </w:rPr>
              <w:t>2</w:t>
            </w:r>
            <w:r w:rsidR="00B91500" w:rsidRPr="00B91500">
              <w:rPr>
                <w:rFonts w:ascii="Arial Narrow" w:eastAsia="Calibri" w:hAnsi="Arial Narrow"/>
                <w:b/>
                <w:sz w:val="24"/>
                <w:lang w:val="ru-RU"/>
              </w:rPr>
              <w:t>016</w:t>
            </w:r>
          </w:p>
        </w:tc>
        <w:tc>
          <w:tcPr>
            <w:tcW w:w="1869" w:type="dxa"/>
            <w:gridSpan w:val="2"/>
            <w:shd w:val="clear" w:color="auto" w:fill="E3E3FD"/>
          </w:tcPr>
          <w:p w14:paraId="4B6DB9A8" w14:textId="10F0C185" w:rsidR="006246A6" w:rsidRPr="00B91500" w:rsidRDefault="00B91500" w:rsidP="00724F0D">
            <w:pPr>
              <w:keepNext/>
              <w:keepLines/>
              <w:autoSpaceDE w:val="0"/>
              <w:autoSpaceDN w:val="0"/>
              <w:adjustRightInd w:val="0"/>
              <w:jc w:val="center"/>
              <w:rPr>
                <w:rFonts w:ascii="Arial Narrow" w:eastAsia="Calibri" w:hAnsi="Arial Narrow"/>
                <w:b/>
                <w:sz w:val="24"/>
                <w:lang w:val="ru-RU"/>
              </w:rPr>
            </w:pPr>
            <w:r w:rsidRPr="00B91500">
              <w:rPr>
                <w:rFonts w:ascii="Arial Narrow" w:eastAsia="Calibri" w:hAnsi="Arial Narrow"/>
                <w:b/>
                <w:sz w:val="24"/>
                <w:lang w:val="ru-RU"/>
              </w:rPr>
              <w:t>2017</w:t>
            </w:r>
          </w:p>
        </w:tc>
        <w:tc>
          <w:tcPr>
            <w:tcW w:w="1869" w:type="dxa"/>
            <w:gridSpan w:val="2"/>
            <w:shd w:val="clear" w:color="auto" w:fill="E3E3FD"/>
          </w:tcPr>
          <w:p w14:paraId="4B784310" w14:textId="26AC61ED" w:rsidR="006246A6" w:rsidRPr="00B91500" w:rsidRDefault="00B91500" w:rsidP="00724F0D">
            <w:pPr>
              <w:keepNext/>
              <w:keepLines/>
              <w:autoSpaceDE w:val="0"/>
              <w:autoSpaceDN w:val="0"/>
              <w:adjustRightInd w:val="0"/>
              <w:jc w:val="center"/>
              <w:rPr>
                <w:rFonts w:ascii="Arial Narrow" w:eastAsia="Calibri" w:hAnsi="Arial Narrow"/>
                <w:b/>
                <w:sz w:val="24"/>
                <w:lang w:val="ru-RU"/>
              </w:rPr>
            </w:pPr>
            <w:r w:rsidRPr="00B91500">
              <w:rPr>
                <w:rFonts w:ascii="Arial Narrow" w:eastAsia="Calibri" w:hAnsi="Arial Narrow"/>
                <w:b/>
                <w:sz w:val="24"/>
                <w:lang w:val="ru-RU"/>
              </w:rPr>
              <w:t>2018</w:t>
            </w:r>
          </w:p>
        </w:tc>
      </w:tr>
      <w:tr w:rsidR="00A977BE" w:rsidRPr="00A60ADC" w14:paraId="2B05A593" w14:textId="77777777" w:rsidTr="00C716EF">
        <w:tc>
          <w:tcPr>
            <w:tcW w:w="519" w:type="dxa"/>
            <w:vMerge/>
            <w:shd w:val="clear" w:color="auto" w:fill="E3E3FD"/>
          </w:tcPr>
          <w:p w14:paraId="3C37E778" w14:textId="77777777" w:rsidR="00A977BE" w:rsidRPr="00B91500" w:rsidRDefault="00A977BE" w:rsidP="00A977BE">
            <w:pPr>
              <w:keepNext/>
              <w:keepLines/>
              <w:autoSpaceDE w:val="0"/>
              <w:autoSpaceDN w:val="0"/>
              <w:adjustRightInd w:val="0"/>
              <w:jc w:val="both"/>
              <w:rPr>
                <w:rFonts w:ascii="Arial Narrow" w:eastAsia="Calibri" w:hAnsi="Arial Narrow"/>
                <w:b/>
                <w:sz w:val="24"/>
                <w:lang w:val="ru-RU"/>
              </w:rPr>
            </w:pPr>
          </w:p>
        </w:tc>
        <w:tc>
          <w:tcPr>
            <w:tcW w:w="3314" w:type="dxa"/>
            <w:vMerge/>
            <w:shd w:val="clear" w:color="auto" w:fill="E3E3FD"/>
          </w:tcPr>
          <w:p w14:paraId="47B7B26C" w14:textId="77777777" w:rsidR="00A977BE" w:rsidRPr="00B91500" w:rsidRDefault="00A977BE" w:rsidP="00A977BE">
            <w:pPr>
              <w:keepNext/>
              <w:keepLines/>
              <w:autoSpaceDE w:val="0"/>
              <w:autoSpaceDN w:val="0"/>
              <w:adjustRightInd w:val="0"/>
              <w:jc w:val="both"/>
              <w:rPr>
                <w:rFonts w:ascii="Arial Narrow" w:eastAsia="Calibri" w:hAnsi="Arial Narrow"/>
                <w:b/>
                <w:sz w:val="24"/>
                <w:lang w:val="ru-RU"/>
              </w:rPr>
            </w:pPr>
          </w:p>
        </w:tc>
        <w:tc>
          <w:tcPr>
            <w:tcW w:w="1214" w:type="dxa"/>
            <w:shd w:val="clear" w:color="auto" w:fill="E3E3FD"/>
          </w:tcPr>
          <w:p w14:paraId="6D44AC2D" w14:textId="77777777" w:rsidR="00A977BE" w:rsidRPr="00B91500" w:rsidRDefault="00A977BE" w:rsidP="00A977BE">
            <w:pPr>
              <w:keepNext/>
              <w:keepLines/>
              <w:autoSpaceDE w:val="0"/>
              <w:autoSpaceDN w:val="0"/>
              <w:adjustRightInd w:val="0"/>
              <w:jc w:val="center"/>
              <w:rPr>
                <w:rFonts w:ascii="Arial Narrow" w:eastAsia="Calibri" w:hAnsi="Arial Narrow"/>
                <w:b/>
                <w:sz w:val="24"/>
                <w:lang w:val="ru-RU"/>
              </w:rPr>
            </w:pPr>
            <w:r w:rsidRPr="00B91500">
              <w:rPr>
                <w:rFonts w:ascii="Arial Narrow" w:eastAsia="Calibri" w:hAnsi="Arial Narrow"/>
                <w:b/>
                <w:sz w:val="24"/>
                <w:lang w:val="ru-RU"/>
              </w:rPr>
              <w:t>млн. руб.</w:t>
            </w:r>
          </w:p>
        </w:tc>
        <w:tc>
          <w:tcPr>
            <w:tcW w:w="686" w:type="dxa"/>
            <w:shd w:val="clear" w:color="auto" w:fill="E3E3FD"/>
          </w:tcPr>
          <w:p w14:paraId="7E8E3D78" w14:textId="77777777" w:rsidR="00A977BE" w:rsidRPr="00B91500" w:rsidRDefault="00A977BE" w:rsidP="00A977BE">
            <w:pPr>
              <w:keepNext/>
              <w:keepLines/>
              <w:autoSpaceDE w:val="0"/>
              <w:autoSpaceDN w:val="0"/>
              <w:adjustRightInd w:val="0"/>
              <w:jc w:val="center"/>
              <w:rPr>
                <w:rFonts w:ascii="Arial Narrow" w:eastAsia="Calibri" w:hAnsi="Arial Narrow"/>
                <w:b/>
                <w:sz w:val="24"/>
                <w:lang w:val="ru-RU"/>
              </w:rPr>
            </w:pPr>
            <w:r w:rsidRPr="00B91500">
              <w:rPr>
                <w:rFonts w:ascii="Arial Narrow" w:eastAsia="Calibri" w:hAnsi="Arial Narrow"/>
                <w:b/>
                <w:sz w:val="24"/>
                <w:lang w:val="ru-RU"/>
              </w:rPr>
              <w:t>%</w:t>
            </w:r>
          </w:p>
        </w:tc>
        <w:tc>
          <w:tcPr>
            <w:tcW w:w="1215" w:type="dxa"/>
            <w:shd w:val="clear" w:color="auto" w:fill="E3E3FD"/>
          </w:tcPr>
          <w:p w14:paraId="31D92000" w14:textId="77777777" w:rsidR="00A977BE" w:rsidRPr="00B91500" w:rsidRDefault="00A977BE" w:rsidP="00A977BE">
            <w:pPr>
              <w:keepNext/>
              <w:keepLines/>
              <w:autoSpaceDE w:val="0"/>
              <w:autoSpaceDN w:val="0"/>
              <w:adjustRightInd w:val="0"/>
              <w:jc w:val="center"/>
              <w:rPr>
                <w:rFonts w:ascii="Arial Narrow" w:eastAsia="Calibri" w:hAnsi="Arial Narrow"/>
                <w:b/>
                <w:sz w:val="24"/>
                <w:lang w:val="ru-RU"/>
              </w:rPr>
            </w:pPr>
            <w:r w:rsidRPr="00B91500">
              <w:rPr>
                <w:rFonts w:ascii="Arial Narrow" w:eastAsia="Calibri" w:hAnsi="Arial Narrow"/>
                <w:b/>
                <w:sz w:val="24"/>
                <w:lang w:val="ru-RU"/>
              </w:rPr>
              <w:t>млн. руб.</w:t>
            </w:r>
          </w:p>
        </w:tc>
        <w:tc>
          <w:tcPr>
            <w:tcW w:w="654" w:type="dxa"/>
            <w:shd w:val="clear" w:color="auto" w:fill="E3E3FD"/>
          </w:tcPr>
          <w:p w14:paraId="71AD8021" w14:textId="77777777" w:rsidR="00A977BE" w:rsidRPr="00B91500" w:rsidRDefault="00A977BE" w:rsidP="00A977BE">
            <w:pPr>
              <w:keepNext/>
              <w:keepLines/>
              <w:autoSpaceDE w:val="0"/>
              <w:autoSpaceDN w:val="0"/>
              <w:adjustRightInd w:val="0"/>
              <w:jc w:val="center"/>
              <w:rPr>
                <w:rFonts w:ascii="Arial Narrow" w:eastAsia="Calibri" w:hAnsi="Arial Narrow"/>
                <w:b/>
                <w:sz w:val="24"/>
                <w:lang w:val="ru-RU"/>
              </w:rPr>
            </w:pPr>
            <w:r w:rsidRPr="00B91500">
              <w:rPr>
                <w:rFonts w:ascii="Arial Narrow" w:eastAsia="Calibri" w:hAnsi="Arial Narrow"/>
                <w:b/>
                <w:sz w:val="24"/>
                <w:lang w:val="ru-RU"/>
              </w:rPr>
              <w:t>%</w:t>
            </w:r>
          </w:p>
        </w:tc>
        <w:tc>
          <w:tcPr>
            <w:tcW w:w="1040" w:type="dxa"/>
            <w:shd w:val="clear" w:color="auto" w:fill="E3E3FD"/>
          </w:tcPr>
          <w:p w14:paraId="281973EA" w14:textId="77777777" w:rsidR="00A977BE" w:rsidRPr="00B91500" w:rsidRDefault="00A977BE" w:rsidP="00A977BE">
            <w:pPr>
              <w:keepNext/>
              <w:keepLines/>
              <w:autoSpaceDE w:val="0"/>
              <w:autoSpaceDN w:val="0"/>
              <w:adjustRightInd w:val="0"/>
              <w:ind w:left="-57" w:right="-57"/>
              <w:jc w:val="center"/>
              <w:rPr>
                <w:rFonts w:ascii="Arial Narrow" w:eastAsia="Calibri" w:hAnsi="Arial Narrow"/>
                <w:b/>
                <w:sz w:val="24"/>
                <w:lang w:val="ru-RU"/>
              </w:rPr>
            </w:pPr>
            <w:r w:rsidRPr="00B91500">
              <w:rPr>
                <w:rFonts w:ascii="Arial Narrow" w:eastAsia="Calibri" w:hAnsi="Arial Narrow"/>
                <w:b/>
                <w:sz w:val="24"/>
                <w:lang w:val="ru-RU"/>
              </w:rPr>
              <w:t>млн. руб.</w:t>
            </w:r>
          </w:p>
        </w:tc>
        <w:tc>
          <w:tcPr>
            <w:tcW w:w="829" w:type="dxa"/>
            <w:shd w:val="clear" w:color="auto" w:fill="E3E3FD"/>
          </w:tcPr>
          <w:p w14:paraId="7380B0A5" w14:textId="77777777" w:rsidR="00A977BE" w:rsidRPr="00B91500" w:rsidRDefault="00A977BE" w:rsidP="00A977BE">
            <w:pPr>
              <w:keepNext/>
              <w:keepLines/>
              <w:autoSpaceDE w:val="0"/>
              <w:autoSpaceDN w:val="0"/>
              <w:adjustRightInd w:val="0"/>
              <w:jc w:val="center"/>
              <w:rPr>
                <w:rFonts w:ascii="Arial Narrow" w:eastAsia="Calibri" w:hAnsi="Arial Narrow"/>
                <w:b/>
                <w:sz w:val="24"/>
                <w:lang w:val="ru-RU"/>
              </w:rPr>
            </w:pPr>
            <w:r w:rsidRPr="00B91500">
              <w:rPr>
                <w:rFonts w:ascii="Arial Narrow" w:eastAsia="Calibri" w:hAnsi="Arial Narrow"/>
                <w:b/>
                <w:sz w:val="24"/>
                <w:lang w:val="ru-RU"/>
              </w:rPr>
              <w:t>%*</w:t>
            </w:r>
          </w:p>
        </w:tc>
      </w:tr>
      <w:tr w:rsidR="004363BA" w:rsidRPr="00A60ADC" w14:paraId="2E0395E0" w14:textId="77777777" w:rsidTr="00C716EF">
        <w:tc>
          <w:tcPr>
            <w:tcW w:w="3833" w:type="dxa"/>
            <w:gridSpan w:val="2"/>
          </w:tcPr>
          <w:p w14:paraId="12ADC728" w14:textId="77777777" w:rsidR="004363BA" w:rsidRPr="00B91500" w:rsidRDefault="004363BA" w:rsidP="004363BA">
            <w:pPr>
              <w:keepNext/>
              <w:keepLines/>
              <w:autoSpaceDE w:val="0"/>
              <w:autoSpaceDN w:val="0"/>
              <w:adjustRightInd w:val="0"/>
              <w:jc w:val="both"/>
              <w:rPr>
                <w:rFonts w:ascii="Arial Narrow" w:eastAsia="Calibri" w:hAnsi="Arial Narrow"/>
                <w:sz w:val="24"/>
                <w:lang w:val="ru-RU"/>
              </w:rPr>
            </w:pPr>
            <w:r w:rsidRPr="00B91500">
              <w:rPr>
                <w:rFonts w:ascii="Arial Narrow" w:eastAsia="Calibri" w:hAnsi="Arial Narrow"/>
                <w:sz w:val="24"/>
                <w:lang w:val="ru-RU"/>
              </w:rPr>
              <w:t>Капитальные вложения всего (без НДС)</w:t>
            </w:r>
          </w:p>
        </w:tc>
        <w:tc>
          <w:tcPr>
            <w:tcW w:w="1214" w:type="dxa"/>
          </w:tcPr>
          <w:p w14:paraId="2FBDF956" w14:textId="62F6DF97" w:rsidR="004363BA" w:rsidRPr="00B91500" w:rsidRDefault="004363BA" w:rsidP="004363BA">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3220,7</w:t>
            </w:r>
          </w:p>
        </w:tc>
        <w:tc>
          <w:tcPr>
            <w:tcW w:w="686" w:type="dxa"/>
          </w:tcPr>
          <w:p w14:paraId="26132DBD" w14:textId="77777777" w:rsidR="004363BA" w:rsidRPr="00B91500" w:rsidRDefault="004363BA" w:rsidP="004363BA">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100</w:t>
            </w:r>
          </w:p>
        </w:tc>
        <w:tc>
          <w:tcPr>
            <w:tcW w:w="1215" w:type="dxa"/>
          </w:tcPr>
          <w:p w14:paraId="48CE68CD" w14:textId="04949AD8" w:rsidR="004363BA" w:rsidRPr="00B91500" w:rsidRDefault="004363BA" w:rsidP="004363BA">
            <w:pPr>
              <w:keepNext/>
              <w:keepLines/>
              <w:autoSpaceDE w:val="0"/>
              <w:autoSpaceDN w:val="0"/>
              <w:adjustRightInd w:val="0"/>
              <w:jc w:val="center"/>
              <w:rPr>
                <w:rFonts w:ascii="Arial Narrow" w:eastAsia="Calibri" w:hAnsi="Arial Narrow"/>
                <w:sz w:val="24"/>
                <w:lang w:val="ru-RU"/>
              </w:rPr>
            </w:pPr>
            <w:r w:rsidRPr="00B91500">
              <w:rPr>
                <w:rFonts w:ascii="Arial Narrow" w:hAnsi="Arial Narrow"/>
                <w:sz w:val="24"/>
              </w:rPr>
              <w:t>3008,2</w:t>
            </w:r>
          </w:p>
        </w:tc>
        <w:tc>
          <w:tcPr>
            <w:tcW w:w="654" w:type="dxa"/>
          </w:tcPr>
          <w:p w14:paraId="319762B4" w14:textId="77777777" w:rsidR="004363BA" w:rsidRPr="00B91500" w:rsidRDefault="004363BA" w:rsidP="004363BA">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100</w:t>
            </w:r>
          </w:p>
        </w:tc>
        <w:tc>
          <w:tcPr>
            <w:tcW w:w="1040" w:type="dxa"/>
            <w:vAlign w:val="center"/>
          </w:tcPr>
          <w:p w14:paraId="17B27241" w14:textId="30ECC690" w:rsidR="004363BA" w:rsidRPr="00B91500" w:rsidRDefault="00B91500" w:rsidP="004363BA">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3118,8</w:t>
            </w:r>
          </w:p>
        </w:tc>
        <w:tc>
          <w:tcPr>
            <w:tcW w:w="829" w:type="dxa"/>
            <w:vAlign w:val="center"/>
          </w:tcPr>
          <w:p w14:paraId="33D5D971" w14:textId="77777777" w:rsidR="004363BA" w:rsidRPr="00B91500" w:rsidRDefault="004363BA" w:rsidP="004363BA">
            <w:pPr>
              <w:keepNext/>
              <w:keepLines/>
              <w:autoSpaceDE w:val="0"/>
              <w:autoSpaceDN w:val="0"/>
              <w:adjustRightInd w:val="0"/>
              <w:jc w:val="center"/>
              <w:rPr>
                <w:rFonts w:ascii="Arial Narrow" w:eastAsia="Calibri" w:hAnsi="Arial Narrow"/>
                <w:sz w:val="24"/>
                <w:lang w:val="ru-RU"/>
              </w:rPr>
            </w:pPr>
            <w:r w:rsidRPr="00B91500">
              <w:rPr>
                <w:rFonts w:ascii="Arial Narrow" w:hAnsi="Arial Narrow"/>
                <w:sz w:val="24"/>
              </w:rPr>
              <w:t>100</w:t>
            </w:r>
          </w:p>
        </w:tc>
      </w:tr>
      <w:tr w:rsidR="00A977BE" w:rsidRPr="00A60ADC" w14:paraId="45C3E590" w14:textId="77777777" w:rsidTr="00C716EF">
        <w:tc>
          <w:tcPr>
            <w:tcW w:w="519" w:type="dxa"/>
          </w:tcPr>
          <w:p w14:paraId="5A997356" w14:textId="77777777" w:rsidR="00A977BE" w:rsidRPr="00B91500" w:rsidRDefault="00A977BE"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1.</w:t>
            </w:r>
          </w:p>
        </w:tc>
        <w:tc>
          <w:tcPr>
            <w:tcW w:w="3314" w:type="dxa"/>
          </w:tcPr>
          <w:p w14:paraId="4BEA9697" w14:textId="77777777" w:rsidR="00A977BE" w:rsidRPr="00B91500" w:rsidRDefault="00A977BE" w:rsidP="00B91500">
            <w:pPr>
              <w:keepNext/>
              <w:keepLines/>
              <w:autoSpaceDE w:val="0"/>
              <w:autoSpaceDN w:val="0"/>
              <w:adjustRightInd w:val="0"/>
              <w:rPr>
                <w:rFonts w:ascii="Arial Narrow" w:eastAsia="Calibri" w:hAnsi="Arial Narrow"/>
                <w:sz w:val="24"/>
                <w:lang w:val="ru-RU"/>
              </w:rPr>
            </w:pPr>
            <w:r w:rsidRPr="00B91500">
              <w:rPr>
                <w:rFonts w:ascii="Arial Narrow" w:eastAsia="Calibri" w:hAnsi="Arial Narrow"/>
                <w:sz w:val="24"/>
                <w:lang w:val="ru-RU"/>
              </w:rPr>
              <w:t>Техническое перевооружение и реконструкция</w:t>
            </w:r>
          </w:p>
        </w:tc>
        <w:tc>
          <w:tcPr>
            <w:tcW w:w="1214" w:type="dxa"/>
            <w:vAlign w:val="center"/>
          </w:tcPr>
          <w:p w14:paraId="019FEB5D" w14:textId="7D1B554E" w:rsidR="00A977BE" w:rsidRPr="00B91500" w:rsidRDefault="004363BA" w:rsidP="00A977BE">
            <w:pPr>
              <w:autoSpaceDE w:val="0"/>
              <w:autoSpaceDN w:val="0"/>
              <w:adjustRightInd w:val="0"/>
              <w:jc w:val="center"/>
              <w:rPr>
                <w:rFonts w:ascii="Arial Narrow" w:eastAsia="Calibri" w:hAnsi="Arial Narrow"/>
                <w:sz w:val="24"/>
              </w:rPr>
            </w:pPr>
            <w:r w:rsidRPr="00B91500">
              <w:rPr>
                <w:rFonts w:ascii="Arial Narrow" w:eastAsia="Calibri" w:hAnsi="Arial Narrow"/>
                <w:sz w:val="24"/>
              </w:rPr>
              <w:t>2675,5</w:t>
            </w:r>
          </w:p>
        </w:tc>
        <w:tc>
          <w:tcPr>
            <w:tcW w:w="686" w:type="dxa"/>
            <w:vAlign w:val="center"/>
          </w:tcPr>
          <w:p w14:paraId="6F14ED5A" w14:textId="20D759E1" w:rsidR="00A977BE" w:rsidRPr="00B91500" w:rsidRDefault="004363BA" w:rsidP="00A977BE">
            <w:pPr>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83</w:t>
            </w:r>
          </w:p>
        </w:tc>
        <w:tc>
          <w:tcPr>
            <w:tcW w:w="1215" w:type="dxa"/>
            <w:vAlign w:val="center"/>
          </w:tcPr>
          <w:p w14:paraId="10E29A19" w14:textId="761DB1A7" w:rsidR="00A977BE" w:rsidRPr="00B91500" w:rsidRDefault="004363BA" w:rsidP="00A977BE">
            <w:pPr>
              <w:autoSpaceDE w:val="0"/>
              <w:autoSpaceDN w:val="0"/>
              <w:adjustRightInd w:val="0"/>
              <w:jc w:val="center"/>
              <w:rPr>
                <w:rFonts w:ascii="Arial Narrow" w:eastAsia="Calibri" w:hAnsi="Arial Narrow"/>
                <w:sz w:val="24"/>
              </w:rPr>
            </w:pPr>
            <w:r w:rsidRPr="00B91500">
              <w:rPr>
                <w:rFonts w:ascii="Arial Narrow" w:hAnsi="Arial Narrow"/>
                <w:sz w:val="24"/>
              </w:rPr>
              <w:t>2535,7</w:t>
            </w:r>
          </w:p>
        </w:tc>
        <w:tc>
          <w:tcPr>
            <w:tcW w:w="654" w:type="dxa"/>
            <w:vAlign w:val="center"/>
          </w:tcPr>
          <w:p w14:paraId="603E6E99" w14:textId="6211D219" w:rsidR="00A977BE" w:rsidRPr="00B91500" w:rsidRDefault="00B91500" w:rsidP="00A977BE">
            <w:pPr>
              <w:autoSpaceDE w:val="0"/>
              <w:autoSpaceDN w:val="0"/>
              <w:adjustRightInd w:val="0"/>
              <w:jc w:val="center"/>
              <w:rPr>
                <w:rFonts w:ascii="Arial Narrow" w:eastAsia="Calibri" w:hAnsi="Arial Narrow"/>
                <w:sz w:val="24"/>
              </w:rPr>
            </w:pPr>
            <w:r w:rsidRPr="00B91500">
              <w:rPr>
                <w:rFonts w:ascii="Arial Narrow" w:eastAsia="Calibri" w:hAnsi="Arial Narrow"/>
                <w:sz w:val="24"/>
              </w:rPr>
              <w:t>84</w:t>
            </w:r>
          </w:p>
        </w:tc>
        <w:tc>
          <w:tcPr>
            <w:tcW w:w="1040" w:type="dxa"/>
            <w:vAlign w:val="center"/>
          </w:tcPr>
          <w:p w14:paraId="5625C24A" w14:textId="4877A9D9" w:rsidR="00A977BE" w:rsidRPr="00B91500" w:rsidRDefault="00B91500" w:rsidP="00A977BE">
            <w:pPr>
              <w:autoSpaceDE w:val="0"/>
              <w:autoSpaceDN w:val="0"/>
              <w:adjustRightInd w:val="0"/>
              <w:jc w:val="center"/>
              <w:rPr>
                <w:rFonts w:ascii="Arial Narrow" w:eastAsia="Calibri" w:hAnsi="Arial Narrow"/>
                <w:sz w:val="24"/>
              </w:rPr>
            </w:pPr>
            <w:r w:rsidRPr="00B91500">
              <w:rPr>
                <w:rFonts w:ascii="Arial Narrow" w:eastAsia="Calibri" w:hAnsi="Arial Narrow"/>
                <w:sz w:val="24"/>
                <w:lang w:val="ru-RU"/>
              </w:rPr>
              <w:t>2429,4</w:t>
            </w:r>
          </w:p>
        </w:tc>
        <w:tc>
          <w:tcPr>
            <w:tcW w:w="829" w:type="dxa"/>
            <w:vAlign w:val="center"/>
          </w:tcPr>
          <w:p w14:paraId="019B8181" w14:textId="7D49BF84" w:rsidR="00A977BE" w:rsidRPr="00B91500" w:rsidRDefault="00B91500" w:rsidP="00A977BE">
            <w:pPr>
              <w:autoSpaceDE w:val="0"/>
              <w:autoSpaceDN w:val="0"/>
              <w:adjustRightInd w:val="0"/>
              <w:jc w:val="center"/>
              <w:rPr>
                <w:rFonts w:ascii="Arial Narrow" w:eastAsia="Calibri" w:hAnsi="Arial Narrow"/>
                <w:sz w:val="24"/>
              </w:rPr>
            </w:pPr>
            <w:r w:rsidRPr="00B91500">
              <w:rPr>
                <w:rFonts w:ascii="Arial Narrow" w:hAnsi="Arial Narrow"/>
                <w:sz w:val="24"/>
                <w:lang w:val="ru-RU"/>
              </w:rPr>
              <w:t>7</w:t>
            </w:r>
            <w:r w:rsidRPr="00B91500">
              <w:rPr>
                <w:rFonts w:ascii="Arial Narrow" w:hAnsi="Arial Narrow"/>
                <w:sz w:val="24"/>
              </w:rPr>
              <w:t>8</w:t>
            </w:r>
          </w:p>
        </w:tc>
      </w:tr>
      <w:tr w:rsidR="00A977BE" w:rsidRPr="00A60ADC" w14:paraId="11DFB6D2" w14:textId="77777777" w:rsidTr="00C716EF">
        <w:tc>
          <w:tcPr>
            <w:tcW w:w="519" w:type="dxa"/>
          </w:tcPr>
          <w:p w14:paraId="074AABE5" w14:textId="77777777" w:rsidR="00A977BE" w:rsidRPr="00B91500" w:rsidRDefault="00A977BE"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2.</w:t>
            </w:r>
          </w:p>
        </w:tc>
        <w:tc>
          <w:tcPr>
            <w:tcW w:w="3314" w:type="dxa"/>
          </w:tcPr>
          <w:p w14:paraId="56B12251" w14:textId="77777777" w:rsidR="00A977BE" w:rsidRPr="00B91500" w:rsidRDefault="00A977BE" w:rsidP="00B91500">
            <w:pPr>
              <w:keepNext/>
              <w:keepLines/>
              <w:autoSpaceDE w:val="0"/>
              <w:autoSpaceDN w:val="0"/>
              <w:adjustRightInd w:val="0"/>
              <w:rPr>
                <w:rFonts w:ascii="Arial Narrow" w:eastAsia="Calibri" w:hAnsi="Arial Narrow"/>
                <w:sz w:val="24"/>
                <w:lang w:val="ru-RU"/>
              </w:rPr>
            </w:pPr>
            <w:r w:rsidRPr="00B91500">
              <w:rPr>
                <w:rFonts w:ascii="Arial Narrow" w:eastAsia="Calibri" w:hAnsi="Arial Narrow"/>
                <w:sz w:val="24"/>
                <w:lang w:val="ru-RU"/>
              </w:rPr>
              <w:t>Новое строительство и расширение действующих предприятий</w:t>
            </w:r>
          </w:p>
        </w:tc>
        <w:tc>
          <w:tcPr>
            <w:tcW w:w="1214" w:type="dxa"/>
            <w:vAlign w:val="center"/>
          </w:tcPr>
          <w:p w14:paraId="647E6B1E" w14:textId="481EA57E" w:rsidR="00A977BE" w:rsidRPr="00B91500" w:rsidRDefault="004363BA"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rPr>
              <w:t>326</w:t>
            </w:r>
            <w:r w:rsidRPr="00B91500">
              <w:rPr>
                <w:rFonts w:ascii="Arial Narrow" w:eastAsia="Calibri" w:hAnsi="Arial Narrow"/>
                <w:sz w:val="24"/>
                <w:lang w:val="ru-RU"/>
              </w:rPr>
              <w:t>,</w:t>
            </w:r>
            <w:r w:rsidRPr="00B91500">
              <w:rPr>
                <w:rFonts w:ascii="Arial Narrow" w:eastAsia="Calibri" w:hAnsi="Arial Narrow"/>
                <w:sz w:val="24"/>
              </w:rPr>
              <w:t>8</w:t>
            </w:r>
          </w:p>
        </w:tc>
        <w:tc>
          <w:tcPr>
            <w:tcW w:w="686" w:type="dxa"/>
            <w:vAlign w:val="center"/>
          </w:tcPr>
          <w:p w14:paraId="60E05B1A" w14:textId="25BE2163" w:rsidR="00A977BE" w:rsidRPr="00B91500" w:rsidRDefault="004363BA"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10</w:t>
            </w:r>
          </w:p>
        </w:tc>
        <w:tc>
          <w:tcPr>
            <w:tcW w:w="1215" w:type="dxa"/>
            <w:vAlign w:val="center"/>
          </w:tcPr>
          <w:p w14:paraId="1A13E24B" w14:textId="45C18523" w:rsidR="00A977BE" w:rsidRPr="00B91500" w:rsidRDefault="004363BA" w:rsidP="00A977BE">
            <w:pPr>
              <w:keepNext/>
              <w:keepLines/>
              <w:autoSpaceDE w:val="0"/>
              <w:autoSpaceDN w:val="0"/>
              <w:adjustRightInd w:val="0"/>
              <w:jc w:val="center"/>
              <w:rPr>
                <w:rFonts w:ascii="Arial Narrow" w:eastAsia="Calibri" w:hAnsi="Arial Narrow"/>
                <w:sz w:val="24"/>
                <w:lang w:val="ru-RU"/>
              </w:rPr>
            </w:pPr>
            <w:r w:rsidRPr="00B91500">
              <w:rPr>
                <w:rFonts w:ascii="Arial Narrow" w:hAnsi="Arial Narrow"/>
                <w:sz w:val="24"/>
              </w:rPr>
              <w:t>300,8</w:t>
            </w:r>
          </w:p>
        </w:tc>
        <w:tc>
          <w:tcPr>
            <w:tcW w:w="654" w:type="dxa"/>
            <w:vAlign w:val="center"/>
          </w:tcPr>
          <w:p w14:paraId="07DD15AA" w14:textId="77777777" w:rsidR="00A977BE" w:rsidRPr="00B91500" w:rsidRDefault="00A977BE"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10</w:t>
            </w:r>
          </w:p>
        </w:tc>
        <w:tc>
          <w:tcPr>
            <w:tcW w:w="1040" w:type="dxa"/>
            <w:vAlign w:val="center"/>
          </w:tcPr>
          <w:p w14:paraId="4794D9FF" w14:textId="63375BD6" w:rsidR="00A977BE" w:rsidRPr="00B91500" w:rsidRDefault="00B91500"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406,9</w:t>
            </w:r>
          </w:p>
        </w:tc>
        <w:tc>
          <w:tcPr>
            <w:tcW w:w="829" w:type="dxa"/>
            <w:vAlign w:val="center"/>
          </w:tcPr>
          <w:p w14:paraId="347BF12A" w14:textId="1B281372" w:rsidR="00A977BE" w:rsidRPr="00B91500" w:rsidRDefault="00A977BE" w:rsidP="00B91500">
            <w:pPr>
              <w:keepNext/>
              <w:keepLines/>
              <w:autoSpaceDE w:val="0"/>
              <w:autoSpaceDN w:val="0"/>
              <w:adjustRightInd w:val="0"/>
              <w:jc w:val="center"/>
              <w:rPr>
                <w:rFonts w:ascii="Arial Narrow" w:eastAsia="Calibri" w:hAnsi="Arial Narrow"/>
                <w:sz w:val="24"/>
                <w:lang w:val="ru-RU"/>
              </w:rPr>
            </w:pPr>
            <w:r w:rsidRPr="00B91500">
              <w:rPr>
                <w:rFonts w:ascii="Arial Narrow" w:hAnsi="Arial Narrow"/>
                <w:sz w:val="24"/>
              </w:rPr>
              <w:t>1</w:t>
            </w:r>
            <w:r w:rsidR="00B91500" w:rsidRPr="00B91500">
              <w:rPr>
                <w:rFonts w:ascii="Arial Narrow" w:hAnsi="Arial Narrow"/>
                <w:sz w:val="24"/>
                <w:lang w:val="ru-RU"/>
              </w:rPr>
              <w:t>3</w:t>
            </w:r>
          </w:p>
        </w:tc>
      </w:tr>
      <w:tr w:rsidR="00A977BE" w:rsidRPr="00A60ADC" w14:paraId="78F7B656" w14:textId="77777777" w:rsidTr="00C716EF">
        <w:tc>
          <w:tcPr>
            <w:tcW w:w="519" w:type="dxa"/>
          </w:tcPr>
          <w:p w14:paraId="4E75529B" w14:textId="77777777" w:rsidR="00A977BE" w:rsidRPr="00B91500" w:rsidRDefault="00A977BE"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3.</w:t>
            </w:r>
          </w:p>
        </w:tc>
        <w:tc>
          <w:tcPr>
            <w:tcW w:w="3314" w:type="dxa"/>
          </w:tcPr>
          <w:p w14:paraId="05EEE69E" w14:textId="77777777" w:rsidR="00A977BE" w:rsidRPr="00B91500" w:rsidRDefault="00A977BE" w:rsidP="00B91500">
            <w:pPr>
              <w:keepNext/>
              <w:keepLines/>
              <w:autoSpaceDE w:val="0"/>
              <w:autoSpaceDN w:val="0"/>
              <w:adjustRightInd w:val="0"/>
              <w:rPr>
                <w:rFonts w:ascii="Arial Narrow" w:eastAsia="Calibri" w:hAnsi="Arial Narrow"/>
                <w:sz w:val="24"/>
                <w:lang w:val="ru-RU"/>
              </w:rPr>
            </w:pPr>
            <w:r w:rsidRPr="00B91500">
              <w:rPr>
                <w:rFonts w:ascii="Arial Narrow" w:eastAsia="Calibri" w:hAnsi="Arial Narrow"/>
                <w:sz w:val="24"/>
                <w:lang w:val="ru-RU"/>
              </w:rPr>
              <w:t>Приобретение объектов основных средств</w:t>
            </w:r>
          </w:p>
          <w:p w14:paraId="3911FADD" w14:textId="77777777" w:rsidR="00A977BE" w:rsidRPr="00B91500" w:rsidRDefault="00A977BE" w:rsidP="00B91500">
            <w:pPr>
              <w:keepNext/>
              <w:keepLines/>
              <w:autoSpaceDE w:val="0"/>
              <w:autoSpaceDN w:val="0"/>
              <w:adjustRightInd w:val="0"/>
              <w:rPr>
                <w:rFonts w:ascii="Arial Narrow" w:eastAsia="Calibri" w:hAnsi="Arial Narrow"/>
                <w:sz w:val="24"/>
                <w:lang w:val="ru-RU"/>
              </w:rPr>
            </w:pPr>
            <w:r w:rsidRPr="00B91500">
              <w:rPr>
                <w:rFonts w:ascii="Arial Narrow" w:eastAsia="Calibri" w:hAnsi="Arial Narrow"/>
                <w:sz w:val="24"/>
                <w:lang w:val="ru-RU"/>
              </w:rPr>
              <w:t xml:space="preserve">Инвестиции в нематериальные активы </w:t>
            </w:r>
          </w:p>
        </w:tc>
        <w:tc>
          <w:tcPr>
            <w:tcW w:w="1214" w:type="dxa"/>
          </w:tcPr>
          <w:p w14:paraId="4B40BA79" w14:textId="77777777" w:rsidR="004363BA" w:rsidRPr="00B91500" w:rsidRDefault="004363BA" w:rsidP="004363BA">
            <w:pPr>
              <w:keepNext/>
              <w:keepLines/>
              <w:shd w:val="clear" w:color="auto" w:fill="FFFFFF"/>
              <w:autoSpaceDE w:val="0"/>
              <w:autoSpaceDN w:val="0"/>
              <w:adjustRightInd w:val="0"/>
              <w:jc w:val="center"/>
              <w:rPr>
                <w:rFonts w:ascii="Arial Narrow" w:eastAsia="Calibri" w:hAnsi="Arial Narrow"/>
                <w:sz w:val="24"/>
              </w:rPr>
            </w:pPr>
            <w:r w:rsidRPr="00B91500">
              <w:rPr>
                <w:rFonts w:ascii="Arial Narrow" w:eastAsia="Calibri" w:hAnsi="Arial Narrow"/>
                <w:sz w:val="24"/>
              </w:rPr>
              <w:t>66</w:t>
            </w:r>
            <w:r w:rsidRPr="00B91500">
              <w:rPr>
                <w:rFonts w:ascii="Arial Narrow" w:eastAsia="Calibri" w:hAnsi="Arial Narrow"/>
                <w:sz w:val="24"/>
                <w:lang w:val="ru-RU"/>
              </w:rPr>
              <w:t>,</w:t>
            </w:r>
            <w:r w:rsidRPr="00B91500">
              <w:rPr>
                <w:rFonts w:ascii="Arial Narrow" w:eastAsia="Calibri" w:hAnsi="Arial Narrow"/>
                <w:sz w:val="24"/>
              </w:rPr>
              <w:t>7</w:t>
            </w:r>
          </w:p>
          <w:p w14:paraId="6766A941" w14:textId="77777777" w:rsidR="00A977BE" w:rsidRPr="00B91500" w:rsidRDefault="00A977BE" w:rsidP="00A977BE">
            <w:pPr>
              <w:keepNext/>
              <w:keepLines/>
              <w:autoSpaceDE w:val="0"/>
              <w:autoSpaceDN w:val="0"/>
              <w:adjustRightInd w:val="0"/>
              <w:jc w:val="center"/>
              <w:rPr>
                <w:rFonts w:ascii="Arial Narrow" w:eastAsia="Calibri" w:hAnsi="Arial Narrow"/>
                <w:sz w:val="24"/>
                <w:lang w:val="ru-RU"/>
              </w:rPr>
            </w:pPr>
          </w:p>
          <w:p w14:paraId="6878066B" w14:textId="5D010076" w:rsidR="00A977BE" w:rsidRPr="00B91500" w:rsidRDefault="004363BA" w:rsidP="00A977BE">
            <w:pPr>
              <w:keepNext/>
              <w:keepLines/>
              <w:autoSpaceDE w:val="0"/>
              <w:autoSpaceDN w:val="0"/>
              <w:adjustRightInd w:val="0"/>
              <w:jc w:val="center"/>
              <w:rPr>
                <w:rFonts w:ascii="Arial Narrow" w:eastAsia="Calibri" w:hAnsi="Arial Narrow"/>
                <w:sz w:val="24"/>
              </w:rPr>
            </w:pPr>
            <w:r w:rsidRPr="00B91500">
              <w:rPr>
                <w:rFonts w:ascii="Arial Narrow" w:eastAsia="Calibri" w:hAnsi="Arial Narrow"/>
                <w:sz w:val="24"/>
                <w:lang w:val="ru-RU"/>
              </w:rPr>
              <w:t>0,</w:t>
            </w:r>
            <w:r w:rsidRPr="00B91500">
              <w:rPr>
                <w:rFonts w:ascii="Arial Narrow" w:eastAsia="Calibri" w:hAnsi="Arial Narrow"/>
                <w:sz w:val="24"/>
              </w:rPr>
              <w:t>7</w:t>
            </w:r>
          </w:p>
        </w:tc>
        <w:tc>
          <w:tcPr>
            <w:tcW w:w="686" w:type="dxa"/>
          </w:tcPr>
          <w:p w14:paraId="5F9B259D" w14:textId="7CBEBCEC" w:rsidR="00A977BE" w:rsidRPr="00B91500" w:rsidRDefault="004363BA"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2</w:t>
            </w:r>
          </w:p>
          <w:p w14:paraId="5DFEE3B5" w14:textId="77777777" w:rsidR="00A977BE" w:rsidRPr="00B91500" w:rsidRDefault="00A977BE" w:rsidP="00A977BE">
            <w:pPr>
              <w:keepNext/>
              <w:keepLines/>
              <w:autoSpaceDE w:val="0"/>
              <w:autoSpaceDN w:val="0"/>
              <w:adjustRightInd w:val="0"/>
              <w:jc w:val="center"/>
              <w:rPr>
                <w:rFonts w:ascii="Arial Narrow" w:eastAsia="Calibri" w:hAnsi="Arial Narrow"/>
                <w:sz w:val="24"/>
              </w:rPr>
            </w:pPr>
          </w:p>
          <w:p w14:paraId="16727145" w14:textId="77777777" w:rsidR="00A977BE" w:rsidRPr="00B91500" w:rsidRDefault="00A977BE" w:rsidP="00A977BE">
            <w:pPr>
              <w:keepNext/>
              <w:keepLines/>
              <w:autoSpaceDE w:val="0"/>
              <w:autoSpaceDN w:val="0"/>
              <w:adjustRightInd w:val="0"/>
              <w:jc w:val="center"/>
              <w:rPr>
                <w:rFonts w:ascii="Arial Narrow" w:eastAsia="Calibri" w:hAnsi="Arial Narrow"/>
                <w:sz w:val="24"/>
              </w:rPr>
            </w:pPr>
            <w:r w:rsidRPr="00B91500">
              <w:rPr>
                <w:rFonts w:ascii="Arial Narrow" w:eastAsia="Calibri" w:hAnsi="Arial Narrow"/>
                <w:sz w:val="24"/>
              </w:rPr>
              <w:t>0</w:t>
            </w:r>
          </w:p>
        </w:tc>
        <w:tc>
          <w:tcPr>
            <w:tcW w:w="1215" w:type="dxa"/>
          </w:tcPr>
          <w:p w14:paraId="2A26A0E9" w14:textId="77777777" w:rsidR="004363BA" w:rsidRPr="00B91500" w:rsidRDefault="004363BA" w:rsidP="004363BA">
            <w:pPr>
              <w:jc w:val="center"/>
              <w:rPr>
                <w:rFonts w:ascii="Arial Narrow" w:hAnsi="Arial Narrow"/>
                <w:sz w:val="24"/>
              </w:rPr>
            </w:pPr>
            <w:r w:rsidRPr="00B91500">
              <w:rPr>
                <w:rFonts w:ascii="Arial Narrow" w:hAnsi="Arial Narrow"/>
                <w:sz w:val="24"/>
              </w:rPr>
              <w:t>2,7</w:t>
            </w:r>
          </w:p>
          <w:p w14:paraId="4CB0E53C" w14:textId="77777777" w:rsidR="00A977BE" w:rsidRPr="00B91500" w:rsidRDefault="00A977BE" w:rsidP="00A977BE">
            <w:pPr>
              <w:keepNext/>
              <w:keepLines/>
              <w:autoSpaceDE w:val="0"/>
              <w:autoSpaceDN w:val="0"/>
              <w:adjustRightInd w:val="0"/>
              <w:jc w:val="center"/>
              <w:rPr>
                <w:rFonts w:ascii="Arial Narrow" w:eastAsia="Calibri" w:hAnsi="Arial Narrow"/>
                <w:sz w:val="24"/>
                <w:lang w:val="ru-RU"/>
              </w:rPr>
            </w:pPr>
          </w:p>
          <w:p w14:paraId="39570065" w14:textId="1F01D880" w:rsidR="00A977BE" w:rsidRPr="00B91500" w:rsidRDefault="004363BA" w:rsidP="00A977BE">
            <w:pPr>
              <w:keepNext/>
              <w:keepLines/>
              <w:autoSpaceDE w:val="0"/>
              <w:autoSpaceDN w:val="0"/>
              <w:adjustRightInd w:val="0"/>
              <w:jc w:val="center"/>
              <w:rPr>
                <w:rFonts w:ascii="Arial Narrow" w:eastAsia="Calibri" w:hAnsi="Arial Narrow"/>
                <w:sz w:val="24"/>
              </w:rPr>
            </w:pPr>
            <w:r w:rsidRPr="00B91500">
              <w:rPr>
                <w:rFonts w:ascii="Arial Narrow" w:hAnsi="Arial Narrow"/>
                <w:sz w:val="24"/>
              </w:rPr>
              <w:t>66,6</w:t>
            </w:r>
          </w:p>
        </w:tc>
        <w:tc>
          <w:tcPr>
            <w:tcW w:w="654" w:type="dxa"/>
          </w:tcPr>
          <w:p w14:paraId="59B6F51C" w14:textId="422BBDCC" w:rsidR="00A977BE" w:rsidRPr="00B91500" w:rsidRDefault="00B91500"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0</w:t>
            </w:r>
          </w:p>
          <w:p w14:paraId="5AE62BE1" w14:textId="77777777" w:rsidR="00A977BE" w:rsidRPr="00B91500" w:rsidRDefault="00A977BE" w:rsidP="00A977BE">
            <w:pPr>
              <w:keepNext/>
              <w:keepLines/>
              <w:autoSpaceDE w:val="0"/>
              <w:autoSpaceDN w:val="0"/>
              <w:adjustRightInd w:val="0"/>
              <w:jc w:val="center"/>
              <w:rPr>
                <w:rFonts w:ascii="Arial Narrow" w:eastAsia="Calibri" w:hAnsi="Arial Narrow"/>
                <w:sz w:val="24"/>
                <w:lang w:val="ru-RU"/>
              </w:rPr>
            </w:pPr>
          </w:p>
          <w:p w14:paraId="4B2E487B" w14:textId="2CD66BEC" w:rsidR="00A977BE" w:rsidRPr="00B91500" w:rsidRDefault="00B91500" w:rsidP="00A977BE">
            <w:pPr>
              <w:keepNext/>
              <w:keepLines/>
              <w:autoSpaceDE w:val="0"/>
              <w:autoSpaceDN w:val="0"/>
              <w:adjustRightInd w:val="0"/>
              <w:jc w:val="center"/>
              <w:rPr>
                <w:rFonts w:ascii="Arial Narrow" w:eastAsia="Calibri" w:hAnsi="Arial Narrow"/>
                <w:sz w:val="24"/>
              </w:rPr>
            </w:pPr>
            <w:r w:rsidRPr="00B91500">
              <w:rPr>
                <w:rFonts w:ascii="Arial Narrow" w:eastAsia="Calibri" w:hAnsi="Arial Narrow"/>
                <w:sz w:val="24"/>
              </w:rPr>
              <w:t>2</w:t>
            </w:r>
          </w:p>
        </w:tc>
        <w:tc>
          <w:tcPr>
            <w:tcW w:w="1040" w:type="dxa"/>
          </w:tcPr>
          <w:p w14:paraId="7E07CAB2" w14:textId="77777777" w:rsidR="00B91500" w:rsidRPr="00B91500" w:rsidRDefault="00B91500" w:rsidP="00B91500">
            <w:pPr>
              <w:keepNext/>
              <w:keepLines/>
              <w:shd w:val="clear" w:color="auto" w:fill="FFFFFF"/>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25,1</w:t>
            </w:r>
          </w:p>
          <w:p w14:paraId="031FE834" w14:textId="77777777" w:rsidR="00A977BE" w:rsidRPr="00B91500" w:rsidRDefault="00A977BE" w:rsidP="00A977BE">
            <w:pPr>
              <w:keepNext/>
              <w:keepLines/>
              <w:autoSpaceDE w:val="0"/>
              <w:autoSpaceDN w:val="0"/>
              <w:adjustRightInd w:val="0"/>
              <w:jc w:val="center"/>
              <w:rPr>
                <w:rFonts w:ascii="Arial Narrow" w:eastAsia="Calibri" w:hAnsi="Arial Narrow"/>
                <w:sz w:val="24"/>
                <w:lang w:val="ru-RU"/>
              </w:rPr>
            </w:pPr>
          </w:p>
          <w:p w14:paraId="7A1BBF2C" w14:textId="70865645" w:rsidR="00A977BE" w:rsidRPr="00B91500" w:rsidRDefault="00B91500"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67,7</w:t>
            </w:r>
          </w:p>
        </w:tc>
        <w:tc>
          <w:tcPr>
            <w:tcW w:w="829" w:type="dxa"/>
          </w:tcPr>
          <w:p w14:paraId="1581E23E" w14:textId="5675074C" w:rsidR="00A977BE" w:rsidRPr="00B91500" w:rsidRDefault="00B91500"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1</w:t>
            </w:r>
          </w:p>
          <w:p w14:paraId="32D11441" w14:textId="77777777" w:rsidR="00A977BE" w:rsidRPr="00B91500" w:rsidRDefault="00A977BE" w:rsidP="00A977BE">
            <w:pPr>
              <w:keepNext/>
              <w:keepLines/>
              <w:autoSpaceDE w:val="0"/>
              <w:autoSpaceDN w:val="0"/>
              <w:adjustRightInd w:val="0"/>
              <w:jc w:val="center"/>
              <w:rPr>
                <w:rFonts w:ascii="Arial Narrow" w:eastAsia="Calibri" w:hAnsi="Arial Narrow"/>
                <w:sz w:val="24"/>
                <w:lang w:val="ru-RU"/>
              </w:rPr>
            </w:pPr>
          </w:p>
          <w:p w14:paraId="1A02D024" w14:textId="77777777" w:rsidR="00A977BE" w:rsidRPr="00B91500" w:rsidRDefault="00A977BE"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2</w:t>
            </w:r>
          </w:p>
        </w:tc>
      </w:tr>
      <w:tr w:rsidR="00A977BE" w:rsidRPr="00A60ADC" w14:paraId="7EA0C925" w14:textId="77777777" w:rsidTr="00C716EF">
        <w:tc>
          <w:tcPr>
            <w:tcW w:w="519" w:type="dxa"/>
          </w:tcPr>
          <w:p w14:paraId="521B0976" w14:textId="77777777" w:rsidR="00A977BE" w:rsidRPr="00B91500" w:rsidRDefault="00A977BE" w:rsidP="00A977BE">
            <w:pPr>
              <w:keepNext/>
              <w:keepLines/>
              <w:autoSpaceDE w:val="0"/>
              <w:autoSpaceDN w:val="0"/>
              <w:adjustRightInd w:val="0"/>
              <w:jc w:val="center"/>
              <w:rPr>
                <w:rFonts w:ascii="Arial Narrow" w:eastAsia="Calibri" w:hAnsi="Arial Narrow"/>
                <w:sz w:val="24"/>
                <w:lang w:val="ru-RU"/>
              </w:rPr>
            </w:pPr>
            <w:r w:rsidRPr="00B91500">
              <w:rPr>
                <w:rFonts w:ascii="Arial Narrow" w:eastAsia="Calibri" w:hAnsi="Arial Narrow"/>
                <w:sz w:val="24"/>
                <w:lang w:val="ru-RU"/>
              </w:rPr>
              <w:t>4.</w:t>
            </w:r>
          </w:p>
        </w:tc>
        <w:tc>
          <w:tcPr>
            <w:tcW w:w="3314" w:type="dxa"/>
          </w:tcPr>
          <w:p w14:paraId="7246D665" w14:textId="77777777" w:rsidR="00A977BE" w:rsidRPr="00B91500" w:rsidRDefault="00A977BE" w:rsidP="00A977BE">
            <w:pPr>
              <w:keepNext/>
              <w:keepLines/>
              <w:autoSpaceDE w:val="0"/>
              <w:autoSpaceDN w:val="0"/>
              <w:adjustRightInd w:val="0"/>
              <w:jc w:val="both"/>
              <w:rPr>
                <w:rFonts w:ascii="Arial Narrow" w:eastAsia="Calibri" w:hAnsi="Arial Narrow"/>
                <w:sz w:val="24"/>
                <w:lang w:val="ru-RU"/>
              </w:rPr>
            </w:pPr>
            <w:r w:rsidRPr="00B91500">
              <w:rPr>
                <w:rFonts w:ascii="Arial Narrow" w:eastAsia="Calibri" w:hAnsi="Arial Narrow"/>
                <w:sz w:val="24"/>
                <w:lang w:val="ru-RU"/>
              </w:rPr>
              <w:t>Прочие инвестиции</w:t>
            </w:r>
          </w:p>
        </w:tc>
        <w:tc>
          <w:tcPr>
            <w:tcW w:w="1214" w:type="dxa"/>
          </w:tcPr>
          <w:p w14:paraId="229BDB6D" w14:textId="64C26988" w:rsidR="00A977BE" w:rsidRPr="00B91500" w:rsidRDefault="004363BA" w:rsidP="00A977BE">
            <w:pPr>
              <w:autoSpaceDE w:val="0"/>
              <w:autoSpaceDN w:val="0"/>
              <w:adjustRightInd w:val="0"/>
              <w:jc w:val="center"/>
              <w:rPr>
                <w:rFonts w:ascii="Arial Narrow" w:eastAsia="Calibri" w:hAnsi="Arial Narrow"/>
                <w:sz w:val="24"/>
              </w:rPr>
            </w:pPr>
            <w:r w:rsidRPr="00B91500">
              <w:rPr>
                <w:rFonts w:ascii="Arial Narrow" w:eastAsia="Calibri" w:hAnsi="Arial Narrow"/>
                <w:sz w:val="24"/>
              </w:rPr>
              <w:t>151,0</w:t>
            </w:r>
          </w:p>
        </w:tc>
        <w:tc>
          <w:tcPr>
            <w:tcW w:w="686" w:type="dxa"/>
          </w:tcPr>
          <w:p w14:paraId="503DAC74" w14:textId="6CC08DD7" w:rsidR="00A977BE" w:rsidRPr="00B91500" w:rsidRDefault="004363BA" w:rsidP="00A977BE">
            <w:pPr>
              <w:autoSpaceDE w:val="0"/>
              <w:autoSpaceDN w:val="0"/>
              <w:adjustRightInd w:val="0"/>
              <w:jc w:val="center"/>
              <w:rPr>
                <w:rFonts w:ascii="Arial Narrow" w:eastAsia="Calibri" w:hAnsi="Arial Narrow"/>
                <w:sz w:val="24"/>
              </w:rPr>
            </w:pPr>
            <w:r w:rsidRPr="00B91500">
              <w:rPr>
                <w:rFonts w:ascii="Arial Narrow" w:eastAsia="Calibri" w:hAnsi="Arial Narrow"/>
                <w:sz w:val="24"/>
              </w:rPr>
              <w:t>5</w:t>
            </w:r>
          </w:p>
        </w:tc>
        <w:tc>
          <w:tcPr>
            <w:tcW w:w="1215" w:type="dxa"/>
          </w:tcPr>
          <w:p w14:paraId="690DBF65" w14:textId="2C9F3B75" w:rsidR="00A977BE" w:rsidRPr="00B91500" w:rsidRDefault="004363BA" w:rsidP="00A977BE">
            <w:pPr>
              <w:autoSpaceDE w:val="0"/>
              <w:autoSpaceDN w:val="0"/>
              <w:adjustRightInd w:val="0"/>
              <w:jc w:val="center"/>
              <w:rPr>
                <w:rFonts w:ascii="Arial Narrow" w:eastAsia="Calibri" w:hAnsi="Arial Narrow"/>
                <w:sz w:val="24"/>
              </w:rPr>
            </w:pPr>
            <w:r w:rsidRPr="00B91500">
              <w:rPr>
                <w:rFonts w:ascii="Arial Narrow" w:hAnsi="Arial Narrow"/>
                <w:sz w:val="24"/>
              </w:rPr>
              <w:t>102,4</w:t>
            </w:r>
          </w:p>
        </w:tc>
        <w:tc>
          <w:tcPr>
            <w:tcW w:w="654" w:type="dxa"/>
          </w:tcPr>
          <w:p w14:paraId="4F747D0D" w14:textId="0608AABC" w:rsidR="00A977BE" w:rsidRPr="00B91500" w:rsidRDefault="00B91500" w:rsidP="00A977BE">
            <w:pPr>
              <w:autoSpaceDE w:val="0"/>
              <w:autoSpaceDN w:val="0"/>
              <w:adjustRightInd w:val="0"/>
              <w:jc w:val="center"/>
              <w:rPr>
                <w:rFonts w:ascii="Arial Narrow" w:eastAsia="Calibri" w:hAnsi="Arial Narrow"/>
                <w:sz w:val="24"/>
              </w:rPr>
            </w:pPr>
            <w:r w:rsidRPr="00B91500">
              <w:rPr>
                <w:rFonts w:ascii="Arial Narrow" w:eastAsia="Calibri" w:hAnsi="Arial Narrow"/>
                <w:sz w:val="24"/>
              </w:rPr>
              <w:t>4</w:t>
            </w:r>
          </w:p>
        </w:tc>
        <w:tc>
          <w:tcPr>
            <w:tcW w:w="1040" w:type="dxa"/>
            <w:vAlign w:val="center"/>
          </w:tcPr>
          <w:p w14:paraId="42EE4320" w14:textId="568E45ED" w:rsidR="00A977BE" w:rsidRPr="00B91500" w:rsidRDefault="00B91500" w:rsidP="00A977BE">
            <w:pPr>
              <w:autoSpaceDE w:val="0"/>
              <w:autoSpaceDN w:val="0"/>
              <w:adjustRightInd w:val="0"/>
              <w:jc w:val="center"/>
              <w:rPr>
                <w:rFonts w:ascii="Arial Narrow" w:eastAsia="Calibri" w:hAnsi="Arial Narrow"/>
                <w:sz w:val="24"/>
              </w:rPr>
            </w:pPr>
            <w:r w:rsidRPr="00B91500">
              <w:rPr>
                <w:rFonts w:ascii="Arial Narrow" w:eastAsia="Calibri" w:hAnsi="Arial Narrow"/>
                <w:sz w:val="24"/>
                <w:lang w:val="ru-RU"/>
              </w:rPr>
              <w:t>189,7</w:t>
            </w:r>
          </w:p>
        </w:tc>
        <w:tc>
          <w:tcPr>
            <w:tcW w:w="829" w:type="dxa"/>
            <w:vAlign w:val="center"/>
          </w:tcPr>
          <w:p w14:paraId="4991EF93" w14:textId="4893F702" w:rsidR="00A977BE" w:rsidRPr="00B91500" w:rsidRDefault="00B91500" w:rsidP="00A977BE">
            <w:pPr>
              <w:autoSpaceDE w:val="0"/>
              <w:autoSpaceDN w:val="0"/>
              <w:adjustRightInd w:val="0"/>
              <w:jc w:val="center"/>
              <w:rPr>
                <w:rFonts w:ascii="Arial Narrow" w:eastAsia="Calibri" w:hAnsi="Arial Narrow"/>
                <w:sz w:val="24"/>
              </w:rPr>
            </w:pPr>
            <w:r w:rsidRPr="00B91500">
              <w:rPr>
                <w:rFonts w:ascii="Arial Narrow" w:hAnsi="Arial Narrow"/>
                <w:sz w:val="24"/>
              </w:rPr>
              <w:t>6</w:t>
            </w:r>
          </w:p>
        </w:tc>
      </w:tr>
    </w:tbl>
    <w:p w14:paraId="79517C1C" w14:textId="77777777" w:rsidR="00870DC3" w:rsidRDefault="00870DC3" w:rsidP="00870DC3">
      <w:pPr>
        <w:keepNext/>
        <w:keepLines/>
        <w:shd w:val="clear" w:color="auto" w:fill="FFFFFF"/>
        <w:autoSpaceDE w:val="0"/>
        <w:autoSpaceDN w:val="0"/>
        <w:adjustRightInd w:val="0"/>
        <w:jc w:val="both"/>
        <w:rPr>
          <w:rFonts w:ascii="Arial Narrow" w:eastAsia="Calibri" w:hAnsi="Arial Narrow"/>
          <w:sz w:val="24"/>
          <w:lang w:val="ru-RU"/>
        </w:rPr>
      </w:pPr>
    </w:p>
    <w:p w14:paraId="46133F20" w14:textId="77777777" w:rsidR="00870DC3" w:rsidRPr="00466D96" w:rsidRDefault="00870DC3" w:rsidP="00870DC3">
      <w:pPr>
        <w:keepNext/>
        <w:keepLines/>
        <w:shd w:val="clear" w:color="auto" w:fill="FFFFFF"/>
        <w:autoSpaceDE w:val="0"/>
        <w:autoSpaceDN w:val="0"/>
        <w:adjustRightInd w:val="0"/>
        <w:jc w:val="both"/>
        <w:rPr>
          <w:rFonts w:ascii="Arial Narrow" w:eastAsia="Calibri" w:hAnsi="Arial Narrow"/>
          <w:sz w:val="24"/>
          <w:lang w:val="ru-RU"/>
        </w:rPr>
      </w:pPr>
      <w:r w:rsidRPr="00466D96">
        <w:rPr>
          <w:rFonts w:ascii="Arial Narrow" w:eastAsia="Calibri" w:hAnsi="Arial Narrow"/>
          <w:sz w:val="24"/>
          <w:lang w:val="ru-RU"/>
        </w:rPr>
        <w:t>*</w:t>
      </w:r>
      <w:r>
        <w:rPr>
          <w:rFonts w:ascii="Arial Narrow" w:eastAsia="Calibri" w:hAnsi="Arial Narrow"/>
          <w:sz w:val="24"/>
          <w:lang w:val="ru-RU"/>
        </w:rPr>
        <w:t xml:space="preserve"> - </w:t>
      </w:r>
      <w:r w:rsidRPr="00466D96">
        <w:rPr>
          <w:rFonts w:ascii="Arial Narrow" w:eastAsia="Calibri" w:hAnsi="Arial Narrow"/>
          <w:sz w:val="24"/>
          <w:lang w:val="ru-RU"/>
        </w:rPr>
        <w:t>процент определен исходя из соотношения воспроизводственной структуры капитальных вложений по фактическим затратам к общему освоению капитальных вложений за год.</w:t>
      </w:r>
    </w:p>
    <w:p w14:paraId="6B697954" w14:textId="77777777" w:rsidR="00870DC3" w:rsidRDefault="00870DC3" w:rsidP="007C69E7">
      <w:pPr>
        <w:keepNext/>
        <w:keepLines/>
        <w:spacing w:line="276" w:lineRule="auto"/>
        <w:ind w:firstLine="709"/>
        <w:jc w:val="both"/>
        <w:rPr>
          <w:rFonts w:ascii="Arial Narrow" w:eastAsia="Calibri" w:hAnsi="Arial Narrow"/>
          <w:sz w:val="24"/>
          <w:lang w:val="ru-RU"/>
        </w:rPr>
      </w:pPr>
    </w:p>
    <w:p w14:paraId="1843AFC6" w14:textId="150E783E" w:rsidR="007C69E7" w:rsidRPr="007C69E7" w:rsidRDefault="007C69E7" w:rsidP="007C69E7">
      <w:pPr>
        <w:pStyle w:val="aff9"/>
        <w:keepNext/>
        <w:keepLines/>
        <w:spacing w:line="276" w:lineRule="auto"/>
        <w:ind w:firstLine="709"/>
        <w:jc w:val="both"/>
        <w:rPr>
          <w:rFonts w:ascii="Arial Narrow" w:hAnsi="Arial Narrow"/>
          <w:sz w:val="24"/>
          <w:szCs w:val="24"/>
          <w:lang w:eastAsia="ru-RU"/>
        </w:rPr>
      </w:pPr>
      <w:r w:rsidRPr="007C69E7">
        <w:rPr>
          <w:rFonts w:ascii="Arial Narrow" w:hAnsi="Arial Narrow"/>
          <w:sz w:val="24"/>
          <w:szCs w:val="24"/>
          <w:lang w:eastAsia="ru-RU"/>
        </w:rPr>
        <w:t>В 2018 году вводы мощностей не планировались. Ввод основных фондов состоялся в размере 3732,6 млн. рублей. Основными проектами, завершенными в 2018 году, являлись:</w:t>
      </w:r>
    </w:p>
    <w:p w14:paraId="77BAF3AD" w14:textId="6B10CB82" w:rsidR="007C69E7" w:rsidRPr="007C69E7" w:rsidRDefault="007C69E7" w:rsidP="00C83AF8">
      <w:pPr>
        <w:pStyle w:val="aff9"/>
        <w:keepNext/>
        <w:keepLines/>
        <w:numPr>
          <w:ilvl w:val="0"/>
          <w:numId w:val="57"/>
        </w:numPr>
        <w:spacing w:line="276" w:lineRule="auto"/>
        <w:ind w:left="426" w:hanging="426"/>
        <w:jc w:val="both"/>
        <w:rPr>
          <w:rFonts w:ascii="Arial Narrow" w:hAnsi="Arial Narrow"/>
          <w:sz w:val="24"/>
          <w:szCs w:val="24"/>
          <w:lang w:eastAsia="ru-RU"/>
        </w:rPr>
      </w:pPr>
      <w:r w:rsidRPr="007C69E7">
        <w:rPr>
          <w:rFonts w:ascii="Arial Narrow" w:hAnsi="Arial Narrow"/>
          <w:sz w:val="24"/>
          <w:szCs w:val="24"/>
          <w:lang w:eastAsia="ru-RU"/>
        </w:rPr>
        <w:t>Строительство золоотвала «Зеленая балка» для Партизанской ГРЭС 1 этап, стоимостью основных фондов 1180,2 млн. рублей;</w:t>
      </w:r>
    </w:p>
    <w:p w14:paraId="5A232F41" w14:textId="02E2161E" w:rsidR="007C69E7" w:rsidRPr="007C69E7" w:rsidRDefault="007C69E7" w:rsidP="00C83AF8">
      <w:pPr>
        <w:pStyle w:val="aff9"/>
        <w:keepNext/>
        <w:keepLines/>
        <w:numPr>
          <w:ilvl w:val="0"/>
          <w:numId w:val="57"/>
        </w:numPr>
        <w:spacing w:line="276" w:lineRule="auto"/>
        <w:ind w:left="426" w:hanging="426"/>
        <w:jc w:val="both"/>
        <w:rPr>
          <w:rFonts w:ascii="Arial Narrow" w:hAnsi="Arial Narrow"/>
          <w:sz w:val="24"/>
          <w:szCs w:val="24"/>
          <w:lang w:eastAsia="ru-RU"/>
        </w:rPr>
      </w:pPr>
      <w:r w:rsidRPr="007C69E7">
        <w:rPr>
          <w:rFonts w:ascii="Arial Narrow" w:hAnsi="Arial Narrow"/>
          <w:sz w:val="24"/>
          <w:szCs w:val="24"/>
          <w:lang w:eastAsia="ru-RU"/>
        </w:rPr>
        <w:t>«Реконструкция Хабаровской ТЭЦ-1 под использование в виде топлива природного газа с применением инновационных технологий приготовления и подачи топлива. Котлоагрегат ст.№8», стоимостью основных фондов – 198,9 млн. рублей.</w:t>
      </w:r>
    </w:p>
    <w:p w14:paraId="12D8B0C0" w14:textId="3EBE2BDD" w:rsidR="007C69E7" w:rsidRPr="007C69E7" w:rsidRDefault="007C69E7" w:rsidP="007C69E7">
      <w:pPr>
        <w:keepNext/>
        <w:keepLines/>
        <w:shd w:val="clear" w:color="auto" w:fill="FFFFFF"/>
        <w:spacing w:line="276" w:lineRule="auto"/>
        <w:ind w:firstLine="709"/>
        <w:jc w:val="both"/>
        <w:rPr>
          <w:rFonts w:ascii="Arial Narrow" w:eastAsia="Calibri" w:hAnsi="Arial Narrow"/>
          <w:sz w:val="24"/>
          <w:lang w:val="ru-RU"/>
        </w:rPr>
      </w:pPr>
      <w:r w:rsidRPr="007C69E7">
        <w:rPr>
          <w:rFonts w:ascii="Arial Narrow" w:eastAsia="Calibri" w:hAnsi="Arial Narrow"/>
          <w:sz w:val="24"/>
          <w:lang w:val="ru-RU"/>
        </w:rPr>
        <w:t>Финансирование инвестиционной программы отчетного года осуществлялось за счет собств</w:t>
      </w:r>
      <w:r w:rsidR="00C83AF8">
        <w:rPr>
          <w:rFonts w:ascii="Arial Narrow" w:eastAsia="Calibri" w:hAnsi="Arial Narrow"/>
          <w:sz w:val="24"/>
          <w:lang w:val="ru-RU"/>
        </w:rPr>
        <w:t>енных и привлеченных источников</w:t>
      </w:r>
      <w:r w:rsidRPr="007C69E7">
        <w:rPr>
          <w:rFonts w:ascii="Arial Narrow" w:eastAsia="Calibri" w:hAnsi="Arial Narrow"/>
          <w:sz w:val="24"/>
          <w:lang w:val="ru-RU"/>
        </w:rPr>
        <w:t>. Из 3607,6 млн. рублей доля собственных источников финансирования составила 3711,6 млн. рублей или 103%. В связи с переносом срока ввода в эксплуатацию новой ТЭЦ в г. Советская Гавань на 2019 год и синхронизацией с проектом «Строительство схемы выдачи тепловой мощности ТЭЦ в г. Советская Гавань. Строительство ЦТП для передачи тепловой мощности от магистральной тепловой сети ТЭЦ в г. Советская Гавань», в июне 2018 года был осуществлен возврат кредитного источника, выплаченного в декабре 2017 года, в сумме 146,2 млн. рублей. Объем финансирования за выполненные работы не перекрыл сумму возврата кредита. В разрезе направлений фактическое финансирование инвестиционных расходов распределилось следующим образом: программа технического перевооружения – 2926,8 млн. рублей или 81% от общей суммы финансирования, объекты нового строительства 352,2 млн. рублей или 10</w:t>
      </w:r>
      <w:r>
        <w:rPr>
          <w:rFonts w:ascii="Arial Narrow" w:eastAsia="Calibri" w:hAnsi="Arial Narrow"/>
          <w:sz w:val="24"/>
          <w:lang w:val="ru-RU"/>
        </w:rPr>
        <w:t xml:space="preserve">%, </w:t>
      </w:r>
      <w:r w:rsidRPr="007C69E7">
        <w:rPr>
          <w:rFonts w:ascii="Arial Narrow" w:eastAsia="Calibri" w:hAnsi="Arial Narrow"/>
          <w:sz w:val="24"/>
          <w:lang w:val="ru-RU"/>
        </w:rPr>
        <w:t>прочие расходы – 328,6 млн. рублей или 9</w:t>
      </w:r>
      <w:r>
        <w:rPr>
          <w:rFonts w:ascii="Arial Narrow" w:eastAsia="Calibri" w:hAnsi="Arial Narrow"/>
          <w:sz w:val="24"/>
          <w:lang w:val="ru-RU"/>
        </w:rPr>
        <w:t>%</w:t>
      </w:r>
      <w:r w:rsidRPr="007C69E7">
        <w:rPr>
          <w:rFonts w:ascii="Arial Narrow" w:eastAsia="Calibri" w:hAnsi="Arial Narrow"/>
          <w:sz w:val="24"/>
          <w:lang w:val="ru-RU"/>
        </w:rPr>
        <w:t>.</w:t>
      </w:r>
    </w:p>
    <w:p w14:paraId="1E016AF4" w14:textId="13F5B178" w:rsidR="007C69E7" w:rsidRPr="007C69E7" w:rsidRDefault="007C69E7" w:rsidP="007C69E7">
      <w:pPr>
        <w:keepNext/>
        <w:keepLines/>
        <w:shd w:val="clear" w:color="auto" w:fill="FFFFFF"/>
        <w:spacing w:line="276" w:lineRule="auto"/>
        <w:ind w:firstLine="709"/>
        <w:jc w:val="both"/>
        <w:rPr>
          <w:rFonts w:ascii="Arial Narrow" w:eastAsia="Calibri" w:hAnsi="Arial Narrow"/>
          <w:sz w:val="24"/>
          <w:lang w:val="ru-RU"/>
        </w:rPr>
      </w:pPr>
      <w:r>
        <w:rPr>
          <w:rFonts w:ascii="Arial Narrow" w:eastAsia="Calibri" w:hAnsi="Arial Narrow"/>
          <w:sz w:val="24"/>
          <w:lang w:val="ru-RU"/>
        </w:rPr>
        <w:t xml:space="preserve"> </w:t>
      </w:r>
      <w:r w:rsidRPr="007C69E7">
        <w:rPr>
          <w:rFonts w:ascii="Arial Narrow" w:eastAsia="Calibri" w:hAnsi="Arial Narrow"/>
          <w:sz w:val="24"/>
          <w:lang w:val="ru-RU"/>
        </w:rPr>
        <w:t xml:space="preserve">Плановые показатели по финансированию соответствуют параметрам утвержденной 21.09.2018 Советом директоров АО «ДГК» инвестиционной программы на 2018 год в составе скорректированного бизнес-плана. </w:t>
      </w:r>
    </w:p>
    <w:p w14:paraId="7EDAA84F" w14:textId="2AFBC866" w:rsidR="00870DC3" w:rsidRDefault="00870DC3" w:rsidP="007C69E7">
      <w:pPr>
        <w:keepNext/>
        <w:keepLines/>
        <w:shd w:val="clear" w:color="auto" w:fill="FFFFFF"/>
        <w:tabs>
          <w:tab w:val="left" w:pos="619"/>
        </w:tabs>
        <w:spacing w:line="360" w:lineRule="auto"/>
        <w:jc w:val="both"/>
        <w:rPr>
          <w:rFonts w:ascii="Arial Narrow" w:eastAsia="Calibri" w:hAnsi="Arial Narrow"/>
          <w:sz w:val="24"/>
          <w:lang w:val="ru-RU"/>
        </w:rPr>
      </w:pPr>
    </w:p>
    <w:p w14:paraId="2577E413" w14:textId="77777777" w:rsidR="00870DC3" w:rsidRDefault="00870DC3" w:rsidP="009225AE">
      <w:pPr>
        <w:keepNext/>
        <w:keepLines/>
        <w:shd w:val="clear" w:color="auto" w:fill="FFFFFF"/>
        <w:autoSpaceDE w:val="0"/>
        <w:autoSpaceDN w:val="0"/>
        <w:adjustRightInd w:val="0"/>
        <w:spacing w:line="276" w:lineRule="auto"/>
        <w:ind w:firstLine="708"/>
        <w:jc w:val="both"/>
        <w:rPr>
          <w:rFonts w:ascii="Arial Narrow" w:eastAsia="Calibri" w:hAnsi="Arial Narrow"/>
          <w:sz w:val="24"/>
          <w:lang w:val="ru-RU"/>
        </w:rPr>
      </w:pPr>
      <w:r w:rsidRPr="00057636">
        <w:rPr>
          <w:rFonts w:ascii="Arial Narrow" w:eastAsia="Calibri" w:hAnsi="Arial Narrow"/>
          <w:sz w:val="24"/>
          <w:lang w:val="ru-RU"/>
        </w:rPr>
        <w:lastRenderedPageBreak/>
        <w:t xml:space="preserve">Источники финансирования инвестиционной программы: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1"/>
        <w:gridCol w:w="2949"/>
        <w:gridCol w:w="1583"/>
        <w:gridCol w:w="1339"/>
        <w:gridCol w:w="1490"/>
      </w:tblGrid>
      <w:tr w:rsidR="00870DC3" w:rsidRPr="00EF5854" w14:paraId="483E4776" w14:textId="77777777" w:rsidTr="007D5A03">
        <w:tc>
          <w:tcPr>
            <w:tcW w:w="2263" w:type="dxa"/>
            <w:vMerge w:val="restart"/>
            <w:shd w:val="clear" w:color="auto" w:fill="E3E3FD"/>
            <w:vAlign w:val="center"/>
          </w:tcPr>
          <w:p w14:paraId="279FAC1B" w14:textId="77777777" w:rsidR="00870DC3" w:rsidRPr="00AA72AC" w:rsidRDefault="00870DC3" w:rsidP="006E0990">
            <w:pPr>
              <w:keepNext/>
              <w:keepLines/>
              <w:autoSpaceDE w:val="0"/>
              <w:autoSpaceDN w:val="0"/>
              <w:adjustRightInd w:val="0"/>
              <w:jc w:val="center"/>
              <w:rPr>
                <w:rFonts w:ascii="Arial Narrow" w:eastAsia="Calibri" w:hAnsi="Arial Narrow"/>
                <w:b/>
                <w:szCs w:val="22"/>
                <w:lang w:val="ru-RU"/>
              </w:rPr>
            </w:pPr>
            <w:r w:rsidRPr="00AA72AC">
              <w:rPr>
                <w:rFonts w:ascii="Arial Narrow" w:eastAsia="Calibri" w:hAnsi="Arial Narrow"/>
                <w:b/>
                <w:szCs w:val="22"/>
                <w:lang w:val="ru-RU"/>
              </w:rPr>
              <w:t>Инвестиционная программа</w:t>
            </w:r>
          </w:p>
        </w:tc>
        <w:tc>
          <w:tcPr>
            <w:tcW w:w="2950" w:type="dxa"/>
            <w:vMerge w:val="restart"/>
            <w:shd w:val="clear" w:color="auto" w:fill="E3E3FD"/>
          </w:tcPr>
          <w:p w14:paraId="339A46C0" w14:textId="77777777" w:rsidR="00870DC3" w:rsidRPr="00AA72AC" w:rsidRDefault="00870DC3" w:rsidP="006E0990">
            <w:pPr>
              <w:keepNext/>
              <w:keepLines/>
              <w:autoSpaceDE w:val="0"/>
              <w:autoSpaceDN w:val="0"/>
              <w:adjustRightInd w:val="0"/>
              <w:jc w:val="center"/>
              <w:rPr>
                <w:rFonts w:ascii="Arial Narrow" w:eastAsia="Calibri" w:hAnsi="Arial Narrow"/>
                <w:b/>
                <w:szCs w:val="22"/>
                <w:lang w:val="ru-RU"/>
              </w:rPr>
            </w:pPr>
            <w:r w:rsidRPr="00AA72AC">
              <w:rPr>
                <w:rFonts w:ascii="Arial Narrow" w:eastAsia="Calibri" w:hAnsi="Arial Narrow"/>
                <w:b/>
                <w:szCs w:val="22"/>
                <w:lang w:val="ru-RU"/>
              </w:rPr>
              <w:t>Источники финансирования</w:t>
            </w:r>
          </w:p>
        </w:tc>
        <w:tc>
          <w:tcPr>
            <w:tcW w:w="4414" w:type="dxa"/>
            <w:gridSpan w:val="3"/>
            <w:shd w:val="clear" w:color="auto" w:fill="E3E3FD"/>
          </w:tcPr>
          <w:p w14:paraId="4098FD68" w14:textId="77777777" w:rsidR="00870DC3" w:rsidRPr="00AA72AC" w:rsidRDefault="00D63975" w:rsidP="00D63975">
            <w:pPr>
              <w:keepNext/>
              <w:keepLines/>
              <w:autoSpaceDE w:val="0"/>
              <w:autoSpaceDN w:val="0"/>
              <w:adjustRightInd w:val="0"/>
              <w:jc w:val="center"/>
              <w:rPr>
                <w:rFonts w:ascii="Arial Narrow" w:eastAsia="Calibri" w:hAnsi="Arial Narrow"/>
                <w:b/>
                <w:szCs w:val="22"/>
                <w:lang w:val="ru-RU"/>
              </w:rPr>
            </w:pPr>
            <w:r w:rsidRPr="00AA72AC">
              <w:rPr>
                <w:rFonts w:ascii="Arial Narrow" w:eastAsia="Calibri" w:hAnsi="Arial Narrow"/>
                <w:b/>
                <w:szCs w:val="22"/>
                <w:lang w:val="ru-RU"/>
              </w:rPr>
              <w:t>Объем финансирования, млн. руб.</w:t>
            </w:r>
            <w:r w:rsidR="00870DC3" w:rsidRPr="00AA72AC">
              <w:rPr>
                <w:rFonts w:ascii="Arial Narrow" w:eastAsia="Calibri" w:hAnsi="Arial Narrow"/>
                <w:b/>
                <w:szCs w:val="22"/>
                <w:lang w:val="ru-RU"/>
              </w:rPr>
              <w:t xml:space="preserve"> с НДС</w:t>
            </w:r>
          </w:p>
        </w:tc>
      </w:tr>
      <w:tr w:rsidR="00870DC3" w:rsidRPr="00AA72AC" w14:paraId="06F607E8" w14:textId="77777777" w:rsidTr="007D5A03">
        <w:tc>
          <w:tcPr>
            <w:tcW w:w="2263" w:type="dxa"/>
            <w:vMerge/>
            <w:shd w:val="clear" w:color="auto" w:fill="E3E3FD"/>
          </w:tcPr>
          <w:p w14:paraId="18485B0D" w14:textId="77777777" w:rsidR="00870DC3" w:rsidRPr="00AA72AC" w:rsidRDefault="00870DC3" w:rsidP="006E0990">
            <w:pPr>
              <w:keepNext/>
              <w:keepLines/>
              <w:autoSpaceDE w:val="0"/>
              <w:autoSpaceDN w:val="0"/>
              <w:adjustRightInd w:val="0"/>
              <w:jc w:val="right"/>
              <w:rPr>
                <w:rFonts w:ascii="Arial Narrow" w:eastAsia="Calibri" w:hAnsi="Arial Narrow"/>
                <w:b/>
                <w:szCs w:val="22"/>
                <w:lang w:val="ru-RU"/>
              </w:rPr>
            </w:pPr>
          </w:p>
        </w:tc>
        <w:tc>
          <w:tcPr>
            <w:tcW w:w="2950" w:type="dxa"/>
            <w:vMerge/>
            <w:shd w:val="clear" w:color="auto" w:fill="E3E3FD"/>
          </w:tcPr>
          <w:p w14:paraId="2AD9CBC1" w14:textId="77777777" w:rsidR="00870DC3" w:rsidRPr="00AA72AC" w:rsidRDefault="00870DC3" w:rsidP="006E0990">
            <w:pPr>
              <w:keepNext/>
              <w:keepLines/>
              <w:autoSpaceDE w:val="0"/>
              <w:autoSpaceDN w:val="0"/>
              <w:adjustRightInd w:val="0"/>
              <w:jc w:val="right"/>
              <w:rPr>
                <w:rFonts w:ascii="Arial Narrow" w:eastAsia="Calibri" w:hAnsi="Arial Narrow"/>
                <w:b/>
                <w:szCs w:val="22"/>
                <w:lang w:val="ru-RU"/>
              </w:rPr>
            </w:pPr>
          </w:p>
        </w:tc>
        <w:tc>
          <w:tcPr>
            <w:tcW w:w="1584" w:type="dxa"/>
            <w:shd w:val="clear" w:color="auto" w:fill="E3E3FD"/>
          </w:tcPr>
          <w:p w14:paraId="006A7047" w14:textId="77777777" w:rsidR="00870DC3" w:rsidRPr="00AA72AC" w:rsidRDefault="00870DC3" w:rsidP="006E0990">
            <w:pPr>
              <w:keepNext/>
              <w:keepLines/>
              <w:autoSpaceDE w:val="0"/>
              <w:autoSpaceDN w:val="0"/>
              <w:adjustRightInd w:val="0"/>
              <w:jc w:val="center"/>
              <w:rPr>
                <w:rFonts w:ascii="Arial Narrow" w:eastAsia="Calibri" w:hAnsi="Arial Narrow"/>
                <w:b/>
                <w:szCs w:val="22"/>
                <w:lang w:val="ru-RU"/>
              </w:rPr>
            </w:pPr>
            <w:r w:rsidRPr="00AA72AC">
              <w:rPr>
                <w:rFonts w:ascii="Arial Narrow" w:eastAsia="Calibri" w:hAnsi="Arial Narrow"/>
                <w:b/>
                <w:szCs w:val="22"/>
                <w:lang w:val="ru-RU"/>
              </w:rPr>
              <w:t>план</w:t>
            </w:r>
          </w:p>
        </w:tc>
        <w:tc>
          <w:tcPr>
            <w:tcW w:w="1340" w:type="dxa"/>
            <w:shd w:val="clear" w:color="auto" w:fill="E3E3FD"/>
          </w:tcPr>
          <w:p w14:paraId="0E61FA02" w14:textId="77777777" w:rsidR="00870DC3" w:rsidRPr="00AA72AC" w:rsidRDefault="00870DC3" w:rsidP="006E0990">
            <w:pPr>
              <w:keepNext/>
              <w:keepLines/>
              <w:autoSpaceDE w:val="0"/>
              <w:autoSpaceDN w:val="0"/>
              <w:adjustRightInd w:val="0"/>
              <w:jc w:val="center"/>
              <w:rPr>
                <w:rFonts w:ascii="Arial Narrow" w:eastAsia="Calibri" w:hAnsi="Arial Narrow"/>
                <w:b/>
                <w:szCs w:val="22"/>
                <w:lang w:val="ru-RU"/>
              </w:rPr>
            </w:pPr>
            <w:r w:rsidRPr="00AA72AC">
              <w:rPr>
                <w:rFonts w:ascii="Arial Narrow" w:eastAsia="Calibri" w:hAnsi="Arial Narrow"/>
                <w:b/>
                <w:szCs w:val="22"/>
                <w:lang w:val="ru-RU"/>
              </w:rPr>
              <w:t>факт</w:t>
            </w:r>
          </w:p>
        </w:tc>
        <w:tc>
          <w:tcPr>
            <w:tcW w:w="1490" w:type="dxa"/>
            <w:shd w:val="clear" w:color="auto" w:fill="E3E3FD"/>
          </w:tcPr>
          <w:p w14:paraId="5FC0EAA1" w14:textId="77777777" w:rsidR="00870DC3" w:rsidRPr="00AA72AC" w:rsidRDefault="00870DC3" w:rsidP="006E0990">
            <w:pPr>
              <w:keepNext/>
              <w:keepLines/>
              <w:autoSpaceDE w:val="0"/>
              <w:autoSpaceDN w:val="0"/>
              <w:adjustRightInd w:val="0"/>
              <w:ind w:left="-57" w:right="-57"/>
              <w:jc w:val="right"/>
              <w:rPr>
                <w:rFonts w:ascii="Arial Narrow" w:eastAsia="Calibri" w:hAnsi="Arial Narrow"/>
                <w:b/>
                <w:szCs w:val="22"/>
                <w:lang w:val="ru-RU"/>
              </w:rPr>
            </w:pPr>
            <w:r w:rsidRPr="00AA72AC">
              <w:rPr>
                <w:rFonts w:ascii="Arial Narrow" w:eastAsia="Calibri" w:hAnsi="Arial Narrow"/>
                <w:b/>
                <w:szCs w:val="22"/>
                <w:lang w:val="ru-RU"/>
              </w:rPr>
              <w:t>Отклонение, %</w:t>
            </w:r>
          </w:p>
        </w:tc>
      </w:tr>
      <w:tr w:rsidR="00037CAA" w:rsidRPr="00AA72AC" w14:paraId="6DC726B3" w14:textId="77777777" w:rsidTr="007D5A03">
        <w:tc>
          <w:tcPr>
            <w:tcW w:w="2263" w:type="dxa"/>
            <w:vMerge w:val="restart"/>
          </w:tcPr>
          <w:p w14:paraId="279A102C" w14:textId="77777777" w:rsidR="00037CAA" w:rsidRPr="00AA72AC" w:rsidRDefault="00037CAA" w:rsidP="00037CAA">
            <w:pPr>
              <w:keepNext/>
              <w:keepLines/>
              <w:autoSpaceDE w:val="0"/>
              <w:autoSpaceDN w:val="0"/>
              <w:adjustRightInd w:val="0"/>
              <w:rPr>
                <w:rFonts w:ascii="Arial Narrow" w:eastAsia="Calibri" w:hAnsi="Arial Narrow"/>
                <w:szCs w:val="22"/>
                <w:lang w:val="ru-RU"/>
              </w:rPr>
            </w:pPr>
          </w:p>
          <w:p w14:paraId="5C6B26FF" w14:textId="77777777" w:rsidR="00037CAA" w:rsidRPr="00AA72AC" w:rsidRDefault="00037CAA" w:rsidP="00037CAA">
            <w:pPr>
              <w:keepNext/>
              <w:keepLines/>
              <w:autoSpaceDE w:val="0"/>
              <w:autoSpaceDN w:val="0"/>
              <w:adjustRightInd w:val="0"/>
              <w:rPr>
                <w:rFonts w:ascii="Arial Narrow" w:eastAsia="Calibri" w:hAnsi="Arial Narrow"/>
                <w:szCs w:val="22"/>
                <w:lang w:val="ru-RU"/>
              </w:rPr>
            </w:pPr>
          </w:p>
          <w:p w14:paraId="15C3FBA0" w14:textId="77777777" w:rsidR="00037CAA" w:rsidRPr="00AA72AC" w:rsidRDefault="00037CAA" w:rsidP="00037CAA">
            <w:pPr>
              <w:keepNext/>
              <w:keepLines/>
              <w:autoSpaceDE w:val="0"/>
              <w:autoSpaceDN w:val="0"/>
              <w:adjustRightInd w:val="0"/>
              <w:rPr>
                <w:rFonts w:ascii="Arial Narrow" w:eastAsia="Calibri" w:hAnsi="Arial Narrow"/>
                <w:szCs w:val="22"/>
                <w:lang w:val="ru-RU"/>
              </w:rPr>
            </w:pPr>
          </w:p>
          <w:p w14:paraId="1A98EDB0" w14:textId="77777777" w:rsidR="00037CAA" w:rsidRPr="00AA72AC" w:rsidRDefault="00037CAA" w:rsidP="00037CAA">
            <w:pPr>
              <w:keepNext/>
              <w:keepLines/>
              <w:autoSpaceDE w:val="0"/>
              <w:autoSpaceDN w:val="0"/>
              <w:adjustRightInd w:val="0"/>
              <w:rPr>
                <w:rFonts w:ascii="Arial Narrow" w:eastAsia="Calibri" w:hAnsi="Arial Narrow"/>
                <w:szCs w:val="22"/>
                <w:lang w:val="ru-RU"/>
              </w:rPr>
            </w:pPr>
          </w:p>
          <w:p w14:paraId="77E33421" w14:textId="77777777" w:rsidR="00037CAA" w:rsidRPr="00AA72AC" w:rsidRDefault="00037CAA" w:rsidP="00037CAA">
            <w:pPr>
              <w:keepNext/>
              <w:keepLines/>
              <w:autoSpaceDE w:val="0"/>
              <w:autoSpaceDN w:val="0"/>
              <w:adjustRightInd w:val="0"/>
              <w:rPr>
                <w:rFonts w:ascii="Arial Narrow" w:eastAsia="Calibri" w:hAnsi="Arial Narrow"/>
                <w:szCs w:val="22"/>
                <w:lang w:val="ru-RU"/>
              </w:rPr>
            </w:pPr>
            <w:r w:rsidRPr="00AA72AC">
              <w:rPr>
                <w:rFonts w:ascii="Arial Narrow" w:eastAsia="Calibri" w:hAnsi="Arial Narrow"/>
                <w:szCs w:val="22"/>
                <w:lang w:val="ru-RU"/>
              </w:rPr>
              <w:t>Финансирование Инвестиционной программы</w:t>
            </w:r>
          </w:p>
        </w:tc>
        <w:tc>
          <w:tcPr>
            <w:tcW w:w="2950" w:type="dxa"/>
          </w:tcPr>
          <w:p w14:paraId="6253C2DB" w14:textId="77777777" w:rsidR="00037CAA" w:rsidRPr="00781B5C" w:rsidRDefault="00037CAA" w:rsidP="00037CAA">
            <w:pPr>
              <w:keepNext/>
              <w:keepLines/>
              <w:autoSpaceDE w:val="0"/>
              <w:autoSpaceDN w:val="0"/>
              <w:adjustRightInd w:val="0"/>
              <w:rPr>
                <w:rFonts w:ascii="Arial Narrow" w:eastAsia="Calibri" w:hAnsi="Arial Narrow"/>
                <w:szCs w:val="22"/>
                <w:lang w:val="ru-RU"/>
              </w:rPr>
            </w:pPr>
            <w:r w:rsidRPr="00781B5C">
              <w:rPr>
                <w:rFonts w:ascii="Arial Narrow" w:eastAsia="Calibri" w:hAnsi="Arial Narrow"/>
                <w:szCs w:val="22"/>
                <w:lang w:val="ru-RU"/>
              </w:rPr>
              <w:t>Амортизация</w:t>
            </w:r>
          </w:p>
        </w:tc>
        <w:tc>
          <w:tcPr>
            <w:tcW w:w="1584" w:type="dxa"/>
            <w:vAlign w:val="center"/>
          </w:tcPr>
          <w:p w14:paraId="426748EA" w14:textId="4740DD0E" w:rsidR="00037CAA" w:rsidRPr="00781B5C" w:rsidRDefault="00037CAA"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3100,7</w:t>
            </w:r>
          </w:p>
        </w:tc>
        <w:tc>
          <w:tcPr>
            <w:tcW w:w="1340" w:type="dxa"/>
            <w:vAlign w:val="center"/>
          </w:tcPr>
          <w:p w14:paraId="0F650E6E" w14:textId="6052FCC0" w:rsidR="00037CAA" w:rsidRPr="00781B5C" w:rsidRDefault="00037CAA"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2605,2</w:t>
            </w:r>
          </w:p>
        </w:tc>
        <w:tc>
          <w:tcPr>
            <w:tcW w:w="1490" w:type="dxa"/>
            <w:vAlign w:val="center"/>
          </w:tcPr>
          <w:p w14:paraId="32E74823" w14:textId="11F2FBCE" w:rsidR="00037CAA" w:rsidRPr="00781B5C" w:rsidRDefault="00037CAA"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-16</w:t>
            </w:r>
          </w:p>
        </w:tc>
      </w:tr>
      <w:tr w:rsidR="00037CAA" w:rsidRPr="00AA72AC" w14:paraId="222B9832" w14:textId="77777777" w:rsidTr="007D5A03">
        <w:tc>
          <w:tcPr>
            <w:tcW w:w="2263" w:type="dxa"/>
            <w:vMerge/>
          </w:tcPr>
          <w:p w14:paraId="0C24A5E1" w14:textId="77777777" w:rsidR="00037CAA" w:rsidRPr="00AA72AC" w:rsidRDefault="00037CAA" w:rsidP="00037CAA">
            <w:pPr>
              <w:keepNext/>
              <w:keepLines/>
              <w:autoSpaceDE w:val="0"/>
              <w:autoSpaceDN w:val="0"/>
              <w:adjustRightInd w:val="0"/>
              <w:jc w:val="right"/>
              <w:rPr>
                <w:rFonts w:ascii="Arial Narrow" w:eastAsia="Calibri" w:hAnsi="Arial Narrow"/>
                <w:szCs w:val="22"/>
                <w:lang w:val="ru-RU"/>
              </w:rPr>
            </w:pPr>
          </w:p>
        </w:tc>
        <w:tc>
          <w:tcPr>
            <w:tcW w:w="2950" w:type="dxa"/>
            <w:vAlign w:val="center"/>
          </w:tcPr>
          <w:p w14:paraId="74FC5E29" w14:textId="77777777" w:rsidR="00037CAA" w:rsidRPr="00781B5C" w:rsidRDefault="00037CAA" w:rsidP="00037CAA">
            <w:pPr>
              <w:keepNext/>
              <w:keepLines/>
              <w:autoSpaceDE w:val="0"/>
              <w:autoSpaceDN w:val="0"/>
              <w:adjustRightInd w:val="0"/>
              <w:rPr>
                <w:rFonts w:ascii="Arial Narrow" w:eastAsia="Calibri" w:hAnsi="Arial Narrow"/>
                <w:szCs w:val="22"/>
                <w:lang w:val="ru-RU"/>
              </w:rPr>
            </w:pPr>
            <w:r w:rsidRPr="00781B5C">
              <w:rPr>
                <w:rFonts w:ascii="Arial Narrow" w:hAnsi="Arial Narrow"/>
                <w:szCs w:val="22"/>
                <w:lang w:val="ru-RU"/>
              </w:rPr>
              <w:t>Предпринимательская прибыль</w:t>
            </w:r>
          </w:p>
        </w:tc>
        <w:tc>
          <w:tcPr>
            <w:tcW w:w="1584" w:type="dxa"/>
            <w:vAlign w:val="center"/>
          </w:tcPr>
          <w:p w14:paraId="10B5384B" w14:textId="4D6745FF" w:rsidR="00037CAA" w:rsidRPr="00781B5C" w:rsidRDefault="00037CAA"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180,1</w:t>
            </w:r>
          </w:p>
        </w:tc>
        <w:tc>
          <w:tcPr>
            <w:tcW w:w="1340" w:type="dxa"/>
            <w:vAlign w:val="center"/>
          </w:tcPr>
          <w:p w14:paraId="133D5038" w14:textId="1336F2C9" w:rsidR="00037CAA" w:rsidRPr="00781B5C" w:rsidRDefault="00037CAA"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128,2</w:t>
            </w:r>
          </w:p>
        </w:tc>
        <w:tc>
          <w:tcPr>
            <w:tcW w:w="1490" w:type="dxa"/>
            <w:vAlign w:val="center"/>
          </w:tcPr>
          <w:p w14:paraId="323B25F3" w14:textId="0923EBC3" w:rsidR="00037CAA" w:rsidRPr="00781B5C" w:rsidRDefault="00037CAA"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-29</w:t>
            </w:r>
          </w:p>
        </w:tc>
      </w:tr>
      <w:tr w:rsidR="00037CAA" w:rsidRPr="00AA72AC" w14:paraId="73D8ACC1" w14:textId="77777777" w:rsidTr="007D5A03">
        <w:tc>
          <w:tcPr>
            <w:tcW w:w="2263" w:type="dxa"/>
            <w:vMerge/>
          </w:tcPr>
          <w:p w14:paraId="7D7A837D" w14:textId="77777777" w:rsidR="00037CAA" w:rsidRPr="00AA72AC" w:rsidRDefault="00037CAA" w:rsidP="00037CAA">
            <w:pPr>
              <w:keepNext/>
              <w:keepLines/>
              <w:autoSpaceDE w:val="0"/>
              <w:autoSpaceDN w:val="0"/>
              <w:adjustRightInd w:val="0"/>
              <w:jc w:val="right"/>
              <w:rPr>
                <w:rFonts w:ascii="Arial Narrow" w:eastAsia="Calibri" w:hAnsi="Arial Narrow"/>
                <w:szCs w:val="22"/>
                <w:lang w:val="ru-RU"/>
              </w:rPr>
            </w:pPr>
          </w:p>
        </w:tc>
        <w:tc>
          <w:tcPr>
            <w:tcW w:w="2950" w:type="dxa"/>
            <w:vAlign w:val="center"/>
          </w:tcPr>
          <w:p w14:paraId="60133DA2" w14:textId="77777777" w:rsidR="00037CAA" w:rsidRPr="00781B5C" w:rsidRDefault="00037CAA" w:rsidP="00037CAA">
            <w:pPr>
              <w:keepNext/>
              <w:keepLines/>
              <w:autoSpaceDE w:val="0"/>
              <w:autoSpaceDN w:val="0"/>
              <w:adjustRightInd w:val="0"/>
              <w:rPr>
                <w:rFonts w:ascii="Arial Narrow" w:eastAsia="Calibri" w:hAnsi="Arial Narrow"/>
                <w:szCs w:val="22"/>
                <w:lang w:val="ru-RU"/>
              </w:rPr>
            </w:pPr>
            <w:r w:rsidRPr="00781B5C">
              <w:rPr>
                <w:rFonts w:ascii="Arial Narrow" w:hAnsi="Arial Narrow"/>
                <w:szCs w:val="22"/>
                <w:lang w:val="ru-RU"/>
              </w:rPr>
              <w:t>Плата за технологическое присоединение</w:t>
            </w:r>
          </w:p>
        </w:tc>
        <w:tc>
          <w:tcPr>
            <w:tcW w:w="1584" w:type="dxa"/>
            <w:vAlign w:val="center"/>
          </w:tcPr>
          <w:p w14:paraId="5D3046FE" w14:textId="2F3B9D9E" w:rsidR="00037CAA" w:rsidRPr="00781B5C" w:rsidRDefault="00037CAA"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435,5</w:t>
            </w:r>
          </w:p>
        </w:tc>
        <w:tc>
          <w:tcPr>
            <w:tcW w:w="1340" w:type="dxa"/>
            <w:vAlign w:val="center"/>
          </w:tcPr>
          <w:p w14:paraId="202061A1" w14:textId="1D059DE4" w:rsidR="00037CAA" w:rsidRPr="00781B5C" w:rsidRDefault="00037CAA"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407,9</w:t>
            </w:r>
          </w:p>
        </w:tc>
        <w:tc>
          <w:tcPr>
            <w:tcW w:w="1490" w:type="dxa"/>
            <w:vAlign w:val="center"/>
          </w:tcPr>
          <w:p w14:paraId="154E31C9" w14:textId="01366F15" w:rsidR="00037CAA" w:rsidRPr="00781B5C" w:rsidRDefault="00037CAA"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-6</w:t>
            </w:r>
          </w:p>
        </w:tc>
      </w:tr>
      <w:tr w:rsidR="00037CAA" w:rsidRPr="00AA72AC" w14:paraId="429D1C3F" w14:textId="77777777" w:rsidTr="007D5A03">
        <w:tc>
          <w:tcPr>
            <w:tcW w:w="2263" w:type="dxa"/>
            <w:vMerge/>
          </w:tcPr>
          <w:p w14:paraId="5CD09D93" w14:textId="77777777" w:rsidR="00037CAA" w:rsidRPr="00AA72AC" w:rsidRDefault="00037CAA" w:rsidP="00037CAA">
            <w:pPr>
              <w:keepNext/>
              <w:keepLines/>
              <w:autoSpaceDE w:val="0"/>
              <w:autoSpaceDN w:val="0"/>
              <w:adjustRightInd w:val="0"/>
              <w:jc w:val="right"/>
              <w:rPr>
                <w:rFonts w:ascii="Arial Narrow" w:eastAsia="Calibri" w:hAnsi="Arial Narrow"/>
                <w:szCs w:val="22"/>
                <w:lang w:val="ru-RU"/>
              </w:rPr>
            </w:pPr>
          </w:p>
        </w:tc>
        <w:tc>
          <w:tcPr>
            <w:tcW w:w="2950" w:type="dxa"/>
            <w:vAlign w:val="center"/>
          </w:tcPr>
          <w:p w14:paraId="4A39F016" w14:textId="031AB7A5" w:rsidR="00037CAA" w:rsidRPr="00781B5C" w:rsidRDefault="00037CAA" w:rsidP="00037CAA">
            <w:pPr>
              <w:keepNext/>
              <w:keepLines/>
              <w:autoSpaceDE w:val="0"/>
              <w:autoSpaceDN w:val="0"/>
              <w:adjustRightInd w:val="0"/>
              <w:rPr>
                <w:rFonts w:ascii="Arial Narrow" w:hAnsi="Arial Narrow"/>
                <w:szCs w:val="22"/>
                <w:lang w:val="ru-RU"/>
              </w:rPr>
            </w:pPr>
            <w:r w:rsidRPr="00781B5C">
              <w:rPr>
                <w:rFonts w:ascii="Arial Narrow" w:hAnsi="Arial Narrow"/>
                <w:szCs w:val="22"/>
              </w:rPr>
              <w:t>Средства от компенсации расходов</w:t>
            </w:r>
          </w:p>
        </w:tc>
        <w:tc>
          <w:tcPr>
            <w:tcW w:w="1584" w:type="dxa"/>
            <w:vAlign w:val="center"/>
          </w:tcPr>
          <w:p w14:paraId="2BBC541C" w14:textId="3303D3D0" w:rsidR="00037CAA" w:rsidRPr="00781B5C" w:rsidRDefault="00037CAA" w:rsidP="00037CAA">
            <w:pPr>
              <w:keepNext/>
              <w:keepLines/>
              <w:autoSpaceDE w:val="0"/>
              <w:autoSpaceDN w:val="0"/>
              <w:adjustRightInd w:val="0"/>
              <w:jc w:val="center"/>
              <w:rPr>
                <w:rFonts w:ascii="Arial Narrow" w:hAnsi="Arial Narrow"/>
                <w:szCs w:val="22"/>
              </w:rPr>
            </w:pPr>
            <w:r w:rsidRPr="00781B5C">
              <w:rPr>
                <w:rFonts w:ascii="Arial Narrow" w:hAnsi="Arial Narrow"/>
                <w:szCs w:val="22"/>
              </w:rPr>
              <w:t>224,1</w:t>
            </w:r>
          </w:p>
        </w:tc>
        <w:tc>
          <w:tcPr>
            <w:tcW w:w="1340" w:type="dxa"/>
            <w:vAlign w:val="center"/>
          </w:tcPr>
          <w:p w14:paraId="72F38106" w14:textId="34E1A61C" w:rsidR="00037CAA" w:rsidRPr="00781B5C" w:rsidRDefault="00037CAA" w:rsidP="00037CAA">
            <w:pPr>
              <w:keepNext/>
              <w:keepLines/>
              <w:autoSpaceDE w:val="0"/>
              <w:autoSpaceDN w:val="0"/>
              <w:adjustRightInd w:val="0"/>
              <w:jc w:val="center"/>
              <w:rPr>
                <w:rFonts w:ascii="Arial Narrow" w:hAnsi="Arial Narrow"/>
                <w:szCs w:val="22"/>
              </w:rPr>
            </w:pPr>
            <w:r w:rsidRPr="00781B5C">
              <w:rPr>
                <w:rFonts w:ascii="Arial Narrow" w:hAnsi="Arial Narrow"/>
                <w:szCs w:val="22"/>
              </w:rPr>
              <w:t>0</w:t>
            </w:r>
          </w:p>
        </w:tc>
        <w:tc>
          <w:tcPr>
            <w:tcW w:w="1490" w:type="dxa"/>
            <w:vAlign w:val="center"/>
          </w:tcPr>
          <w:p w14:paraId="02A9AEA2" w14:textId="4FAE5EF5" w:rsidR="00037CAA" w:rsidRPr="00781B5C" w:rsidRDefault="00037CAA" w:rsidP="00037CAA">
            <w:pPr>
              <w:keepNext/>
              <w:keepLines/>
              <w:autoSpaceDE w:val="0"/>
              <w:autoSpaceDN w:val="0"/>
              <w:adjustRightInd w:val="0"/>
              <w:jc w:val="center"/>
              <w:rPr>
                <w:rFonts w:ascii="Arial Narrow" w:hAnsi="Arial Narrow"/>
                <w:szCs w:val="22"/>
              </w:rPr>
            </w:pPr>
            <w:r w:rsidRPr="00781B5C">
              <w:rPr>
                <w:rFonts w:ascii="Arial Narrow" w:hAnsi="Arial Narrow"/>
                <w:szCs w:val="22"/>
              </w:rPr>
              <w:t>-100</w:t>
            </w:r>
          </w:p>
        </w:tc>
      </w:tr>
      <w:tr w:rsidR="00037CAA" w:rsidRPr="00AA72AC" w14:paraId="0B13524A" w14:textId="77777777" w:rsidTr="007D5A03">
        <w:tc>
          <w:tcPr>
            <w:tcW w:w="2263" w:type="dxa"/>
            <w:vMerge/>
          </w:tcPr>
          <w:p w14:paraId="5A6865EB" w14:textId="77777777" w:rsidR="00037CAA" w:rsidRPr="00AA72AC" w:rsidRDefault="00037CAA" w:rsidP="00037CAA">
            <w:pPr>
              <w:keepNext/>
              <w:keepLines/>
              <w:autoSpaceDE w:val="0"/>
              <w:autoSpaceDN w:val="0"/>
              <w:adjustRightInd w:val="0"/>
              <w:jc w:val="right"/>
              <w:rPr>
                <w:rFonts w:ascii="Arial Narrow" w:eastAsia="Calibri" w:hAnsi="Arial Narrow"/>
                <w:szCs w:val="22"/>
                <w:lang w:val="ru-RU"/>
              </w:rPr>
            </w:pPr>
          </w:p>
        </w:tc>
        <w:tc>
          <w:tcPr>
            <w:tcW w:w="2950" w:type="dxa"/>
            <w:vAlign w:val="center"/>
          </w:tcPr>
          <w:p w14:paraId="721AC14F" w14:textId="77777777" w:rsidR="00037CAA" w:rsidRPr="00781B5C" w:rsidRDefault="00037CAA" w:rsidP="00037CAA">
            <w:pPr>
              <w:keepNext/>
              <w:keepLines/>
              <w:autoSpaceDE w:val="0"/>
              <w:autoSpaceDN w:val="0"/>
              <w:adjustRightInd w:val="0"/>
              <w:rPr>
                <w:rFonts w:ascii="Arial Narrow" w:eastAsia="Calibri" w:hAnsi="Arial Narrow"/>
                <w:szCs w:val="22"/>
                <w:lang w:val="ru-RU"/>
              </w:rPr>
            </w:pPr>
            <w:r w:rsidRPr="00781B5C">
              <w:rPr>
                <w:rFonts w:ascii="Arial Narrow" w:hAnsi="Arial Narrow"/>
                <w:szCs w:val="22"/>
                <w:lang w:val="ru-RU"/>
              </w:rPr>
              <w:t>НДС с выручки</w:t>
            </w:r>
          </w:p>
        </w:tc>
        <w:tc>
          <w:tcPr>
            <w:tcW w:w="1584" w:type="dxa"/>
            <w:vAlign w:val="center"/>
          </w:tcPr>
          <w:p w14:paraId="0776E4D8" w14:textId="46288CE6" w:rsidR="00037CAA" w:rsidRPr="00781B5C" w:rsidRDefault="00781B5C"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689,7</w:t>
            </w:r>
          </w:p>
        </w:tc>
        <w:tc>
          <w:tcPr>
            <w:tcW w:w="1340" w:type="dxa"/>
            <w:vAlign w:val="center"/>
          </w:tcPr>
          <w:p w14:paraId="7735F0BB" w14:textId="43841583" w:rsidR="00037CAA" w:rsidRPr="00781B5C" w:rsidRDefault="00781B5C"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54</w:t>
            </w:r>
            <w:r w:rsidR="00037CAA" w:rsidRPr="00781B5C">
              <w:rPr>
                <w:rFonts w:ascii="Arial Narrow" w:hAnsi="Arial Narrow"/>
                <w:szCs w:val="22"/>
              </w:rPr>
              <w:t>5</w:t>
            </w:r>
            <w:r w:rsidRPr="00781B5C">
              <w:rPr>
                <w:rFonts w:ascii="Arial Narrow" w:hAnsi="Arial Narrow"/>
                <w:szCs w:val="22"/>
                <w:lang w:val="ru-RU"/>
              </w:rPr>
              <w:t>,0</w:t>
            </w:r>
          </w:p>
        </w:tc>
        <w:tc>
          <w:tcPr>
            <w:tcW w:w="1490" w:type="dxa"/>
            <w:vAlign w:val="center"/>
          </w:tcPr>
          <w:p w14:paraId="6B6133F6" w14:textId="77777777" w:rsidR="00037CAA" w:rsidRPr="00781B5C" w:rsidRDefault="00037CAA"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21</w:t>
            </w:r>
          </w:p>
        </w:tc>
      </w:tr>
      <w:tr w:rsidR="00037CAA" w:rsidRPr="00AA72AC" w14:paraId="19803821" w14:textId="77777777" w:rsidTr="007D5A03">
        <w:tc>
          <w:tcPr>
            <w:tcW w:w="2263" w:type="dxa"/>
            <w:vMerge/>
          </w:tcPr>
          <w:p w14:paraId="7F48A656" w14:textId="77777777" w:rsidR="00037CAA" w:rsidRPr="00AA72AC" w:rsidRDefault="00037CAA" w:rsidP="00037CAA">
            <w:pPr>
              <w:keepNext/>
              <w:keepLines/>
              <w:autoSpaceDE w:val="0"/>
              <w:autoSpaceDN w:val="0"/>
              <w:adjustRightInd w:val="0"/>
              <w:jc w:val="right"/>
              <w:rPr>
                <w:rFonts w:ascii="Arial Narrow" w:eastAsia="Calibri" w:hAnsi="Arial Narrow"/>
                <w:szCs w:val="22"/>
                <w:lang w:val="ru-RU"/>
              </w:rPr>
            </w:pPr>
          </w:p>
        </w:tc>
        <w:tc>
          <w:tcPr>
            <w:tcW w:w="2950" w:type="dxa"/>
            <w:vAlign w:val="center"/>
          </w:tcPr>
          <w:p w14:paraId="2122400F" w14:textId="77777777" w:rsidR="00037CAA" w:rsidRPr="00781B5C" w:rsidRDefault="00037CAA" w:rsidP="00037CAA">
            <w:pPr>
              <w:keepNext/>
              <w:keepLines/>
              <w:autoSpaceDE w:val="0"/>
              <w:autoSpaceDN w:val="0"/>
              <w:adjustRightInd w:val="0"/>
              <w:ind w:right="-57"/>
              <w:rPr>
                <w:rFonts w:ascii="Arial Narrow" w:eastAsia="Calibri" w:hAnsi="Arial Narrow"/>
                <w:szCs w:val="22"/>
                <w:lang w:val="ru-RU"/>
              </w:rPr>
            </w:pPr>
            <w:r w:rsidRPr="00781B5C">
              <w:rPr>
                <w:rFonts w:ascii="Arial Narrow" w:hAnsi="Arial Narrow"/>
                <w:szCs w:val="22"/>
                <w:lang w:val="ru-RU"/>
              </w:rPr>
              <w:t>Инвест. составляющая в тарифе  (в т. ч. прошлых лет)</w:t>
            </w:r>
          </w:p>
        </w:tc>
        <w:tc>
          <w:tcPr>
            <w:tcW w:w="1584" w:type="dxa"/>
            <w:vAlign w:val="center"/>
          </w:tcPr>
          <w:p w14:paraId="3A003B05" w14:textId="42B881D9" w:rsidR="00037CAA" w:rsidRPr="00781B5C" w:rsidRDefault="00781B5C"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0,1</w:t>
            </w:r>
          </w:p>
        </w:tc>
        <w:tc>
          <w:tcPr>
            <w:tcW w:w="1340" w:type="dxa"/>
            <w:vAlign w:val="center"/>
          </w:tcPr>
          <w:p w14:paraId="35E4F1CE" w14:textId="6EDCD498" w:rsidR="00037CAA" w:rsidRPr="00781B5C" w:rsidRDefault="00781B5C" w:rsidP="00037CAA">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0,1</w:t>
            </w:r>
          </w:p>
        </w:tc>
        <w:tc>
          <w:tcPr>
            <w:tcW w:w="1490" w:type="dxa"/>
            <w:vAlign w:val="center"/>
          </w:tcPr>
          <w:p w14:paraId="2B1D2E26" w14:textId="26C8B840" w:rsidR="00037CAA" w:rsidRPr="00781B5C" w:rsidRDefault="00781B5C" w:rsidP="00037CAA">
            <w:pPr>
              <w:keepNext/>
              <w:keepLines/>
              <w:autoSpaceDE w:val="0"/>
              <w:autoSpaceDN w:val="0"/>
              <w:adjustRightInd w:val="0"/>
              <w:jc w:val="center"/>
              <w:rPr>
                <w:rFonts w:ascii="Arial Narrow" w:eastAsia="Calibri" w:hAnsi="Arial Narrow"/>
                <w:szCs w:val="22"/>
                <w:lang w:val="ru-RU"/>
              </w:rPr>
            </w:pPr>
            <w:r w:rsidRPr="00781B5C">
              <w:rPr>
                <w:rFonts w:ascii="Arial Narrow" w:eastAsia="Calibri" w:hAnsi="Arial Narrow"/>
                <w:szCs w:val="22"/>
                <w:lang w:val="ru-RU"/>
              </w:rPr>
              <w:t>0</w:t>
            </w:r>
          </w:p>
        </w:tc>
      </w:tr>
      <w:tr w:rsidR="00781B5C" w:rsidRPr="00AA72AC" w14:paraId="661D2DBE" w14:textId="77777777" w:rsidTr="007D5A03">
        <w:tc>
          <w:tcPr>
            <w:tcW w:w="2263" w:type="dxa"/>
            <w:vMerge/>
          </w:tcPr>
          <w:p w14:paraId="66F61909" w14:textId="77777777" w:rsidR="00781B5C" w:rsidRPr="00AA72AC" w:rsidRDefault="00781B5C" w:rsidP="00781B5C">
            <w:pPr>
              <w:keepNext/>
              <w:keepLines/>
              <w:autoSpaceDE w:val="0"/>
              <w:autoSpaceDN w:val="0"/>
              <w:adjustRightInd w:val="0"/>
              <w:jc w:val="right"/>
              <w:rPr>
                <w:rFonts w:ascii="Arial Narrow" w:eastAsia="Calibri" w:hAnsi="Arial Narrow"/>
                <w:szCs w:val="22"/>
                <w:lang w:val="ru-RU"/>
              </w:rPr>
            </w:pPr>
          </w:p>
        </w:tc>
        <w:tc>
          <w:tcPr>
            <w:tcW w:w="2950" w:type="dxa"/>
            <w:vAlign w:val="center"/>
          </w:tcPr>
          <w:p w14:paraId="0A2B6050" w14:textId="77777777" w:rsidR="00781B5C" w:rsidRPr="00781B5C" w:rsidRDefault="00781B5C" w:rsidP="00781B5C">
            <w:pPr>
              <w:keepNext/>
              <w:keepLines/>
              <w:autoSpaceDE w:val="0"/>
              <w:autoSpaceDN w:val="0"/>
              <w:adjustRightInd w:val="0"/>
              <w:rPr>
                <w:rFonts w:ascii="Arial Narrow" w:eastAsia="Calibri" w:hAnsi="Arial Narrow"/>
                <w:szCs w:val="22"/>
                <w:lang w:val="ru-RU"/>
              </w:rPr>
            </w:pPr>
            <w:r w:rsidRPr="00781B5C">
              <w:rPr>
                <w:rFonts w:ascii="Arial Narrow" w:hAnsi="Arial Narrow"/>
                <w:szCs w:val="22"/>
                <w:lang w:val="ru-RU"/>
              </w:rPr>
              <w:t>Прочие собственные источники</w:t>
            </w:r>
          </w:p>
        </w:tc>
        <w:tc>
          <w:tcPr>
            <w:tcW w:w="1584" w:type="dxa"/>
            <w:vAlign w:val="center"/>
          </w:tcPr>
          <w:p w14:paraId="3D1AA212" w14:textId="29A2E1CF" w:rsidR="00781B5C" w:rsidRPr="00781B5C" w:rsidRDefault="00781B5C" w:rsidP="00781B5C">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25,6</w:t>
            </w:r>
          </w:p>
        </w:tc>
        <w:tc>
          <w:tcPr>
            <w:tcW w:w="1340" w:type="dxa"/>
            <w:vAlign w:val="center"/>
          </w:tcPr>
          <w:p w14:paraId="41C8718B" w14:textId="4C2C47E9" w:rsidR="00781B5C" w:rsidRPr="00781B5C" w:rsidRDefault="00781B5C" w:rsidP="00781B5C">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25,2</w:t>
            </w:r>
          </w:p>
        </w:tc>
        <w:tc>
          <w:tcPr>
            <w:tcW w:w="1490" w:type="dxa"/>
            <w:vAlign w:val="center"/>
          </w:tcPr>
          <w:p w14:paraId="41B8B5A4" w14:textId="0995672C" w:rsidR="00781B5C" w:rsidRPr="00781B5C" w:rsidRDefault="00781B5C" w:rsidP="00781B5C">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-2</w:t>
            </w:r>
          </w:p>
        </w:tc>
      </w:tr>
      <w:tr w:rsidR="00781B5C" w:rsidRPr="00AA72AC" w14:paraId="683FBF4D" w14:textId="77777777" w:rsidTr="007D5A03">
        <w:tc>
          <w:tcPr>
            <w:tcW w:w="2263" w:type="dxa"/>
            <w:vMerge/>
          </w:tcPr>
          <w:p w14:paraId="0870B1B6" w14:textId="77777777" w:rsidR="00781B5C" w:rsidRPr="00AA72AC" w:rsidRDefault="00781B5C" w:rsidP="00781B5C">
            <w:pPr>
              <w:keepNext/>
              <w:keepLines/>
              <w:autoSpaceDE w:val="0"/>
              <w:autoSpaceDN w:val="0"/>
              <w:adjustRightInd w:val="0"/>
              <w:jc w:val="right"/>
              <w:rPr>
                <w:rFonts w:ascii="Arial Narrow" w:eastAsia="Calibri" w:hAnsi="Arial Narrow"/>
                <w:szCs w:val="22"/>
                <w:lang w:val="ru-RU"/>
              </w:rPr>
            </w:pPr>
          </w:p>
        </w:tc>
        <w:tc>
          <w:tcPr>
            <w:tcW w:w="2950" w:type="dxa"/>
            <w:vAlign w:val="center"/>
          </w:tcPr>
          <w:p w14:paraId="665E44DE" w14:textId="2AF929D6" w:rsidR="00781B5C" w:rsidRPr="00781B5C" w:rsidRDefault="00781B5C" w:rsidP="00781B5C">
            <w:pPr>
              <w:keepNext/>
              <w:keepLines/>
              <w:autoSpaceDE w:val="0"/>
              <w:autoSpaceDN w:val="0"/>
              <w:adjustRightInd w:val="0"/>
              <w:rPr>
                <w:rFonts w:ascii="Arial Narrow" w:eastAsia="Calibri" w:hAnsi="Arial Narrow"/>
                <w:szCs w:val="22"/>
                <w:lang w:val="ru-RU"/>
              </w:rPr>
            </w:pPr>
            <w:r w:rsidRPr="00781B5C">
              <w:rPr>
                <w:rFonts w:ascii="Arial Narrow" w:hAnsi="Arial Narrow"/>
                <w:szCs w:val="22"/>
                <w:lang w:val="ru-RU"/>
              </w:rPr>
              <w:t>Привлеченные средства (кредит банка</w:t>
            </w:r>
            <w:r>
              <w:rPr>
                <w:rFonts w:ascii="Arial Narrow" w:hAnsi="Arial Narrow"/>
                <w:szCs w:val="22"/>
                <w:lang w:val="ru-RU"/>
              </w:rPr>
              <w:t xml:space="preserve">, </w:t>
            </w:r>
            <w:r w:rsidRPr="00781B5C">
              <w:rPr>
                <w:rFonts w:ascii="Arial Narrow" w:hAnsi="Arial Narrow"/>
                <w:szCs w:val="22"/>
                <w:lang w:val="ru-RU"/>
              </w:rPr>
              <w:t>займ ПАО «РусГидро»)</w:t>
            </w:r>
          </w:p>
        </w:tc>
        <w:tc>
          <w:tcPr>
            <w:tcW w:w="1584" w:type="dxa"/>
            <w:vAlign w:val="center"/>
          </w:tcPr>
          <w:p w14:paraId="4984E9DD" w14:textId="2D807749" w:rsidR="00781B5C" w:rsidRPr="00781B5C" w:rsidRDefault="00781B5C" w:rsidP="00781B5C">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25,8</w:t>
            </w:r>
          </w:p>
        </w:tc>
        <w:tc>
          <w:tcPr>
            <w:tcW w:w="1340" w:type="dxa"/>
            <w:vAlign w:val="center"/>
          </w:tcPr>
          <w:p w14:paraId="0B0CAEBC" w14:textId="52FD8C71" w:rsidR="00781B5C" w:rsidRPr="00781B5C" w:rsidRDefault="00781B5C" w:rsidP="00781B5C">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-104,0</w:t>
            </w:r>
          </w:p>
        </w:tc>
        <w:tc>
          <w:tcPr>
            <w:tcW w:w="1490" w:type="dxa"/>
            <w:vAlign w:val="center"/>
          </w:tcPr>
          <w:p w14:paraId="009827E9" w14:textId="2E68DD3E" w:rsidR="00781B5C" w:rsidRPr="00781B5C" w:rsidRDefault="00781B5C" w:rsidP="00781B5C">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-503</w:t>
            </w:r>
          </w:p>
        </w:tc>
      </w:tr>
      <w:tr w:rsidR="00781B5C" w:rsidRPr="00AA72AC" w14:paraId="24BC1DE1" w14:textId="77777777" w:rsidTr="007D5A03">
        <w:tc>
          <w:tcPr>
            <w:tcW w:w="5213" w:type="dxa"/>
            <w:gridSpan w:val="2"/>
          </w:tcPr>
          <w:p w14:paraId="709AECE0" w14:textId="77777777" w:rsidR="00781B5C" w:rsidRPr="00AA72AC" w:rsidRDefault="00781B5C" w:rsidP="00781B5C">
            <w:pPr>
              <w:keepNext/>
              <w:keepLines/>
              <w:autoSpaceDE w:val="0"/>
              <w:autoSpaceDN w:val="0"/>
              <w:adjustRightInd w:val="0"/>
              <w:rPr>
                <w:rFonts w:ascii="Arial Narrow" w:eastAsia="Calibri" w:hAnsi="Arial Narrow"/>
                <w:b/>
                <w:szCs w:val="22"/>
                <w:lang w:val="ru-RU"/>
              </w:rPr>
            </w:pPr>
            <w:r w:rsidRPr="00AA72AC">
              <w:rPr>
                <w:rFonts w:ascii="Arial Narrow" w:eastAsia="Calibri" w:hAnsi="Arial Narrow"/>
                <w:b/>
                <w:szCs w:val="22"/>
                <w:lang w:val="ru-RU"/>
              </w:rPr>
              <w:t>ИТОГО:</w:t>
            </w:r>
          </w:p>
        </w:tc>
        <w:tc>
          <w:tcPr>
            <w:tcW w:w="1584" w:type="dxa"/>
            <w:vAlign w:val="center"/>
          </w:tcPr>
          <w:p w14:paraId="027E3501" w14:textId="560AE122" w:rsidR="00781B5C" w:rsidRPr="00781B5C" w:rsidRDefault="00781B5C" w:rsidP="00781B5C">
            <w:pPr>
              <w:keepNext/>
              <w:keepLines/>
              <w:autoSpaceDE w:val="0"/>
              <w:autoSpaceDN w:val="0"/>
              <w:adjustRightInd w:val="0"/>
              <w:jc w:val="center"/>
              <w:rPr>
                <w:rFonts w:ascii="Arial Narrow" w:eastAsia="Calibri" w:hAnsi="Arial Narrow"/>
                <w:b/>
                <w:szCs w:val="22"/>
                <w:lang w:val="ru-RU"/>
              </w:rPr>
            </w:pPr>
            <w:r w:rsidRPr="00781B5C">
              <w:rPr>
                <w:rFonts w:ascii="Arial Narrow" w:hAnsi="Arial Narrow"/>
                <w:b/>
                <w:szCs w:val="22"/>
              </w:rPr>
              <w:t>4681,7</w:t>
            </w:r>
          </w:p>
        </w:tc>
        <w:tc>
          <w:tcPr>
            <w:tcW w:w="1340" w:type="dxa"/>
            <w:vAlign w:val="center"/>
          </w:tcPr>
          <w:p w14:paraId="3EC422EF" w14:textId="143A6DCA" w:rsidR="00781B5C" w:rsidRPr="00781B5C" w:rsidRDefault="00781B5C" w:rsidP="00781B5C">
            <w:pPr>
              <w:keepNext/>
              <w:keepLines/>
              <w:autoSpaceDE w:val="0"/>
              <w:autoSpaceDN w:val="0"/>
              <w:adjustRightInd w:val="0"/>
              <w:jc w:val="center"/>
              <w:rPr>
                <w:rFonts w:ascii="Arial Narrow" w:eastAsia="Calibri" w:hAnsi="Arial Narrow"/>
                <w:b/>
                <w:szCs w:val="22"/>
                <w:lang w:val="ru-RU"/>
              </w:rPr>
            </w:pPr>
            <w:r w:rsidRPr="00781B5C">
              <w:rPr>
                <w:rFonts w:ascii="Arial Narrow" w:hAnsi="Arial Narrow"/>
                <w:b/>
                <w:szCs w:val="22"/>
              </w:rPr>
              <w:t>3607,6</w:t>
            </w:r>
          </w:p>
        </w:tc>
        <w:tc>
          <w:tcPr>
            <w:tcW w:w="1490" w:type="dxa"/>
            <w:vAlign w:val="center"/>
          </w:tcPr>
          <w:p w14:paraId="057CEDD1" w14:textId="071DF0A9" w:rsidR="00781B5C" w:rsidRPr="00781B5C" w:rsidRDefault="00C83AF8" w:rsidP="00781B5C">
            <w:pPr>
              <w:keepNext/>
              <w:keepLines/>
              <w:autoSpaceDE w:val="0"/>
              <w:autoSpaceDN w:val="0"/>
              <w:adjustRightInd w:val="0"/>
              <w:jc w:val="center"/>
              <w:rPr>
                <w:rFonts w:ascii="Arial Narrow" w:eastAsia="Calibri" w:hAnsi="Arial Narrow"/>
                <w:b/>
                <w:szCs w:val="22"/>
                <w:lang w:val="ru-RU"/>
              </w:rPr>
            </w:pPr>
            <w:r>
              <w:rPr>
                <w:rFonts w:ascii="Arial Narrow" w:hAnsi="Arial Narrow"/>
                <w:b/>
                <w:szCs w:val="22"/>
              </w:rPr>
              <w:t>-23</w:t>
            </w:r>
          </w:p>
        </w:tc>
      </w:tr>
    </w:tbl>
    <w:p w14:paraId="04069860" w14:textId="77777777" w:rsidR="00037CAA" w:rsidRPr="00466D96" w:rsidRDefault="00870DC3" w:rsidP="00870DC3">
      <w:pPr>
        <w:keepNext/>
        <w:keepLines/>
        <w:shd w:val="clear" w:color="auto" w:fill="FFFFFF"/>
        <w:autoSpaceDE w:val="0"/>
        <w:autoSpaceDN w:val="0"/>
        <w:adjustRightInd w:val="0"/>
        <w:rPr>
          <w:rFonts w:ascii="Arial Narrow" w:eastAsia="Calibri" w:hAnsi="Arial Narrow"/>
          <w:sz w:val="24"/>
          <w:lang w:val="ru-RU"/>
        </w:rPr>
      </w:pPr>
      <w:r w:rsidRPr="00466D96">
        <w:rPr>
          <w:rFonts w:ascii="Arial Narrow" w:eastAsia="Calibri" w:hAnsi="Arial Narrow"/>
          <w:sz w:val="24"/>
          <w:lang w:val="ru-RU"/>
        </w:rPr>
        <w:t xml:space="preserve">        </w:t>
      </w:r>
    </w:p>
    <w:p w14:paraId="3DE69183" w14:textId="601AED18" w:rsidR="00870DC3" w:rsidRPr="00466D96" w:rsidRDefault="00870DC3" w:rsidP="00870DC3">
      <w:pPr>
        <w:keepNext/>
        <w:keepLines/>
        <w:shd w:val="clear" w:color="auto" w:fill="FFFFFF"/>
        <w:autoSpaceDE w:val="0"/>
        <w:autoSpaceDN w:val="0"/>
        <w:adjustRightInd w:val="0"/>
        <w:rPr>
          <w:rFonts w:ascii="Arial Narrow" w:eastAsia="Calibri" w:hAnsi="Arial Narrow"/>
          <w:sz w:val="24"/>
          <w:lang w:val="ru-RU"/>
        </w:rPr>
      </w:pPr>
      <w:r w:rsidRPr="00466D96">
        <w:rPr>
          <w:rFonts w:ascii="Arial Narrow" w:eastAsia="Calibri" w:hAnsi="Arial Narrow"/>
          <w:sz w:val="24"/>
          <w:lang w:val="ru-RU"/>
        </w:rPr>
        <w:t xml:space="preserve"> Структура капиталовложений по направлениям:</w:t>
      </w:r>
    </w:p>
    <w:p w14:paraId="51691A31" w14:textId="77777777" w:rsidR="00870DC3" w:rsidRPr="00466D96" w:rsidRDefault="00870DC3" w:rsidP="00870DC3">
      <w:pPr>
        <w:keepNext/>
        <w:keepLines/>
        <w:shd w:val="clear" w:color="auto" w:fill="FFFFFF"/>
        <w:autoSpaceDE w:val="0"/>
        <w:autoSpaceDN w:val="0"/>
        <w:adjustRightInd w:val="0"/>
        <w:jc w:val="right"/>
        <w:rPr>
          <w:rFonts w:ascii="Arial Narrow" w:eastAsia="Calibri" w:hAnsi="Arial Narrow"/>
          <w:sz w:val="24"/>
          <w:lang w:val="ru-RU"/>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70"/>
        <w:gridCol w:w="1559"/>
        <w:gridCol w:w="1559"/>
        <w:gridCol w:w="1701"/>
      </w:tblGrid>
      <w:tr w:rsidR="00870DC3" w:rsidRPr="00EF5854" w14:paraId="0FD2BA66" w14:textId="77777777" w:rsidTr="009225AE">
        <w:tc>
          <w:tcPr>
            <w:tcW w:w="5070" w:type="dxa"/>
            <w:vMerge w:val="restart"/>
            <w:shd w:val="clear" w:color="auto" w:fill="E3E3FD"/>
            <w:vAlign w:val="center"/>
          </w:tcPr>
          <w:p w14:paraId="481EAE34" w14:textId="77777777" w:rsidR="00870DC3" w:rsidRPr="00D119A3" w:rsidRDefault="00870DC3" w:rsidP="00724F0D">
            <w:pPr>
              <w:keepNext/>
              <w:keepLines/>
              <w:autoSpaceDE w:val="0"/>
              <w:autoSpaceDN w:val="0"/>
              <w:adjustRightInd w:val="0"/>
              <w:jc w:val="center"/>
              <w:rPr>
                <w:rFonts w:ascii="Arial Narrow" w:eastAsia="Calibri" w:hAnsi="Arial Narrow"/>
                <w:b/>
                <w:szCs w:val="22"/>
                <w:lang w:val="ru-RU"/>
              </w:rPr>
            </w:pPr>
            <w:r w:rsidRPr="00D119A3">
              <w:rPr>
                <w:rFonts w:ascii="Arial Narrow" w:eastAsia="Calibri" w:hAnsi="Arial Narrow"/>
                <w:b/>
                <w:szCs w:val="22"/>
                <w:lang w:val="ru-RU"/>
              </w:rPr>
              <w:t>Наименование мероприятий</w:t>
            </w:r>
          </w:p>
          <w:p w14:paraId="5C0DEA03" w14:textId="77777777" w:rsidR="00870DC3" w:rsidRPr="00D119A3" w:rsidRDefault="00870DC3" w:rsidP="00724F0D">
            <w:pPr>
              <w:keepNext/>
              <w:keepLines/>
              <w:autoSpaceDE w:val="0"/>
              <w:autoSpaceDN w:val="0"/>
              <w:adjustRightInd w:val="0"/>
              <w:jc w:val="center"/>
              <w:rPr>
                <w:rFonts w:ascii="Arial Narrow" w:eastAsia="Calibri" w:hAnsi="Arial Narrow"/>
                <w:b/>
                <w:szCs w:val="22"/>
                <w:lang w:val="ru-RU"/>
              </w:rPr>
            </w:pPr>
            <w:r w:rsidRPr="00D119A3">
              <w:rPr>
                <w:rFonts w:ascii="Arial Narrow" w:eastAsia="Calibri" w:hAnsi="Arial Narrow"/>
                <w:b/>
                <w:szCs w:val="22"/>
                <w:lang w:val="ru-RU"/>
              </w:rPr>
              <w:t>инвестиционной программы</w:t>
            </w:r>
          </w:p>
        </w:tc>
        <w:tc>
          <w:tcPr>
            <w:tcW w:w="4819" w:type="dxa"/>
            <w:gridSpan w:val="3"/>
            <w:shd w:val="clear" w:color="auto" w:fill="E3E3FD"/>
          </w:tcPr>
          <w:p w14:paraId="1CD76F3A" w14:textId="0E1E6A30" w:rsidR="00870DC3" w:rsidRPr="00D119A3" w:rsidRDefault="00870DC3" w:rsidP="00037CAA">
            <w:pPr>
              <w:keepNext/>
              <w:keepLines/>
              <w:autoSpaceDE w:val="0"/>
              <w:autoSpaceDN w:val="0"/>
              <w:adjustRightInd w:val="0"/>
              <w:jc w:val="center"/>
              <w:rPr>
                <w:rFonts w:ascii="Arial Narrow" w:eastAsia="Calibri" w:hAnsi="Arial Narrow"/>
                <w:b/>
                <w:szCs w:val="22"/>
                <w:lang w:val="ru-RU"/>
              </w:rPr>
            </w:pPr>
            <w:r w:rsidRPr="00D119A3">
              <w:rPr>
                <w:rFonts w:ascii="Arial Narrow" w:eastAsia="Calibri" w:hAnsi="Arial Narrow"/>
                <w:b/>
                <w:szCs w:val="22"/>
                <w:lang w:val="ru-RU"/>
              </w:rPr>
              <w:t>Финансирование инвестиционной программы в 201</w:t>
            </w:r>
            <w:r w:rsidR="00037CAA">
              <w:rPr>
                <w:rFonts w:ascii="Arial Narrow" w:eastAsia="Calibri" w:hAnsi="Arial Narrow"/>
                <w:b/>
                <w:szCs w:val="22"/>
                <w:lang w:val="ru-RU"/>
              </w:rPr>
              <w:t>8</w:t>
            </w:r>
            <w:r w:rsidR="00D63975">
              <w:rPr>
                <w:rFonts w:ascii="Arial Narrow" w:eastAsia="Calibri" w:hAnsi="Arial Narrow"/>
                <w:b/>
                <w:szCs w:val="22"/>
                <w:lang w:val="ru-RU"/>
              </w:rPr>
              <w:t xml:space="preserve"> году, млн. руб.</w:t>
            </w:r>
            <w:r w:rsidRPr="00D119A3">
              <w:rPr>
                <w:rFonts w:ascii="Arial Narrow" w:eastAsia="Calibri" w:hAnsi="Arial Narrow"/>
                <w:b/>
                <w:szCs w:val="22"/>
                <w:lang w:val="ru-RU"/>
              </w:rPr>
              <w:t xml:space="preserve"> с НДС</w:t>
            </w:r>
          </w:p>
        </w:tc>
      </w:tr>
      <w:tr w:rsidR="00870DC3" w:rsidRPr="00D63975" w14:paraId="4E90A00F" w14:textId="77777777" w:rsidTr="009225AE">
        <w:tc>
          <w:tcPr>
            <w:tcW w:w="5070" w:type="dxa"/>
            <w:vMerge/>
            <w:shd w:val="clear" w:color="auto" w:fill="E3E3FD"/>
          </w:tcPr>
          <w:p w14:paraId="2245829E" w14:textId="77777777" w:rsidR="00870DC3" w:rsidRPr="00D119A3" w:rsidRDefault="00870DC3" w:rsidP="00724F0D">
            <w:pPr>
              <w:keepNext/>
              <w:keepLines/>
              <w:autoSpaceDE w:val="0"/>
              <w:autoSpaceDN w:val="0"/>
              <w:adjustRightInd w:val="0"/>
              <w:jc w:val="right"/>
              <w:rPr>
                <w:rFonts w:ascii="Arial Narrow" w:eastAsia="Calibri" w:hAnsi="Arial Narrow"/>
                <w:b/>
                <w:szCs w:val="22"/>
                <w:lang w:val="ru-RU"/>
              </w:rPr>
            </w:pPr>
          </w:p>
        </w:tc>
        <w:tc>
          <w:tcPr>
            <w:tcW w:w="1559" w:type="dxa"/>
            <w:shd w:val="clear" w:color="auto" w:fill="E3E3FD"/>
          </w:tcPr>
          <w:p w14:paraId="5FB0BDA4" w14:textId="77777777" w:rsidR="00870DC3" w:rsidRPr="00D119A3" w:rsidRDefault="00870DC3" w:rsidP="00724F0D">
            <w:pPr>
              <w:keepNext/>
              <w:keepLines/>
              <w:autoSpaceDE w:val="0"/>
              <w:autoSpaceDN w:val="0"/>
              <w:adjustRightInd w:val="0"/>
              <w:jc w:val="center"/>
              <w:rPr>
                <w:rFonts w:ascii="Arial Narrow" w:eastAsia="Calibri" w:hAnsi="Arial Narrow"/>
                <w:b/>
                <w:szCs w:val="22"/>
                <w:lang w:val="ru-RU"/>
              </w:rPr>
            </w:pPr>
            <w:r w:rsidRPr="00D119A3">
              <w:rPr>
                <w:rFonts w:ascii="Arial Narrow" w:eastAsia="Calibri" w:hAnsi="Arial Narrow"/>
                <w:b/>
                <w:szCs w:val="22"/>
                <w:lang w:val="ru-RU"/>
              </w:rPr>
              <w:t>план</w:t>
            </w:r>
          </w:p>
        </w:tc>
        <w:tc>
          <w:tcPr>
            <w:tcW w:w="1559" w:type="dxa"/>
            <w:shd w:val="clear" w:color="auto" w:fill="E3E3FD"/>
          </w:tcPr>
          <w:p w14:paraId="1A68190B" w14:textId="77777777" w:rsidR="00870DC3" w:rsidRPr="00D119A3" w:rsidRDefault="00870DC3" w:rsidP="00724F0D">
            <w:pPr>
              <w:keepNext/>
              <w:keepLines/>
              <w:autoSpaceDE w:val="0"/>
              <w:autoSpaceDN w:val="0"/>
              <w:adjustRightInd w:val="0"/>
              <w:jc w:val="center"/>
              <w:rPr>
                <w:rFonts w:ascii="Arial Narrow" w:eastAsia="Calibri" w:hAnsi="Arial Narrow"/>
                <w:b/>
                <w:szCs w:val="22"/>
                <w:lang w:val="ru-RU"/>
              </w:rPr>
            </w:pPr>
            <w:r w:rsidRPr="00D119A3">
              <w:rPr>
                <w:rFonts w:ascii="Arial Narrow" w:eastAsia="Calibri" w:hAnsi="Arial Narrow"/>
                <w:b/>
                <w:szCs w:val="22"/>
                <w:lang w:val="ru-RU"/>
              </w:rPr>
              <w:t>факт</w:t>
            </w:r>
          </w:p>
        </w:tc>
        <w:tc>
          <w:tcPr>
            <w:tcW w:w="1701" w:type="dxa"/>
            <w:shd w:val="clear" w:color="auto" w:fill="E3E3FD"/>
          </w:tcPr>
          <w:p w14:paraId="26957405" w14:textId="77777777" w:rsidR="00870DC3" w:rsidRPr="00D119A3" w:rsidRDefault="00870DC3" w:rsidP="00724F0D">
            <w:pPr>
              <w:keepNext/>
              <w:keepLines/>
              <w:autoSpaceDE w:val="0"/>
              <w:autoSpaceDN w:val="0"/>
              <w:adjustRightInd w:val="0"/>
              <w:jc w:val="center"/>
              <w:rPr>
                <w:rFonts w:ascii="Arial Narrow" w:eastAsia="Calibri" w:hAnsi="Arial Narrow"/>
                <w:b/>
                <w:szCs w:val="22"/>
                <w:lang w:val="ru-RU"/>
              </w:rPr>
            </w:pPr>
            <w:r w:rsidRPr="00D119A3">
              <w:rPr>
                <w:rFonts w:ascii="Arial Narrow" w:eastAsia="Calibri" w:hAnsi="Arial Narrow"/>
                <w:b/>
                <w:szCs w:val="22"/>
                <w:lang w:val="ru-RU"/>
              </w:rPr>
              <w:t>отклонение</w:t>
            </w:r>
          </w:p>
        </w:tc>
      </w:tr>
      <w:tr w:rsidR="00037CAA" w:rsidRPr="00D63975" w14:paraId="3F09C47F" w14:textId="77777777" w:rsidTr="009225AE">
        <w:tc>
          <w:tcPr>
            <w:tcW w:w="5070" w:type="dxa"/>
          </w:tcPr>
          <w:p w14:paraId="1D593ACA" w14:textId="77777777" w:rsidR="00037CAA" w:rsidRPr="00A60ADC" w:rsidRDefault="00037CAA" w:rsidP="00C44534">
            <w:pPr>
              <w:pStyle w:val="afff2"/>
              <w:keepNext/>
              <w:keepLines/>
              <w:numPr>
                <w:ilvl w:val="0"/>
                <w:numId w:val="6"/>
              </w:numPr>
              <w:autoSpaceDE w:val="0"/>
              <w:autoSpaceDN w:val="0"/>
              <w:adjustRightInd w:val="0"/>
              <w:spacing w:line="240" w:lineRule="auto"/>
              <w:ind w:left="284" w:hanging="284"/>
              <w:jc w:val="left"/>
              <w:rPr>
                <w:rFonts w:ascii="Arial Narrow" w:eastAsia="Calibri" w:hAnsi="Arial Narrow"/>
                <w:sz w:val="22"/>
                <w:szCs w:val="22"/>
              </w:rPr>
            </w:pPr>
            <w:r w:rsidRPr="00A60ADC">
              <w:rPr>
                <w:rFonts w:ascii="Arial Narrow" w:eastAsia="Calibri" w:hAnsi="Arial Narrow"/>
                <w:sz w:val="22"/>
                <w:szCs w:val="22"/>
              </w:rPr>
              <w:t>Техническое перевооружение и реконструкция</w:t>
            </w:r>
          </w:p>
        </w:tc>
        <w:tc>
          <w:tcPr>
            <w:tcW w:w="1559" w:type="dxa"/>
          </w:tcPr>
          <w:p w14:paraId="03311AF9" w14:textId="1EC73E3E" w:rsidR="00037CAA" w:rsidRPr="00037CAA" w:rsidRDefault="00037CAA" w:rsidP="00037CAA">
            <w:pPr>
              <w:keepNext/>
              <w:keepLines/>
              <w:autoSpaceDE w:val="0"/>
              <w:autoSpaceDN w:val="0"/>
              <w:adjustRightInd w:val="0"/>
              <w:jc w:val="center"/>
              <w:rPr>
                <w:rFonts w:ascii="Arial Narrow" w:eastAsia="Calibri" w:hAnsi="Arial Narrow"/>
                <w:szCs w:val="22"/>
                <w:lang w:val="ru-RU"/>
              </w:rPr>
            </w:pPr>
            <w:r w:rsidRPr="00037CAA">
              <w:rPr>
                <w:rFonts w:ascii="Arial Narrow" w:hAnsi="Arial Narrow"/>
                <w:szCs w:val="22"/>
                <w:lang w:val="ru-RU"/>
              </w:rPr>
              <w:t>3712,7</w:t>
            </w:r>
          </w:p>
        </w:tc>
        <w:tc>
          <w:tcPr>
            <w:tcW w:w="1559" w:type="dxa"/>
          </w:tcPr>
          <w:p w14:paraId="0DE46FCB" w14:textId="3F0AFA47" w:rsidR="00037CAA" w:rsidRPr="00037CAA" w:rsidRDefault="00037CAA" w:rsidP="00037CAA">
            <w:pPr>
              <w:keepNext/>
              <w:keepLines/>
              <w:autoSpaceDE w:val="0"/>
              <w:autoSpaceDN w:val="0"/>
              <w:adjustRightInd w:val="0"/>
              <w:jc w:val="center"/>
              <w:rPr>
                <w:rFonts w:ascii="Arial Narrow" w:eastAsia="Calibri" w:hAnsi="Arial Narrow"/>
                <w:szCs w:val="22"/>
                <w:lang w:val="ru-RU"/>
              </w:rPr>
            </w:pPr>
            <w:r w:rsidRPr="00037CAA">
              <w:rPr>
                <w:rFonts w:ascii="Arial Narrow" w:hAnsi="Arial Narrow"/>
                <w:szCs w:val="22"/>
                <w:lang w:val="ru-RU"/>
              </w:rPr>
              <w:t>2926,8</w:t>
            </w:r>
          </w:p>
        </w:tc>
        <w:tc>
          <w:tcPr>
            <w:tcW w:w="1701" w:type="dxa"/>
          </w:tcPr>
          <w:p w14:paraId="0FA16E1B" w14:textId="1037E258" w:rsidR="00037CAA" w:rsidRPr="00037CAA" w:rsidRDefault="00037CAA" w:rsidP="00037CAA">
            <w:pPr>
              <w:keepNext/>
              <w:keepLines/>
              <w:autoSpaceDE w:val="0"/>
              <w:autoSpaceDN w:val="0"/>
              <w:adjustRightInd w:val="0"/>
              <w:jc w:val="center"/>
              <w:rPr>
                <w:rFonts w:ascii="Arial Narrow" w:eastAsia="Calibri" w:hAnsi="Arial Narrow"/>
                <w:szCs w:val="22"/>
                <w:lang w:val="ru-RU"/>
              </w:rPr>
            </w:pPr>
            <w:r w:rsidRPr="00037CAA">
              <w:rPr>
                <w:rFonts w:ascii="Arial Narrow" w:hAnsi="Arial Narrow"/>
                <w:szCs w:val="22"/>
                <w:lang w:val="ru-RU"/>
              </w:rPr>
              <w:t>- 785,9</w:t>
            </w:r>
          </w:p>
        </w:tc>
      </w:tr>
      <w:tr w:rsidR="00037CAA" w:rsidRPr="00A60ADC" w14:paraId="042F7399" w14:textId="77777777" w:rsidTr="009225AE">
        <w:tc>
          <w:tcPr>
            <w:tcW w:w="5070" w:type="dxa"/>
          </w:tcPr>
          <w:p w14:paraId="74C408EF" w14:textId="77777777" w:rsidR="00037CAA" w:rsidRPr="00A60ADC" w:rsidRDefault="00037CAA" w:rsidP="00C44534">
            <w:pPr>
              <w:pStyle w:val="afff2"/>
              <w:keepNext/>
              <w:keepLines/>
              <w:numPr>
                <w:ilvl w:val="0"/>
                <w:numId w:val="6"/>
              </w:numPr>
              <w:autoSpaceDE w:val="0"/>
              <w:autoSpaceDN w:val="0"/>
              <w:adjustRightInd w:val="0"/>
              <w:spacing w:line="240" w:lineRule="auto"/>
              <w:ind w:left="284" w:hanging="284"/>
              <w:jc w:val="left"/>
              <w:rPr>
                <w:rFonts w:ascii="Arial Narrow" w:eastAsia="Calibri" w:hAnsi="Arial Narrow"/>
                <w:sz w:val="22"/>
                <w:szCs w:val="22"/>
              </w:rPr>
            </w:pPr>
            <w:r w:rsidRPr="00A60ADC">
              <w:rPr>
                <w:rFonts w:ascii="Arial Narrow" w:eastAsia="Calibri" w:hAnsi="Arial Narrow"/>
                <w:sz w:val="22"/>
                <w:szCs w:val="22"/>
              </w:rPr>
              <w:t>Новое строительство и расширение действующих предприятий</w:t>
            </w:r>
          </w:p>
        </w:tc>
        <w:tc>
          <w:tcPr>
            <w:tcW w:w="1559" w:type="dxa"/>
          </w:tcPr>
          <w:p w14:paraId="1F97BFFF" w14:textId="130FB3D1" w:rsidR="00037CAA" w:rsidRPr="00037CAA" w:rsidRDefault="00037CAA" w:rsidP="00037CAA">
            <w:pPr>
              <w:keepNext/>
              <w:keepLines/>
              <w:autoSpaceDE w:val="0"/>
              <w:autoSpaceDN w:val="0"/>
              <w:adjustRightInd w:val="0"/>
              <w:jc w:val="center"/>
              <w:rPr>
                <w:rFonts w:ascii="Arial Narrow" w:eastAsia="Calibri" w:hAnsi="Arial Narrow"/>
                <w:szCs w:val="22"/>
                <w:lang w:val="ru-RU"/>
              </w:rPr>
            </w:pPr>
            <w:r w:rsidRPr="00037CAA">
              <w:rPr>
                <w:rFonts w:ascii="Arial Narrow" w:hAnsi="Arial Narrow"/>
                <w:szCs w:val="22"/>
                <w:lang w:val="ru-RU"/>
              </w:rPr>
              <w:t>565,0</w:t>
            </w:r>
          </w:p>
        </w:tc>
        <w:tc>
          <w:tcPr>
            <w:tcW w:w="1559" w:type="dxa"/>
          </w:tcPr>
          <w:p w14:paraId="1BAD6731" w14:textId="1CE2ADA5" w:rsidR="00037CAA" w:rsidRPr="00037CAA" w:rsidRDefault="00037CAA" w:rsidP="00037CAA">
            <w:pPr>
              <w:keepNext/>
              <w:keepLines/>
              <w:autoSpaceDE w:val="0"/>
              <w:autoSpaceDN w:val="0"/>
              <w:adjustRightInd w:val="0"/>
              <w:jc w:val="center"/>
              <w:rPr>
                <w:rFonts w:ascii="Arial Narrow" w:eastAsia="Calibri" w:hAnsi="Arial Narrow"/>
                <w:szCs w:val="22"/>
                <w:lang w:val="ru-RU"/>
              </w:rPr>
            </w:pPr>
            <w:r w:rsidRPr="00037CAA">
              <w:rPr>
                <w:rFonts w:ascii="Arial Narrow" w:hAnsi="Arial Narrow"/>
                <w:szCs w:val="22"/>
                <w:lang w:val="ru-RU"/>
              </w:rPr>
              <w:t>352,2</w:t>
            </w:r>
          </w:p>
        </w:tc>
        <w:tc>
          <w:tcPr>
            <w:tcW w:w="1701" w:type="dxa"/>
          </w:tcPr>
          <w:p w14:paraId="665C7633" w14:textId="24D4D7A9" w:rsidR="00037CAA" w:rsidRPr="00037CAA" w:rsidRDefault="00037CAA" w:rsidP="00037CAA">
            <w:pPr>
              <w:keepNext/>
              <w:keepLines/>
              <w:autoSpaceDE w:val="0"/>
              <w:autoSpaceDN w:val="0"/>
              <w:adjustRightInd w:val="0"/>
              <w:jc w:val="center"/>
              <w:rPr>
                <w:rFonts w:ascii="Arial Narrow" w:eastAsia="Calibri" w:hAnsi="Arial Narrow"/>
                <w:szCs w:val="22"/>
                <w:lang w:val="ru-RU"/>
              </w:rPr>
            </w:pPr>
            <w:r w:rsidRPr="00037CAA">
              <w:rPr>
                <w:rFonts w:ascii="Arial Narrow" w:hAnsi="Arial Narrow"/>
                <w:szCs w:val="22"/>
                <w:lang w:val="ru-RU"/>
              </w:rPr>
              <w:t>- 212,8</w:t>
            </w:r>
          </w:p>
        </w:tc>
      </w:tr>
      <w:tr w:rsidR="00D63975" w:rsidRPr="00A60ADC" w14:paraId="56C28519" w14:textId="77777777" w:rsidTr="009225AE">
        <w:tc>
          <w:tcPr>
            <w:tcW w:w="5070" w:type="dxa"/>
          </w:tcPr>
          <w:p w14:paraId="31F0A743" w14:textId="77777777" w:rsidR="00D63975" w:rsidRDefault="00D63975" w:rsidP="00C44534">
            <w:pPr>
              <w:pStyle w:val="afff2"/>
              <w:keepNext/>
              <w:keepLines/>
              <w:numPr>
                <w:ilvl w:val="0"/>
                <w:numId w:val="6"/>
              </w:numPr>
              <w:autoSpaceDE w:val="0"/>
              <w:autoSpaceDN w:val="0"/>
              <w:adjustRightInd w:val="0"/>
              <w:spacing w:line="240" w:lineRule="auto"/>
              <w:ind w:left="284" w:hanging="284"/>
              <w:jc w:val="left"/>
              <w:rPr>
                <w:rFonts w:ascii="Arial Narrow" w:eastAsia="Calibri" w:hAnsi="Arial Narrow"/>
                <w:sz w:val="22"/>
                <w:szCs w:val="22"/>
              </w:rPr>
            </w:pPr>
            <w:r w:rsidRPr="00A60ADC">
              <w:rPr>
                <w:rFonts w:ascii="Arial Narrow" w:eastAsia="Calibri" w:hAnsi="Arial Narrow"/>
                <w:sz w:val="22"/>
                <w:szCs w:val="22"/>
              </w:rPr>
              <w:t>Приобретение объектов основных средств</w:t>
            </w:r>
          </w:p>
          <w:p w14:paraId="2B726BBB" w14:textId="2E29FDCA" w:rsidR="00037CAA" w:rsidRPr="00A60ADC" w:rsidRDefault="00037CAA" w:rsidP="00C44534">
            <w:pPr>
              <w:pStyle w:val="afff2"/>
              <w:keepNext/>
              <w:keepLines/>
              <w:numPr>
                <w:ilvl w:val="0"/>
                <w:numId w:val="6"/>
              </w:numPr>
              <w:autoSpaceDE w:val="0"/>
              <w:autoSpaceDN w:val="0"/>
              <w:adjustRightInd w:val="0"/>
              <w:spacing w:line="240" w:lineRule="auto"/>
              <w:ind w:left="284" w:hanging="284"/>
              <w:jc w:val="left"/>
              <w:rPr>
                <w:rFonts w:ascii="Arial Narrow" w:eastAsia="Calibri" w:hAnsi="Arial Narrow"/>
                <w:sz w:val="22"/>
                <w:szCs w:val="22"/>
              </w:rPr>
            </w:pPr>
            <w:r>
              <w:rPr>
                <w:rFonts w:ascii="Arial Narrow" w:eastAsia="Calibri" w:hAnsi="Arial Narrow"/>
                <w:sz w:val="22"/>
                <w:szCs w:val="22"/>
              </w:rPr>
              <w:t>Нематериальные активы</w:t>
            </w:r>
          </w:p>
        </w:tc>
        <w:tc>
          <w:tcPr>
            <w:tcW w:w="1559" w:type="dxa"/>
          </w:tcPr>
          <w:p w14:paraId="0FDF43E1" w14:textId="77777777" w:rsidR="00D63975" w:rsidRPr="00037CAA" w:rsidRDefault="00037CAA" w:rsidP="00D63975">
            <w:pPr>
              <w:keepNext/>
              <w:keepLines/>
              <w:autoSpaceDE w:val="0"/>
              <w:autoSpaceDN w:val="0"/>
              <w:adjustRightInd w:val="0"/>
              <w:jc w:val="center"/>
              <w:rPr>
                <w:rFonts w:ascii="Arial Narrow" w:hAnsi="Arial Narrow"/>
                <w:szCs w:val="22"/>
              </w:rPr>
            </w:pPr>
            <w:r w:rsidRPr="00037CAA">
              <w:rPr>
                <w:rFonts w:ascii="Arial Narrow" w:hAnsi="Arial Narrow"/>
                <w:szCs w:val="22"/>
              </w:rPr>
              <w:t>30,2</w:t>
            </w:r>
          </w:p>
          <w:p w14:paraId="5F9BB2C8" w14:textId="2547DFF5" w:rsidR="00037CAA" w:rsidRPr="00037CAA" w:rsidRDefault="00037CAA" w:rsidP="00D63975">
            <w:pPr>
              <w:keepNext/>
              <w:keepLines/>
              <w:autoSpaceDE w:val="0"/>
              <w:autoSpaceDN w:val="0"/>
              <w:adjustRightInd w:val="0"/>
              <w:jc w:val="center"/>
              <w:rPr>
                <w:rFonts w:ascii="Arial Narrow" w:eastAsia="Calibri" w:hAnsi="Arial Narrow"/>
                <w:szCs w:val="22"/>
                <w:lang w:val="ru-RU"/>
              </w:rPr>
            </w:pPr>
            <w:r w:rsidRPr="00037CAA">
              <w:rPr>
                <w:rFonts w:ascii="Arial Narrow" w:hAnsi="Arial Narrow"/>
                <w:szCs w:val="22"/>
                <w:lang w:val="ru-RU"/>
              </w:rPr>
              <w:t>79,6</w:t>
            </w:r>
          </w:p>
        </w:tc>
        <w:tc>
          <w:tcPr>
            <w:tcW w:w="1559" w:type="dxa"/>
          </w:tcPr>
          <w:p w14:paraId="7CB22B2D" w14:textId="77777777" w:rsidR="00037CAA" w:rsidRPr="00037CAA" w:rsidRDefault="00037CAA" w:rsidP="00037CAA">
            <w:pPr>
              <w:keepNext/>
              <w:keepLines/>
              <w:autoSpaceDE w:val="0"/>
              <w:autoSpaceDN w:val="0"/>
              <w:adjustRightInd w:val="0"/>
              <w:jc w:val="center"/>
              <w:rPr>
                <w:rFonts w:ascii="Arial Narrow" w:hAnsi="Arial Narrow"/>
                <w:szCs w:val="22"/>
              </w:rPr>
            </w:pPr>
            <w:r w:rsidRPr="00037CAA">
              <w:rPr>
                <w:rFonts w:ascii="Arial Narrow" w:hAnsi="Arial Narrow"/>
                <w:szCs w:val="22"/>
              </w:rPr>
              <w:t>25,1</w:t>
            </w:r>
          </w:p>
          <w:p w14:paraId="7326984A" w14:textId="5A2F58AE" w:rsidR="00D63975" w:rsidRPr="00037CAA" w:rsidRDefault="00037CAA" w:rsidP="00037CAA">
            <w:pPr>
              <w:keepNext/>
              <w:keepLines/>
              <w:autoSpaceDE w:val="0"/>
              <w:autoSpaceDN w:val="0"/>
              <w:adjustRightInd w:val="0"/>
              <w:jc w:val="center"/>
              <w:rPr>
                <w:rFonts w:ascii="Arial Narrow" w:eastAsia="Calibri" w:hAnsi="Arial Narrow"/>
                <w:szCs w:val="22"/>
                <w:lang w:val="ru-RU"/>
              </w:rPr>
            </w:pPr>
            <w:r w:rsidRPr="00037CAA">
              <w:rPr>
                <w:rFonts w:ascii="Arial Narrow" w:hAnsi="Arial Narrow"/>
                <w:szCs w:val="22"/>
              </w:rPr>
              <w:t>79,8</w:t>
            </w:r>
          </w:p>
        </w:tc>
        <w:tc>
          <w:tcPr>
            <w:tcW w:w="1701" w:type="dxa"/>
          </w:tcPr>
          <w:p w14:paraId="06423C77" w14:textId="77777777" w:rsidR="00037CAA" w:rsidRPr="00037CAA" w:rsidRDefault="00037CAA" w:rsidP="00037CAA">
            <w:pPr>
              <w:keepNext/>
              <w:keepLines/>
              <w:autoSpaceDE w:val="0"/>
              <w:autoSpaceDN w:val="0"/>
              <w:adjustRightInd w:val="0"/>
              <w:jc w:val="center"/>
              <w:rPr>
                <w:rFonts w:ascii="Arial Narrow" w:hAnsi="Arial Narrow"/>
                <w:szCs w:val="22"/>
              </w:rPr>
            </w:pPr>
            <w:r w:rsidRPr="00037CAA">
              <w:rPr>
                <w:rFonts w:ascii="Arial Narrow" w:hAnsi="Arial Narrow"/>
                <w:szCs w:val="22"/>
              </w:rPr>
              <w:t>-5,1</w:t>
            </w:r>
          </w:p>
          <w:p w14:paraId="2AAD55D5" w14:textId="36165216" w:rsidR="00D63975" w:rsidRPr="00037CAA" w:rsidRDefault="00037CAA" w:rsidP="00037CAA">
            <w:pPr>
              <w:keepNext/>
              <w:keepLines/>
              <w:autoSpaceDE w:val="0"/>
              <w:autoSpaceDN w:val="0"/>
              <w:adjustRightInd w:val="0"/>
              <w:jc w:val="center"/>
              <w:rPr>
                <w:rFonts w:ascii="Arial Narrow" w:eastAsia="Calibri" w:hAnsi="Arial Narrow"/>
                <w:szCs w:val="22"/>
                <w:lang w:val="ru-RU"/>
              </w:rPr>
            </w:pPr>
            <w:r w:rsidRPr="00037CAA">
              <w:rPr>
                <w:rFonts w:ascii="Arial Narrow" w:hAnsi="Arial Narrow"/>
                <w:szCs w:val="22"/>
              </w:rPr>
              <w:t>0,2</w:t>
            </w:r>
          </w:p>
        </w:tc>
      </w:tr>
      <w:tr w:rsidR="00781B5C" w:rsidRPr="00A60ADC" w14:paraId="4167DC18" w14:textId="77777777" w:rsidTr="009225AE">
        <w:tc>
          <w:tcPr>
            <w:tcW w:w="5070" w:type="dxa"/>
          </w:tcPr>
          <w:p w14:paraId="7F78FD2D" w14:textId="77777777" w:rsidR="00781B5C" w:rsidRPr="00A60ADC" w:rsidRDefault="00781B5C" w:rsidP="00C44534">
            <w:pPr>
              <w:pStyle w:val="afff2"/>
              <w:keepNext/>
              <w:keepLines/>
              <w:numPr>
                <w:ilvl w:val="0"/>
                <w:numId w:val="6"/>
              </w:numPr>
              <w:autoSpaceDE w:val="0"/>
              <w:autoSpaceDN w:val="0"/>
              <w:adjustRightInd w:val="0"/>
              <w:spacing w:line="240" w:lineRule="auto"/>
              <w:ind w:left="284" w:hanging="284"/>
              <w:jc w:val="left"/>
              <w:rPr>
                <w:rFonts w:ascii="Arial Narrow" w:eastAsia="Calibri" w:hAnsi="Arial Narrow"/>
                <w:sz w:val="22"/>
                <w:szCs w:val="22"/>
              </w:rPr>
            </w:pPr>
            <w:r w:rsidRPr="00A60ADC">
              <w:rPr>
                <w:rFonts w:ascii="Arial Narrow" w:eastAsia="Calibri" w:hAnsi="Arial Narrow"/>
                <w:sz w:val="22"/>
                <w:szCs w:val="22"/>
              </w:rPr>
              <w:t>Прочие инвестиции</w:t>
            </w:r>
          </w:p>
        </w:tc>
        <w:tc>
          <w:tcPr>
            <w:tcW w:w="1559" w:type="dxa"/>
          </w:tcPr>
          <w:p w14:paraId="5F95932B" w14:textId="0BB6029B" w:rsidR="00781B5C" w:rsidRPr="00781B5C" w:rsidRDefault="00781B5C" w:rsidP="00781B5C">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294,2</w:t>
            </w:r>
          </w:p>
        </w:tc>
        <w:tc>
          <w:tcPr>
            <w:tcW w:w="1559" w:type="dxa"/>
          </w:tcPr>
          <w:p w14:paraId="083BC126" w14:textId="59CDB274" w:rsidR="00781B5C" w:rsidRPr="00781B5C" w:rsidRDefault="00781B5C" w:rsidP="00781B5C">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223,7</w:t>
            </w:r>
          </w:p>
        </w:tc>
        <w:tc>
          <w:tcPr>
            <w:tcW w:w="1701" w:type="dxa"/>
          </w:tcPr>
          <w:p w14:paraId="776D9130" w14:textId="1E3F66D7" w:rsidR="00781B5C" w:rsidRPr="00781B5C" w:rsidRDefault="00781B5C" w:rsidP="00781B5C">
            <w:pPr>
              <w:keepNext/>
              <w:keepLines/>
              <w:autoSpaceDE w:val="0"/>
              <w:autoSpaceDN w:val="0"/>
              <w:adjustRightInd w:val="0"/>
              <w:jc w:val="center"/>
              <w:rPr>
                <w:rFonts w:ascii="Arial Narrow" w:eastAsia="Calibri" w:hAnsi="Arial Narrow"/>
                <w:szCs w:val="22"/>
                <w:lang w:val="ru-RU"/>
              </w:rPr>
            </w:pPr>
            <w:r w:rsidRPr="00781B5C">
              <w:rPr>
                <w:rFonts w:ascii="Arial Narrow" w:hAnsi="Arial Narrow"/>
                <w:szCs w:val="22"/>
              </w:rPr>
              <w:t>- 70,5</w:t>
            </w:r>
          </w:p>
        </w:tc>
      </w:tr>
      <w:tr w:rsidR="001A79FB" w:rsidRPr="00D119A3" w14:paraId="12897789" w14:textId="77777777" w:rsidTr="009225AE">
        <w:tc>
          <w:tcPr>
            <w:tcW w:w="5070" w:type="dxa"/>
          </w:tcPr>
          <w:p w14:paraId="48734FB9" w14:textId="77777777" w:rsidR="001A79FB" w:rsidRPr="00D119A3" w:rsidRDefault="001A79FB" w:rsidP="001A79FB">
            <w:pPr>
              <w:keepNext/>
              <w:keepLines/>
              <w:autoSpaceDE w:val="0"/>
              <w:autoSpaceDN w:val="0"/>
              <w:adjustRightInd w:val="0"/>
              <w:rPr>
                <w:rFonts w:ascii="Arial Narrow" w:eastAsia="Calibri" w:hAnsi="Arial Narrow"/>
                <w:b/>
                <w:szCs w:val="22"/>
                <w:lang w:val="ru-RU"/>
              </w:rPr>
            </w:pPr>
            <w:r w:rsidRPr="00D119A3">
              <w:rPr>
                <w:rFonts w:ascii="Arial Narrow" w:eastAsia="Calibri" w:hAnsi="Arial Narrow"/>
                <w:b/>
                <w:szCs w:val="22"/>
                <w:lang w:val="ru-RU"/>
              </w:rPr>
              <w:t>ИТОГО:</w:t>
            </w:r>
          </w:p>
        </w:tc>
        <w:tc>
          <w:tcPr>
            <w:tcW w:w="1559" w:type="dxa"/>
          </w:tcPr>
          <w:p w14:paraId="0AC63F3B" w14:textId="5714977D" w:rsidR="001A79FB" w:rsidRPr="001A79FB" w:rsidRDefault="001A79FB" w:rsidP="001A79FB">
            <w:pPr>
              <w:keepNext/>
              <w:keepLines/>
              <w:autoSpaceDE w:val="0"/>
              <w:autoSpaceDN w:val="0"/>
              <w:adjustRightInd w:val="0"/>
              <w:jc w:val="center"/>
              <w:rPr>
                <w:rFonts w:ascii="Arial Narrow" w:eastAsia="Calibri" w:hAnsi="Arial Narrow"/>
                <w:b/>
                <w:szCs w:val="22"/>
                <w:lang w:val="ru-RU"/>
              </w:rPr>
            </w:pPr>
            <w:r w:rsidRPr="001A79FB">
              <w:rPr>
                <w:rFonts w:ascii="Arial Narrow" w:hAnsi="Arial Narrow"/>
                <w:b/>
                <w:szCs w:val="22"/>
                <w:lang w:val="ru-RU"/>
              </w:rPr>
              <w:t>4681,7</w:t>
            </w:r>
          </w:p>
        </w:tc>
        <w:tc>
          <w:tcPr>
            <w:tcW w:w="1559" w:type="dxa"/>
          </w:tcPr>
          <w:p w14:paraId="727477CC" w14:textId="63F0DAC9" w:rsidR="001A79FB" w:rsidRPr="001A79FB" w:rsidRDefault="001A79FB" w:rsidP="001A79FB">
            <w:pPr>
              <w:keepNext/>
              <w:keepLines/>
              <w:autoSpaceDE w:val="0"/>
              <w:autoSpaceDN w:val="0"/>
              <w:adjustRightInd w:val="0"/>
              <w:jc w:val="center"/>
              <w:rPr>
                <w:rFonts w:ascii="Arial Narrow" w:eastAsia="Calibri" w:hAnsi="Arial Narrow"/>
                <w:b/>
                <w:szCs w:val="22"/>
                <w:lang w:val="ru-RU"/>
              </w:rPr>
            </w:pPr>
            <w:r w:rsidRPr="001A79FB">
              <w:rPr>
                <w:rFonts w:ascii="Arial Narrow" w:hAnsi="Arial Narrow"/>
                <w:b/>
                <w:szCs w:val="22"/>
                <w:lang w:val="ru-RU"/>
              </w:rPr>
              <w:t>3607,6</w:t>
            </w:r>
          </w:p>
        </w:tc>
        <w:tc>
          <w:tcPr>
            <w:tcW w:w="1701" w:type="dxa"/>
          </w:tcPr>
          <w:p w14:paraId="7924C43E" w14:textId="4F2A6C18" w:rsidR="001A79FB" w:rsidRPr="001A79FB" w:rsidRDefault="001A79FB" w:rsidP="001A79FB">
            <w:pPr>
              <w:keepNext/>
              <w:keepLines/>
              <w:autoSpaceDE w:val="0"/>
              <w:autoSpaceDN w:val="0"/>
              <w:adjustRightInd w:val="0"/>
              <w:jc w:val="center"/>
              <w:rPr>
                <w:rFonts w:ascii="Arial Narrow" w:eastAsia="Calibri" w:hAnsi="Arial Narrow"/>
                <w:b/>
                <w:szCs w:val="22"/>
                <w:lang w:val="ru-RU"/>
              </w:rPr>
            </w:pPr>
            <w:r w:rsidRPr="001A79FB">
              <w:rPr>
                <w:rFonts w:ascii="Arial Narrow" w:hAnsi="Arial Narrow"/>
                <w:b/>
                <w:szCs w:val="22"/>
                <w:lang w:val="ru-RU"/>
              </w:rPr>
              <w:t>- 1074,1</w:t>
            </w:r>
          </w:p>
        </w:tc>
      </w:tr>
    </w:tbl>
    <w:p w14:paraId="3EBB83BC" w14:textId="77777777" w:rsidR="00870DC3" w:rsidRPr="00466D96" w:rsidRDefault="00870DC3" w:rsidP="00870DC3">
      <w:pPr>
        <w:keepNext/>
        <w:keepLines/>
        <w:shd w:val="clear" w:color="auto" w:fill="FFFFFF"/>
        <w:autoSpaceDE w:val="0"/>
        <w:autoSpaceDN w:val="0"/>
        <w:adjustRightInd w:val="0"/>
        <w:jc w:val="both"/>
        <w:rPr>
          <w:rFonts w:ascii="Arial Narrow" w:eastAsia="Calibri" w:hAnsi="Arial Narrow"/>
          <w:sz w:val="24"/>
          <w:lang w:val="ru-RU"/>
        </w:rPr>
      </w:pPr>
    </w:p>
    <w:p w14:paraId="0A8628EC" w14:textId="59ACC6E9" w:rsidR="001A79FB" w:rsidRPr="001A79FB" w:rsidRDefault="001A79FB" w:rsidP="001A79FB">
      <w:pPr>
        <w:keepNext/>
        <w:keepLines/>
        <w:shd w:val="clear" w:color="auto" w:fill="FFFFFF"/>
        <w:autoSpaceDE w:val="0"/>
        <w:autoSpaceDN w:val="0"/>
        <w:adjustRightInd w:val="0"/>
        <w:spacing w:line="276" w:lineRule="auto"/>
        <w:ind w:firstLine="709"/>
        <w:jc w:val="both"/>
        <w:rPr>
          <w:rFonts w:ascii="Arial Narrow" w:hAnsi="Arial Narrow"/>
          <w:sz w:val="24"/>
          <w:lang w:val="ru-RU"/>
        </w:rPr>
      </w:pPr>
      <w:r w:rsidRPr="001A79FB">
        <w:rPr>
          <w:rFonts w:ascii="Arial Narrow" w:hAnsi="Arial Narrow"/>
          <w:sz w:val="24"/>
          <w:lang w:val="ru-RU"/>
        </w:rPr>
        <w:t>Фактическое отклонение от инвестиционного плана 2018 года по финансированию в целом по Обществу составило 1074,1 млн. рублей или 23% от запланированного. Однако, в разрезе источников финансирования анализ отражает, что:</w:t>
      </w:r>
    </w:p>
    <w:p w14:paraId="57DCA56C" w14:textId="77777777" w:rsidR="001A79FB" w:rsidRPr="001A79FB" w:rsidRDefault="001A79FB" w:rsidP="00C44534">
      <w:pPr>
        <w:pStyle w:val="afff2"/>
        <w:keepNext/>
        <w:keepLines/>
        <w:numPr>
          <w:ilvl w:val="0"/>
          <w:numId w:val="24"/>
        </w:numPr>
        <w:shd w:val="clear" w:color="auto" w:fill="FFFFFF"/>
        <w:autoSpaceDE w:val="0"/>
        <w:autoSpaceDN w:val="0"/>
        <w:adjustRightInd w:val="0"/>
        <w:spacing w:line="276" w:lineRule="auto"/>
        <w:ind w:left="426" w:hanging="426"/>
        <w:rPr>
          <w:rFonts w:ascii="Arial Narrow" w:hAnsi="Arial Narrow"/>
        </w:rPr>
      </w:pPr>
      <w:r w:rsidRPr="001A79FB">
        <w:rPr>
          <w:rFonts w:ascii="Arial Narrow" w:hAnsi="Arial Narrow"/>
        </w:rPr>
        <w:t>По факту привлечены кредитные ресурсы для финансирования проекта «Строительство схемы выдачи тепловой мощности ТЭЦ в г. Советская Гавань. Строительство ЦТП для передачи тепловой мощности от магистральной тепловой сети ТЭЦ в г. Советская Гавань». Не выборка планового лимита финансовых средств состоялась по причине того, что возврат суммы авансирования контрагентом существенно превысил сумму фактически понесенных затрат.</w:t>
      </w:r>
    </w:p>
    <w:p w14:paraId="46C30935" w14:textId="5B0E4EB7" w:rsidR="001A79FB" w:rsidRPr="001A79FB" w:rsidRDefault="001A79FB" w:rsidP="00C44534">
      <w:pPr>
        <w:pStyle w:val="afff2"/>
        <w:keepNext/>
        <w:keepLines/>
        <w:numPr>
          <w:ilvl w:val="0"/>
          <w:numId w:val="24"/>
        </w:numPr>
        <w:shd w:val="clear" w:color="auto" w:fill="FFFFFF"/>
        <w:autoSpaceDE w:val="0"/>
        <w:autoSpaceDN w:val="0"/>
        <w:adjustRightInd w:val="0"/>
        <w:spacing w:line="276" w:lineRule="auto"/>
        <w:ind w:left="426" w:hanging="426"/>
        <w:rPr>
          <w:rFonts w:ascii="Arial Narrow" w:hAnsi="Arial Narrow"/>
        </w:rPr>
      </w:pPr>
      <w:r w:rsidRPr="001A79FB">
        <w:rPr>
          <w:rFonts w:ascii="Arial Narrow" w:hAnsi="Arial Narrow"/>
        </w:rPr>
        <w:t>По факту привлеченный займ ПАО «РусГидро» на финансирование строительства жилого дома для работников новой ТЭЦ в г. Советская Гавань составил 14,5 млн. рублей при плане выборки 49,1 млн. рублей (отсутствие обязательств по оплате).</w:t>
      </w:r>
    </w:p>
    <w:p w14:paraId="43452273" w14:textId="16417739" w:rsidR="001A79FB" w:rsidRDefault="001A79FB" w:rsidP="00C44534">
      <w:pPr>
        <w:pStyle w:val="afff2"/>
        <w:keepNext/>
        <w:keepLines/>
        <w:numPr>
          <w:ilvl w:val="0"/>
          <w:numId w:val="24"/>
        </w:numPr>
        <w:shd w:val="clear" w:color="auto" w:fill="FFFFFF"/>
        <w:autoSpaceDE w:val="0"/>
        <w:autoSpaceDN w:val="0"/>
        <w:adjustRightInd w:val="0"/>
        <w:spacing w:line="276" w:lineRule="auto"/>
        <w:ind w:left="425" w:hanging="425"/>
        <w:rPr>
          <w:rFonts w:ascii="Arial Narrow" w:hAnsi="Arial Narrow"/>
        </w:rPr>
      </w:pPr>
      <w:r w:rsidRPr="001A79FB">
        <w:rPr>
          <w:rFonts w:ascii="Arial Narrow" w:hAnsi="Arial Narrow"/>
        </w:rPr>
        <w:t>Отсутствие понесенных затрат по проектам, финансирование которых осуществлялось за счет собственных средств по различным причинам (влияние закупочной деятельности (в т. ч. эффект от за</w:t>
      </w:r>
      <w:r>
        <w:rPr>
          <w:rFonts w:ascii="Arial Narrow" w:hAnsi="Arial Narrow"/>
        </w:rPr>
        <w:t xml:space="preserve">купочных процедур </w:t>
      </w:r>
      <w:r w:rsidRPr="001A79FB">
        <w:rPr>
          <w:rFonts w:ascii="Arial Narrow" w:hAnsi="Arial Narrow"/>
        </w:rPr>
        <w:t xml:space="preserve">492,5 млн. рублей с НДС), отказ контрагентов от заключенных договорных обязательств (в т. ч. предложение по изменению схемы реализации проектов переустройства тепловых сетей за счет средств контрагента с предъявлением заказчику только исполнительной и технической документации), неисполнение обязательств со стороны контрагентов) привели к невозможности исполнить запланированный бюджет инвестиционных расходов. </w:t>
      </w:r>
    </w:p>
    <w:p w14:paraId="434EFBE2" w14:textId="600A8FB3" w:rsidR="007D5A03" w:rsidRDefault="007D5A03" w:rsidP="007D5A03">
      <w:pPr>
        <w:keepNext/>
        <w:keepLines/>
        <w:shd w:val="clear" w:color="auto" w:fill="FFFFFF"/>
        <w:autoSpaceDE w:val="0"/>
        <w:autoSpaceDN w:val="0"/>
        <w:adjustRightInd w:val="0"/>
        <w:spacing w:line="276" w:lineRule="auto"/>
        <w:rPr>
          <w:rFonts w:ascii="Arial Narrow" w:hAnsi="Arial Narrow"/>
          <w:b/>
          <w:i/>
          <w:sz w:val="24"/>
          <w:lang w:val="ru-RU"/>
        </w:rPr>
      </w:pPr>
      <w:r w:rsidRPr="007D5A03">
        <w:rPr>
          <w:rFonts w:ascii="Arial Narrow" w:hAnsi="Arial Narrow"/>
          <w:b/>
          <w:i/>
          <w:sz w:val="24"/>
          <w:lang w:val="ru-RU"/>
        </w:rPr>
        <w:t>Цели и задачи по инвестиционной деятельности на период 2019-2024 годов</w:t>
      </w:r>
    </w:p>
    <w:p w14:paraId="4308F102" w14:textId="19F6702A" w:rsidR="001A79FB" w:rsidRPr="00CF2F07" w:rsidRDefault="007D5A03" w:rsidP="00BB7DDD">
      <w:pPr>
        <w:keepNext/>
        <w:keepLines/>
        <w:shd w:val="clear" w:color="auto" w:fill="FFFFFF"/>
        <w:autoSpaceDE w:val="0"/>
        <w:autoSpaceDN w:val="0"/>
        <w:adjustRightInd w:val="0"/>
        <w:spacing w:line="276" w:lineRule="auto"/>
        <w:ind w:firstLine="708"/>
        <w:jc w:val="both"/>
        <w:rPr>
          <w:rFonts w:ascii="Arial Narrow" w:hAnsi="Arial Narrow"/>
          <w:snapToGrid w:val="0"/>
          <w:sz w:val="24"/>
          <w:szCs w:val="20"/>
          <w:lang w:val="ru-RU"/>
        </w:rPr>
      </w:pPr>
      <w:r w:rsidRPr="00CF2F07">
        <w:rPr>
          <w:rFonts w:ascii="Arial Narrow" w:hAnsi="Arial Narrow"/>
          <w:snapToGrid w:val="0"/>
          <w:sz w:val="24"/>
          <w:szCs w:val="20"/>
          <w:lang w:val="ru-RU"/>
        </w:rPr>
        <w:t>Целью реализации инвестиционной программы АО «ДГК» на период 2019-2023 годов является расширение теплосетевого бизнеса, обновление основных фондов, повышение</w:t>
      </w:r>
      <w:r w:rsidRPr="007D5A03">
        <w:rPr>
          <w:rFonts w:ascii="Arial Narrow" w:hAnsi="Arial Narrow"/>
          <w:snapToGrid w:val="0"/>
          <w:sz w:val="24"/>
          <w:szCs w:val="20"/>
          <w:lang w:val="ru-RU"/>
        </w:rPr>
        <w:t xml:space="preserve"> </w:t>
      </w:r>
      <w:r w:rsidRPr="00CF2F07">
        <w:rPr>
          <w:rFonts w:ascii="Arial Narrow" w:hAnsi="Arial Narrow"/>
          <w:snapToGrid w:val="0"/>
          <w:sz w:val="24"/>
          <w:szCs w:val="20"/>
          <w:lang w:val="ru-RU"/>
        </w:rPr>
        <w:t>надежности работы</w:t>
      </w:r>
      <w:r w:rsidR="00BB7DDD">
        <w:rPr>
          <w:rFonts w:ascii="Arial Narrow" w:hAnsi="Arial Narrow"/>
          <w:snapToGrid w:val="0"/>
          <w:sz w:val="24"/>
          <w:szCs w:val="20"/>
          <w:lang w:val="ru-RU"/>
        </w:rPr>
        <w:t xml:space="preserve"> </w:t>
      </w:r>
      <w:r w:rsidR="001A79FB" w:rsidRPr="00CF2F07">
        <w:rPr>
          <w:rFonts w:ascii="Arial Narrow" w:hAnsi="Arial Narrow"/>
          <w:snapToGrid w:val="0"/>
          <w:sz w:val="24"/>
          <w:szCs w:val="20"/>
          <w:lang w:val="ru-RU"/>
        </w:rPr>
        <w:t>энергообъектов, в том числе с применением инновационных технологий.</w:t>
      </w:r>
    </w:p>
    <w:p w14:paraId="4912AA80" w14:textId="509933E9" w:rsidR="001A79FB" w:rsidRPr="00CF2F07" w:rsidRDefault="001A79FB" w:rsidP="001A79FB">
      <w:pPr>
        <w:keepNext/>
        <w:keepLines/>
        <w:autoSpaceDE w:val="0"/>
        <w:autoSpaceDN w:val="0"/>
        <w:adjustRightInd w:val="0"/>
        <w:spacing w:line="276" w:lineRule="auto"/>
        <w:ind w:firstLine="709"/>
        <w:jc w:val="both"/>
        <w:rPr>
          <w:rFonts w:ascii="Arial Narrow" w:hAnsi="Arial Narrow"/>
          <w:snapToGrid w:val="0"/>
          <w:sz w:val="24"/>
          <w:szCs w:val="20"/>
          <w:lang w:val="ru-RU"/>
        </w:rPr>
      </w:pPr>
      <w:r w:rsidRPr="00CF2F07">
        <w:rPr>
          <w:rFonts w:ascii="Arial Narrow" w:hAnsi="Arial Narrow"/>
          <w:snapToGrid w:val="0"/>
          <w:sz w:val="24"/>
          <w:szCs w:val="20"/>
          <w:lang w:val="ru-RU"/>
        </w:rPr>
        <w:lastRenderedPageBreak/>
        <w:t xml:space="preserve">В соответствии с утвержденной приказом Министерства энергетики РФ от 14.12.2018 № 21@ инвестиционной программой объем инвестиций, запланированный к финансированию в период 2019-2023 годов, составляет 31 152,2 млн. рублей с НДС. Источником финансирования являются собственные и привлеченные средства. </w:t>
      </w:r>
    </w:p>
    <w:p w14:paraId="50B07CCB" w14:textId="4AAE8EC0" w:rsidR="001A0D45" w:rsidRPr="001A0D45" w:rsidRDefault="001A0D45" w:rsidP="001A0D45">
      <w:pPr>
        <w:keepNext/>
        <w:keepLines/>
        <w:autoSpaceDE w:val="0"/>
        <w:autoSpaceDN w:val="0"/>
        <w:adjustRightInd w:val="0"/>
        <w:spacing w:line="276" w:lineRule="auto"/>
        <w:ind w:firstLine="709"/>
        <w:jc w:val="both"/>
        <w:rPr>
          <w:rFonts w:ascii="Arial Narrow" w:hAnsi="Arial Narrow"/>
          <w:snapToGrid w:val="0"/>
          <w:sz w:val="24"/>
          <w:szCs w:val="20"/>
          <w:lang w:val="ru-RU"/>
        </w:rPr>
      </w:pPr>
      <w:r w:rsidRPr="00CF2F07">
        <w:rPr>
          <w:rFonts w:ascii="Arial Narrow" w:hAnsi="Arial Narrow"/>
          <w:snapToGrid w:val="0"/>
          <w:sz w:val="24"/>
          <w:szCs w:val="20"/>
          <w:lang w:val="ru-RU"/>
        </w:rPr>
        <w:t xml:space="preserve">В соответствии с одобренным Правлением ПАО «РусГидро» от 25.02.2019 проектом инвестиционной программы АО «ДГК» на 2019-2024 годы запланировано осуществить инвестиционные расходы в размере </w:t>
      </w:r>
      <w:r w:rsidR="00A144DA" w:rsidRPr="00CF2F07">
        <w:rPr>
          <w:rFonts w:ascii="Arial Narrow" w:hAnsi="Arial Narrow"/>
          <w:snapToGrid w:val="0"/>
          <w:sz w:val="24"/>
          <w:szCs w:val="20"/>
          <w:lang w:val="ru-RU"/>
        </w:rPr>
        <w:t>35 035,83</w:t>
      </w:r>
      <w:r w:rsidRPr="00CF2F07">
        <w:rPr>
          <w:rFonts w:ascii="Arial Narrow" w:hAnsi="Arial Narrow"/>
          <w:snapToGrid w:val="0"/>
          <w:sz w:val="24"/>
          <w:szCs w:val="20"/>
          <w:lang w:val="ru-RU"/>
        </w:rPr>
        <w:t xml:space="preserve"> млн. рублей с НДС за счет собственных и привлеченных источников финансирования. Сформированный проект инвестиционной программы Общества на 2019-2024 годы будет направлен на утверждение в Министерство энергетики РФ</w:t>
      </w:r>
      <w:r w:rsidR="00A144DA" w:rsidRPr="00CF2F07">
        <w:rPr>
          <w:rFonts w:ascii="Arial Narrow" w:hAnsi="Arial Narrow"/>
          <w:snapToGrid w:val="0"/>
          <w:sz w:val="24"/>
          <w:szCs w:val="20"/>
          <w:lang w:val="ru-RU"/>
        </w:rPr>
        <w:t xml:space="preserve"> в установленные постановлением Правительства РФ от 01.12.2009 №977 сроки</w:t>
      </w:r>
      <w:r w:rsidRPr="00CF2F07">
        <w:rPr>
          <w:rFonts w:ascii="Arial Narrow" w:hAnsi="Arial Narrow"/>
          <w:snapToGrid w:val="0"/>
          <w:sz w:val="24"/>
          <w:szCs w:val="20"/>
          <w:lang w:val="ru-RU"/>
        </w:rPr>
        <w:t>.</w:t>
      </w:r>
    </w:p>
    <w:p w14:paraId="6C23C2FE" w14:textId="77777777" w:rsidR="001A79FB" w:rsidRPr="001A79FB" w:rsidRDefault="001A79FB" w:rsidP="001A79FB">
      <w:pPr>
        <w:keepNext/>
        <w:keepLines/>
        <w:autoSpaceDE w:val="0"/>
        <w:autoSpaceDN w:val="0"/>
        <w:adjustRightInd w:val="0"/>
        <w:spacing w:line="276" w:lineRule="auto"/>
        <w:ind w:firstLine="709"/>
        <w:jc w:val="both"/>
        <w:rPr>
          <w:rFonts w:ascii="Arial Narrow" w:hAnsi="Arial Narrow"/>
          <w:snapToGrid w:val="0"/>
          <w:sz w:val="24"/>
          <w:szCs w:val="20"/>
          <w:lang w:val="ru-RU"/>
        </w:rPr>
      </w:pPr>
      <w:r w:rsidRPr="001A79FB">
        <w:rPr>
          <w:rFonts w:ascii="Arial Narrow" w:hAnsi="Arial Narrow"/>
          <w:snapToGrid w:val="0"/>
          <w:sz w:val="24"/>
          <w:szCs w:val="20"/>
          <w:lang w:val="ru-RU"/>
        </w:rPr>
        <w:t>Основными задачами инвестиционной программы на период 2019-2023 годов являются:</w:t>
      </w:r>
    </w:p>
    <w:p w14:paraId="32FC89F4" w14:textId="77777777" w:rsidR="001A79FB" w:rsidRPr="001A79FB" w:rsidRDefault="001A79FB" w:rsidP="00C44534">
      <w:pPr>
        <w:keepNext/>
        <w:keepLines/>
        <w:numPr>
          <w:ilvl w:val="0"/>
          <w:numId w:val="25"/>
        </w:numPr>
        <w:spacing w:line="283" w:lineRule="auto"/>
        <w:ind w:left="340" w:hanging="340"/>
        <w:jc w:val="both"/>
        <w:rPr>
          <w:rFonts w:ascii="Arial Narrow" w:hAnsi="Arial Narrow"/>
          <w:snapToGrid w:val="0"/>
          <w:sz w:val="24"/>
          <w:szCs w:val="20"/>
          <w:lang w:val="ru-RU"/>
        </w:rPr>
      </w:pPr>
      <w:r w:rsidRPr="001A79FB">
        <w:rPr>
          <w:rFonts w:ascii="Arial Narrow" w:hAnsi="Arial Narrow"/>
          <w:snapToGrid w:val="0"/>
          <w:sz w:val="24"/>
          <w:szCs w:val="20"/>
          <w:lang w:val="ru-RU"/>
        </w:rPr>
        <w:t xml:space="preserve">развитие источников тепловой энергии для покрытия растущего спроса путем строительства новых и расширения действующих источников тепловой энергии и объектов теплосетевого хозяйства, в том числе: «Строительство котельной в Волочаевском городке г. Хабаровск» 16,77 Гкал/ч (ввод в 2019 году), «Расширение котельной в пгт. Некрасовка Хабаровского района» 5,59 Гкал/ч (ввод в 2019 году), «Строительство ЦТП в г. Советская Гавань для выдачи тепловой мощности новой ТЭЦ (ввод в 2019 году); «Строительство котельной для отопления поселения "Рабочий поселок Майский" – 16,00  Гкал/ч (ввод в 2021 году); </w:t>
      </w:r>
    </w:p>
    <w:p w14:paraId="1D451CE6" w14:textId="77777777" w:rsidR="001A79FB" w:rsidRPr="001A79FB" w:rsidRDefault="001A79FB" w:rsidP="00C44534">
      <w:pPr>
        <w:keepNext/>
        <w:keepLines/>
        <w:numPr>
          <w:ilvl w:val="0"/>
          <w:numId w:val="25"/>
        </w:numPr>
        <w:spacing w:line="283" w:lineRule="auto"/>
        <w:ind w:left="340" w:hanging="340"/>
        <w:jc w:val="both"/>
        <w:rPr>
          <w:rFonts w:ascii="Arial Narrow" w:hAnsi="Arial Narrow"/>
          <w:snapToGrid w:val="0"/>
          <w:sz w:val="24"/>
          <w:szCs w:val="20"/>
          <w:lang w:val="ru-RU"/>
        </w:rPr>
      </w:pPr>
      <w:r w:rsidRPr="001A79FB">
        <w:rPr>
          <w:rFonts w:ascii="Arial Narrow" w:hAnsi="Arial Narrow"/>
          <w:snapToGrid w:val="0"/>
          <w:sz w:val="24"/>
          <w:szCs w:val="20"/>
          <w:lang w:val="ru-RU"/>
        </w:rPr>
        <w:t xml:space="preserve">разработка проектной документации с обоснованием инвестиций в Министерстве энергетики Российской Федерации по проектам, учтенных в программе замещения выбывающих мощностей (строительство новых объектов генерации - Хабаровской ТЭЦ-4 и Артемовской ТЭЦ-2; реконструкция турбоагрегатов ст. № 7, 8 Комсомольской ТЭЦ-2 и турбоагрегатов ст. № 2, 3 Владивостокской ТЭЦ-2),  </w:t>
      </w:r>
    </w:p>
    <w:p w14:paraId="7F72736D" w14:textId="77777777" w:rsidR="001A79FB" w:rsidRPr="001A79FB" w:rsidRDefault="001A79FB" w:rsidP="00C44534">
      <w:pPr>
        <w:keepNext/>
        <w:keepLines/>
        <w:numPr>
          <w:ilvl w:val="0"/>
          <w:numId w:val="25"/>
        </w:numPr>
        <w:spacing w:line="283" w:lineRule="auto"/>
        <w:ind w:left="340" w:hanging="340"/>
        <w:jc w:val="both"/>
        <w:rPr>
          <w:rFonts w:ascii="Arial Narrow" w:hAnsi="Arial Narrow"/>
          <w:snapToGrid w:val="0"/>
          <w:sz w:val="24"/>
          <w:szCs w:val="20"/>
          <w:lang w:val="ru-RU"/>
        </w:rPr>
      </w:pPr>
      <w:r w:rsidRPr="001A79FB">
        <w:rPr>
          <w:rFonts w:ascii="Arial Narrow" w:hAnsi="Arial Narrow"/>
          <w:snapToGrid w:val="0"/>
          <w:sz w:val="24"/>
          <w:szCs w:val="20"/>
          <w:lang w:val="ru-RU"/>
        </w:rPr>
        <w:t>обеспечение надежности энергоснабжения потребителей путем реконструкции и модернизации энергетического оборудования с обеспечением повышения энергоэффективности его работы и продления паркового ресурса, реконструкции действующих тепловых сетей с целью снижения износа и тепловых потерь, а также обеспечения условий для подключения новых потребителей;</w:t>
      </w:r>
    </w:p>
    <w:p w14:paraId="64C30E90" w14:textId="77777777" w:rsidR="001A79FB" w:rsidRPr="001A79FB" w:rsidRDefault="001A79FB" w:rsidP="00C44534">
      <w:pPr>
        <w:keepNext/>
        <w:keepLines/>
        <w:numPr>
          <w:ilvl w:val="0"/>
          <w:numId w:val="25"/>
        </w:numPr>
        <w:spacing w:line="283" w:lineRule="auto"/>
        <w:ind w:left="340" w:hanging="340"/>
        <w:jc w:val="both"/>
        <w:rPr>
          <w:rFonts w:ascii="Arial Narrow" w:hAnsi="Arial Narrow"/>
          <w:snapToGrid w:val="0"/>
          <w:sz w:val="24"/>
          <w:szCs w:val="20"/>
          <w:lang w:val="ru-RU"/>
        </w:rPr>
      </w:pPr>
      <w:r w:rsidRPr="001A79FB">
        <w:rPr>
          <w:rFonts w:ascii="Arial Narrow" w:hAnsi="Arial Narrow"/>
          <w:snapToGrid w:val="0"/>
          <w:sz w:val="24"/>
          <w:szCs w:val="20"/>
          <w:lang w:val="ru-RU"/>
        </w:rPr>
        <w:t>реализация проектов по повышению экологической безопасности объектов генерации, в том числе: перевод котлоагрегатов действующих станций на сжигание природного газа; строительство очистных сооружений; строительство новых емкостей золоотвалов для Партизанской ГРЭС, Приморской ГРЭС и Биробиджанской ТЭЦ;</w:t>
      </w:r>
    </w:p>
    <w:p w14:paraId="2A128ECB" w14:textId="77777777" w:rsidR="001A79FB" w:rsidRPr="001A79FB" w:rsidRDefault="001A79FB" w:rsidP="00C44534">
      <w:pPr>
        <w:keepNext/>
        <w:keepLines/>
        <w:numPr>
          <w:ilvl w:val="0"/>
          <w:numId w:val="25"/>
        </w:numPr>
        <w:spacing w:line="283" w:lineRule="auto"/>
        <w:ind w:left="340" w:hanging="340"/>
        <w:jc w:val="both"/>
        <w:rPr>
          <w:rFonts w:ascii="Arial Narrow" w:hAnsi="Arial Narrow"/>
          <w:snapToGrid w:val="0"/>
          <w:sz w:val="24"/>
          <w:szCs w:val="20"/>
          <w:lang w:val="ru-RU"/>
        </w:rPr>
      </w:pPr>
      <w:r w:rsidRPr="001A79FB">
        <w:rPr>
          <w:rFonts w:ascii="Arial Narrow" w:hAnsi="Arial Narrow"/>
          <w:snapToGrid w:val="0"/>
          <w:sz w:val="24"/>
          <w:szCs w:val="20"/>
          <w:lang w:val="ru-RU"/>
        </w:rPr>
        <w:t>повышение энергетической эффективности на базе разработки и внедрения современных технологий;</w:t>
      </w:r>
    </w:p>
    <w:p w14:paraId="24FCCB7A" w14:textId="77777777" w:rsidR="001A79FB" w:rsidRPr="001A79FB" w:rsidRDefault="001A79FB" w:rsidP="00C44534">
      <w:pPr>
        <w:keepNext/>
        <w:keepLines/>
        <w:numPr>
          <w:ilvl w:val="0"/>
          <w:numId w:val="25"/>
        </w:numPr>
        <w:spacing w:line="283" w:lineRule="auto"/>
        <w:ind w:left="340" w:hanging="340"/>
        <w:jc w:val="both"/>
        <w:rPr>
          <w:rFonts w:ascii="Arial Narrow" w:hAnsi="Arial Narrow"/>
          <w:snapToGrid w:val="0"/>
          <w:sz w:val="24"/>
          <w:szCs w:val="20"/>
          <w:lang w:val="ru-RU"/>
        </w:rPr>
      </w:pPr>
      <w:r w:rsidRPr="001A79FB">
        <w:rPr>
          <w:rFonts w:ascii="Arial Narrow" w:hAnsi="Arial Narrow"/>
          <w:snapToGrid w:val="0"/>
          <w:sz w:val="24"/>
          <w:szCs w:val="20"/>
          <w:lang w:val="ru-RU"/>
        </w:rPr>
        <w:t>выполнение требований федерального законодательства.</w:t>
      </w:r>
    </w:p>
    <w:p w14:paraId="41598B3E" w14:textId="77777777" w:rsidR="00870DC3" w:rsidRPr="003704D1" w:rsidRDefault="00870DC3" w:rsidP="00870DC3">
      <w:pPr>
        <w:keepNext/>
        <w:keepLines/>
        <w:spacing w:line="278" w:lineRule="auto"/>
        <w:ind w:firstLine="709"/>
        <w:jc w:val="both"/>
        <w:rPr>
          <w:rFonts w:ascii="Arial Narrow" w:hAnsi="Arial Narrow"/>
          <w:sz w:val="24"/>
          <w:lang w:val="ru-RU"/>
        </w:rPr>
      </w:pPr>
    </w:p>
    <w:p w14:paraId="233FA816" w14:textId="1B035131" w:rsidR="00870DC3" w:rsidRPr="00D07BA6" w:rsidRDefault="00870DC3" w:rsidP="00870DC3">
      <w:pPr>
        <w:keepNext/>
        <w:keepLines/>
        <w:spacing w:line="278" w:lineRule="auto"/>
        <w:jc w:val="both"/>
        <w:rPr>
          <w:rFonts w:ascii="Arial Narrow" w:hAnsi="Arial Narrow"/>
          <w:b/>
          <w:i/>
          <w:sz w:val="24"/>
          <w:lang w:val="ru-RU"/>
        </w:rPr>
      </w:pPr>
      <w:r w:rsidRPr="00D07BA6">
        <w:rPr>
          <w:rFonts w:ascii="Arial Narrow" w:hAnsi="Arial Narrow"/>
          <w:b/>
          <w:i/>
          <w:sz w:val="24"/>
          <w:lang w:val="ru-RU"/>
        </w:rPr>
        <w:t>Результаты инвестиционной деятельности за период 201</w:t>
      </w:r>
      <w:r w:rsidR="001A79FB">
        <w:rPr>
          <w:rFonts w:ascii="Arial Narrow" w:hAnsi="Arial Narrow"/>
          <w:b/>
          <w:i/>
          <w:sz w:val="24"/>
          <w:lang w:val="ru-RU"/>
        </w:rPr>
        <w:t>6</w:t>
      </w:r>
      <w:r w:rsidRPr="00D07BA6">
        <w:rPr>
          <w:rFonts w:ascii="Arial Narrow" w:hAnsi="Arial Narrow"/>
          <w:b/>
          <w:i/>
          <w:sz w:val="24"/>
          <w:lang w:val="ru-RU"/>
        </w:rPr>
        <w:t>-201</w:t>
      </w:r>
      <w:r w:rsidR="001A79FB">
        <w:rPr>
          <w:rFonts w:ascii="Arial Narrow" w:hAnsi="Arial Narrow"/>
          <w:b/>
          <w:i/>
          <w:sz w:val="24"/>
          <w:lang w:val="ru-RU"/>
        </w:rPr>
        <w:t>8</w:t>
      </w:r>
      <w:r w:rsidRPr="00D07BA6">
        <w:rPr>
          <w:rFonts w:ascii="Arial Narrow" w:hAnsi="Arial Narrow"/>
          <w:b/>
          <w:i/>
          <w:sz w:val="24"/>
          <w:lang w:val="ru-RU"/>
        </w:rPr>
        <w:t xml:space="preserve"> годы</w:t>
      </w:r>
    </w:p>
    <w:p w14:paraId="140346F3" w14:textId="77777777" w:rsidR="001A79FB" w:rsidRPr="001A79FB" w:rsidRDefault="001A79FB" w:rsidP="001A79FB">
      <w:pPr>
        <w:spacing w:line="276" w:lineRule="auto"/>
        <w:ind w:firstLine="720"/>
        <w:jc w:val="both"/>
        <w:rPr>
          <w:rFonts w:ascii="Arial Narrow" w:hAnsi="Arial Narrow"/>
          <w:snapToGrid w:val="0"/>
          <w:sz w:val="24"/>
          <w:szCs w:val="20"/>
          <w:lang w:val="ru-RU"/>
        </w:rPr>
      </w:pPr>
      <w:r w:rsidRPr="001A79FB">
        <w:rPr>
          <w:rFonts w:ascii="Arial Narrow" w:hAnsi="Arial Narrow"/>
          <w:snapToGrid w:val="0"/>
          <w:sz w:val="24"/>
          <w:szCs w:val="20"/>
          <w:lang w:val="ru-RU"/>
        </w:rPr>
        <w:t>В результате реализации инвестиционной программы в период 2016-2018 годов были достигнуты следующие наиболее значимые результаты:</w:t>
      </w:r>
    </w:p>
    <w:p w14:paraId="5CC5954E" w14:textId="77777777" w:rsidR="001A79FB" w:rsidRPr="001A79FB" w:rsidRDefault="001A79FB" w:rsidP="00C44534">
      <w:pPr>
        <w:pStyle w:val="afff2"/>
        <w:widowControl w:val="0"/>
        <w:numPr>
          <w:ilvl w:val="0"/>
          <w:numId w:val="26"/>
        </w:numPr>
        <w:autoSpaceDE w:val="0"/>
        <w:autoSpaceDN w:val="0"/>
        <w:adjustRightInd w:val="0"/>
        <w:spacing w:line="276" w:lineRule="auto"/>
        <w:ind w:left="0" w:firstLine="284"/>
        <w:rPr>
          <w:rFonts w:ascii="Arial Narrow" w:hAnsi="Arial Narrow"/>
        </w:rPr>
      </w:pPr>
      <w:r w:rsidRPr="001A79FB">
        <w:rPr>
          <w:rFonts w:ascii="Arial Narrow" w:hAnsi="Arial Narrow"/>
        </w:rPr>
        <w:t>Мероприятия программы технического перевооружения и реконструкции на действующих объектах генерации и теплосетевых объектах в городах, территориальной принадлежности филиалов АО «ДГК», позволили обеспечить надежное энергоснабжение потребителей в период отопительного сезона.</w:t>
      </w:r>
    </w:p>
    <w:p w14:paraId="22FDBC4C" w14:textId="77777777" w:rsidR="001A79FB" w:rsidRPr="001A79FB" w:rsidRDefault="001A79FB" w:rsidP="00C44534">
      <w:pPr>
        <w:pStyle w:val="afff2"/>
        <w:widowControl w:val="0"/>
        <w:numPr>
          <w:ilvl w:val="0"/>
          <w:numId w:val="26"/>
        </w:numPr>
        <w:autoSpaceDE w:val="0"/>
        <w:autoSpaceDN w:val="0"/>
        <w:adjustRightInd w:val="0"/>
        <w:spacing w:line="276" w:lineRule="auto"/>
        <w:ind w:left="0" w:firstLine="284"/>
        <w:rPr>
          <w:rFonts w:ascii="Arial Narrow" w:hAnsi="Arial Narrow"/>
        </w:rPr>
      </w:pPr>
      <w:r w:rsidRPr="001A79FB">
        <w:rPr>
          <w:rFonts w:ascii="Arial Narrow" w:hAnsi="Arial Narrow"/>
        </w:rPr>
        <w:t xml:space="preserve">Завершена газификация девятого по счету котлоагрегата на Хабаровской ТЭЦ-1, обеспечившего решение экологических проблем и отсутствие золоотвала.  </w:t>
      </w:r>
    </w:p>
    <w:p w14:paraId="7B2D816E" w14:textId="541E7345" w:rsidR="001A79FB" w:rsidRPr="001A79FB" w:rsidRDefault="001A79FB" w:rsidP="001A79FB">
      <w:pPr>
        <w:spacing w:line="276" w:lineRule="auto"/>
        <w:ind w:firstLine="284"/>
        <w:jc w:val="both"/>
        <w:rPr>
          <w:rFonts w:ascii="Arial Narrow" w:hAnsi="Arial Narrow"/>
          <w:snapToGrid w:val="0"/>
          <w:sz w:val="24"/>
          <w:szCs w:val="20"/>
          <w:lang w:val="ru-RU"/>
        </w:rPr>
      </w:pPr>
      <w:r w:rsidRPr="001A79FB">
        <w:rPr>
          <w:rFonts w:ascii="Arial Narrow" w:hAnsi="Arial Narrow"/>
          <w:snapToGrid w:val="0"/>
          <w:sz w:val="24"/>
          <w:szCs w:val="20"/>
          <w:lang w:val="ru-RU"/>
        </w:rPr>
        <w:t xml:space="preserve">3.  Мероприятия по созданию условий для подключения новых потребителей к действующим тепломагистралям осуществлялись в строящихся микрорайонах г. Хабаровска, г. Владивостока и </w:t>
      </w:r>
      <w:r>
        <w:rPr>
          <w:rFonts w:ascii="Arial Narrow" w:hAnsi="Arial Narrow"/>
          <w:snapToGrid w:val="0"/>
          <w:sz w:val="24"/>
          <w:szCs w:val="20"/>
          <w:lang w:val="ru-RU"/>
        </w:rPr>
        <w:t xml:space="preserve">              </w:t>
      </w:r>
      <w:r w:rsidRPr="001A79FB">
        <w:rPr>
          <w:rFonts w:ascii="Arial Narrow" w:hAnsi="Arial Narrow"/>
          <w:snapToGrid w:val="0"/>
          <w:sz w:val="24"/>
          <w:szCs w:val="20"/>
          <w:lang w:val="ru-RU"/>
        </w:rPr>
        <w:t>г. Благовещенска.</w:t>
      </w:r>
    </w:p>
    <w:p w14:paraId="329EF536" w14:textId="77777777" w:rsidR="00176191" w:rsidRPr="004F6E92" w:rsidRDefault="0071176D" w:rsidP="00A00F48">
      <w:pPr>
        <w:keepNext/>
        <w:keepLines/>
        <w:shd w:val="clear" w:color="auto" w:fill="FFFFFF"/>
        <w:spacing w:after="120"/>
        <w:jc w:val="center"/>
        <w:rPr>
          <w:rFonts w:ascii="Arial Narrow" w:hAnsi="Arial Narrow"/>
          <w:b/>
          <w:bCs/>
          <w:sz w:val="28"/>
          <w:szCs w:val="28"/>
          <w:lang w:val="ru-RU"/>
        </w:rPr>
      </w:pPr>
      <w:r>
        <w:rPr>
          <w:rFonts w:ascii="Arial Narrow" w:hAnsi="Arial Narrow"/>
          <w:b/>
          <w:bCs/>
          <w:sz w:val="28"/>
          <w:szCs w:val="28"/>
          <w:lang w:val="ru-RU"/>
        </w:rPr>
        <w:lastRenderedPageBreak/>
        <w:t>7</w:t>
      </w:r>
      <w:r w:rsidR="00176191" w:rsidRPr="0096247A">
        <w:rPr>
          <w:rFonts w:ascii="Arial Narrow" w:hAnsi="Arial Narrow"/>
          <w:b/>
          <w:bCs/>
          <w:sz w:val="28"/>
          <w:szCs w:val="28"/>
          <w:lang w:val="ru-RU"/>
        </w:rPr>
        <w:t>. Инновационная деятельность</w:t>
      </w:r>
    </w:p>
    <w:p w14:paraId="1731D623" w14:textId="77777777" w:rsidR="00F34FB6" w:rsidRPr="00F34FB6" w:rsidRDefault="00F34FB6" w:rsidP="00C44534">
      <w:pPr>
        <w:keepNext/>
        <w:keepLines/>
        <w:numPr>
          <w:ilvl w:val="0"/>
          <w:numId w:val="12"/>
        </w:numPr>
        <w:shd w:val="clear" w:color="auto" w:fill="FFFFFF"/>
        <w:tabs>
          <w:tab w:val="clear" w:pos="720"/>
          <w:tab w:val="left" w:pos="993"/>
        </w:tabs>
        <w:autoSpaceDE w:val="0"/>
        <w:autoSpaceDN w:val="0"/>
        <w:adjustRightInd w:val="0"/>
        <w:spacing w:line="312" w:lineRule="auto"/>
        <w:ind w:left="0" w:firstLine="709"/>
        <w:jc w:val="both"/>
        <w:rPr>
          <w:rFonts w:ascii="Arial Narrow" w:hAnsi="Arial Narrow"/>
          <w:sz w:val="24"/>
          <w:lang w:val="ru-RU"/>
        </w:rPr>
      </w:pPr>
      <w:r w:rsidRPr="00F34FB6">
        <w:rPr>
          <w:rFonts w:ascii="Arial Narrow" w:hAnsi="Arial Narrow"/>
          <w:sz w:val="24"/>
          <w:lang w:val="ru-RU"/>
        </w:rPr>
        <w:t>Основные направления инновационного развития Общества:</w:t>
      </w:r>
    </w:p>
    <w:p w14:paraId="150CC747" w14:textId="77777777" w:rsidR="00A76D02" w:rsidRPr="00A76D02" w:rsidRDefault="00A76D02" w:rsidP="00A76D02">
      <w:pPr>
        <w:keepNext/>
        <w:keepLines/>
        <w:shd w:val="clear" w:color="auto" w:fill="FFFFFF"/>
        <w:autoSpaceDE w:val="0"/>
        <w:autoSpaceDN w:val="0"/>
        <w:adjustRightInd w:val="0"/>
        <w:spacing w:line="312" w:lineRule="auto"/>
        <w:ind w:firstLine="708"/>
        <w:jc w:val="both"/>
        <w:rPr>
          <w:rFonts w:ascii="Arial Narrow" w:hAnsi="Arial Narrow"/>
          <w:sz w:val="24"/>
          <w:lang w:val="ru-RU"/>
        </w:rPr>
      </w:pPr>
      <w:r w:rsidRPr="00A76D02">
        <w:rPr>
          <w:rFonts w:ascii="Arial Narrow" w:hAnsi="Arial Narrow"/>
          <w:sz w:val="24"/>
          <w:lang w:val="ru-RU"/>
        </w:rPr>
        <w:t>Основной особенностью отчетного этапа реализации Программы инновационного развития являлось формирование инновационной инфраструктуры, планирование и реализация проектов инновационного развития.</w:t>
      </w:r>
    </w:p>
    <w:p w14:paraId="2645A199" w14:textId="77777777" w:rsidR="00A76D02" w:rsidRPr="00A76D02" w:rsidRDefault="00A76D02" w:rsidP="00A76D02">
      <w:pPr>
        <w:keepNext/>
        <w:keepLines/>
        <w:shd w:val="clear" w:color="auto" w:fill="FFFFFF"/>
        <w:tabs>
          <w:tab w:val="left" w:pos="851"/>
          <w:tab w:val="left" w:pos="993"/>
        </w:tabs>
        <w:autoSpaceDE w:val="0"/>
        <w:autoSpaceDN w:val="0"/>
        <w:adjustRightInd w:val="0"/>
        <w:spacing w:line="312" w:lineRule="auto"/>
        <w:ind w:left="720"/>
        <w:jc w:val="both"/>
        <w:rPr>
          <w:rFonts w:ascii="Arial Narrow" w:hAnsi="Arial Narrow"/>
          <w:sz w:val="24"/>
          <w:lang w:val="ru-RU"/>
        </w:rPr>
      </w:pPr>
      <w:r w:rsidRPr="00A76D02">
        <w:rPr>
          <w:rFonts w:ascii="Arial Narrow" w:hAnsi="Arial Narrow"/>
          <w:sz w:val="24"/>
          <w:lang w:val="ru-RU"/>
        </w:rPr>
        <w:t>Ключевыми задачами отчетного этапа реализации программы были:</w:t>
      </w:r>
    </w:p>
    <w:p w14:paraId="585523E7" w14:textId="77777777" w:rsidR="00A76D02" w:rsidRPr="00A76D02" w:rsidRDefault="00A76D02" w:rsidP="00C44534">
      <w:pPr>
        <w:keepNext/>
        <w:keepLines/>
        <w:numPr>
          <w:ilvl w:val="0"/>
          <w:numId w:val="40"/>
        </w:numPr>
        <w:shd w:val="clear" w:color="auto" w:fill="FFFFFF"/>
        <w:tabs>
          <w:tab w:val="clear" w:pos="720"/>
        </w:tabs>
        <w:autoSpaceDE w:val="0"/>
        <w:autoSpaceDN w:val="0"/>
        <w:adjustRightInd w:val="0"/>
        <w:spacing w:line="312" w:lineRule="auto"/>
        <w:ind w:left="426" w:hanging="426"/>
        <w:jc w:val="both"/>
        <w:rPr>
          <w:rFonts w:ascii="Arial Narrow" w:hAnsi="Arial Narrow"/>
          <w:sz w:val="24"/>
          <w:lang w:val="ru-RU"/>
        </w:rPr>
      </w:pPr>
      <w:r w:rsidRPr="00A76D02">
        <w:rPr>
          <w:rFonts w:ascii="Arial Narrow" w:hAnsi="Arial Narrow"/>
          <w:sz w:val="24"/>
          <w:lang w:val="ru-RU"/>
        </w:rPr>
        <w:t>повышение энергоэффективности;</w:t>
      </w:r>
    </w:p>
    <w:p w14:paraId="554F2D08" w14:textId="77777777" w:rsidR="00A76D02" w:rsidRPr="00A76D02" w:rsidRDefault="00A76D02" w:rsidP="00C44534">
      <w:pPr>
        <w:keepNext/>
        <w:keepLines/>
        <w:numPr>
          <w:ilvl w:val="0"/>
          <w:numId w:val="40"/>
        </w:numPr>
        <w:shd w:val="clear" w:color="auto" w:fill="FFFFFF"/>
        <w:tabs>
          <w:tab w:val="clear" w:pos="720"/>
        </w:tabs>
        <w:autoSpaceDE w:val="0"/>
        <w:autoSpaceDN w:val="0"/>
        <w:adjustRightInd w:val="0"/>
        <w:spacing w:line="312" w:lineRule="auto"/>
        <w:ind w:left="426" w:hanging="426"/>
        <w:jc w:val="both"/>
        <w:rPr>
          <w:rFonts w:ascii="Arial Narrow" w:hAnsi="Arial Narrow"/>
          <w:sz w:val="24"/>
          <w:lang w:val="ru-RU"/>
        </w:rPr>
      </w:pPr>
      <w:r w:rsidRPr="00A76D02">
        <w:rPr>
          <w:rFonts w:ascii="Arial Narrow" w:hAnsi="Arial Narrow"/>
          <w:sz w:val="24"/>
          <w:lang w:val="ru-RU"/>
        </w:rPr>
        <w:t>повышение экологичности производства;</w:t>
      </w:r>
    </w:p>
    <w:p w14:paraId="597F7D1F" w14:textId="77777777" w:rsidR="00A76D02" w:rsidRPr="00A76D02" w:rsidRDefault="00A76D02" w:rsidP="00C44534">
      <w:pPr>
        <w:keepNext/>
        <w:keepLines/>
        <w:numPr>
          <w:ilvl w:val="0"/>
          <w:numId w:val="40"/>
        </w:numPr>
        <w:shd w:val="clear" w:color="auto" w:fill="FFFFFF"/>
        <w:tabs>
          <w:tab w:val="clear" w:pos="720"/>
        </w:tabs>
        <w:autoSpaceDE w:val="0"/>
        <w:autoSpaceDN w:val="0"/>
        <w:adjustRightInd w:val="0"/>
        <w:spacing w:line="312" w:lineRule="auto"/>
        <w:ind w:left="426" w:hanging="426"/>
        <w:jc w:val="both"/>
        <w:rPr>
          <w:rFonts w:ascii="Arial Narrow" w:hAnsi="Arial Narrow"/>
          <w:sz w:val="24"/>
          <w:lang w:val="ru-RU"/>
        </w:rPr>
      </w:pPr>
      <w:r w:rsidRPr="00A76D02">
        <w:rPr>
          <w:rFonts w:ascii="Arial Narrow" w:hAnsi="Arial Narrow"/>
          <w:sz w:val="24"/>
          <w:lang w:val="ru-RU"/>
        </w:rPr>
        <w:t>освоение новых технологий на производстве.</w:t>
      </w:r>
    </w:p>
    <w:p w14:paraId="7E245B7C" w14:textId="77777777" w:rsidR="00F34FB6" w:rsidRPr="00F34FB6" w:rsidRDefault="00F34FB6" w:rsidP="00C44534">
      <w:pPr>
        <w:keepNext/>
        <w:keepLines/>
        <w:numPr>
          <w:ilvl w:val="0"/>
          <w:numId w:val="12"/>
        </w:numPr>
        <w:shd w:val="clear" w:color="auto" w:fill="FFFFFF"/>
        <w:tabs>
          <w:tab w:val="clear" w:pos="720"/>
          <w:tab w:val="left" w:pos="851"/>
          <w:tab w:val="left" w:pos="993"/>
        </w:tabs>
        <w:autoSpaceDE w:val="0"/>
        <w:autoSpaceDN w:val="0"/>
        <w:adjustRightInd w:val="0"/>
        <w:spacing w:line="312" w:lineRule="auto"/>
        <w:ind w:left="0" w:firstLine="709"/>
        <w:jc w:val="both"/>
        <w:rPr>
          <w:rFonts w:ascii="Arial Narrow" w:hAnsi="Arial Narrow"/>
          <w:sz w:val="24"/>
          <w:lang w:val="ru-RU"/>
        </w:rPr>
      </w:pPr>
      <w:r w:rsidRPr="00F34FB6">
        <w:rPr>
          <w:rFonts w:ascii="Arial Narrow" w:hAnsi="Arial Narrow"/>
          <w:sz w:val="24"/>
          <w:lang w:val="ru-RU"/>
        </w:rPr>
        <w:t>Объем и источники финансирования инновационной деятельности:</w:t>
      </w:r>
    </w:p>
    <w:p w14:paraId="6136C1AF" w14:textId="77777777" w:rsidR="00A76D02" w:rsidRPr="00E220C5" w:rsidRDefault="00A76D02" w:rsidP="00A76D02">
      <w:pPr>
        <w:keepNext/>
        <w:keepLines/>
        <w:shd w:val="clear" w:color="auto" w:fill="FFFFFF"/>
        <w:autoSpaceDE w:val="0"/>
        <w:autoSpaceDN w:val="0"/>
        <w:adjustRightInd w:val="0"/>
        <w:spacing w:line="276" w:lineRule="auto"/>
        <w:ind w:firstLine="708"/>
        <w:jc w:val="both"/>
        <w:rPr>
          <w:rFonts w:ascii="Arial Narrow" w:hAnsi="Arial Narrow"/>
          <w:snapToGrid w:val="0"/>
          <w:sz w:val="24"/>
          <w:lang w:val="ru-RU"/>
        </w:rPr>
      </w:pPr>
      <w:r w:rsidRPr="00A76D02">
        <w:rPr>
          <w:rFonts w:ascii="Arial Narrow" w:hAnsi="Arial Narrow"/>
          <w:sz w:val="24"/>
          <w:lang w:val="ru-RU"/>
        </w:rPr>
        <w:t>Инновационные мероприятия Общества в 2018 году выполнялись в основном в рамках Инвестиционной программы. Затраты на реализацию инновационных</w:t>
      </w:r>
      <w:r w:rsidRPr="00E220C5">
        <w:rPr>
          <w:rFonts w:ascii="Arial Narrow" w:hAnsi="Arial Narrow"/>
          <w:sz w:val="24"/>
          <w:lang w:val="ru-RU"/>
        </w:rPr>
        <w:t xml:space="preserve"> мероприятий в 2018 году составили в соответствии с отчетом о выполнении среднесрочного плана реализации Программы инновационного развития АО «ДГК» 375 136 тыс. руб. (без НДС), финансирование Программы составило 420 283 тыс. руб. (с НДС).  Источником финансирования в основном были собственные средства (амортизация).</w:t>
      </w:r>
    </w:p>
    <w:p w14:paraId="6DEEEB68" w14:textId="65226C48" w:rsidR="00F34FB6" w:rsidRPr="00F34FB6" w:rsidRDefault="00F34FB6" w:rsidP="00C44534">
      <w:pPr>
        <w:pStyle w:val="afff2"/>
        <w:keepNext/>
        <w:keepLines/>
        <w:numPr>
          <w:ilvl w:val="0"/>
          <w:numId w:val="12"/>
        </w:numPr>
        <w:shd w:val="clear" w:color="auto" w:fill="FFFFFF"/>
        <w:tabs>
          <w:tab w:val="left" w:pos="851"/>
          <w:tab w:val="left" w:pos="993"/>
        </w:tabs>
        <w:autoSpaceDE w:val="0"/>
        <w:autoSpaceDN w:val="0"/>
        <w:adjustRightInd w:val="0"/>
        <w:ind w:left="0" w:firstLine="709"/>
        <w:contextualSpacing w:val="0"/>
        <w:rPr>
          <w:rFonts w:ascii="Arial Narrow" w:hAnsi="Arial Narrow"/>
          <w:szCs w:val="24"/>
        </w:rPr>
      </w:pPr>
      <w:r w:rsidRPr="00F34FB6">
        <w:rPr>
          <w:rFonts w:ascii="Arial Narrow" w:hAnsi="Arial Narrow"/>
          <w:szCs w:val="24"/>
        </w:rPr>
        <w:t>Основные инновационные проекты, реализуемые в 201</w:t>
      </w:r>
      <w:r w:rsidR="00CD2733">
        <w:rPr>
          <w:rFonts w:ascii="Arial Narrow" w:hAnsi="Arial Narrow"/>
          <w:szCs w:val="24"/>
        </w:rPr>
        <w:t>8</w:t>
      </w:r>
      <w:r w:rsidRPr="00F34FB6">
        <w:rPr>
          <w:rFonts w:ascii="Arial Narrow" w:hAnsi="Arial Narrow"/>
          <w:szCs w:val="24"/>
        </w:rPr>
        <w:t xml:space="preserve"> г.</w:t>
      </w:r>
    </w:p>
    <w:p w14:paraId="40F165F7" w14:textId="77777777" w:rsidR="00A76D02" w:rsidRPr="00A76D02" w:rsidRDefault="00A76D02" w:rsidP="00C44534">
      <w:pPr>
        <w:pStyle w:val="afff2"/>
        <w:keepNext/>
        <w:keepLines/>
        <w:numPr>
          <w:ilvl w:val="0"/>
          <w:numId w:val="41"/>
        </w:numPr>
        <w:shd w:val="clear" w:color="auto" w:fill="FFFFFF"/>
        <w:tabs>
          <w:tab w:val="clear" w:pos="720"/>
        </w:tabs>
        <w:autoSpaceDE w:val="0"/>
        <w:autoSpaceDN w:val="0"/>
        <w:adjustRightInd w:val="0"/>
        <w:ind w:left="426" w:hanging="426"/>
        <w:rPr>
          <w:rFonts w:ascii="Arial Narrow" w:hAnsi="Arial Narrow"/>
          <w:szCs w:val="24"/>
        </w:rPr>
      </w:pPr>
      <w:r w:rsidRPr="00A76D02">
        <w:rPr>
          <w:rFonts w:ascii="Arial Narrow" w:hAnsi="Arial Narrow"/>
          <w:szCs w:val="24"/>
        </w:rPr>
        <w:t>Реконструкция Хабаровской ТЭЦ-1 под использование в виде топлива природного газа с применением инновационных технологий приготовления и подачи топлива;</w:t>
      </w:r>
    </w:p>
    <w:p w14:paraId="07E19132" w14:textId="77777777" w:rsidR="00A76D02" w:rsidRPr="00A76D02" w:rsidRDefault="00A76D02" w:rsidP="00C44534">
      <w:pPr>
        <w:pStyle w:val="afff2"/>
        <w:keepNext/>
        <w:keepLines/>
        <w:numPr>
          <w:ilvl w:val="0"/>
          <w:numId w:val="41"/>
        </w:numPr>
        <w:shd w:val="clear" w:color="auto" w:fill="FFFFFF"/>
        <w:tabs>
          <w:tab w:val="clear" w:pos="720"/>
        </w:tabs>
        <w:autoSpaceDE w:val="0"/>
        <w:autoSpaceDN w:val="0"/>
        <w:adjustRightInd w:val="0"/>
        <w:ind w:left="426" w:hanging="426"/>
        <w:rPr>
          <w:rFonts w:ascii="Arial Narrow" w:hAnsi="Arial Narrow"/>
          <w:szCs w:val="24"/>
        </w:rPr>
      </w:pPr>
      <w:r w:rsidRPr="00A76D02">
        <w:rPr>
          <w:rFonts w:ascii="Arial Narrow" w:hAnsi="Arial Narrow"/>
          <w:szCs w:val="24"/>
        </w:rPr>
        <w:t>Строительство станции очистки сточных вод СП Хабаровская ТЭЦ-2 с внедрением инновационных технологий химико-биологической очистки и обеззараживания, производительностью 216 т/час;</w:t>
      </w:r>
    </w:p>
    <w:p w14:paraId="738BE42F" w14:textId="77777777" w:rsidR="00A76D02" w:rsidRPr="00A76D02" w:rsidRDefault="00A76D02" w:rsidP="00C44534">
      <w:pPr>
        <w:pStyle w:val="afff2"/>
        <w:keepNext/>
        <w:keepLines/>
        <w:numPr>
          <w:ilvl w:val="0"/>
          <w:numId w:val="41"/>
        </w:numPr>
        <w:shd w:val="clear" w:color="auto" w:fill="FFFFFF"/>
        <w:tabs>
          <w:tab w:val="clear" w:pos="720"/>
        </w:tabs>
        <w:autoSpaceDE w:val="0"/>
        <w:autoSpaceDN w:val="0"/>
        <w:adjustRightInd w:val="0"/>
        <w:ind w:left="426" w:hanging="426"/>
        <w:rPr>
          <w:rFonts w:ascii="Arial Narrow" w:hAnsi="Arial Narrow"/>
          <w:szCs w:val="24"/>
        </w:rPr>
      </w:pPr>
      <w:r w:rsidRPr="00A76D02">
        <w:rPr>
          <w:rFonts w:ascii="Arial Narrow" w:hAnsi="Arial Narrow"/>
          <w:szCs w:val="24"/>
        </w:rPr>
        <w:t>Реконструкция ТМ № 4ТПК по ул. Промышленной г. Благовещенска с применением инновационной технологии ППУ и ОДК.</w:t>
      </w:r>
    </w:p>
    <w:p w14:paraId="4BF4831C" w14:textId="77777777" w:rsidR="00F34FB6" w:rsidRPr="00F34FB6" w:rsidRDefault="00F34FB6" w:rsidP="00C44534">
      <w:pPr>
        <w:pStyle w:val="afff2"/>
        <w:keepNext/>
        <w:keepLines/>
        <w:numPr>
          <w:ilvl w:val="0"/>
          <w:numId w:val="12"/>
        </w:numPr>
        <w:shd w:val="clear" w:color="auto" w:fill="FFFFFF"/>
        <w:tabs>
          <w:tab w:val="clear" w:pos="720"/>
          <w:tab w:val="num" w:pos="993"/>
        </w:tabs>
        <w:autoSpaceDE w:val="0"/>
        <w:autoSpaceDN w:val="0"/>
        <w:adjustRightInd w:val="0"/>
        <w:ind w:left="0" w:firstLine="709"/>
        <w:contextualSpacing w:val="0"/>
        <w:rPr>
          <w:rFonts w:ascii="Arial Narrow" w:hAnsi="Arial Narrow"/>
          <w:szCs w:val="24"/>
        </w:rPr>
      </w:pPr>
      <w:r w:rsidRPr="00F34FB6">
        <w:rPr>
          <w:rFonts w:ascii="Arial Narrow" w:hAnsi="Arial Narrow"/>
          <w:szCs w:val="24"/>
        </w:rPr>
        <w:t>Основные научно-исследовательские, опытно-констукторские и технологические работы (НИОКР), выполненные в отчетном году:</w:t>
      </w:r>
    </w:p>
    <w:p w14:paraId="47403EA9" w14:textId="77777777" w:rsidR="00A76D02" w:rsidRPr="00A76D02" w:rsidRDefault="00A76D02" w:rsidP="00C44534">
      <w:pPr>
        <w:pStyle w:val="afff2"/>
        <w:keepNext/>
        <w:keepLines/>
        <w:numPr>
          <w:ilvl w:val="0"/>
          <w:numId w:val="42"/>
        </w:numPr>
        <w:shd w:val="clear" w:color="auto" w:fill="FFFFFF"/>
        <w:tabs>
          <w:tab w:val="clear" w:pos="720"/>
        </w:tabs>
        <w:spacing w:line="276" w:lineRule="auto"/>
        <w:ind w:left="425" w:hanging="425"/>
        <w:rPr>
          <w:rFonts w:ascii="Arial Narrow" w:hAnsi="Arial Narrow"/>
          <w:szCs w:val="24"/>
        </w:rPr>
      </w:pPr>
      <w:r w:rsidRPr="00A76D02">
        <w:rPr>
          <w:rFonts w:ascii="Arial Narrow" w:hAnsi="Arial Narrow"/>
          <w:szCs w:val="24"/>
        </w:rPr>
        <w:t>Проведение исследований и разработка технологических решений по снижению эрозионного износа и повышению надежности рабочих лопаток последних ступеней современных паровых турбин за счет формирования многофункциональных нанокомпозитных покрытий.</w:t>
      </w:r>
    </w:p>
    <w:p w14:paraId="06B0B1D0" w14:textId="77777777" w:rsidR="00A76D02" w:rsidRPr="00A76D02" w:rsidRDefault="00A76D02" w:rsidP="00C44534">
      <w:pPr>
        <w:pStyle w:val="afff2"/>
        <w:keepNext/>
        <w:keepLines/>
        <w:numPr>
          <w:ilvl w:val="0"/>
          <w:numId w:val="42"/>
        </w:numPr>
        <w:shd w:val="clear" w:color="auto" w:fill="FFFFFF"/>
        <w:tabs>
          <w:tab w:val="clear" w:pos="720"/>
        </w:tabs>
        <w:spacing w:line="276" w:lineRule="auto"/>
        <w:ind w:left="425" w:hanging="425"/>
        <w:rPr>
          <w:rFonts w:ascii="Arial Narrow" w:hAnsi="Arial Narrow"/>
          <w:szCs w:val="24"/>
        </w:rPr>
      </w:pPr>
      <w:r w:rsidRPr="00A76D02">
        <w:rPr>
          <w:rFonts w:ascii="Arial Narrow" w:hAnsi="Arial Narrow"/>
          <w:szCs w:val="24"/>
        </w:rPr>
        <w:t>Разработка и внедрение технологии частичного восстановления элементов поверхности нагрева теплообменного теплофикационного оборудования (трубок) без полной замены трубного пучка.</w:t>
      </w:r>
    </w:p>
    <w:p w14:paraId="43A238ED" w14:textId="77777777" w:rsidR="00A76D02" w:rsidRPr="00A76D02" w:rsidRDefault="00A76D02" w:rsidP="00C44534">
      <w:pPr>
        <w:pStyle w:val="afff2"/>
        <w:keepNext/>
        <w:keepLines/>
        <w:numPr>
          <w:ilvl w:val="0"/>
          <w:numId w:val="42"/>
        </w:numPr>
        <w:shd w:val="clear" w:color="auto" w:fill="FFFFFF"/>
        <w:tabs>
          <w:tab w:val="clear" w:pos="720"/>
        </w:tabs>
        <w:spacing w:line="276" w:lineRule="auto"/>
        <w:ind w:left="425" w:hanging="425"/>
        <w:rPr>
          <w:rFonts w:ascii="Arial Narrow" w:hAnsi="Arial Narrow"/>
          <w:szCs w:val="24"/>
        </w:rPr>
      </w:pPr>
      <w:r w:rsidRPr="00A76D02">
        <w:rPr>
          <w:rFonts w:ascii="Arial Narrow" w:hAnsi="Arial Narrow"/>
          <w:szCs w:val="24"/>
        </w:rPr>
        <w:t>Разработка технологии защиты поверхностей пульпопроводов при работе на углях с повышенной зольностью. Изготовление опытно-промышленного образца.</w:t>
      </w:r>
    </w:p>
    <w:p w14:paraId="416EB710" w14:textId="77777777" w:rsidR="00A76D02" w:rsidRPr="00A76D02" w:rsidRDefault="00A76D02" w:rsidP="00C44534">
      <w:pPr>
        <w:pStyle w:val="afff2"/>
        <w:keepNext/>
        <w:keepLines/>
        <w:numPr>
          <w:ilvl w:val="0"/>
          <w:numId w:val="42"/>
        </w:numPr>
        <w:shd w:val="clear" w:color="auto" w:fill="FFFFFF"/>
        <w:tabs>
          <w:tab w:val="clear" w:pos="720"/>
        </w:tabs>
        <w:spacing w:line="276" w:lineRule="auto"/>
        <w:ind w:left="425" w:hanging="425"/>
        <w:rPr>
          <w:rFonts w:ascii="Arial Narrow" w:hAnsi="Arial Narrow"/>
          <w:szCs w:val="24"/>
        </w:rPr>
      </w:pPr>
      <w:r w:rsidRPr="00A76D02">
        <w:rPr>
          <w:rFonts w:ascii="Arial Narrow" w:hAnsi="Arial Narrow"/>
          <w:szCs w:val="24"/>
        </w:rPr>
        <w:t>Разработка безреагентной технологии обработки воды для нужд ГВС Приморской ГРЭС.</w:t>
      </w:r>
    </w:p>
    <w:p w14:paraId="0BB881AA" w14:textId="74808FF5" w:rsidR="00F34FB6" w:rsidRPr="00F34FB6" w:rsidRDefault="00F34FB6" w:rsidP="00C44534">
      <w:pPr>
        <w:pStyle w:val="afff2"/>
        <w:keepNext/>
        <w:keepLines/>
        <w:numPr>
          <w:ilvl w:val="0"/>
          <w:numId w:val="12"/>
        </w:numPr>
        <w:shd w:val="clear" w:color="auto" w:fill="FFFFFF"/>
        <w:tabs>
          <w:tab w:val="clear" w:pos="720"/>
          <w:tab w:val="left" w:pos="993"/>
        </w:tabs>
        <w:autoSpaceDE w:val="0"/>
        <w:autoSpaceDN w:val="0"/>
        <w:adjustRightInd w:val="0"/>
        <w:spacing w:line="276" w:lineRule="auto"/>
        <w:ind w:left="0" w:firstLine="709"/>
        <w:rPr>
          <w:rFonts w:ascii="Arial Narrow" w:hAnsi="Arial Narrow"/>
          <w:szCs w:val="24"/>
        </w:rPr>
      </w:pPr>
      <w:r w:rsidRPr="00F34FB6">
        <w:rPr>
          <w:rFonts w:ascii="Arial Narrow" w:hAnsi="Arial Narrow"/>
          <w:szCs w:val="24"/>
        </w:rPr>
        <w:t xml:space="preserve"> Выполнение мероприятий по развитию системы управления инновационной деятельностью в 201</w:t>
      </w:r>
      <w:r w:rsidR="00A76D02">
        <w:rPr>
          <w:rFonts w:ascii="Arial Narrow" w:hAnsi="Arial Narrow"/>
          <w:szCs w:val="24"/>
        </w:rPr>
        <w:t>8</w:t>
      </w:r>
      <w:r w:rsidRPr="00F34FB6">
        <w:rPr>
          <w:rFonts w:ascii="Arial Narrow" w:hAnsi="Arial Narrow"/>
          <w:szCs w:val="24"/>
        </w:rPr>
        <w:t xml:space="preserve"> г.:</w:t>
      </w:r>
    </w:p>
    <w:p w14:paraId="45EA434B" w14:textId="77777777" w:rsidR="00A76D02" w:rsidRPr="00E220C5" w:rsidRDefault="00A76D02" w:rsidP="00CD2733">
      <w:pPr>
        <w:keepNext/>
        <w:keepLines/>
        <w:shd w:val="clear" w:color="auto" w:fill="FFFFFF"/>
        <w:spacing w:line="276" w:lineRule="auto"/>
        <w:ind w:firstLine="708"/>
        <w:jc w:val="both"/>
        <w:rPr>
          <w:rFonts w:ascii="Arial Narrow" w:hAnsi="Arial Narrow"/>
          <w:sz w:val="24"/>
          <w:lang w:val="ru-RU"/>
        </w:rPr>
      </w:pPr>
      <w:r w:rsidRPr="00A76D02">
        <w:rPr>
          <w:rFonts w:ascii="Arial Narrow" w:hAnsi="Arial Narrow"/>
          <w:sz w:val="24"/>
          <w:lang w:val="ru-RU"/>
        </w:rPr>
        <w:t xml:space="preserve">Продолжается работа Аналитического центра, созданного на основании Приказа ОАО «ДГК» от 31.01.2014 №33, который является постоянно действующей рабочей группой. Основная задача Аналитического центра </w:t>
      </w:r>
      <w:r w:rsidRPr="00E220C5">
        <w:rPr>
          <w:rFonts w:ascii="Arial Narrow" w:hAnsi="Arial Narrow"/>
          <w:sz w:val="24"/>
          <w:lang w:val="ru-RU"/>
        </w:rPr>
        <w:t>состоит в организации и сопровождении инновационного процесса в АО «ДГК».</w:t>
      </w:r>
    </w:p>
    <w:p w14:paraId="4C7494B4" w14:textId="77777777" w:rsidR="00F34FB6" w:rsidRPr="00F34FB6" w:rsidRDefault="00F34FB6" w:rsidP="00C44534">
      <w:pPr>
        <w:pStyle w:val="afff2"/>
        <w:keepNext/>
        <w:keepLines/>
        <w:numPr>
          <w:ilvl w:val="0"/>
          <w:numId w:val="12"/>
        </w:numPr>
        <w:shd w:val="clear" w:color="auto" w:fill="FFFFFF"/>
        <w:tabs>
          <w:tab w:val="clear" w:pos="720"/>
          <w:tab w:val="num" w:pos="0"/>
          <w:tab w:val="left" w:pos="851"/>
          <w:tab w:val="left" w:pos="993"/>
        </w:tabs>
        <w:spacing w:line="276" w:lineRule="auto"/>
        <w:ind w:left="0" w:firstLine="709"/>
        <w:rPr>
          <w:rFonts w:ascii="Arial Narrow" w:hAnsi="Arial Narrow"/>
          <w:szCs w:val="24"/>
        </w:rPr>
      </w:pPr>
      <w:r w:rsidRPr="00F34FB6">
        <w:rPr>
          <w:rFonts w:ascii="Arial Narrow" w:hAnsi="Arial Narrow"/>
          <w:szCs w:val="24"/>
        </w:rPr>
        <w:t>Мероприятия в области освоения новых технологий:</w:t>
      </w:r>
    </w:p>
    <w:p w14:paraId="2F798AB8" w14:textId="59DC030E" w:rsidR="00F34FB6" w:rsidRPr="00F34FB6" w:rsidRDefault="00A76D02" w:rsidP="00CD2733">
      <w:pPr>
        <w:keepNext/>
        <w:keepLines/>
        <w:shd w:val="clear" w:color="auto" w:fill="FFFFFF"/>
        <w:tabs>
          <w:tab w:val="num" w:pos="0"/>
          <w:tab w:val="left" w:pos="851"/>
          <w:tab w:val="left" w:pos="993"/>
        </w:tabs>
        <w:spacing w:line="276" w:lineRule="auto"/>
        <w:ind w:firstLine="709"/>
        <w:jc w:val="both"/>
        <w:rPr>
          <w:rFonts w:ascii="Arial Narrow" w:hAnsi="Arial Narrow"/>
          <w:sz w:val="24"/>
          <w:lang w:val="ru-RU"/>
        </w:rPr>
      </w:pPr>
      <w:r w:rsidRPr="00A76D02">
        <w:rPr>
          <w:rFonts w:ascii="Arial Narrow" w:hAnsi="Arial Narrow"/>
          <w:snapToGrid w:val="0"/>
          <w:sz w:val="24"/>
          <w:lang w:val="ru-RU"/>
        </w:rPr>
        <w:t>Реконструкция Хабаровской ТЭЦ-1 под использование в виде топлива природного газа с применением инновационных технологий приготовления и подачи топлива</w:t>
      </w:r>
      <w:r w:rsidR="00F34FB6" w:rsidRPr="00F34FB6">
        <w:rPr>
          <w:rFonts w:ascii="Arial Narrow" w:hAnsi="Arial Narrow"/>
          <w:sz w:val="24"/>
          <w:lang w:val="ru-RU"/>
        </w:rPr>
        <w:t>.</w:t>
      </w:r>
    </w:p>
    <w:p w14:paraId="64CB79B3" w14:textId="77777777" w:rsidR="00F34FB6" w:rsidRPr="00F34FB6" w:rsidRDefault="00F34FB6" w:rsidP="00C44534">
      <w:pPr>
        <w:pStyle w:val="afff2"/>
        <w:keepNext/>
        <w:keepLines/>
        <w:numPr>
          <w:ilvl w:val="0"/>
          <w:numId w:val="12"/>
        </w:numPr>
        <w:shd w:val="clear" w:color="auto" w:fill="FFFFFF"/>
        <w:tabs>
          <w:tab w:val="clear" w:pos="720"/>
          <w:tab w:val="left" w:pos="851"/>
          <w:tab w:val="left" w:pos="993"/>
        </w:tabs>
        <w:spacing w:line="276" w:lineRule="auto"/>
        <w:ind w:left="0" w:firstLine="709"/>
        <w:rPr>
          <w:rFonts w:ascii="Arial Narrow" w:hAnsi="Arial Narrow"/>
          <w:szCs w:val="24"/>
        </w:rPr>
      </w:pPr>
      <w:r w:rsidRPr="00F34FB6">
        <w:rPr>
          <w:rFonts w:ascii="Arial Narrow" w:hAnsi="Arial Narrow"/>
          <w:szCs w:val="24"/>
        </w:rPr>
        <w:t>Мероприятия в области развития взаимодействия с субъектами инновационной среды:</w:t>
      </w:r>
    </w:p>
    <w:p w14:paraId="6D08C574" w14:textId="60531F6A" w:rsidR="00F34FB6" w:rsidRPr="00F34FB6" w:rsidRDefault="00A76D02" w:rsidP="00CD2733">
      <w:pPr>
        <w:keepNext/>
        <w:keepLines/>
        <w:shd w:val="clear" w:color="auto" w:fill="FFFFFF"/>
        <w:tabs>
          <w:tab w:val="left" w:pos="851"/>
          <w:tab w:val="left" w:pos="993"/>
        </w:tabs>
        <w:spacing w:line="276" w:lineRule="auto"/>
        <w:ind w:firstLine="709"/>
        <w:jc w:val="both"/>
        <w:rPr>
          <w:rFonts w:ascii="Arial Narrow" w:hAnsi="Arial Narrow"/>
          <w:sz w:val="24"/>
          <w:lang w:val="ru-RU"/>
        </w:rPr>
      </w:pPr>
      <w:r w:rsidRPr="00A76D02">
        <w:rPr>
          <w:rFonts w:ascii="Arial Narrow" w:hAnsi="Arial Narrow"/>
          <w:sz w:val="24"/>
          <w:lang w:val="ru-RU"/>
        </w:rPr>
        <w:lastRenderedPageBreak/>
        <w:t>Специалисты Общества взаимодействуют с российскими и зарубежными производителями современного энергетического оборудования, а также проектными институтами на всей территории Российской Федерации. Закупается современное коммутационное оборудование, системы цифровой передачи данных</w:t>
      </w:r>
      <w:r w:rsidR="00F34FB6" w:rsidRPr="00F34FB6">
        <w:rPr>
          <w:rFonts w:ascii="Arial Narrow" w:hAnsi="Arial Narrow"/>
          <w:sz w:val="24"/>
          <w:lang w:val="ru-RU"/>
        </w:rPr>
        <w:t>.</w:t>
      </w:r>
      <w:r w:rsidR="00F34FB6" w:rsidRPr="00F34FB6">
        <w:rPr>
          <w:rFonts w:ascii="Arial Narrow" w:hAnsi="Arial Narrow"/>
          <w:sz w:val="24"/>
          <w:lang w:val="ru-RU"/>
        </w:rPr>
        <w:tab/>
      </w:r>
    </w:p>
    <w:p w14:paraId="048BF5E5" w14:textId="77777777" w:rsidR="00F34FB6" w:rsidRPr="00F34FB6" w:rsidRDefault="00F34FB6" w:rsidP="00C44534">
      <w:pPr>
        <w:pStyle w:val="afff2"/>
        <w:keepNext/>
        <w:keepLines/>
        <w:numPr>
          <w:ilvl w:val="0"/>
          <w:numId w:val="12"/>
        </w:numPr>
        <w:shd w:val="clear" w:color="auto" w:fill="FFFFFF"/>
        <w:tabs>
          <w:tab w:val="clear" w:pos="720"/>
          <w:tab w:val="left" w:pos="851"/>
          <w:tab w:val="left" w:pos="993"/>
        </w:tabs>
        <w:spacing w:line="276" w:lineRule="auto"/>
        <w:ind w:left="0" w:firstLine="709"/>
        <w:rPr>
          <w:rFonts w:ascii="Arial Narrow" w:hAnsi="Arial Narrow"/>
          <w:szCs w:val="24"/>
        </w:rPr>
      </w:pPr>
      <w:r w:rsidRPr="00F34FB6">
        <w:rPr>
          <w:rFonts w:ascii="Arial Narrow" w:hAnsi="Arial Narrow"/>
          <w:szCs w:val="24"/>
        </w:rPr>
        <w:t>Мероприятия в области совершенствования организации инновационной деятельности и бизнес-процессов:</w:t>
      </w:r>
    </w:p>
    <w:p w14:paraId="08650452" w14:textId="77777777" w:rsidR="00F34FB6" w:rsidRPr="00F34FB6" w:rsidRDefault="00F34FB6" w:rsidP="00CD2733">
      <w:pPr>
        <w:keepNext/>
        <w:keepLines/>
        <w:shd w:val="clear" w:color="auto" w:fill="FFFFFF"/>
        <w:tabs>
          <w:tab w:val="left" w:pos="851"/>
          <w:tab w:val="left" w:pos="993"/>
        </w:tabs>
        <w:spacing w:line="276" w:lineRule="auto"/>
        <w:ind w:firstLine="709"/>
        <w:jc w:val="both"/>
        <w:rPr>
          <w:rFonts w:ascii="Arial Narrow" w:hAnsi="Arial Narrow"/>
          <w:sz w:val="24"/>
          <w:lang w:val="ru-RU"/>
        </w:rPr>
      </w:pPr>
      <w:r w:rsidRPr="00F34FB6">
        <w:rPr>
          <w:rFonts w:ascii="Arial Narrow" w:hAnsi="Arial Narrow"/>
          <w:sz w:val="24"/>
          <w:lang w:val="ru-RU"/>
        </w:rPr>
        <w:t>Мероприятия не проводились.</w:t>
      </w:r>
    </w:p>
    <w:p w14:paraId="2663851F" w14:textId="77777777" w:rsidR="00F34FB6" w:rsidRPr="00F34FB6" w:rsidRDefault="00F34FB6" w:rsidP="00C44534">
      <w:pPr>
        <w:pStyle w:val="afff2"/>
        <w:keepNext/>
        <w:keepLines/>
        <w:numPr>
          <w:ilvl w:val="0"/>
          <w:numId w:val="12"/>
        </w:numPr>
        <w:tabs>
          <w:tab w:val="clear" w:pos="720"/>
          <w:tab w:val="num" w:pos="0"/>
          <w:tab w:val="left" w:pos="993"/>
        </w:tabs>
        <w:autoSpaceDE w:val="0"/>
        <w:autoSpaceDN w:val="0"/>
        <w:adjustRightInd w:val="0"/>
        <w:spacing w:line="276" w:lineRule="auto"/>
        <w:ind w:left="0" w:firstLine="709"/>
        <w:rPr>
          <w:rFonts w:ascii="Arial Narrow" w:hAnsi="Arial Narrow"/>
          <w:snapToGrid/>
          <w:szCs w:val="24"/>
        </w:rPr>
      </w:pPr>
      <w:r w:rsidRPr="00F34FB6">
        <w:rPr>
          <w:rFonts w:ascii="Arial Narrow" w:hAnsi="Arial Narrow"/>
          <w:snapToGrid/>
          <w:szCs w:val="24"/>
        </w:rPr>
        <w:t>Мероприятия в области международного сотрудничества и внешнеэкономической деятельности;</w:t>
      </w:r>
    </w:p>
    <w:p w14:paraId="52F6CD1A" w14:textId="43A77503" w:rsidR="00F34FB6" w:rsidRPr="00F34FB6" w:rsidRDefault="00A76D02" w:rsidP="00CD2733">
      <w:pPr>
        <w:pStyle w:val="afff2"/>
        <w:keepNext/>
        <w:keepLines/>
        <w:tabs>
          <w:tab w:val="num" w:pos="0"/>
          <w:tab w:val="left" w:pos="993"/>
        </w:tabs>
        <w:autoSpaceDE w:val="0"/>
        <w:autoSpaceDN w:val="0"/>
        <w:adjustRightInd w:val="0"/>
        <w:spacing w:line="276" w:lineRule="auto"/>
        <w:ind w:left="0" w:firstLine="709"/>
        <w:rPr>
          <w:rFonts w:ascii="Arial Narrow" w:hAnsi="Arial Narrow"/>
          <w:snapToGrid/>
          <w:szCs w:val="24"/>
        </w:rPr>
      </w:pPr>
      <w:r w:rsidRPr="00A76D02">
        <w:rPr>
          <w:rFonts w:ascii="Arial Narrow" w:hAnsi="Arial Narrow"/>
          <w:snapToGrid/>
          <w:szCs w:val="24"/>
        </w:rPr>
        <w:t>Общество ведет активную работу по внедрению новых инновационных технологий и материалов, взаимодействуя с зарубежными производителями современного энергетического оборудования, в том числе «Дженерал электрик», «Шнайдер электрик», «ABB», «Сименс». В программах технического перевооружения, реконструкции и ремонта используется в приоритетном порядке современное коммутационное оборудование, системы цифровой передачи данных, автоматизированные системы управления технологическими процессами</w:t>
      </w:r>
      <w:r w:rsidR="00F34FB6" w:rsidRPr="00F34FB6">
        <w:rPr>
          <w:rFonts w:ascii="Arial Narrow" w:hAnsi="Arial Narrow"/>
          <w:snapToGrid/>
          <w:szCs w:val="24"/>
        </w:rPr>
        <w:t>.</w:t>
      </w:r>
    </w:p>
    <w:p w14:paraId="61274C4A" w14:textId="2A10F2BE" w:rsidR="00F34FB6" w:rsidRPr="00F34FB6" w:rsidRDefault="00F34FB6" w:rsidP="00C44534">
      <w:pPr>
        <w:pStyle w:val="afff2"/>
        <w:keepNext/>
        <w:keepLines/>
        <w:numPr>
          <w:ilvl w:val="0"/>
          <w:numId w:val="12"/>
        </w:numPr>
        <w:shd w:val="clear" w:color="auto" w:fill="FFFFFF"/>
        <w:tabs>
          <w:tab w:val="clear" w:pos="720"/>
          <w:tab w:val="num" w:pos="0"/>
          <w:tab w:val="left" w:pos="1134"/>
        </w:tabs>
        <w:autoSpaceDE w:val="0"/>
        <w:autoSpaceDN w:val="0"/>
        <w:adjustRightInd w:val="0"/>
        <w:spacing w:line="276" w:lineRule="auto"/>
        <w:ind w:left="0" w:firstLine="709"/>
        <w:rPr>
          <w:rFonts w:ascii="Arial Narrow" w:hAnsi="Arial Narrow"/>
          <w:szCs w:val="24"/>
        </w:rPr>
      </w:pPr>
      <w:r w:rsidRPr="00F34FB6">
        <w:rPr>
          <w:rFonts w:ascii="Arial Narrow" w:hAnsi="Arial Narrow"/>
          <w:szCs w:val="24"/>
        </w:rPr>
        <w:t>Планы и задачи Общества в области инновационного развития на 201</w:t>
      </w:r>
      <w:r w:rsidR="000E44A3">
        <w:rPr>
          <w:rFonts w:ascii="Arial Narrow" w:hAnsi="Arial Narrow"/>
          <w:szCs w:val="24"/>
        </w:rPr>
        <w:t>9</w:t>
      </w:r>
      <w:r w:rsidRPr="00F34FB6">
        <w:rPr>
          <w:rFonts w:ascii="Arial Narrow" w:hAnsi="Arial Narrow"/>
          <w:szCs w:val="24"/>
        </w:rPr>
        <w:t xml:space="preserve"> г.:</w:t>
      </w:r>
    </w:p>
    <w:p w14:paraId="4B1506A4" w14:textId="77777777" w:rsidR="00A76D02" w:rsidRPr="00A76D02" w:rsidRDefault="00A76D02" w:rsidP="00CD2733">
      <w:pPr>
        <w:keepNext/>
        <w:keepLines/>
        <w:shd w:val="clear" w:color="auto" w:fill="FFFFFF"/>
        <w:autoSpaceDE w:val="0"/>
        <w:autoSpaceDN w:val="0"/>
        <w:adjustRightInd w:val="0"/>
        <w:spacing w:line="276" w:lineRule="auto"/>
        <w:ind w:firstLine="708"/>
        <w:jc w:val="both"/>
        <w:rPr>
          <w:rFonts w:ascii="Arial Narrow" w:hAnsi="Arial Narrow"/>
          <w:sz w:val="24"/>
          <w:lang w:val="ru-RU"/>
        </w:rPr>
      </w:pPr>
      <w:r w:rsidRPr="00A76D02">
        <w:rPr>
          <w:rFonts w:ascii="Arial Narrow" w:hAnsi="Arial Narrow"/>
          <w:sz w:val="24"/>
          <w:lang w:val="ru-RU"/>
        </w:rPr>
        <w:t xml:space="preserve">В соответствии с проектом среднесрочного плана реализации мероприятий Программы инновационного развития на 2019 год запланированы мероприятия в области освоения новых технологий и проведения НИОКР. Плановый объем финансирования составляет 225 869 тыс. руб. </w:t>
      </w:r>
    </w:p>
    <w:p w14:paraId="00ACAC35" w14:textId="77777777" w:rsidR="00A76D02" w:rsidRPr="00A76D02" w:rsidRDefault="00A76D02" w:rsidP="00CD2733">
      <w:pPr>
        <w:keepNext/>
        <w:keepLines/>
        <w:shd w:val="clear" w:color="auto" w:fill="FFFFFF"/>
        <w:autoSpaceDE w:val="0"/>
        <w:autoSpaceDN w:val="0"/>
        <w:adjustRightInd w:val="0"/>
        <w:spacing w:line="276" w:lineRule="auto"/>
        <w:ind w:firstLine="708"/>
        <w:jc w:val="both"/>
        <w:rPr>
          <w:rFonts w:ascii="Arial Narrow" w:hAnsi="Arial Narrow"/>
          <w:sz w:val="24"/>
          <w:lang w:val="ru-RU"/>
        </w:rPr>
      </w:pPr>
      <w:r w:rsidRPr="00A76D02">
        <w:rPr>
          <w:rFonts w:ascii="Arial Narrow" w:hAnsi="Arial Narrow"/>
          <w:sz w:val="24"/>
          <w:lang w:val="ru-RU"/>
        </w:rPr>
        <w:t xml:space="preserve">В области «Освоение новых технологий на производстве» планируется приобретение мобильных установок регенерации турбинных и трансформаторных масел. </w:t>
      </w:r>
    </w:p>
    <w:p w14:paraId="285F40D2" w14:textId="4EB486E3" w:rsidR="00A01F9C" w:rsidRDefault="00A76D02" w:rsidP="00CD2733">
      <w:pPr>
        <w:keepNext/>
        <w:keepLines/>
        <w:shd w:val="clear" w:color="auto" w:fill="FFFFFF"/>
        <w:autoSpaceDE w:val="0"/>
        <w:autoSpaceDN w:val="0"/>
        <w:adjustRightInd w:val="0"/>
        <w:spacing w:line="276" w:lineRule="auto"/>
        <w:ind w:firstLine="708"/>
        <w:jc w:val="both"/>
        <w:rPr>
          <w:rFonts w:ascii="Arial Narrow" w:hAnsi="Arial Narrow" w:cs="Tahoma"/>
          <w:b/>
          <w:bCs/>
          <w:sz w:val="28"/>
          <w:szCs w:val="28"/>
          <w:lang w:val="ru-RU"/>
        </w:rPr>
      </w:pPr>
      <w:r w:rsidRPr="00A76D02">
        <w:rPr>
          <w:rFonts w:ascii="Arial Narrow" w:hAnsi="Arial Narrow"/>
          <w:sz w:val="24"/>
          <w:lang w:val="ru-RU"/>
        </w:rPr>
        <w:t>Запланировано продолжение реализации 4 мероприятия по проведению НИОКР (продолжение действующих и начало реализации новых проектов), общие планируемые затраты в объёме 62 705,0 тыс. руб.</w:t>
      </w:r>
    </w:p>
    <w:p w14:paraId="6946801B"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50AD7CC3"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2A982B0B"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2AB8158C"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731F5973"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14B77675"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5D482CB6"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34E82386"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48A7AA9D"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63492831"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0897D3DE" w14:textId="77777777" w:rsidR="00900F1E" w:rsidRDefault="00900F1E" w:rsidP="00EB1562">
      <w:pPr>
        <w:keepNext/>
        <w:keepLines/>
        <w:shd w:val="clear" w:color="auto" w:fill="FFFFFF"/>
        <w:autoSpaceDE w:val="0"/>
        <w:autoSpaceDN w:val="0"/>
        <w:adjustRightInd w:val="0"/>
        <w:spacing w:line="283" w:lineRule="auto"/>
        <w:ind w:firstLine="708"/>
        <w:jc w:val="both"/>
        <w:rPr>
          <w:rFonts w:ascii="Arial Narrow" w:hAnsi="Arial Narrow" w:cs="Tahoma"/>
          <w:b/>
          <w:bCs/>
          <w:sz w:val="28"/>
          <w:szCs w:val="28"/>
          <w:lang w:val="ru-RU"/>
        </w:rPr>
      </w:pPr>
    </w:p>
    <w:p w14:paraId="43A7ACFC" w14:textId="77777777" w:rsidR="00BD1A13" w:rsidRDefault="00BD1A13" w:rsidP="00E82F15">
      <w:pPr>
        <w:pStyle w:val="ae"/>
        <w:spacing w:before="360" w:after="120" w:line="240" w:lineRule="auto"/>
        <w:ind w:firstLine="0"/>
        <w:jc w:val="center"/>
        <w:rPr>
          <w:rFonts w:ascii="Arial Narrow" w:hAnsi="Arial Narrow"/>
          <w:b/>
          <w:sz w:val="28"/>
          <w:lang w:val="ru-RU"/>
        </w:rPr>
      </w:pPr>
    </w:p>
    <w:p w14:paraId="12A42860" w14:textId="77777777" w:rsidR="00BD1A13" w:rsidRDefault="00BD1A13" w:rsidP="00E82F15">
      <w:pPr>
        <w:pStyle w:val="ae"/>
        <w:spacing w:before="360" w:after="120" w:line="240" w:lineRule="auto"/>
        <w:ind w:firstLine="0"/>
        <w:jc w:val="center"/>
        <w:rPr>
          <w:rFonts w:ascii="Arial Narrow" w:hAnsi="Arial Narrow"/>
          <w:b/>
          <w:sz w:val="28"/>
          <w:lang w:val="ru-RU"/>
        </w:rPr>
      </w:pPr>
    </w:p>
    <w:p w14:paraId="3EADA2C6" w14:textId="77777777" w:rsidR="00351A30" w:rsidRPr="003E3F37" w:rsidRDefault="005859C4" w:rsidP="002E5697">
      <w:pPr>
        <w:pStyle w:val="ae"/>
        <w:keepNext/>
        <w:keepLines/>
        <w:spacing w:after="120" w:line="240" w:lineRule="auto"/>
        <w:ind w:firstLine="0"/>
        <w:jc w:val="center"/>
        <w:rPr>
          <w:rFonts w:ascii="Arial Narrow" w:hAnsi="Arial Narrow"/>
          <w:b/>
          <w:sz w:val="28"/>
        </w:rPr>
      </w:pPr>
      <w:r>
        <w:rPr>
          <w:rFonts w:ascii="Arial Narrow" w:hAnsi="Arial Narrow"/>
          <w:b/>
          <w:sz w:val="28"/>
          <w:lang w:val="ru-RU"/>
        </w:rPr>
        <w:lastRenderedPageBreak/>
        <w:t>8</w:t>
      </w:r>
      <w:r w:rsidR="00351A30" w:rsidRPr="003E3F37">
        <w:rPr>
          <w:rFonts w:ascii="Arial Narrow" w:hAnsi="Arial Narrow"/>
          <w:b/>
          <w:sz w:val="28"/>
        </w:rPr>
        <w:t xml:space="preserve">.  </w:t>
      </w:r>
      <w:r w:rsidR="00351A30" w:rsidRPr="003E3F37">
        <w:rPr>
          <w:rFonts w:ascii="Arial Narrow" w:hAnsi="Arial Narrow" w:cs="Tahoma"/>
          <w:b/>
          <w:bCs/>
          <w:sz w:val="28"/>
          <w:szCs w:val="28"/>
        </w:rPr>
        <w:t>Кадровая и социальная политика. Социальное партнерство</w:t>
      </w:r>
      <w:r w:rsidR="00351A30" w:rsidRPr="003E3F37">
        <w:rPr>
          <w:rFonts w:ascii="Arial Narrow" w:hAnsi="Arial Narrow"/>
          <w:b/>
          <w:sz w:val="28"/>
        </w:rPr>
        <w:t>.</w:t>
      </w:r>
    </w:p>
    <w:p w14:paraId="264A4CBD" w14:textId="77777777" w:rsidR="00351A30" w:rsidRPr="0096775E" w:rsidRDefault="00351A30" w:rsidP="002E5697">
      <w:pPr>
        <w:keepNext/>
        <w:keepLines/>
        <w:spacing w:line="276" w:lineRule="auto"/>
        <w:jc w:val="right"/>
        <w:rPr>
          <w:rFonts w:ascii="Arial Narrow" w:hAnsi="Arial Narrow"/>
          <w:bCs/>
          <w:szCs w:val="22"/>
          <w:lang w:val="ru-RU"/>
        </w:rPr>
      </w:pPr>
    </w:p>
    <w:p w14:paraId="0B6EBB17" w14:textId="77777777" w:rsidR="00351A30" w:rsidRPr="00D119A3" w:rsidRDefault="005859C4" w:rsidP="002E5697">
      <w:pPr>
        <w:keepNext/>
        <w:keepLines/>
        <w:spacing w:line="288" w:lineRule="auto"/>
        <w:jc w:val="both"/>
        <w:rPr>
          <w:rFonts w:ascii="Arial Narrow" w:hAnsi="Arial Narrow"/>
          <w:b/>
          <w:sz w:val="24"/>
          <w:u w:val="single"/>
          <w:lang w:val="ru-RU"/>
        </w:rPr>
      </w:pPr>
      <w:r>
        <w:rPr>
          <w:rFonts w:ascii="Arial Narrow" w:hAnsi="Arial Narrow"/>
          <w:b/>
          <w:sz w:val="24"/>
          <w:u w:val="single"/>
          <w:lang w:val="ru-RU"/>
        </w:rPr>
        <w:t>8</w:t>
      </w:r>
      <w:r w:rsidR="00AE338E" w:rsidRPr="00D119A3">
        <w:rPr>
          <w:rFonts w:ascii="Arial Narrow" w:hAnsi="Arial Narrow"/>
          <w:b/>
          <w:sz w:val="24"/>
          <w:u w:val="single"/>
          <w:lang w:val="ru-RU"/>
        </w:rPr>
        <w:t xml:space="preserve">.1. </w:t>
      </w:r>
      <w:r w:rsidR="00351A30" w:rsidRPr="00D119A3">
        <w:rPr>
          <w:rFonts w:ascii="Arial Narrow" w:hAnsi="Arial Narrow"/>
          <w:b/>
          <w:sz w:val="24"/>
          <w:u w:val="single"/>
          <w:lang w:val="ru-RU"/>
        </w:rPr>
        <w:t>Основные цели и принципы кадровой политики Общества</w:t>
      </w:r>
      <w:r w:rsidR="006B35FD" w:rsidRPr="00D119A3">
        <w:rPr>
          <w:rFonts w:ascii="Arial Narrow" w:hAnsi="Arial Narrow"/>
          <w:b/>
          <w:sz w:val="24"/>
          <w:u w:val="single"/>
          <w:lang w:val="ru-RU"/>
        </w:rPr>
        <w:t>.</w:t>
      </w:r>
      <w:r w:rsidR="006B35FD" w:rsidRPr="00D119A3">
        <w:rPr>
          <w:rFonts w:ascii="Arial Narrow" w:hAnsi="Arial Narrow"/>
          <w:b/>
          <w:sz w:val="24"/>
          <w:szCs w:val="20"/>
          <w:u w:val="single"/>
          <w:lang w:val="ru-RU"/>
        </w:rPr>
        <w:t xml:space="preserve"> Информация о персонале: численность, структура, данные об образовании, текучести кадров</w:t>
      </w:r>
    </w:p>
    <w:p w14:paraId="749C21FE" w14:textId="77777777" w:rsidR="005F18E6" w:rsidRPr="005F18E6" w:rsidRDefault="005F18E6" w:rsidP="005F18E6">
      <w:pPr>
        <w:keepNext/>
        <w:keepLines/>
        <w:shd w:val="clear" w:color="auto" w:fill="FFFFFF"/>
        <w:autoSpaceDE w:val="0"/>
        <w:autoSpaceDN w:val="0"/>
        <w:adjustRightInd w:val="0"/>
        <w:spacing w:line="283" w:lineRule="auto"/>
        <w:ind w:firstLine="708"/>
        <w:jc w:val="both"/>
        <w:rPr>
          <w:rFonts w:ascii="Arial Narrow" w:hAnsi="Arial Narrow"/>
          <w:sz w:val="24"/>
          <w:szCs w:val="20"/>
          <w:lang w:val="ru-RU"/>
        </w:rPr>
      </w:pPr>
      <w:r w:rsidRPr="005F18E6">
        <w:rPr>
          <w:rFonts w:ascii="Arial Narrow" w:hAnsi="Arial Narrow"/>
          <w:sz w:val="24"/>
          <w:szCs w:val="20"/>
          <w:lang w:val="ru-RU"/>
        </w:rPr>
        <w:t>Основной принцип кадровой политики Общества –  поддержание эффективного функционирования и динамики развития Общества за счет оптимизации численности и профессионального развития персонала, сохранения высокопрофессиональных специалистов, сплоченной, ответственной, высокопроизводительной команды, необходимой для решения задач, стоящих перед Обществом.</w:t>
      </w:r>
    </w:p>
    <w:p w14:paraId="6A9DF22C" w14:textId="169FD211" w:rsidR="00591B4A" w:rsidRDefault="005F18E6" w:rsidP="006519DD">
      <w:pPr>
        <w:keepNext/>
        <w:keepLines/>
        <w:shd w:val="clear" w:color="auto" w:fill="FFFFFF"/>
        <w:autoSpaceDE w:val="0"/>
        <w:autoSpaceDN w:val="0"/>
        <w:adjustRightInd w:val="0"/>
        <w:spacing w:line="283" w:lineRule="auto"/>
        <w:ind w:firstLine="708"/>
        <w:jc w:val="both"/>
        <w:rPr>
          <w:rFonts w:ascii="Arial Narrow" w:hAnsi="Arial Narrow"/>
          <w:sz w:val="24"/>
          <w:szCs w:val="20"/>
          <w:lang w:val="ru-RU"/>
        </w:rPr>
      </w:pPr>
      <w:r w:rsidRPr="005F18E6">
        <w:rPr>
          <w:rFonts w:ascii="Arial Narrow" w:hAnsi="Arial Narrow"/>
          <w:sz w:val="24"/>
          <w:szCs w:val="20"/>
          <w:lang w:val="ru-RU"/>
        </w:rPr>
        <w:t>Главная цель кадровой политики – построение партнерских отношений с персоналом и эффективное управление им путем обеспечения благоприятных условий труда и возможности карьерного роста с учетом интересов всех категорий работников и социальных групп трудового коллектива.</w:t>
      </w:r>
    </w:p>
    <w:p w14:paraId="1E8A3F54" w14:textId="77777777" w:rsidR="005F18E6" w:rsidRDefault="005F18E6" w:rsidP="0042741A">
      <w:pPr>
        <w:keepNext/>
        <w:keepLines/>
        <w:shd w:val="clear" w:color="auto" w:fill="FFFFFF"/>
        <w:spacing w:line="283" w:lineRule="auto"/>
        <w:ind w:firstLine="709"/>
        <w:jc w:val="both"/>
        <w:rPr>
          <w:rFonts w:ascii="Arial Narrow" w:hAnsi="Arial Narrow"/>
          <w:sz w:val="24"/>
          <w:szCs w:val="20"/>
          <w:lang w:val="ru-RU"/>
        </w:rPr>
      </w:pPr>
    </w:p>
    <w:p w14:paraId="203F3FF8" w14:textId="77777777" w:rsidR="005F18E6" w:rsidRPr="005F18E6" w:rsidRDefault="005F18E6" w:rsidP="005F18E6">
      <w:pPr>
        <w:pStyle w:val="1"/>
        <w:spacing w:before="40" w:after="280"/>
        <w:ind w:left="142"/>
        <w:rPr>
          <w:rFonts w:ascii="Arial Narrow" w:hAnsi="Arial Narrow"/>
          <w:bCs/>
          <w:smallCaps/>
          <w:szCs w:val="24"/>
        </w:rPr>
      </w:pPr>
      <w:bookmarkStart w:id="36" w:name="_Toc351737872"/>
      <w:bookmarkStart w:id="37" w:name="_Toc447562166"/>
      <w:r w:rsidRPr="005F18E6">
        <w:rPr>
          <w:rFonts w:ascii="Arial Narrow" w:hAnsi="Arial Narrow"/>
          <w:bCs/>
          <w:smallCaps/>
          <w:szCs w:val="24"/>
        </w:rPr>
        <w:t xml:space="preserve">8.1.1. </w:t>
      </w:r>
      <w:r w:rsidRPr="009F4448">
        <w:rPr>
          <w:rFonts w:ascii="Arial Narrow" w:hAnsi="Arial Narrow"/>
          <w:bCs/>
          <w:smallCaps/>
          <w:color w:val="auto"/>
          <w:szCs w:val="24"/>
        </w:rPr>
        <w:t xml:space="preserve">Списочная численность и структура работников по категориям </w:t>
      </w:r>
      <w:bookmarkEnd w:id="36"/>
      <w:bookmarkEnd w:id="37"/>
    </w:p>
    <w:p w14:paraId="6040FA11" w14:textId="51D975D5" w:rsidR="0042741A" w:rsidRPr="0042741A" w:rsidRDefault="0042741A" w:rsidP="0042741A">
      <w:pPr>
        <w:keepNext/>
        <w:keepLines/>
        <w:shd w:val="clear" w:color="auto" w:fill="FFFFFF"/>
        <w:spacing w:line="283" w:lineRule="auto"/>
        <w:ind w:firstLine="709"/>
        <w:jc w:val="both"/>
        <w:rPr>
          <w:rFonts w:ascii="Arial Narrow" w:hAnsi="Arial Narrow"/>
          <w:sz w:val="24"/>
          <w:szCs w:val="20"/>
          <w:lang w:val="ru-RU"/>
        </w:rPr>
      </w:pPr>
      <w:r w:rsidRPr="0042741A">
        <w:rPr>
          <w:rFonts w:ascii="Arial Narrow" w:hAnsi="Arial Narrow"/>
          <w:sz w:val="24"/>
          <w:szCs w:val="20"/>
          <w:lang w:val="ru-RU"/>
        </w:rPr>
        <w:t xml:space="preserve">Списочная численность персонала АО «ДГК» по состоянию на 31.12.2018 г. составила 12214 человек и по сравнению с началом года снизилась на 225 человек. Из списочной численности персонала 70% мужчин и 30% женщин.  </w:t>
      </w:r>
    </w:p>
    <w:p w14:paraId="0371C50A" w14:textId="6292B9AB" w:rsidR="00094857" w:rsidRDefault="0042741A" w:rsidP="0042741A">
      <w:pPr>
        <w:keepNext/>
        <w:keepLines/>
        <w:shd w:val="clear" w:color="auto" w:fill="FFFFFF"/>
        <w:spacing w:line="283" w:lineRule="auto"/>
        <w:ind w:firstLine="709"/>
        <w:jc w:val="both"/>
        <w:rPr>
          <w:rFonts w:ascii="Arial Narrow" w:hAnsi="Arial Narrow"/>
          <w:sz w:val="24"/>
          <w:szCs w:val="20"/>
          <w:lang w:val="ru-RU"/>
        </w:rPr>
      </w:pPr>
      <w:r w:rsidRPr="0042741A">
        <w:rPr>
          <w:rFonts w:ascii="Arial Narrow" w:hAnsi="Arial Narrow"/>
          <w:sz w:val="24"/>
          <w:szCs w:val="20"/>
          <w:lang w:val="ru-RU"/>
        </w:rPr>
        <w:t>Снижение списочной численности Общества обусловлено, в основном, передачей функций филиалов по теплосбыту в ПАО «ДЭК».</w:t>
      </w:r>
    </w:p>
    <w:p w14:paraId="42761114" w14:textId="77777777" w:rsidR="0042741A" w:rsidRDefault="0042741A" w:rsidP="0042741A">
      <w:pPr>
        <w:pStyle w:val="2011"/>
        <w:spacing w:line="360" w:lineRule="auto"/>
        <w:jc w:val="center"/>
        <w:rPr>
          <w:rFonts w:ascii="Arial Narrow" w:hAnsi="Arial Narrow"/>
          <w:b/>
          <w:szCs w:val="24"/>
        </w:rPr>
      </w:pPr>
    </w:p>
    <w:p w14:paraId="0DE69FBC" w14:textId="37513BF6" w:rsidR="0042741A" w:rsidRPr="0042741A" w:rsidRDefault="0042741A" w:rsidP="0042741A">
      <w:pPr>
        <w:pStyle w:val="2011"/>
        <w:spacing w:line="360" w:lineRule="auto"/>
        <w:jc w:val="center"/>
        <w:rPr>
          <w:rFonts w:ascii="Arial Narrow" w:hAnsi="Arial Narrow"/>
          <w:b/>
          <w:szCs w:val="24"/>
        </w:rPr>
      </w:pPr>
      <w:r w:rsidRPr="0042741A">
        <w:rPr>
          <w:rFonts w:ascii="Arial Narrow" w:hAnsi="Arial Narrow"/>
          <w:b/>
          <w:szCs w:val="24"/>
        </w:rPr>
        <w:t>Структура персонала по категориям</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8"/>
        <w:gridCol w:w="1260"/>
        <w:gridCol w:w="1080"/>
        <w:gridCol w:w="1080"/>
        <w:gridCol w:w="1260"/>
        <w:gridCol w:w="1093"/>
        <w:gridCol w:w="1166"/>
      </w:tblGrid>
      <w:tr w:rsidR="0042741A" w:rsidRPr="0042741A" w14:paraId="527C9F86" w14:textId="77777777" w:rsidTr="005F18E6">
        <w:trPr>
          <w:trHeight w:val="510"/>
          <w:jc w:val="center"/>
        </w:trPr>
        <w:tc>
          <w:tcPr>
            <w:tcW w:w="2498" w:type="dxa"/>
            <w:vMerge w:val="restart"/>
            <w:shd w:val="clear" w:color="auto" w:fill="E3E3FD"/>
            <w:vAlign w:val="center"/>
            <w:hideMark/>
          </w:tcPr>
          <w:p w14:paraId="638AA53E"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Категории</w:t>
            </w:r>
          </w:p>
        </w:tc>
        <w:tc>
          <w:tcPr>
            <w:tcW w:w="2340" w:type="dxa"/>
            <w:gridSpan w:val="2"/>
            <w:shd w:val="clear" w:color="auto" w:fill="E3E3FD"/>
            <w:vAlign w:val="center"/>
            <w:hideMark/>
          </w:tcPr>
          <w:p w14:paraId="58F23355"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31.12.2016</w:t>
            </w:r>
          </w:p>
        </w:tc>
        <w:tc>
          <w:tcPr>
            <w:tcW w:w="2340" w:type="dxa"/>
            <w:gridSpan w:val="2"/>
            <w:shd w:val="clear" w:color="auto" w:fill="E3E3FD"/>
            <w:vAlign w:val="center"/>
            <w:hideMark/>
          </w:tcPr>
          <w:p w14:paraId="5EA82EBA"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31.12.2017</w:t>
            </w:r>
          </w:p>
        </w:tc>
        <w:tc>
          <w:tcPr>
            <w:tcW w:w="2259" w:type="dxa"/>
            <w:gridSpan w:val="2"/>
            <w:shd w:val="clear" w:color="auto" w:fill="E3E3FD"/>
            <w:vAlign w:val="center"/>
            <w:hideMark/>
          </w:tcPr>
          <w:p w14:paraId="75157028"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31.12.2018</w:t>
            </w:r>
          </w:p>
        </w:tc>
      </w:tr>
      <w:tr w:rsidR="0042741A" w:rsidRPr="0042741A" w14:paraId="33950FB3" w14:textId="77777777" w:rsidTr="005F18E6">
        <w:trPr>
          <w:trHeight w:val="55"/>
          <w:jc w:val="center"/>
        </w:trPr>
        <w:tc>
          <w:tcPr>
            <w:tcW w:w="2498" w:type="dxa"/>
            <w:vMerge/>
            <w:shd w:val="clear" w:color="auto" w:fill="E3E3FD"/>
            <w:vAlign w:val="center"/>
            <w:hideMark/>
          </w:tcPr>
          <w:p w14:paraId="1200AE3A" w14:textId="77777777" w:rsidR="0042741A" w:rsidRPr="008F412D" w:rsidRDefault="0042741A" w:rsidP="00FF030A">
            <w:pPr>
              <w:rPr>
                <w:rFonts w:ascii="Arial Narrow" w:hAnsi="Arial Narrow"/>
                <w:b/>
                <w:sz w:val="24"/>
              </w:rPr>
            </w:pPr>
          </w:p>
        </w:tc>
        <w:tc>
          <w:tcPr>
            <w:tcW w:w="1260" w:type="dxa"/>
            <w:shd w:val="clear" w:color="auto" w:fill="E3E3FD"/>
            <w:hideMark/>
          </w:tcPr>
          <w:p w14:paraId="3F2892AE"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чел.</w:t>
            </w:r>
          </w:p>
        </w:tc>
        <w:tc>
          <w:tcPr>
            <w:tcW w:w="1080" w:type="dxa"/>
            <w:shd w:val="clear" w:color="auto" w:fill="E3E3FD"/>
            <w:hideMark/>
          </w:tcPr>
          <w:p w14:paraId="128FEC1D"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w:t>
            </w:r>
          </w:p>
        </w:tc>
        <w:tc>
          <w:tcPr>
            <w:tcW w:w="1080" w:type="dxa"/>
            <w:shd w:val="clear" w:color="auto" w:fill="E3E3FD"/>
            <w:hideMark/>
          </w:tcPr>
          <w:p w14:paraId="3661D247"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чел.</w:t>
            </w:r>
          </w:p>
        </w:tc>
        <w:tc>
          <w:tcPr>
            <w:tcW w:w="1260" w:type="dxa"/>
            <w:shd w:val="clear" w:color="auto" w:fill="E3E3FD"/>
            <w:hideMark/>
          </w:tcPr>
          <w:p w14:paraId="61CCBB0B"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w:t>
            </w:r>
          </w:p>
        </w:tc>
        <w:tc>
          <w:tcPr>
            <w:tcW w:w="1093" w:type="dxa"/>
            <w:shd w:val="clear" w:color="auto" w:fill="E3E3FD"/>
            <w:hideMark/>
          </w:tcPr>
          <w:p w14:paraId="06307941"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чел.</w:t>
            </w:r>
          </w:p>
        </w:tc>
        <w:tc>
          <w:tcPr>
            <w:tcW w:w="1166" w:type="dxa"/>
            <w:shd w:val="clear" w:color="auto" w:fill="E3E3FD"/>
            <w:hideMark/>
          </w:tcPr>
          <w:p w14:paraId="0CA86771" w14:textId="77777777" w:rsidR="0042741A" w:rsidRPr="008F412D" w:rsidRDefault="0042741A" w:rsidP="00FF030A">
            <w:pPr>
              <w:pStyle w:val="2011"/>
              <w:ind w:firstLine="0"/>
              <w:jc w:val="center"/>
              <w:rPr>
                <w:rFonts w:ascii="Arial Narrow" w:hAnsi="Arial Narrow"/>
                <w:b/>
                <w:szCs w:val="24"/>
              </w:rPr>
            </w:pPr>
            <w:r w:rsidRPr="008F412D">
              <w:rPr>
                <w:rFonts w:ascii="Arial Narrow" w:hAnsi="Arial Narrow"/>
                <w:b/>
                <w:szCs w:val="24"/>
              </w:rPr>
              <w:t>%</w:t>
            </w:r>
          </w:p>
        </w:tc>
      </w:tr>
      <w:tr w:rsidR="0042741A" w:rsidRPr="0042741A" w14:paraId="0273BC48" w14:textId="77777777" w:rsidTr="005F18E6">
        <w:trPr>
          <w:trHeight w:val="454"/>
          <w:jc w:val="center"/>
        </w:trPr>
        <w:tc>
          <w:tcPr>
            <w:tcW w:w="2498" w:type="dxa"/>
            <w:vAlign w:val="center"/>
            <w:hideMark/>
          </w:tcPr>
          <w:p w14:paraId="788821F6" w14:textId="77777777" w:rsidR="0042741A" w:rsidRPr="0042741A" w:rsidRDefault="0042741A" w:rsidP="00FF030A">
            <w:pPr>
              <w:pStyle w:val="2011"/>
              <w:ind w:firstLine="0"/>
              <w:rPr>
                <w:rFonts w:ascii="Arial Narrow" w:hAnsi="Arial Narrow"/>
                <w:szCs w:val="24"/>
              </w:rPr>
            </w:pPr>
            <w:r w:rsidRPr="0042741A">
              <w:rPr>
                <w:rFonts w:ascii="Arial Narrow" w:hAnsi="Arial Narrow"/>
                <w:szCs w:val="24"/>
              </w:rPr>
              <w:t>Руководители</w:t>
            </w:r>
          </w:p>
        </w:tc>
        <w:tc>
          <w:tcPr>
            <w:tcW w:w="1260" w:type="dxa"/>
            <w:vAlign w:val="center"/>
          </w:tcPr>
          <w:p w14:paraId="198BD5B4" w14:textId="77777777" w:rsidR="0042741A" w:rsidRPr="0042741A" w:rsidRDefault="0042741A" w:rsidP="00FF030A">
            <w:pPr>
              <w:jc w:val="center"/>
              <w:rPr>
                <w:rFonts w:ascii="Arial Narrow" w:hAnsi="Arial Narrow"/>
                <w:sz w:val="24"/>
              </w:rPr>
            </w:pPr>
            <w:r w:rsidRPr="0042741A">
              <w:rPr>
                <w:rFonts w:ascii="Arial Narrow" w:hAnsi="Arial Narrow"/>
                <w:sz w:val="24"/>
              </w:rPr>
              <w:t>2027</w:t>
            </w:r>
          </w:p>
        </w:tc>
        <w:tc>
          <w:tcPr>
            <w:tcW w:w="1080" w:type="dxa"/>
            <w:vAlign w:val="center"/>
          </w:tcPr>
          <w:p w14:paraId="24920D45" w14:textId="77777777" w:rsidR="0042741A" w:rsidRPr="0042741A" w:rsidRDefault="0042741A" w:rsidP="00FF030A">
            <w:pPr>
              <w:jc w:val="center"/>
              <w:rPr>
                <w:rFonts w:ascii="Arial Narrow" w:hAnsi="Arial Narrow"/>
                <w:sz w:val="24"/>
              </w:rPr>
            </w:pPr>
            <w:r w:rsidRPr="0042741A">
              <w:rPr>
                <w:rFonts w:ascii="Arial Narrow" w:hAnsi="Arial Narrow"/>
                <w:sz w:val="24"/>
              </w:rPr>
              <w:t>16,07</w:t>
            </w:r>
          </w:p>
        </w:tc>
        <w:tc>
          <w:tcPr>
            <w:tcW w:w="1080" w:type="dxa"/>
            <w:vAlign w:val="center"/>
          </w:tcPr>
          <w:p w14:paraId="1213D05C" w14:textId="77777777" w:rsidR="0042741A" w:rsidRPr="0042741A" w:rsidRDefault="0042741A" w:rsidP="00FF030A">
            <w:pPr>
              <w:jc w:val="center"/>
              <w:rPr>
                <w:rFonts w:ascii="Arial Narrow" w:hAnsi="Arial Narrow"/>
                <w:sz w:val="24"/>
              </w:rPr>
            </w:pPr>
            <w:r w:rsidRPr="0042741A">
              <w:rPr>
                <w:rFonts w:ascii="Arial Narrow" w:hAnsi="Arial Narrow"/>
                <w:sz w:val="24"/>
              </w:rPr>
              <w:t>1908</w:t>
            </w:r>
          </w:p>
        </w:tc>
        <w:tc>
          <w:tcPr>
            <w:tcW w:w="1260" w:type="dxa"/>
            <w:vAlign w:val="center"/>
          </w:tcPr>
          <w:p w14:paraId="1D2D070E" w14:textId="77777777" w:rsidR="0042741A" w:rsidRPr="0042741A" w:rsidRDefault="0042741A" w:rsidP="00FF030A">
            <w:pPr>
              <w:jc w:val="center"/>
              <w:rPr>
                <w:rFonts w:ascii="Arial Narrow" w:hAnsi="Arial Narrow"/>
                <w:sz w:val="24"/>
              </w:rPr>
            </w:pPr>
            <w:r w:rsidRPr="0042741A">
              <w:rPr>
                <w:rFonts w:ascii="Arial Narrow" w:hAnsi="Arial Narrow"/>
                <w:sz w:val="24"/>
              </w:rPr>
              <w:t>15,34</w:t>
            </w:r>
          </w:p>
        </w:tc>
        <w:tc>
          <w:tcPr>
            <w:tcW w:w="1093" w:type="dxa"/>
            <w:vAlign w:val="center"/>
          </w:tcPr>
          <w:p w14:paraId="63746F50" w14:textId="77777777" w:rsidR="0042741A" w:rsidRPr="0042741A" w:rsidRDefault="0042741A" w:rsidP="00FF030A">
            <w:pPr>
              <w:jc w:val="center"/>
              <w:rPr>
                <w:rFonts w:ascii="Arial Narrow" w:hAnsi="Arial Narrow"/>
                <w:sz w:val="24"/>
              </w:rPr>
            </w:pPr>
            <w:r w:rsidRPr="0042741A">
              <w:rPr>
                <w:rFonts w:ascii="Arial Narrow" w:hAnsi="Arial Narrow"/>
                <w:sz w:val="24"/>
              </w:rPr>
              <w:t>1854</w:t>
            </w:r>
          </w:p>
        </w:tc>
        <w:tc>
          <w:tcPr>
            <w:tcW w:w="1166" w:type="dxa"/>
            <w:vAlign w:val="center"/>
          </w:tcPr>
          <w:p w14:paraId="04DF37FE" w14:textId="77777777" w:rsidR="0042741A" w:rsidRPr="0042741A" w:rsidRDefault="0042741A" w:rsidP="00FF030A">
            <w:pPr>
              <w:jc w:val="center"/>
              <w:rPr>
                <w:rFonts w:ascii="Arial Narrow" w:hAnsi="Arial Narrow"/>
                <w:sz w:val="24"/>
              </w:rPr>
            </w:pPr>
            <w:r w:rsidRPr="0042741A">
              <w:rPr>
                <w:rFonts w:ascii="Arial Narrow" w:hAnsi="Arial Narrow"/>
                <w:sz w:val="24"/>
              </w:rPr>
              <w:t>15,18</w:t>
            </w:r>
          </w:p>
        </w:tc>
      </w:tr>
      <w:tr w:rsidR="0042741A" w:rsidRPr="0042741A" w14:paraId="613337FE" w14:textId="77777777" w:rsidTr="005F18E6">
        <w:trPr>
          <w:trHeight w:val="454"/>
          <w:jc w:val="center"/>
        </w:trPr>
        <w:tc>
          <w:tcPr>
            <w:tcW w:w="2498" w:type="dxa"/>
            <w:vAlign w:val="center"/>
            <w:hideMark/>
          </w:tcPr>
          <w:p w14:paraId="2D0AC1B1" w14:textId="77777777" w:rsidR="0042741A" w:rsidRPr="0042741A" w:rsidRDefault="0042741A" w:rsidP="00FF030A">
            <w:pPr>
              <w:pStyle w:val="2011"/>
              <w:ind w:firstLine="0"/>
              <w:rPr>
                <w:rFonts w:ascii="Arial Narrow" w:hAnsi="Arial Narrow"/>
                <w:szCs w:val="24"/>
              </w:rPr>
            </w:pPr>
            <w:r w:rsidRPr="0042741A">
              <w:rPr>
                <w:rFonts w:ascii="Arial Narrow" w:hAnsi="Arial Narrow"/>
                <w:szCs w:val="24"/>
              </w:rPr>
              <w:t>Специалисты</w:t>
            </w:r>
          </w:p>
        </w:tc>
        <w:tc>
          <w:tcPr>
            <w:tcW w:w="1260" w:type="dxa"/>
            <w:vAlign w:val="center"/>
          </w:tcPr>
          <w:p w14:paraId="10B56B3D" w14:textId="77777777" w:rsidR="0042741A" w:rsidRPr="0042741A" w:rsidRDefault="0042741A" w:rsidP="00FF030A">
            <w:pPr>
              <w:jc w:val="center"/>
              <w:rPr>
                <w:rFonts w:ascii="Arial Narrow" w:hAnsi="Arial Narrow"/>
                <w:sz w:val="24"/>
              </w:rPr>
            </w:pPr>
            <w:r w:rsidRPr="0042741A">
              <w:rPr>
                <w:rFonts w:ascii="Arial Narrow" w:hAnsi="Arial Narrow"/>
                <w:sz w:val="24"/>
              </w:rPr>
              <w:t>2440</w:t>
            </w:r>
          </w:p>
        </w:tc>
        <w:tc>
          <w:tcPr>
            <w:tcW w:w="1080" w:type="dxa"/>
            <w:vAlign w:val="center"/>
          </w:tcPr>
          <w:p w14:paraId="1ADFB5AA" w14:textId="77777777" w:rsidR="0042741A" w:rsidRPr="0042741A" w:rsidRDefault="0042741A" w:rsidP="00FF030A">
            <w:pPr>
              <w:jc w:val="center"/>
              <w:rPr>
                <w:rFonts w:ascii="Arial Narrow" w:hAnsi="Arial Narrow"/>
                <w:sz w:val="24"/>
              </w:rPr>
            </w:pPr>
            <w:r w:rsidRPr="0042741A">
              <w:rPr>
                <w:rFonts w:ascii="Arial Narrow" w:hAnsi="Arial Narrow"/>
                <w:sz w:val="24"/>
              </w:rPr>
              <w:t>19,34</w:t>
            </w:r>
          </w:p>
        </w:tc>
        <w:tc>
          <w:tcPr>
            <w:tcW w:w="1080" w:type="dxa"/>
            <w:vAlign w:val="center"/>
          </w:tcPr>
          <w:p w14:paraId="1348FE92" w14:textId="77777777" w:rsidR="0042741A" w:rsidRPr="0042741A" w:rsidRDefault="0042741A" w:rsidP="00FF030A">
            <w:pPr>
              <w:jc w:val="center"/>
              <w:rPr>
                <w:rFonts w:ascii="Arial Narrow" w:hAnsi="Arial Narrow"/>
                <w:sz w:val="24"/>
              </w:rPr>
            </w:pPr>
            <w:r w:rsidRPr="0042741A">
              <w:rPr>
                <w:rFonts w:ascii="Arial Narrow" w:hAnsi="Arial Narrow"/>
                <w:sz w:val="24"/>
              </w:rPr>
              <w:t>2564</w:t>
            </w:r>
          </w:p>
        </w:tc>
        <w:tc>
          <w:tcPr>
            <w:tcW w:w="1260" w:type="dxa"/>
            <w:vAlign w:val="center"/>
          </w:tcPr>
          <w:p w14:paraId="725AE946" w14:textId="77777777" w:rsidR="0042741A" w:rsidRPr="0042741A" w:rsidRDefault="0042741A" w:rsidP="00FF030A">
            <w:pPr>
              <w:jc w:val="center"/>
              <w:rPr>
                <w:rFonts w:ascii="Arial Narrow" w:hAnsi="Arial Narrow"/>
                <w:sz w:val="24"/>
              </w:rPr>
            </w:pPr>
            <w:r w:rsidRPr="0042741A">
              <w:rPr>
                <w:rFonts w:ascii="Arial Narrow" w:hAnsi="Arial Narrow"/>
                <w:sz w:val="24"/>
              </w:rPr>
              <w:t>20,61</w:t>
            </w:r>
          </w:p>
        </w:tc>
        <w:tc>
          <w:tcPr>
            <w:tcW w:w="1093" w:type="dxa"/>
            <w:vAlign w:val="center"/>
          </w:tcPr>
          <w:p w14:paraId="24B41226" w14:textId="77777777" w:rsidR="0042741A" w:rsidRPr="0042741A" w:rsidRDefault="0042741A" w:rsidP="00FF030A">
            <w:pPr>
              <w:jc w:val="center"/>
              <w:rPr>
                <w:rFonts w:ascii="Arial Narrow" w:hAnsi="Arial Narrow"/>
                <w:sz w:val="24"/>
              </w:rPr>
            </w:pPr>
            <w:r w:rsidRPr="0042741A">
              <w:rPr>
                <w:rFonts w:ascii="Arial Narrow" w:hAnsi="Arial Narrow"/>
                <w:sz w:val="24"/>
              </w:rPr>
              <w:t>2479</w:t>
            </w:r>
          </w:p>
        </w:tc>
        <w:tc>
          <w:tcPr>
            <w:tcW w:w="1166" w:type="dxa"/>
            <w:vAlign w:val="center"/>
          </w:tcPr>
          <w:p w14:paraId="2B290F0D" w14:textId="77777777" w:rsidR="0042741A" w:rsidRPr="0042741A" w:rsidRDefault="0042741A" w:rsidP="00FF030A">
            <w:pPr>
              <w:jc w:val="center"/>
              <w:rPr>
                <w:rFonts w:ascii="Arial Narrow" w:hAnsi="Arial Narrow"/>
                <w:sz w:val="24"/>
              </w:rPr>
            </w:pPr>
            <w:r w:rsidRPr="0042741A">
              <w:rPr>
                <w:rFonts w:ascii="Arial Narrow" w:hAnsi="Arial Narrow"/>
                <w:sz w:val="24"/>
              </w:rPr>
              <w:t>20,3</w:t>
            </w:r>
          </w:p>
        </w:tc>
      </w:tr>
      <w:tr w:rsidR="0042741A" w:rsidRPr="0042741A" w14:paraId="39509468" w14:textId="77777777" w:rsidTr="005F18E6">
        <w:trPr>
          <w:trHeight w:val="454"/>
          <w:jc w:val="center"/>
        </w:trPr>
        <w:tc>
          <w:tcPr>
            <w:tcW w:w="2498" w:type="dxa"/>
            <w:vAlign w:val="center"/>
            <w:hideMark/>
          </w:tcPr>
          <w:p w14:paraId="04F7F60D" w14:textId="77777777" w:rsidR="0042741A" w:rsidRPr="0042741A" w:rsidRDefault="0042741A" w:rsidP="00FF030A">
            <w:pPr>
              <w:pStyle w:val="2011"/>
              <w:ind w:firstLine="0"/>
              <w:rPr>
                <w:rFonts w:ascii="Arial Narrow" w:hAnsi="Arial Narrow"/>
                <w:szCs w:val="24"/>
              </w:rPr>
            </w:pPr>
            <w:r w:rsidRPr="0042741A">
              <w:rPr>
                <w:rFonts w:ascii="Arial Narrow" w:hAnsi="Arial Narrow"/>
                <w:szCs w:val="24"/>
              </w:rPr>
              <w:t>Служащие</w:t>
            </w:r>
          </w:p>
        </w:tc>
        <w:tc>
          <w:tcPr>
            <w:tcW w:w="1260" w:type="dxa"/>
            <w:vAlign w:val="center"/>
          </w:tcPr>
          <w:p w14:paraId="37A6FDFB" w14:textId="77777777" w:rsidR="0042741A" w:rsidRPr="0042741A" w:rsidRDefault="0042741A" w:rsidP="00FF030A">
            <w:pPr>
              <w:jc w:val="center"/>
              <w:rPr>
                <w:rFonts w:ascii="Arial Narrow" w:hAnsi="Arial Narrow"/>
                <w:sz w:val="24"/>
              </w:rPr>
            </w:pPr>
            <w:r w:rsidRPr="0042741A">
              <w:rPr>
                <w:rFonts w:ascii="Arial Narrow" w:hAnsi="Arial Narrow"/>
                <w:sz w:val="24"/>
              </w:rPr>
              <w:t>105</w:t>
            </w:r>
          </w:p>
        </w:tc>
        <w:tc>
          <w:tcPr>
            <w:tcW w:w="1080" w:type="dxa"/>
            <w:vAlign w:val="center"/>
          </w:tcPr>
          <w:p w14:paraId="1C6A54F0" w14:textId="77777777" w:rsidR="0042741A" w:rsidRPr="0042741A" w:rsidRDefault="0042741A" w:rsidP="00FF030A">
            <w:pPr>
              <w:jc w:val="center"/>
              <w:rPr>
                <w:rFonts w:ascii="Arial Narrow" w:hAnsi="Arial Narrow"/>
                <w:sz w:val="24"/>
              </w:rPr>
            </w:pPr>
            <w:r w:rsidRPr="0042741A">
              <w:rPr>
                <w:rFonts w:ascii="Arial Narrow" w:hAnsi="Arial Narrow"/>
                <w:sz w:val="24"/>
              </w:rPr>
              <w:t>0,83</w:t>
            </w:r>
          </w:p>
        </w:tc>
        <w:tc>
          <w:tcPr>
            <w:tcW w:w="1080" w:type="dxa"/>
            <w:vAlign w:val="center"/>
          </w:tcPr>
          <w:p w14:paraId="36492AFE" w14:textId="77777777" w:rsidR="0042741A" w:rsidRPr="0042741A" w:rsidRDefault="0042741A" w:rsidP="00FF030A">
            <w:pPr>
              <w:jc w:val="center"/>
              <w:rPr>
                <w:rFonts w:ascii="Arial Narrow" w:hAnsi="Arial Narrow"/>
                <w:sz w:val="24"/>
              </w:rPr>
            </w:pPr>
            <w:r w:rsidRPr="0042741A">
              <w:rPr>
                <w:rFonts w:ascii="Arial Narrow" w:hAnsi="Arial Narrow"/>
                <w:sz w:val="24"/>
              </w:rPr>
              <w:t>101</w:t>
            </w:r>
          </w:p>
        </w:tc>
        <w:tc>
          <w:tcPr>
            <w:tcW w:w="1260" w:type="dxa"/>
            <w:vAlign w:val="center"/>
          </w:tcPr>
          <w:p w14:paraId="300327C5" w14:textId="77777777" w:rsidR="0042741A" w:rsidRPr="0042741A" w:rsidRDefault="0042741A" w:rsidP="00FF030A">
            <w:pPr>
              <w:jc w:val="center"/>
              <w:rPr>
                <w:rFonts w:ascii="Arial Narrow" w:hAnsi="Arial Narrow"/>
                <w:sz w:val="24"/>
              </w:rPr>
            </w:pPr>
            <w:r w:rsidRPr="0042741A">
              <w:rPr>
                <w:rFonts w:ascii="Arial Narrow" w:hAnsi="Arial Narrow"/>
                <w:sz w:val="24"/>
              </w:rPr>
              <w:t>0,81</w:t>
            </w:r>
          </w:p>
        </w:tc>
        <w:tc>
          <w:tcPr>
            <w:tcW w:w="1093" w:type="dxa"/>
            <w:vAlign w:val="center"/>
          </w:tcPr>
          <w:p w14:paraId="04196DB6" w14:textId="77777777" w:rsidR="0042741A" w:rsidRPr="0042741A" w:rsidRDefault="0042741A" w:rsidP="00FF030A">
            <w:pPr>
              <w:jc w:val="center"/>
              <w:rPr>
                <w:rFonts w:ascii="Arial Narrow" w:hAnsi="Arial Narrow"/>
                <w:sz w:val="24"/>
              </w:rPr>
            </w:pPr>
            <w:r w:rsidRPr="0042741A">
              <w:rPr>
                <w:rFonts w:ascii="Arial Narrow" w:hAnsi="Arial Narrow"/>
                <w:sz w:val="24"/>
              </w:rPr>
              <w:t>81</w:t>
            </w:r>
          </w:p>
        </w:tc>
        <w:tc>
          <w:tcPr>
            <w:tcW w:w="1166" w:type="dxa"/>
            <w:vAlign w:val="center"/>
          </w:tcPr>
          <w:p w14:paraId="5E929AFC" w14:textId="77777777" w:rsidR="0042741A" w:rsidRPr="0042741A" w:rsidRDefault="0042741A" w:rsidP="00FF030A">
            <w:pPr>
              <w:jc w:val="center"/>
              <w:rPr>
                <w:rFonts w:ascii="Arial Narrow" w:hAnsi="Arial Narrow"/>
                <w:sz w:val="24"/>
              </w:rPr>
            </w:pPr>
            <w:r w:rsidRPr="0042741A">
              <w:rPr>
                <w:rFonts w:ascii="Arial Narrow" w:hAnsi="Arial Narrow"/>
                <w:sz w:val="24"/>
              </w:rPr>
              <w:t>0,66</w:t>
            </w:r>
          </w:p>
        </w:tc>
      </w:tr>
      <w:tr w:rsidR="0042741A" w:rsidRPr="0042741A" w14:paraId="17B20809" w14:textId="77777777" w:rsidTr="005F18E6">
        <w:trPr>
          <w:trHeight w:val="454"/>
          <w:jc w:val="center"/>
        </w:trPr>
        <w:tc>
          <w:tcPr>
            <w:tcW w:w="2498" w:type="dxa"/>
            <w:vAlign w:val="center"/>
            <w:hideMark/>
          </w:tcPr>
          <w:p w14:paraId="635A31F8" w14:textId="77777777" w:rsidR="0042741A" w:rsidRPr="0042741A" w:rsidRDefault="0042741A" w:rsidP="00FF030A">
            <w:pPr>
              <w:pStyle w:val="2011"/>
              <w:ind w:firstLine="0"/>
              <w:rPr>
                <w:rFonts w:ascii="Arial Narrow" w:hAnsi="Arial Narrow"/>
                <w:szCs w:val="24"/>
              </w:rPr>
            </w:pPr>
            <w:r w:rsidRPr="0042741A">
              <w:rPr>
                <w:rFonts w:ascii="Arial Narrow" w:hAnsi="Arial Narrow"/>
                <w:szCs w:val="24"/>
              </w:rPr>
              <w:t>Рабочие</w:t>
            </w:r>
          </w:p>
        </w:tc>
        <w:tc>
          <w:tcPr>
            <w:tcW w:w="1260" w:type="dxa"/>
            <w:vAlign w:val="center"/>
          </w:tcPr>
          <w:p w14:paraId="163BEF48" w14:textId="77777777" w:rsidR="0042741A" w:rsidRPr="0042741A" w:rsidRDefault="0042741A" w:rsidP="00FF030A">
            <w:pPr>
              <w:jc w:val="center"/>
              <w:rPr>
                <w:rFonts w:ascii="Arial Narrow" w:hAnsi="Arial Narrow"/>
                <w:sz w:val="24"/>
              </w:rPr>
            </w:pPr>
            <w:r w:rsidRPr="0042741A">
              <w:rPr>
                <w:rFonts w:ascii="Arial Narrow" w:hAnsi="Arial Narrow"/>
                <w:sz w:val="24"/>
              </w:rPr>
              <w:t>8043</w:t>
            </w:r>
          </w:p>
        </w:tc>
        <w:tc>
          <w:tcPr>
            <w:tcW w:w="1080" w:type="dxa"/>
            <w:vAlign w:val="center"/>
          </w:tcPr>
          <w:p w14:paraId="14575E1F" w14:textId="77777777" w:rsidR="0042741A" w:rsidRPr="0042741A" w:rsidRDefault="0042741A" w:rsidP="00FF030A">
            <w:pPr>
              <w:jc w:val="center"/>
              <w:rPr>
                <w:rFonts w:ascii="Arial Narrow" w:hAnsi="Arial Narrow"/>
                <w:sz w:val="24"/>
              </w:rPr>
            </w:pPr>
            <w:r w:rsidRPr="0042741A">
              <w:rPr>
                <w:rFonts w:ascii="Arial Narrow" w:hAnsi="Arial Narrow"/>
                <w:sz w:val="24"/>
              </w:rPr>
              <w:t>63,76</w:t>
            </w:r>
          </w:p>
        </w:tc>
        <w:tc>
          <w:tcPr>
            <w:tcW w:w="1080" w:type="dxa"/>
            <w:vAlign w:val="center"/>
          </w:tcPr>
          <w:p w14:paraId="76C2913E" w14:textId="77777777" w:rsidR="0042741A" w:rsidRPr="0042741A" w:rsidRDefault="0042741A" w:rsidP="00FF030A">
            <w:pPr>
              <w:jc w:val="center"/>
              <w:rPr>
                <w:rFonts w:ascii="Arial Narrow" w:hAnsi="Arial Narrow"/>
                <w:sz w:val="24"/>
              </w:rPr>
            </w:pPr>
            <w:r w:rsidRPr="0042741A">
              <w:rPr>
                <w:rFonts w:ascii="Arial Narrow" w:hAnsi="Arial Narrow"/>
                <w:sz w:val="24"/>
              </w:rPr>
              <w:t>7866</w:t>
            </w:r>
          </w:p>
        </w:tc>
        <w:tc>
          <w:tcPr>
            <w:tcW w:w="1260" w:type="dxa"/>
            <w:vAlign w:val="center"/>
          </w:tcPr>
          <w:p w14:paraId="214AEA64" w14:textId="77777777" w:rsidR="0042741A" w:rsidRPr="0042741A" w:rsidRDefault="0042741A" w:rsidP="00FF030A">
            <w:pPr>
              <w:jc w:val="center"/>
              <w:rPr>
                <w:rFonts w:ascii="Arial Narrow" w:hAnsi="Arial Narrow"/>
                <w:sz w:val="24"/>
              </w:rPr>
            </w:pPr>
            <w:r w:rsidRPr="0042741A">
              <w:rPr>
                <w:rFonts w:ascii="Arial Narrow" w:hAnsi="Arial Narrow"/>
                <w:sz w:val="24"/>
              </w:rPr>
              <w:t>63,24</w:t>
            </w:r>
          </w:p>
        </w:tc>
        <w:tc>
          <w:tcPr>
            <w:tcW w:w="1093" w:type="dxa"/>
            <w:vAlign w:val="center"/>
          </w:tcPr>
          <w:p w14:paraId="520EC356" w14:textId="77777777" w:rsidR="0042741A" w:rsidRPr="0042741A" w:rsidRDefault="0042741A" w:rsidP="00FF030A">
            <w:pPr>
              <w:jc w:val="center"/>
              <w:rPr>
                <w:rFonts w:ascii="Arial Narrow" w:hAnsi="Arial Narrow"/>
                <w:sz w:val="24"/>
              </w:rPr>
            </w:pPr>
            <w:r w:rsidRPr="0042741A">
              <w:rPr>
                <w:rFonts w:ascii="Arial Narrow" w:hAnsi="Arial Narrow"/>
                <w:sz w:val="24"/>
              </w:rPr>
              <w:t>7800</w:t>
            </w:r>
          </w:p>
        </w:tc>
        <w:tc>
          <w:tcPr>
            <w:tcW w:w="1166" w:type="dxa"/>
            <w:vAlign w:val="center"/>
          </w:tcPr>
          <w:p w14:paraId="1B689F40" w14:textId="77777777" w:rsidR="0042741A" w:rsidRPr="0042741A" w:rsidRDefault="0042741A" w:rsidP="00FF030A">
            <w:pPr>
              <w:jc w:val="center"/>
              <w:rPr>
                <w:rFonts w:ascii="Arial Narrow" w:hAnsi="Arial Narrow"/>
                <w:sz w:val="24"/>
              </w:rPr>
            </w:pPr>
            <w:r w:rsidRPr="0042741A">
              <w:rPr>
                <w:rFonts w:ascii="Arial Narrow" w:hAnsi="Arial Narrow"/>
                <w:sz w:val="24"/>
              </w:rPr>
              <w:t>63,86</w:t>
            </w:r>
          </w:p>
        </w:tc>
      </w:tr>
      <w:tr w:rsidR="0042741A" w:rsidRPr="0042741A" w14:paraId="23FC6E0C" w14:textId="77777777" w:rsidTr="005F18E6">
        <w:trPr>
          <w:trHeight w:val="454"/>
          <w:jc w:val="center"/>
        </w:trPr>
        <w:tc>
          <w:tcPr>
            <w:tcW w:w="2498" w:type="dxa"/>
            <w:vAlign w:val="center"/>
            <w:hideMark/>
          </w:tcPr>
          <w:p w14:paraId="23EAF413" w14:textId="77777777" w:rsidR="0042741A" w:rsidRPr="0042741A" w:rsidRDefault="0042741A" w:rsidP="00FF030A">
            <w:pPr>
              <w:pStyle w:val="2011"/>
              <w:ind w:firstLine="0"/>
              <w:rPr>
                <w:rFonts w:ascii="Arial Narrow" w:hAnsi="Arial Narrow"/>
                <w:b/>
                <w:szCs w:val="24"/>
              </w:rPr>
            </w:pPr>
            <w:r w:rsidRPr="0042741A">
              <w:rPr>
                <w:rFonts w:ascii="Arial Narrow" w:hAnsi="Arial Narrow"/>
                <w:b/>
                <w:szCs w:val="24"/>
              </w:rPr>
              <w:t>Всего</w:t>
            </w:r>
          </w:p>
        </w:tc>
        <w:tc>
          <w:tcPr>
            <w:tcW w:w="1260" w:type="dxa"/>
            <w:vAlign w:val="center"/>
          </w:tcPr>
          <w:p w14:paraId="07A2363A" w14:textId="77777777" w:rsidR="0042741A" w:rsidRPr="0042741A" w:rsidRDefault="0042741A" w:rsidP="00FF030A">
            <w:pPr>
              <w:jc w:val="center"/>
              <w:rPr>
                <w:rFonts w:ascii="Arial Narrow" w:hAnsi="Arial Narrow"/>
                <w:b/>
                <w:sz w:val="24"/>
              </w:rPr>
            </w:pPr>
            <w:r w:rsidRPr="0042741A">
              <w:rPr>
                <w:rFonts w:ascii="Arial Narrow" w:hAnsi="Arial Narrow"/>
                <w:b/>
                <w:sz w:val="24"/>
              </w:rPr>
              <w:t>12615</w:t>
            </w:r>
          </w:p>
        </w:tc>
        <w:tc>
          <w:tcPr>
            <w:tcW w:w="1080" w:type="dxa"/>
            <w:vAlign w:val="center"/>
          </w:tcPr>
          <w:p w14:paraId="750700D2" w14:textId="77777777" w:rsidR="0042741A" w:rsidRPr="0042741A" w:rsidRDefault="0042741A" w:rsidP="00FF030A">
            <w:pPr>
              <w:jc w:val="center"/>
              <w:rPr>
                <w:rFonts w:ascii="Arial Narrow" w:hAnsi="Arial Narrow"/>
                <w:b/>
                <w:sz w:val="24"/>
              </w:rPr>
            </w:pPr>
            <w:r w:rsidRPr="0042741A">
              <w:rPr>
                <w:rFonts w:ascii="Arial Narrow" w:hAnsi="Arial Narrow"/>
                <w:b/>
                <w:sz w:val="24"/>
              </w:rPr>
              <w:t>100</w:t>
            </w:r>
          </w:p>
        </w:tc>
        <w:tc>
          <w:tcPr>
            <w:tcW w:w="1080" w:type="dxa"/>
            <w:vAlign w:val="center"/>
          </w:tcPr>
          <w:p w14:paraId="28B76982" w14:textId="77777777" w:rsidR="0042741A" w:rsidRPr="0042741A" w:rsidRDefault="0042741A" w:rsidP="00FF030A">
            <w:pPr>
              <w:jc w:val="center"/>
              <w:rPr>
                <w:rFonts w:ascii="Arial Narrow" w:hAnsi="Arial Narrow"/>
                <w:b/>
                <w:sz w:val="24"/>
              </w:rPr>
            </w:pPr>
            <w:r w:rsidRPr="0042741A">
              <w:rPr>
                <w:rFonts w:ascii="Arial Narrow" w:hAnsi="Arial Narrow"/>
                <w:b/>
                <w:sz w:val="24"/>
              </w:rPr>
              <w:t>12439</w:t>
            </w:r>
          </w:p>
        </w:tc>
        <w:tc>
          <w:tcPr>
            <w:tcW w:w="1260" w:type="dxa"/>
            <w:vAlign w:val="center"/>
          </w:tcPr>
          <w:p w14:paraId="1F576563" w14:textId="77777777" w:rsidR="0042741A" w:rsidRPr="0042741A" w:rsidRDefault="0042741A" w:rsidP="00FF030A">
            <w:pPr>
              <w:jc w:val="center"/>
              <w:rPr>
                <w:rFonts w:ascii="Arial Narrow" w:hAnsi="Arial Narrow"/>
                <w:b/>
                <w:sz w:val="24"/>
              </w:rPr>
            </w:pPr>
            <w:r w:rsidRPr="0042741A">
              <w:rPr>
                <w:rFonts w:ascii="Arial Narrow" w:hAnsi="Arial Narrow"/>
                <w:b/>
                <w:sz w:val="24"/>
              </w:rPr>
              <w:t>100</w:t>
            </w:r>
          </w:p>
        </w:tc>
        <w:tc>
          <w:tcPr>
            <w:tcW w:w="1093" w:type="dxa"/>
            <w:vAlign w:val="center"/>
          </w:tcPr>
          <w:p w14:paraId="76D9538A" w14:textId="77777777" w:rsidR="0042741A" w:rsidRPr="0042741A" w:rsidRDefault="0042741A" w:rsidP="00FF030A">
            <w:pPr>
              <w:jc w:val="center"/>
              <w:rPr>
                <w:rFonts w:ascii="Arial Narrow" w:hAnsi="Arial Narrow"/>
                <w:b/>
                <w:sz w:val="24"/>
              </w:rPr>
            </w:pPr>
            <w:r w:rsidRPr="0042741A">
              <w:rPr>
                <w:rFonts w:ascii="Arial Narrow" w:hAnsi="Arial Narrow"/>
                <w:b/>
                <w:sz w:val="24"/>
              </w:rPr>
              <w:t>12214</w:t>
            </w:r>
          </w:p>
        </w:tc>
        <w:tc>
          <w:tcPr>
            <w:tcW w:w="1166" w:type="dxa"/>
            <w:vAlign w:val="center"/>
          </w:tcPr>
          <w:p w14:paraId="0A66C767" w14:textId="77777777" w:rsidR="0042741A" w:rsidRPr="0042741A" w:rsidRDefault="0042741A" w:rsidP="00FF030A">
            <w:pPr>
              <w:jc w:val="center"/>
              <w:rPr>
                <w:rFonts w:ascii="Arial Narrow" w:hAnsi="Arial Narrow"/>
                <w:b/>
                <w:sz w:val="24"/>
              </w:rPr>
            </w:pPr>
            <w:r w:rsidRPr="0042741A">
              <w:rPr>
                <w:rFonts w:ascii="Arial Narrow" w:hAnsi="Arial Narrow"/>
                <w:b/>
                <w:sz w:val="24"/>
              </w:rPr>
              <w:t>100</w:t>
            </w:r>
          </w:p>
        </w:tc>
      </w:tr>
    </w:tbl>
    <w:p w14:paraId="637FBEB3" w14:textId="77777777" w:rsidR="0042741A" w:rsidRDefault="0042741A" w:rsidP="00FF030A">
      <w:pPr>
        <w:tabs>
          <w:tab w:val="left" w:pos="2611"/>
          <w:tab w:val="left" w:pos="3871"/>
          <w:tab w:val="left" w:pos="4951"/>
          <w:tab w:val="left" w:pos="6031"/>
          <w:tab w:val="left" w:pos="7291"/>
          <w:tab w:val="left" w:pos="8384"/>
        </w:tabs>
        <w:ind w:left="113"/>
        <w:rPr>
          <w:rFonts w:ascii="Arial Narrow" w:hAnsi="Arial Narrow"/>
          <w:b/>
          <w:sz w:val="24"/>
          <w:lang w:val="ru-RU"/>
        </w:rPr>
      </w:pPr>
    </w:p>
    <w:p w14:paraId="571AF93A" w14:textId="4D659C17" w:rsidR="0042741A" w:rsidRPr="0042741A" w:rsidRDefault="0042741A" w:rsidP="00FF030A">
      <w:pPr>
        <w:tabs>
          <w:tab w:val="left" w:pos="2611"/>
          <w:tab w:val="left" w:pos="3871"/>
          <w:tab w:val="left" w:pos="4951"/>
          <w:tab w:val="left" w:pos="6031"/>
          <w:tab w:val="left" w:pos="7291"/>
          <w:tab w:val="left" w:pos="8384"/>
        </w:tabs>
        <w:ind w:left="113"/>
        <w:rPr>
          <w:rFonts w:ascii="Arial Narrow" w:hAnsi="Arial Narrow"/>
          <w:b/>
          <w:sz w:val="24"/>
        </w:rPr>
      </w:pPr>
      <w:r>
        <w:rPr>
          <w:noProof/>
          <w:sz w:val="28"/>
          <w:szCs w:val="28"/>
          <w:lang w:val="ru-RU"/>
        </w:rPr>
        <w:lastRenderedPageBreak/>
        <w:drawing>
          <wp:anchor distT="0" distB="0" distL="114300" distR="114300" simplePos="0" relativeHeight="251892736" behindDoc="0" locked="1" layoutInCell="1" allowOverlap="1" wp14:anchorId="4E220502" wp14:editId="0A26F1BA">
            <wp:simplePos x="0" y="0"/>
            <wp:positionH relativeFrom="column">
              <wp:posOffset>0</wp:posOffset>
            </wp:positionH>
            <wp:positionV relativeFrom="paragraph">
              <wp:posOffset>174625</wp:posOffset>
            </wp:positionV>
            <wp:extent cx="5486400" cy="3200400"/>
            <wp:effectExtent l="0" t="0" r="0" b="0"/>
            <wp:wrapTopAndBottom/>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anchor>
        </w:drawing>
      </w:r>
      <w:r w:rsidRPr="0042741A">
        <w:rPr>
          <w:rFonts w:ascii="Arial Narrow" w:hAnsi="Arial Narrow"/>
          <w:b/>
          <w:sz w:val="24"/>
        </w:rPr>
        <w:tab/>
      </w:r>
      <w:r w:rsidRPr="0042741A">
        <w:rPr>
          <w:rFonts w:ascii="Arial Narrow" w:hAnsi="Arial Narrow"/>
          <w:b/>
          <w:sz w:val="24"/>
        </w:rPr>
        <w:tab/>
      </w:r>
      <w:r w:rsidRPr="0042741A">
        <w:rPr>
          <w:rFonts w:ascii="Arial Narrow" w:hAnsi="Arial Narrow"/>
          <w:b/>
          <w:sz w:val="24"/>
        </w:rPr>
        <w:tab/>
      </w:r>
      <w:r w:rsidRPr="0042741A">
        <w:rPr>
          <w:rFonts w:ascii="Arial Narrow" w:hAnsi="Arial Narrow"/>
          <w:b/>
          <w:sz w:val="24"/>
        </w:rPr>
        <w:tab/>
      </w:r>
    </w:p>
    <w:p w14:paraId="01252418" w14:textId="77777777" w:rsidR="00FF030A" w:rsidRPr="00FF030A" w:rsidRDefault="00FF030A" w:rsidP="00FF030A">
      <w:pPr>
        <w:keepNext/>
        <w:keepLines/>
        <w:spacing w:line="276" w:lineRule="auto"/>
        <w:ind w:firstLine="708"/>
        <w:jc w:val="both"/>
        <w:rPr>
          <w:rFonts w:ascii="Arial Narrow" w:hAnsi="Arial Narrow"/>
          <w:sz w:val="24"/>
          <w:szCs w:val="20"/>
          <w:lang w:val="ru-RU"/>
        </w:rPr>
      </w:pPr>
      <w:r w:rsidRPr="00FF030A">
        <w:rPr>
          <w:rFonts w:ascii="Arial Narrow" w:hAnsi="Arial Narrow"/>
          <w:sz w:val="24"/>
          <w:szCs w:val="20"/>
          <w:lang w:val="ru-RU"/>
        </w:rPr>
        <w:t>Изменения в структуре персонала за отчётный год по всем категориям менее одного процента, что связано с изменением штатного расписания общества.</w:t>
      </w:r>
    </w:p>
    <w:p w14:paraId="0CEA3DEC" w14:textId="77777777" w:rsidR="005F18E6" w:rsidRDefault="005F18E6" w:rsidP="00FF030A">
      <w:pPr>
        <w:keepNext/>
        <w:keepLines/>
        <w:spacing w:line="276" w:lineRule="auto"/>
        <w:ind w:firstLine="708"/>
        <w:jc w:val="both"/>
        <w:rPr>
          <w:rFonts w:ascii="Arial Narrow" w:hAnsi="Arial Narrow"/>
          <w:sz w:val="24"/>
          <w:szCs w:val="20"/>
          <w:lang w:val="ru-RU"/>
        </w:rPr>
      </w:pPr>
    </w:p>
    <w:p w14:paraId="70B30D6A" w14:textId="6D293D4F" w:rsidR="005F18E6" w:rsidRDefault="005F18E6" w:rsidP="00FF030A">
      <w:pPr>
        <w:keepNext/>
        <w:keepLines/>
        <w:spacing w:line="276" w:lineRule="auto"/>
        <w:ind w:firstLine="708"/>
        <w:jc w:val="both"/>
        <w:rPr>
          <w:rFonts w:ascii="Arial Narrow" w:hAnsi="Arial Narrow"/>
          <w:b/>
          <w:sz w:val="24"/>
          <w:szCs w:val="20"/>
          <w:lang w:val="ru-RU"/>
        </w:rPr>
      </w:pPr>
      <w:r w:rsidRPr="005F18E6">
        <w:rPr>
          <w:rFonts w:ascii="Arial Narrow" w:hAnsi="Arial Narrow"/>
          <w:b/>
          <w:sz w:val="24"/>
          <w:szCs w:val="20"/>
          <w:lang w:val="ru-RU"/>
        </w:rPr>
        <w:t xml:space="preserve">8.1.2. </w:t>
      </w:r>
      <w:r>
        <w:rPr>
          <w:rFonts w:ascii="Arial Narrow" w:hAnsi="Arial Narrow"/>
          <w:b/>
          <w:sz w:val="24"/>
          <w:szCs w:val="20"/>
          <w:lang w:val="ru-RU"/>
        </w:rPr>
        <w:t>Возрастной состав работников</w:t>
      </w:r>
    </w:p>
    <w:p w14:paraId="09CA5F3F" w14:textId="09B6F9F2" w:rsidR="00FF030A" w:rsidRDefault="00FF030A" w:rsidP="00FF030A">
      <w:pPr>
        <w:keepNext/>
        <w:keepLines/>
        <w:spacing w:line="276" w:lineRule="auto"/>
        <w:ind w:firstLine="708"/>
        <w:jc w:val="both"/>
        <w:rPr>
          <w:rFonts w:ascii="Arial Narrow" w:hAnsi="Arial Narrow"/>
          <w:sz w:val="24"/>
          <w:szCs w:val="20"/>
          <w:lang w:val="ru-RU"/>
        </w:rPr>
      </w:pPr>
      <w:r w:rsidRPr="00FF030A">
        <w:rPr>
          <w:rFonts w:ascii="Arial Narrow" w:hAnsi="Arial Narrow"/>
          <w:sz w:val="24"/>
          <w:szCs w:val="20"/>
          <w:lang w:val="ru-RU"/>
        </w:rPr>
        <w:t>Анализ возрастного состава персонала показывает, что за период с 2016 года по 2018 год не произошло существенных изменений в структуре персонала по возрасту. Средний возраст работников Общества по состоянию на 31.12.2018 года составляет 45 лет.</w:t>
      </w:r>
    </w:p>
    <w:p w14:paraId="06CF713C" w14:textId="7FAAE7CF" w:rsidR="00CD645F" w:rsidRPr="005C2132" w:rsidRDefault="00CD645F" w:rsidP="00CD645F">
      <w:pPr>
        <w:rPr>
          <w:lang w:val="ru-RU"/>
        </w:rPr>
      </w:pP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5"/>
        <w:gridCol w:w="975"/>
        <w:gridCol w:w="1126"/>
        <w:gridCol w:w="1522"/>
        <w:gridCol w:w="1015"/>
        <w:gridCol w:w="1242"/>
        <w:gridCol w:w="912"/>
      </w:tblGrid>
      <w:tr w:rsidR="00FF030A" w:rsidRPr="00FF030A" w14:paraId="35F3813A" w14:textId="77777777" w:rsidTr="005F18E6">
        <w:trPr>
          <w:trHeight w:val="510"/>
          <w:jc w:val="center"/>
        </w:trPr>
        <w:tc>
          <w:tcPr>
            <w:tcW w:w="2735" w:type="dxa"/>
            <w:vMerge w:val="restart"/>
            <w:shd w:val="clear" w:color="auto" w:fill="E3E3FD"/>
            <w:vAlign w:val="center"/>
            <w:hideMark/>
          </w:tcPr>
          <w:p w14:paraId="6A313F3B" w14:textId="77777777" w:rsidR="00FF030A" w:rsidRPr="008F412D" w:rsidRDefault="00FF030A" w:rsidP="00FF030A">
            <w:pPr>
              <w:pStyle w:val="2011"/>
              <w:rPr>
                <w:rFonts w:ascii="Arial Narrow" w:hAnsi="Arial Narrow"/>
                <w:b/>
                <w:bCs/>
                <w:szCs w:val="24"/>
              </w:rPr>
            </w:pPr>
            <w:r w:rsidRPr="008F412D">
              <w:rPr>
                <w:rFonts w:ascii="Arial Narrow" w:hAnsi="Arial Narrow"/>
                <w:b/>
                <w:bCs/>
                <w:szCs w:val="24"/>
              </w:rPr>
              <w:t>Возраст</w:t>
            </w:r>
          </w:p>
        </w:tc>
        <w:tc>
          <w:tcPr>
            <w:tcW w:w="2101" w:type="dxa"/>
            <w:gridSpan w:val="2"/>
            <w:shd w:val="clear" w:color="auto" w:fill="E3E3FD"/>
            <w:vAlign w:val="center"/>
            <w:hideMark/>
          </w:tcPr>
          <w:p w14:paraId="7E53B7DC" w14:textId="77777777" w:rsidR="00FF030A" w:rsidRPr="008F412D" w:rsidRDefault="00FF030A" w:rsidP="00FF030A">
            <w:pPr>
              <w:pStyle w:val="2011"/>
              <w:ind w:firstLine="0"/>
              <w:jc w:val="center"/>
              <w:rPr>
                <w:rFonts w:ascii="Arial Narrow" w:hAnsi="Arial Narrow"/>
                <w:b/>
                <w:szCs w:val="24"/>
              </w:rPr>
            </w:pPr>
            <w:r w:rsidRPr="008F412D">
              <w:rPr>
                <w:rFonts w:ascii="Arial Narrow" w:hAnsi="Arial Narrow"/>
                <w:b/>
                <w:szCs w:val="24"/>
              </w:rPr>
              <w:t>31.12.2016</w:t>
            </w:r>
          </w:p>
        </w:tc>
        <w:tc>
          <w:tcPr>
            <w:tcW w:w="2537" w:type="dxa"/>
            <w:gridSpan w:val="2"/>
            <w:shd w:val="clear" w:color="auto" w:fill="E3E3FD"/>
            <w:vAlign w:val="center"/>
            <w:hideMark/>
          </w:tcPr>
          <w:p w14:paraId="6CC175AB" w14:textId="77777777" w:rsidR="00FF030A" w:rsidRPr="008F412D" w:rsidRDefault="00FF030A" w:rsidP="00FF030A">
            <w:pPr>
              <w:pStyle w:val="2011"/>
              <w:ind w:firstLine="0"/>
              <w:jc w:val="center"/>
              <w:rPr>
                <w:rFonts w:ascii="Arial Narrow" w:hAnsi="Arial Narrow"/>
                <w:b/>
                <w:szCs w:val="24"/>
              </w:rPr>
            </w:pPr>
            <w:r w:rsidRPr="008F412D">
              <w:rPr>
                <w:rFonts w:ascii="Arial Narrow" w:hAnsi="Arial Narrow"/>
                <w:b/>
                <w:szCs w:val="24"/>
              </w:rPr>
              <w:t>31.12.2017</w:t>
            </w:r>
          </w:p>
        </w:tc>
        <w:tc>
          <w:tcPr>
            <w:tcW w:w="2154" w:type="dxa"/>
            <w:gridSpan w:val="2"/>
            <w:shd w:val="clear" w:color="auto" w:fill="E3E3FD"/>
            <w:vAlign w:val="center"/>
            <w:hideMark/>
          </w:tcPr>
          <w:p w14:paraId="54CC1FF9" w14:textId="77777777" w:rsidR="00FF030A" w:rsidRPr="008F412D" w:rsidRDefault="00FF030A" w:rsidP="00FF030A">
            <w:pPr>
              <w:pStyle w:val="2011"/>
              <w:ind w:firstLine="0"/>
              <w:jc w:val="center"/>
              <w:rPr>
                <w:rFonts w:ascii="Arial Narrow" w:hAnsi="Arial Narrow"/>
                <w:b/>
                <w:szCs w:val="24"/>
              </w:rPr>
            </w:pPr>
            <w:r w:rsidRPr="008F412D">
              <w:rPr>
                <w:rFonts w:ascii="Arial Narrow" w:hAnsi="Arial Narrow"/>
                <w:b/>
                <w:szCs w:val="24"/>
              </w:rPr>
              <w:t>31.12.2018</w:t>
            </w:r>
          </w:p>
        </w:tc>
      </w:tr>
      <w:tr w:rsidR="00FF030A" w:rsidRPr="00FF030A" w14:paraId="444D6798" w14:textId="77777777" w:rsidTr="005F18E6">
        <w:trPr>
          <w:trHeight w:val="273"/>
          <w:jc w:val="center"/>
        </w:trPr>
        <w:tc>
          <w:tcPr>
            <w:tcW w:w="2735" w:type="dxa"/>
            <w:vMerge/>
            <w:shd w:val="clear" w:color="auto" w:fill="E3E3FD"/>
            <w:vAlign w:val="center"/>
            <w:hideMark/>
          </w:tcPr>
          <w:p w14:paraId="59B16BE1" w14:textId="77777777" w:rsidR="00FF030A" w:rsidRPr="008F412D" w:rsidRDefault="00FF030A" w:rsidP="00FF030A">
            <w:pPr>
              <w:rPr>
                <w:rFonts w:ascii="Arial Narrow" w:hAnsi="Arial Narrow"/>
                <w:b/>
                <w:bCs/>
                <w:sz w:val="24"/>
              </w:rPr>
            </w:pPr>
          </w:p>
        </w:tc>
        <w:tc>
          <w:tcPr>
            <w:tcW w:w="975" w:type="dxa"/>
            <w:shd w:val="clear" w:color="auto" w:fill="E3E3FD"/>
            <w:vAlign w:val="center"/>
            <w:hideMark/>
          </w:tcPr>
          <w:p w14:paraId="06848077" w14:textId="77777777" w:rsidR="00FF030A" w:rsidRPr="008F412D" w:rsidRDefault="00FF030A" w:rsidP="00FF030A">
            <w:pPr>
              <w:pStyle w:val="2011"/>
              <w:ind w:firstLine="0"/>
              <w:jc w:val="center"/>
              <w:rPr>
                <w:rFonts w:ascii="Arial Narrow" w:hAnsi="Arial Narrow"/>
                <w:b/>
                <w:bCs/>
                <w:szCs w:val="24"/>
              </w:rPr>
            </w:pPr>
            <w:r w:rsidRPr="008F412D">
              <w:rPr>
                <w:rFonts w:ascii="Arial Narrow" w:hAnsi="Arial Narrow"/>
                <w:b/>
                <w:bCs/>
                <w:szCs w:val="24"/>
              </w:rPr>
              <w:t>чел</w:t>
            </w:r>
          </w:p>
        </w:tc>
        <w:tc>
          <w:tcPr>
            <w:tcW w:w="1126" w:type="dxa"/>
            <w:shd w:val="clear" w:color="auto" w:fill="E3E3FD"/>
            <w:vAlign w:val="center"/>
            <w:hideMark/>
          </w:tcPr>
          <w:p w14:paraId="24411406" w14:textId="77777777" w:rsidR="00FF030A" w:rsidRPr="008F412D" w:rsidRDefault="00FF030A" w:rsidP="00FF030A">
            <w:pPr>
              <w:pStyle w:val="2011"/>
              <w:ind w:firstLine="0"/>
              <w:jc w:val="center"/>
              <w:rPr>
                <w:rFonts w:ascii="Arial Narrow" w:hAnsi="Arial Narrow"/>
                <w:b/>
                <w:bCs/>
                <w:szCs w:val="24"/>
              </w:rPr>
            </w:pPr>
            <w:r w:rsidRPr="008F412D">
              <w:rPr>
                <w:rFonts w:ascii="Arial Narrow" w:hAnsi="Arial Narrow"/>
                <w:b/>
                <w:bCs/>
                <w:szCs w:val="24"/>
              </w:rPr>
              <w:t>%</w:t>
            </w:r>
          </w:p>
        </w:tc>
        <w:tc>
          <w:tcPr>
            <w:tcW w:w="1522" w:type="dxa"/>
            <w:shd w:val="clear" w:color="auto" w:fill="E3E3FD"/>
            <w:vAlign w:val="center"/>
            <w:hideMark/>
          </w:tcPr>
          <w:p w14:paraId="6FA9E5E5" w14:textId="77777777" w:rsidR="00FF030A" w:rsidRPr="008F412D" w:rsidRDefault="00FF030A" w:rsidP="00FF030A">
            <w:pPr>
              <w:pStyle w:val="2011"/>
              <w:ind w:firstLine="0"/>
              <w:jc w:val="center"/>
              <w:rPr>
                <w:rFonts w:ascii="Arial Narrow" w:hAnsi="Arial Narrow"/>
                <w:b/>
                <w:bCs/>
                <w:szCs w:val="24"/>
              </w:rPr>
            </w:pPr>
            <w:r w:rsidRPr="008F412D">
              <w:rPr>
                <w:rFonts w:ascii="Arial Narrow" w:hAnsi="Arial Narrow"/>
                <w:b/>
                <w:bCs/>
                <w:szCs w:val="24"/>
              </w:rPr>
              <w:t>чел</w:t>
            </w:r>
          </w:p>
        </w:tc>
        <w:tc>
          <w:tcPr>
            <w:tcW w:w="1015" w:type="dxa"/>
            <w:shd w:val="clear" w:color="auto" w:fill="E3E3FD"/>
            <w:vAlign w:val="center"/>
            <w:hideMark/>
          </w:tcPr>
          <w:p w14:paraId="63E5797A" w14:textId="77777777" w:rsidR="00FF030A" w:rsidRPr="008F412D" w:rsidRDefault="00FF030A" w:rsidP="00FF030A">
            <w:pPr>
              <w:pStyle w:val="2011"/>
              <w:ind w:firstLine="0"/>
              <w:jc w:val="center"/>
              <w:rPr>
                <w:rFonts w:ascii="Arial Narrow" w:hAnsi="Arial Narrow"/>
                <w:b/>
                <w:bCs/>
                <w:szCs w:val="24"/>
              </w:rPr>
            </w:pPr>
            <w:r w:rsidRPr="008F412D">
              <w:rPr>
                <w:rFonts w:ascii="Arial Narrow" w:hAnsi="Arial Narrow"/>
                <w:b/>
                <w:bCs/>
                <w:szCs w:val="24"/>
              </w:rPr>
              <w:t>%</w:t>
            </w:r>
          </w:p>
        </w:tc>
        <w:tc>
          <w:tcPr>
            <w:tcW w:w="1242" w:type="dxa"/>
            <w:shd w:val="clear" w:color="auto" w:fill="E3E3FD"/>
            <w:vAlign w:val="center"/>
            <w:hideMark/>
          </w:tcPr>
          <w:p w14:paraId="75721DC0" w14:textId="77777777" w:rsidR="00FF030A" w:rsidRPr="008F412D" w:rsidRDefault="00FF030A" w:rsidP="00FF030A">
            <w:pPr>
              <w:pStyle w:val="2011"/>
              <w:ind w:firstLine="0"/>
              <w:jc w:val="center"/>
              <w:rPr>
                <w:rFonts w:ascii="Arial Narrow" w:hAnsi="Arial Narrow"/>
                <w:b/>
                <w:bCs/>
                <w:szCs w:val="24"/>
              </w:rPr>
            </w:pPr>
            <w:r w:rsidRPr="008F412D">
              <w:rPr>
                <w:rFonts w:ascii="Arial Narrow" w:hAnsi="Arial Narrow"/>
                <w:b/>
                <w:bCs/>
                <w:szCs w:val="24"/>
              </w:rPr>
              <w:t>чел</w:t>
            </w:r>
          </w:p>
        </w:tc>
        <w:tc>
          <w:tcPr>
            <w:tcW w:w="912" w:type="dxa"/>
            <w:shd w:val="clear" w:color="auto" w:fill="E3E3FD"/>
            <w:vAlign w:val="center"/>
            <w:hideMark/>
          </w:tcPr>
          <w:p w14:paraId="35EC4630" w14:textId="77777777" w:rsidR="00FF030A" w:rsidRPr="008F412D" w:rsidRDefault="00FF030A" w:rsidP="00FF030A">
            <w:pPr>
              <w:pStyle w:val="2011"/>
              <w:ind w:firstLine="0"/>
              <w:jc w:val="center"/>
              <w:rPr>
                <w:rFonts w:ascii="Arial Narrow" w:hAnsi="Arial Narrow"/>
                <w:b/>
                <w:bCs/>
                <w:szCs w:val="24"/>
              </w:rPr>
            </w:pPr>
            <w:r w:rsidRPr="008F412D">
              <w:rPr>
                <w:rFonts w:ascii="Arial Narrow" w:hAnsi="Arial Narrow"/>
                <w:b/>
                <w:bCs/>
                <w:szCs w:val="24"/>
              </w:rPr>
              <w:t>%</w:t>
            </w:r>
          </w:p>
        </w:tc>
      </w:tr>
      <w:tr w:rsidR="00FF030A" w:rsidRPr="00FF030A" w14:paraId="116F69FF" w14:textId="77777777" w:rsidTr="005F18E6">
        <w:trPr>
          <w:trHeight w:val="70"/>
          <w:jc w:val="center"/>
        </w:trPr>
        <w:tc>
          <w:tcPr>
            <w:tcW w:w="2735" w:type="dxa"/>
            <w:vAlign w:val="center"/>
            <w:hideMark/>
          </w:tcPr>
          <w:p w14:paraId="688C08FC" w14:textId="77777777" w:rsidR="00FF030A" w:rsidRPr="00FF030A" w:rsidRDefault="00FF030A" w:rsidP="00FF030A">
            <w:pPr>
              <w:pStyle w:val="2011"/>
              <w:ind w:firstLine="0"/>
              <w:rPr>
                <w:rFonts w:ascii="Arial Narrow" w:hAnsi="Arial Narrow"/>
                <w:bCs/>
                <w:szCs w:val="24"/>
              </w:rPr>
            </w:pPr>
            <w:r w:rsidRPr="00FF030A">
              <w:rPr>
                <w:rFonts w:ascii="Arial Narrow" w:hAnsi="Arial Narrow"/>
                <w:bCs/>
                <w:szCs w:val="24"/>
              </w:rPr>
              <w:t>До 30 лет</w:t>
            </w:r>
          </w:p>
        </w:tc>
        <w:tc>
          <w:tcPr>
            <w:tcW w:w="975" w:type="dxa"/>
            <w:vAlign w:val="center"/>
          </w:tcPr>
          <w:p w14:paraId="5F41926C" w14:textId="77777777" w:rsidR="00FF030A" w:rsidRPr="00FF030A" w:rsidRDefault="00FF030A" w:rsidP="00FF030A">
            <w:pPr>
              <w:jc w:val="center"/>
              <w:rPr>
                <w:rFonts w:ascii="Arial Narrow" w:hAnsi="Arial Narrow"/>
                <w:sz w:val="24"/>
              </w:rPr>
            </w:pPr>
            <w:r w:rsidRPr="00FF030A">
              <w:rPr>
                <w:rFonts w:ascii="Arial Narrow" w:hAnsi="Arial Narrow"/>
                <w:sz w:val="24"/>
              </w:rPr>
              <w:t>1465</w:t>
            </w:r>
          </w:p>
        </w:tc>
        <w:tc>
          <w:tcPr>
            <w:tcW w:w="1126" w:type="dxa"/>
            <w:vAlign w:val="center"/>
          </w:tcPr>
          <w:p w14:paraId="719B2222" w14:textId="77777777" w:rsidR="00FF030A" w:rsidRPr="00FF030A" w:rsidRDefault="00FF030A" w:rsidP="00FF030A">
            <w:pPr>
              <w:jc w:val="center"/>
              <w:rPr>
                <w:rFonts w:ascii="Arial Narrow" w:hAnsi="Arial Narrow"/>
                <w:sz w:val="24"/>
              </w:rPr>
            </w:pPr>
            <w:r w:rsidRPr="00FF030A">
              <w:rPr>
                <w:rFonts w:ascii="Arial Narrow" w:hAnsi="Arial Narrow"/>
                <w:sz w:val="24"/>
              </w:rPr>
              <w:t>11,6</w:t>
            </w:r>
          </w:p>
        </w:tc>
        <w:tc>
          <w:tcPr>
            <w:tcW w:w="1522" w:type="dxa"/>
            <w:vAlign w:val="center"/>
          </w:tcPr>
          <w:p w14:paraId="67795794" w14:textId="77777777" w:rsidR="00FF030A" w:rsidRPr="00FF030A" w:rsidRDefault="00FF030A" w:rsidP="00FF030A">
            <w:pPr>
              <w:jc w:val="center"/>
              <w:rPr>
                <w:rFonts w:ascii="Arial Narrow" w:hAnsi="Arial Narrow"/>
                <w:sz w:val="24"/>
              </w:rPr>
            </w:pPr>
            <w:r w:rsidRPr="00FF030A">
              <w:rPr>
                <w:rFonts w:ascii="Arial Narrow" w:hAnsi="Arial Narrow"/>
                <w:sz w:val="24"/>
              </w:rPr>
              <w:t>1369</w:t>
            </w:r>
          </w:p>
        </w:tc>
        <w:tc>
          <w:tcPr>
            <w:tcW w:w="1015" w:type="dxa"/>
            <w:vAlign w:val="center"/>
          </w:tcPr>
          <w:p w14:paraId="3521B1E4" w14:textId="77777777" w:rsidR="00FF030A" w:rsidRPr="00FF030A" w:rsidRDefault="00FF030A" w:rsidP="00FF030A">
            <w:pPr>
              <w:jc w:val="center"/>
              <w:rPr>
                <w:rFonts w:ascii="Arial Narrow" w:hAnsi="Arial Narrow"/>
                <w:sz w:val="24"/>
              </w:rPr>
            </w:pPr>
            <w:r w:rsidRPr="00FF030A">
              <w:rPr>
                <w:rFonts w:ascii="Arial Narrow" w:hAnsi="Arial Narrow"/>
                <w:sz w:val="24"/>
              </w:rPr>
              <w:t>11</w:t>
            </w:r>
          </w:p>
        </w:tc>
        <w:tc>
          <w:tcPr>
            <w:tcW w:w="1242" w:type="dxa"/>
            <w:vAlign w:val="center"/>
          </w:tcPr>
          <w:p w14:paraId="68B24B99" w14:textId="77777777" w:rsidR="00FF030A" w:rsidRPr="00FF030A" w:rsidRDefault="00FF030A" w:rsidP="00FF030A">
            <w:pPr>
              <w:jc w:val="center"/>
              <w:rPr>
                <w:rFonts w:ascii="Arial Narrow" w:hAnsi="Arial Narrow"/>
                <w:sz w:val="24"/>
              </w:rPr>
            </w:pPr>
            <w:r w:rsidRPr="00FF030A">
              <w:rPr>
                <w:rFonts w:ascii="Arial Narrow" w:hAnsi="Arial Narrow"/>
                <w:sz w:val="24"/>
              </w:rPr>
              <w:t>1251</w:t>
            </w:r>
          </w:p>
        </w:tc>
        <w:tc>
          <w:tcPr>
            <w:tcW w:w="912" w:type="dxa"/>
            <w:vAlign w:val="center"/>
          </w:tcPr>
          <w:p w14:paraId="1B0B0945" w14:textId="77777777" w:rsidR="00FF030A" w:rsidRPr="00FF030A" w:rsidRDefault="00FF030A" w:rsidP="00FF030A">
            <w:pPr>
              <w:jc w:val="center"/>
              <w:rPr>
                <w:rFonts w:ascii="Arial Narrow" w:hAnsi="Arial Narrow"/>
                <w:sz w:val="24"/>
              </w:rPr>
            </w:pPr>
            <w:r w:rsidRPr="00FF030A">
              <w:rPr>
                <w:rFonts w:ascii="Arial Narrow" w:hAnsi="Arial Narrow"/>
                <w:sz w:val="24"/>
              </w:rPr>
              <w:t>10,2</w:t>
            </w:r>
          </w:p>
        </w:tc>
      </w:tr>
      <w:tr w:rsidR="00FF030A" w:rsidRPr="00FF030A" w14:paraId="75617749" w14:textId="77777777" w:rsidTr="005F18E6">
        <w:trPr>
          <w:trHeight w:val="377"/>
          <w:jc w:val="center"/>
        </w:trPr>
        <w:tc>
          <w:tcPr>
            <w:tcW w:w="2735" w:type="dxa"/>
            <w:vAlign w:val="center"/>
            <w:hideMark/>
          </w:tcPr>
          <w:p w14:paraId="7A420B83" w14:textId="77777777" w:rsidR="00FF030A" w:rsidRPr="00FF030A" w:rsidRDefault="00FF030A" w:rsidP="00FF030A">
            <w:pPr>
              <w:pStyle w:val="2011"/>
              <w:ind w:firstLine="0"/>
              <w:rPr>
                <w:rFonts w:ascii="Arial Narrow" w:hAnsi="Arial Narrow"/>
                <w:bCs/>
                <w:szCs w:val="24"/>
              </w:rPr>
            </w:pPr>
            <w:r w:rsidRPr="00FF030A">
              <w:rPr>
                <w:rFonts w:ascii="Arial Narrow" w:hAnsi="Arial Narrow"/>
                <w:bCs/>
                <w:szCs w:val="24"/>
              </w:rPr>
              <w:t>От 30 до 50 лет</w:t>
            </w:r>
          </w:p>
        </w:tc>
        <w:tc>
          <w:tcPr>
            <w:tcW w:w="975" w:type="dxa"/>
            <w:vAlign w:val="center"/>
          </w:tcPr>
          <w:p w14:paraId="52C0A36A" w14:textId="77777777" w:rsidR="00FF030A" w:rsidRPr="00FF030A" w:rsidRDefault="00FF030A" w:rsidP="00FF030A">
            <w:pPr>
              <w:jc w:val="center"/>
              <w:rPr>
                <w:rFonts w:ascii="Arial Narrow" w:hAnsi="Arial Narrow"/>
                <w:sz w:val="24"/>
              </w:rPr>
            </w:pPr>
            <w:r w:rsidRPr="00FF030A">
              <w:rPr>
                <w:rFonts w:ascii="Arial Narrow" w:hAnsi="Arial Narrow"/>
                <w:sz w:val="24"/>
              </w:rPr>
              <w:t>6466</w:t>
            </w:r>
          </w:p>
        </w:tc>
        <w:tc>
          <w:tcPr>
            <w:tcW w:w="1126" w:type="dxa"/>
            <w:vAlign w:val="center"/>
          </w:tcPr>
          <w:p w14:paraId="4349F90B" w14:textId="77777777" w:rsidR="00FF030A" w:rsidRPr="00FF030A" w:rsidRDefault="00FF030A" w:rsidP="00FF030A">
            <w:pPr>
              <w:jc w:val="center"/>
              <w:rPr>
                <w:rFonts w:ascii="Arial Narrow" w:hAnsi="Arial Narrow"/>
                <w:sz w:val="24"/>
              </w:rPr>
            </w:pPr>
            <w:r w:rsidRPr="00FF030A">
              <w:rPr>
                <w:rFonts w:ascii="Arial Narrow" w:hAnsi="Arial Narrow"/>
                <w:sz w:val="24"/>
              </w:rPr>
              <w:t>51,3</w:t>
            </w:r>
          </w:p>
        </w:tc>
        <w:tc>
          <w:tcPr>
            <w:tcW w:w="1522" w:type="dxa"/>
            <w:vAlign w:val="center"/>
          </w:tcPr>
          <w:p w14:paraId="07E3E52E" w14:textId="77777777" w:rsidR="00FF030A" w:rsidRPr="00FF030A" w:rsidRDefault="00FF030A" w:rsidP="00FF030A">
            <w:pPr>
              <w:jc w:val="center"/>
              <w:rPr>
                <w:rFonts w:ascii="Arial Narrow" w:hAnsi="Arial Narrow"/>
                <w:sz w:val="24"/>
              </w:rPr>
            </w:pPr>
            <w:r w:rsidRPr="00FF030A">
              <w:rPr>
                <w:rFonts w:ascii="Arial Narrow" w:hAnsi="Arial Narrow"/>
                <w:sz w:val="24"/>
              </w:rPr>
              <w:t>6535</w:t>
            </w:r>
          </w:p>
        </w:tc>
        <w:tc>
          <w:tcPr>
            <w:tcW w:w="1015" w:type="dxa"/>
            <w:vAlign w:val="center"/>
          </w:tcPr>
          <w:p w14:paraId="4CDBC271" w14:textId="77777777" w:rsidR="00FF030A" w:rsidRPr="00FF030A" w:rsidRDefault="00FF030A" w:rsidP="00FF030A">
            <w:pPr>
              <w:jc w:val="center"/>
              <w:rPr>
                <w:rFonts w:ascii="Arial Narrow" w:hAnsi="Arial Narrow"/>
                <w:sz w:val="24"/>
              </w:rPr>
            </w:pPr>
            <w:r w:rsidRPr="00FF030A">
              <w:rPr>
                <w:rFonts w:ascii="Arial Narrow" w:hAnsi="Arial Narrow"/>
                <w:sz w:val="24"/>
              </w:rPr>
              <w:t>52,5</w:t>
            </w:r>
          </w:p>
        </w:tc>
        <w:tc>
          <w:tcPr>
            <w:tcW w:w="1242" w:type="dxa"/>
            <w:vAlign w:val="center"/>
          </w:tcPr>
          <w:p w14:paraId="25BF53C0" w14:textId="77777777" w:rsidR="00FF030A" w:rsidRPr="00FF030A" w:rsidRDefault="00FF030A" w:rsidP="00FF030A">
            <w:pPr>
              <w:jc w:val="center"/>
              <w:rPr>
                <w:rFonts w:ascii="Arial Narrow" w:hAnsi="Arial Narrow"/>
                <w:sz w:val="24"/>
              </w:rPr>
            </w:pPr>
            <w:r w:rsidRPr="00FF030A">
              <w:rPr>
                <w:rFonts w:ascii="Arial Narrow" w:hAnsi="Arial Narrow"/>
                <w:sz w:val="24"/>
              </w:rPr>
              <w:t>6574</w:t>
            </w:r>
          </w:p>
        </w:tc>
        <w:tc>
          <w:tcPr>
            <w:tcW w:w="912" w:type="dxa"/>
            <w:vAlign w:val="center"/>
          </w:tcPr>
          <w:p w14:paraId="37FCB967" w14:textId="77777777" w:rsidR="00FF030A" w:rsidRPr="00FF030A" w:rsidRDefault="00FF030A" w:rsidP="00FF030A">
            <w:pPr>
              <w:jc w:val="center"/>
              <w:rPr>
                <w:rFonts w:ascii="Arial Narrow" w:hAnsi="Arial Narrow"/>
                <w:sz w:val="24"/>
              </w:rPr>
            </w:pPr>
            <w:r w:rsidRPr="00FF030A">
              <w:rPr>
                <w:rFonts w:ascii="Arial Narrow" w:hAnsi="Arial Narrow"/>
                <w:sz w:val="24"/>
              </w:rPr>
              <w:t>53,8</w:t>
            </w:r>
          </w:p>
        </w:tc>
      </w:tr>
      <w:tr w:rsidR="00FF030A" w:rsidRPr="00FF030A" w14:paraId="072A20E4" w14:textId="77777777" w:rsidTr="005F18E6">
        <w:trPr>
          <w:trHeight w:val="373"/>
          <w:jc w:val="center"/>
        </w:trPr>
        <w:tc>
          <w:tcPr>
            <w:tcW w:w="2735" w:type="dxa"/>
            <w:vAlign w:val="center"/>
            <w:hideMark/>
          </w:tcPr>
          <w:p w14:paraId="372A27AD" w14:textId="77777777" w:rsidR="00FF030A" w:rsidRPr="00FF030A" w:rsidRDefault="00FF030A" w:rsidP="00FF030A">
            <w:pPr>
              <w:pStyle w:val="2011"/>
              <w:ind w:firstLine="0"/>
              <w:rPr>
                <w:rFonts w:ascii="Arial Narrow" w:hAnsi="Arial Narrow"/>
                <w:bCs/>
                <w:szCs w:val="24"/>
              </w:rPr>
            </w:pPr>
            <w:r w:rsidRPr="00FF030A">
              <w:rPr>
                <w:rFonts w:ascii="Arial Narrow" w:hAnsi="Arial Narrow"/>
                <w:bCs/>
                <w:szCs w:val="24"/>
              </w:rPr>
              <w:t>Старше 50 лет</w:t>
            </w:r>
          </w:p>
        </w:tc>
        <w:tc>
          <w:tcPr>
            <w:tcW w:w="975" w:type="dxa"/>
            <w:vAlign w:val="center"/>
          </w:tcPr>
          <w:p w14:paraId="6740F0EF" w14:textId="77777777" w:rsidR="00FF030A" w:rsidRPr="00FF030A" w:rsidRDefault="00FF030A" w:rsidP="00FF030A">
            <w:pPr>
              <w:jc w:val="center"/>
              <w:rPr>
                <w:rFonts w:ascii="Arial Narrow" w:hAnsi="Arial Narrow"/>
                <w:sz w:val="24"/>
              </w:rPr>
            </w:pPr>
            <w:r w:rsidRPr="00FF030A">
              <w:rPr>
                <w:rFonts w:ascii="Arial Narrow" w:hAnsi="Arial Narrow"/>
                <w:sz w:val="24"/>
              </w:rPr>
              <w:t>4684</w:t>
            </w:r>
          </w:p>
        </w:tc>
        <w:tc>
          <w:tcPr>
            <w:tcW w:w="1126" w:type="dxa"/>
            <w:vAlign w:val="center"/>
          </w:tcPr>
          <w:p w14:paraId="4167FFE7" w14:textId="77777777" w:rsidR="00FF030A" w:rsidRPr="00FF030A" w:rsidRDefault="00FF030A" w:rsidP="00FF030A">
            <w:pPr>
              <w:jc w:val="center"/>
              <w:rPr>
                <w:rFonts w:ascii="Arial Narrow" w:hAnsi="Arial Narrow"/>
                <w:sz w:val="24"/>
              </w:rPr>
            </w:pPr>
            <w:r w:rsidRPr="00FF030A">
              <w:rPr>
                <w:rFonts w:ascii="Arial Narrow" w:hAnsi="Arial Narrow"/>
                <w:sz w:val="24"/>
              </w:rPr>
              <w:t>37,1</w:t>
            </w:r>
          </w:p>
        </w:tc>
        <w:tc>
          <w:tcPr>
            <w:tcW w:w="1522" w:type="dxa"/>
            <w:vAlign w:val="center"/>
          </w:tcPr>
          <w:p w14:paraId="4DD11D27" w14:textId="77777777" w:rsidR="00FF030A" w:rsidRPr="00FF030A" w:rsidRDefault="00FF030A" w:rsidP="00FF030A">
            <w:pPr>
              <w:jc w:val="center"/>
              <w:rPr>
                <w:rFonts w:ascii="Arial Narrow" w:hAnsi="Arial Narrow"/>
                <w:sz w:val="24"/>
              </w:rPr>
            </w:pPr>
            <w:r w:rsidRPr="00FF030A">
              <w:rPr>
                <w:rFonts w:ascii="Arial Narrow" w:hAnsi="Arial Narrow"/>
                <w:sz w:val="24"/>
              </w:rPr>
              <w:t>4535</w:t>
            </w:r>
          </w:p>
        </w:tc>
        <w:tc>
          <w:tcPr>
            <w:tcW w:w="1015" w:type="dxa"/>
            <w:vAlign w:val="center"/>
          </w:tcPr>
          <w:p w14:paraId="6A585202" w14:textId="77777777" w:rsidR="00FF030A" w:rsidRPr="00FF030A" w:rsidRDefault="00FF030A" w:rsidP="00FF030A">
            <w:pPr>
              <w:jc w:val="center"/>
              <w:rPr>
                <w:rFonts w:ascii="Arial Narrow" w:hAnsi="Arial Narrow"/>
                <w:sz w:val="24"/>
              </w:rPr>
            </w:pPr>
            <w:r w:rsidRPr="00FF030A">
              <w:rPr>
                <w:rFonts w:ascii="Arial Narrow" w:hAnsi="Arial Narrow"/>
                <w:sz w:val="24"/>
              </w:rPr>
              <w:t>36,5</w:t>
            </w:r>
          </w:p>
        </w:tc>
        <w:tc>
          <w:tcPr>
            <w:tcW w:w="1242" w:type="dxa"/>
            <w:vAlign w:val="center"/>
          </w:tcPr>
          <w:p w14:paraId="594F05B2" w14:textId="77777777" w:rsidR="00FF030A" w:rsidRPr="00FF030A" w:rsidRDefault="00FF030A" w:rsidP="00FF030A">
            <w:pPr>
              <w:jc w:val="center"/>
              <w:rPr>
                <w:rFonts w:ascii="Arial Narrow" w:hAnsi="Arial Narrow"/>
                <w:sz w:val="24"/>
              </w:rPr>
            </w:pPr>
            <w:r w:rsidRPr="00FF030A">
              <w:rPr>
                <w:rFonts w:ascii="Arial Narrow" w:hAnsi="Arial Narrow"/>
                <w:sz w:val="24"/>
              </w:rPr>
              <w:t>4389</w:t>
            </w:r>
          </w:p>
        </w:tc>
        <w:tc>
          <w:tcPr>
            <w:tcW w:w="912" w:type="dxa"/>
            <w:vAlign w:val="center"/>
          </w:tcPr>
          <w:p w14:paraId="479A57E1" w14:textId="77777777" w:rsidR="00FF030A" w:rsidRPr="00FF030A" w:rsidRDefault="00FF030A" w:rsidP="00FF030A">
            <w:pPr>
              <w:jc w:val="center"/>
              <w:rPr>
                <w:rFonts w:ascii="Arial Narrow" w:hAnsi="Arial Narrow"/>
                <w:sz w:val="24"/>
              </w:rPr>
            </w:pPr>
            <w:r w:rsidRPr="00FF030A">
              <w:rPr>
                <w:rFonts w:ascii="Arial Narrow" w:hAnsi="Arial Narrow"/>
                <w:sz w:val="24"/>
              </w:rPr>
              <w:t>36,0</w:t>
            </w:r>
          </w:p>
        </w:tc>
      </w:tr>
      <w:tr w:rsidR="00FF030A" w:rsidRPr="00FF030A" w14:paraId="606BE7F2" w14:textId="77777777" w:rsidTr="005F18E6">
        <w:trPr>
          <w:trHeight w:val="548"/>
          <w:jc w:val="center"/>
        </w:trPr>
        <w:tc>
          <w:tcPr>
            <w:tcW w:w="2735" w:type="dxa"/>
            <w:vAlign w:val="center"/>
            <w:hideMark/>
          </w:tcPr>
          <w:p w14:paraId="763C8F9C" w14:textId="77777777" w:rsidR="00FF030A" w:rsidRPr="00FF030A" w:rsidRDefault="00FF030A" w:rsidP="00FF030A">
            <w:pPr>
              <w:pStyle w:val="2011"/>
              <w:ind w:firstLine="0"/>
              <w:jc w:val="left"/>
              <w:rPr>
                <w:rFonts w:ascii="Arial Narrow" w:hAnsi="Arial Narrow"/>
                <w:bCs/>
                <w:szCs w:val="24"/>
              </w:rPr>
            </w:pPr>
            <w:r w:rsidRPr="00FF030A">
              <w:rPr>
                <w:rFonts w:ascii="Arial Narrow" w:hAnsi="Arial Narrow"/>
                <w:bCs/>
                <w:szCs w:val="24"/>
              </w:rPr>
              <w:t>в том числе пенсионеры по возрасту (работающие)</w:t>
            </w:r>
          </w:p>
        </w:tc>
        <w:tc>
          <w:tcPr>
            <w:tcW w:w="975" w:type="dxa"/>
            <w:vAlign w:val="center"/>
          </w:tcPr>
          <w:p w14:paraId="0C5E4A23" w14:textId="77777777" w:rsidR="00FF030A" w:rsidRPr="00FF030A" w:rsidRDefault="00FF030A" w:rsidP="00FF030A">
            <w:pPr>
              <w:jc w:val="center"/>
              <w:rPr>
                <w:rFonts w:ascii="Arial Narrow" w:hAnsi="Arial Narrow"/>
                <w:sz w:val="24"/>
              </w:rPr>
            </w:pPr>
            <w:r w:rsidRPr="00FF030A">
              <w:rPr>
                <w:rFonts w:ascii="Arial Narrow" w:hAnsi="Arial Narrow"/>
                <w:sz w:val="24"/>
              </w:rPr>
              <w:t>2015</w:t>
            </w:r>
          </w:p>
        </w:tc>
        <w:tc>
          <w:tcPr>
            <w:tcW w:w="1126" w:type="dxa"/>
            <w:vAlign w:val="center"/>
          </w:tcPr>
          <w:p w14:paraId="184EDAF0" w14:textId="77777777" w:rsidR="00FF030A" w:rsidRPr="00FF030A" w:rsidRDefault="00FF030A" w:rsidP="00FF030A">
            <w:pPr>
              <w:jc w:val="center"/>
              <w:rPr>
                <w:rFonts w:ascii="Arial Narrow" w:hAnsi="Arial Narrow"/>
                <w:sz w:val="24"/>
              </w:rPr>
            </w:pPr>
            <w:r w:rsidRPr="00FF030A">
              <w:rPr>
                <w:rFonts w:ascii="Arial Narrow" w:hAnsi="Arial Narrow"/>
                <w:sz w:val="24"/>
              </w:rPr>
              <w:t>16</w:t>
            </w:r>
          </w:p>
        </w:tc>
        <w:tc>
          <w:tcPr>
            <w:tcW w:w="1522" w:type="dxa"/>
            <w:vAlign w:val="center"/>
          </w:tcPr>
          <w:p w14:paraId="2431E1D6" w14:textId="77777777" w:rsidR="00FF030A" w:rsidRPr="00FF030A" w:rsidRDefault="00FF030A" w:rsidP="00FF030A">
            <w:pPr>
              <w:jc w:val="center"/>
              <w:rPr>
                <w:rFonts w:ascii="Arial Narrow" w:hAnsi="Arial Narrow"/>
                <w:sz w:val="24"/>
              </w:rPr>
            </w:pPr>
            <w:r w:rsidRPr="00FF030A">
              <w:rPr>
                <w:rFonts w:ascii="Arial Narrow" w:hAnsi="Arial Narrow"/>
                <w:sz w:val="24"/>
              </w:rPr>
              <w:t>1978</w:t>
            </w:r>
          </w:p>
        </w:tc>
        <w:tc>
          <w:tcPr>
            <w:tcW w:w="1015" w:type="dxa"/>
            <w:vAlign w:val="center"/>
          </w:tcPr>
          <w:p w14:paraId="28B18E82" w14:textId="77777777" w:rsidR="00FF030A" w:rsidRPr="00FF030A" w:rsidRDefault="00FF030A" w:rsidP="00FF030A">
            <w:pPr>
              <w:jc w:val="center"/>
              <w:rPr>
                <w:rFonts w:ascii="Arial Narrow" w:hAnsi="Arial Narrow"/>
                <w:sz w:val="24"/>
              </w:rPr>
            </w:pPr>
            <w:r w:rsidRPr="00FF030A">
              <w:rPr>
                <w:rFonts w:ascii="Arial Narrow" w:hAnsi="Arial Narrow"/>
                <w:sz w:val="24"/>
              </w:rPr>
              <w:t>15,9</w:t>
            </w:r>
          </w:p>
        </w:tc>
        <w:tc>
          <w:tcPr>
            <w:tcW w:w="1242" w:type="dxa"/>
            <w:vAlign w:val="center"/>
          </w:tcPr>
          <w:p w14:paraId="3EB4DACE" w14:textId="77777777" w:rsidR="00FF030A" w:rsidRPr="00FF030A" w:rsidRDefault="00FF030A" w:rsidP="00FF030A">
            <w:pPr>
              <w:jc w:val="center"/>
              <w:rPr>
                <w:rFonts w:ascii="Arial Narrow" w:hAnsi="Arial Narrow"/>
                <w:sz w:val="24"/>
              </w:rPr>
            </w:pPr>
            <w:r w:rsidRPr="00FF030A">
              <w:rPr>
                <w:rFonts w:ascii="Arial Narrow" w:hAnsi="Arial Narrow"/>
                <w:sz w:val="24"/>
              </w:rPr>
              <w:t>2088</w:t>
            </w:r>
          </w:p>
        </w:tc>
        <w:tc>
          <w:tcPr>
            <w:tcW w:w="912" w:type="dxa"/>
            <w:vAlign w:val="center"/>
          </w:tcPr>
          <w:p w14:paraId="3B3AF8E9" w14:textId="77777777" w:rsidR="00FF030A" w:rsidRPr="00FF030A" w:rsidRDefault="00FF030A" w:rsidP="00FF030A">
            <w:pPr>
              <w:jc w:val="center"/>
              <w:rPr>
                <w:rFonts w:ascii="Arial Narrow" w:hAnsi="Arial Narrow"/>
                <w:sz w:val="24"/>
              </w:rPr>
            </w:pPr>
            <w:r w:rsidRPr="00FF030A">
              <w:rPr>
                <w:rFonts w:ascii="Arial Narrow" w:hAnsi="Arial Narrow"/>
                <w:sz w:val="24"/>
              </w:rPr>
              <w:t>17,1</w:t>
            </w:r>
          </w:p>
        </w:tc>
      </w:tr>
      <w:tr w:rsidR="00FF030A" w:rsidRPr="00FF030A" w14:paraId="4A72A4B4" w14:textId="77777777" w:rsidTr="005F18E6">
        <w:trPr>
          <w:trHeight w:val="331"/>
          <w:jc w:val="center"/>
        </w:trPr>
        <w:tc>
          <w:tcPr>
            <w:tcW w:w="2735" w:type="dxa"/>
            <w:vAlign w:val="center"/>
            <w:hideMark/>
          </w:tcPr>
          <w:p w14:paraId="26AE1EEF" w14:textId="77777777" w:rsidR="00FF030A" w:rsidRPr="00FF030A" w:rsidRDefault="00FF030A" w:rsidP="00FF030A">
            <w:pPr>
              <w:pStyle w:val="2011"/>
              <w:ind w:firstLine="0"/>
              <w:rPr>
                <w:rFonts w:ascii="Arial Narrow" w:hAnsi="Arial Narrow"/>
                <w:b/>
                <w:bCs/>
                <w:szCs w:val="24"/>
              </w:rPr>
            </w:pPr>
            <w:r w:rsidRPr="00FF030A">
              <w:rPr>
                <w:rFonts w:ascii="Arial Narrow" w:hAnsi="Arial Narrow"/>
                <w:b/>
                <w:bCs/>
                <w:szCs w:val="24"/>
              </w:rPr>
              <w:t>Всего</w:t>
            </w:r>
          </w:p>
        </w:tc>
        <w:tc>
          <w:tcPr>
            <w:tcW w:w="975" w:type="dxa"/>
            <w:vAlign w:val="center"/>
          </w:tcPr>
          <w:p w14:paraId="00E57F82" w14:textId="77777777" w:rsidR="00FF030A" w:rsidRPr="00FF030A" w:rsidRDefault="00FF030A" w:rsidP="00FF030A">
            <w:pPr>
              <w:jc w:val="center"/>
              <w:rPr>
                <w:rFonts w:ascii="Arial Narrow" w:hAnsi="Arial Narrow"/>
                <w:b/>
                <w:sz w:val="24"/>
              </w:rPr>
            </w:pPr>
            <w:r w:rsidRPr="00FF030A">
              <w:rPr>
                <w:rFonts w:ascii="Arial Narrow" w:hAnsi="Arial Narrow"/>
                <w:b/>
                <w:sz w:val="24"/>
              </w:rPr>
              <w:t>12615</w:t>
            </w:r>
          </w:p>
        </w:tc>
        <w:tc>
          <w:tcPr>
            <w:tcW w:w="1126" w:type="dxa"/>
            <w:vAlign w:val="center"/>
          </w:tcPr>
          <w:p w14:paraId="7F59590B" w14:textId="77777777" w:rsidR="00FF030A" w:rsidRPr="00FF030A" w:rsidRDefault="00FF030A" w:rsidP="00FF030A">
            <w:pPr>
              <w:jc w:val="center"/>
              <w:rPr>
                <w:rFonts w:ascii="Arial Narrow" w:hAnsi="Arial Narrow"/>
                <w:b/>
                <w:sz w:val="24"/>
              </w:rPr>
            </w:pPr>
            <w:r w:rsidRPr="00FF030A">
              <w:rPr>
                <w:rFonts w:ascii="Arial Narrow" w:hAnsi="Arial Narrow"/>
                <w:b/>
                <w:sz w:val="24"/>
              </w:rPr>
              <w:t>100</w:t>
            </w:r>
          </w:p>
        </w:tc>
        <w:tc>
          <w:tcPr>
            <w:tcW w:w="1522" w:type="dxa"/>
            <w:vAlign w:val="center"/>
          </w:tcPr>
          <w:p w14:paraId="21B9EB64" w14:textId="77777777" w:rsidR="00FF030A" w:rsidRPr="00FF030A" w:rsidRDefault="00FF030A" w:rsidP="00FF030A">
            <w:pPr>
              <w:jc w:val="center"/>
              <w:rPr>
                <w:rFonts w:ascii="Arial Narrow" w:hAnsi="Arial Narrow"/>
                <w:b/>
                <w:sz w:val="24"/>
              </w:rPr>
            </w:pPr>
            <w:r w:rsidRPr="00FF030A">
              <w:rPr>
                <w:rFonts w:ascii="Arial Narrow" w:hAnsi="Arial Narrow"/>
                <w:b/>
                <w:sz w:val="24"/>
              </w:rPr>
              <w:t>12439</w:t>
            </w:r>
          </w:p>
        </w:tc>
        <w:tc>
          <w:tcPr>
            <w:tcW w:w="1015" w:type="dxa"/>
            <w:vAlign w:val="center"/>
          </w:tcPr>
          <w:p w14:paraId="74882C06" w14:textId="77777777" w:rsidR="00FF030A" w:rsidRPr="00FF030A" w:rsidRDefault="00FF030A" w:rsidP="00FF030A">
            <w:pPr>
              <w:jc w:val="center"/>
              <w:rPr>
                <w:rFonts w:ascii="Arial Narrow" w:hAnsi="Arial Narrow"/>
                <w:b/>
                <w:sz w:val="24"/>
              </w:rPr>
            </w:pPr>
            <w:r w:rsidRPr="00FF030A">
              <w:rPr>
                <w:rFonts w:ascii="Arial Narrow" w:hAnsi="Arial Narrow"/>
                <w:b/>
                <w:sz w:val="24"/>
              </w:rPr>
              <w:t>100</w:t>
            </w:r>
          </w:p>
        </w:tc>
        <w:tc>
          <w:tcPr>
            <w:tcW w:w="1242" w:type="dxa"/>
            <w:vAlign w:val="center"/>
          </w:tcPr>
          <w:p w14:paraId="270DD413" w14:textId="77777777" w:rsidR="00FF030A" w:rsidRPr="00FF030A" w:rsidRDefault="00FF030A" w:rsidP="00FF030A">
            <w:pPr>
              <w:jc w:val="center"/>
              <w:rPr>
                <w:rFonts w:ascii="Arial Narrow" w:hAnsi="Arial Narrow"/>
                <w:b/>
                <w:sz w:val="24"/>
              </w:rPr>
            </w:pPr>
            <w:r w:rsidRPr="00FF030A">
              <w:rPr>
                <w:rFonts w:ascii="Arial Narrow" w:hAnsi="Arial Narrow"/>
                <w:b/>
                <w:sz w:val="24"/>
              </w:rPr>
              <w:t>12214</w:t>
            </w:r>
          </w:p>
        </w:tc>
        <w:tc>
          <w:tcPr>
            <w:tcW w:w="912" w:type="dxa"/>
            <w:vAlign w:val="center"/>
          </w:tcPr>
          <w:p w14:paraId="588D93F9" w14:textId="77777777" w:rsidR="00FF030A" w:rsidRPr="00FF030A" w:rsidRDefault="00FF030A" w:rsidP="00FF030A">
            <w:pPr>
              <w:jc w:val="center"/>
              <w:rPr>
                <w:rFonts w:ascii="Arial Narrow" w:hAnsi="Arial Narrow"/>
                <w:sz w:val="24"/>
              </w:rPr>
            </w:pPr>
            <w:r w:rsidRPr="00FF030A">
              <w:rPr>
                <w:rFonts w:ascii="Arial Narrow" w:hAnsi="Arial Narrow"/>
                <w:sz w:val="24"/>
              </w:rPr>
              <w:t>100</w:t>
            </w:r>
          </w:p>
        </w:tc>
      </w:tr>
      <w:tr w:rsidR="00FF030A" w:rsidRPr="00FF030A" w14:paraId="4EB16344" w14:textId="77777777" w:rsidTr="005F18E6">
        <w:trPr>
          <w:trHeight w:val="356"/>
          <w:jc w:val="center"/>
        </w:trPr>
        <w:tc>
          <w:tcPr>
            <w:tcW w:w="2735" w:type="dxa"/>
            <w:vAlign w:val="center"/>
            <w:hideMark/>
          </w:tcPr>
          <w:p w14:paraId="2B2560CA" w14:textId="77777777" w:rsidR="00FF030A" w:rsidRPr="00FF030A" w:rsidRDefault="00FF030A" w:rsidP="00FF030A">
            <w:pPr>
              <w:pStyle w:val="2011"/>
              <w:ind w:firstLine="0"/>
              <w:rPr>
                <w:rFonts w:ascii="Arial Narrow" w:hAnsi="Arial Narrow"/>
                <w:bCs/>
                <w:szCs w:val="24"/>
              </w:rPr>
            </w:pPr>
            <w:r w:rsidRPr="00FF030A">
              <w:rPr>
                <w:rFonts w:ascii="Arial Narrow" w:hAnsi="Arial Narrow"/>
                <w:bCs/>
                <w:szCs w:val="24"/>
              </w:rPr>
              <w:t>Средний возраст</w:t>
            </w:r>
          </w:p>
        </w:tc>
        <w:tc>
          <w:tcPr>
            <w:tcW w:w="975" w:type="dxa"/>
            <w:vAlign w:val="center"/>
          </w:tcPr>
          <w:p w14:paraId="53FEDF3A" w14:textId="77777777" w:rsidR="00FF030A" w:rsidRPr="00FF030A" w:rsidRDefault="00FF030A" w:rsidP="00FF030A">
            <w:pPr>
              <w:jc w:val="center"/>
              <w:rPr>
                <w:rFonts w:ascii="Arial Narrow" w:hAnsi="Arial Narrow"/>
                <w:b/>
                <w:bCs/>
                <w:sz w:val="24"/>
              </w:rPr>
            </w:pPr>
            <w:r w:rsidRPr="00FF030A">
              <w:rPr>
                <w:rFonts w:ascii="Arial Narrow" w:hAnsi="Arial Narrow"/>
                <w:b/>
                <w:bCs/>
                <w:sz w:val="24"/>
              </w:rPr>
              <w:t>45</w:t>
            </w:r>
          </w:p>
        </w:tc>
        <w:tc>
          <w:tcPr>
            <w:tcW w:w="1126" w:type="dxa"/>
            <w:vAlign w:val="center"/>
          </w:tcPr>
          <w:p w14:paraId="73C69699" w14:textId="77777777" w:rsidR="00FF030A" w:rsidRPr="00FF030A" w:rsidRDefault="00FF030A" w:rsidP="00FF030A">
            <w:pPr>
              <w:jc w:val="center"/>
              <w:rPr>
                <w:rFonts w:ascii="Arial Narrow" w:hAnsi="Arial Narrow"/>
                <w:bCs/>
                <w:sz w:val="24"/>
              </w:rPr>
            </w:pPr>
          </w:p>
        </w:tc>
        <w:tc>
          <w:tcPr>
            <w:tcW w:w="1522" w:type="dxa"/>
            <w:vAlign w:val="center"/>
          </w:tcPr>
          <w:p w14:paraId="248C6651" w14:textId="77777777" w:rsidR="00FF030A" w:rsidRPr="00FF030A" w:rsidRDefault="00FF030A" w:rsidP="00FF030A">
            <w:pPr>
              <w:jc w:val="center"/>
              <w:rPr>
                <w:rFonts w:ascii="Arial Narrow" w:hAnsi="Arial Narrow"/>
                <w:b/>
                <w:bCs/>
                <w:sz w:val="24"/>
              </w:rPr>
            </w:pPr>
            <w:r w:rsidRPr="00FF030A">
              <w:rPr>
                <w:rFonts w:ascii="Arial Narrow" w:hAnsi="Arial Narrow"/>
                <w:b/>
                <w:bCs/>
                <w:sz w:val="24"/>
              </w:rPr>
              <w:t>45</w:t>
            </w:r>
          </w:p>
        </w:tc>
        <w:tc>
          <w:tcPr>
            <w:tcW w:w="1015" w:type="dxa"/>
            <w:vAlign w:val="center"/>
          </w:tcPr>
          <w:p w14:paraId="393DF948" w14:textId="77777777" w:rsidR="00FF030A" w:rsidRPr="00FF030A" w:rsidRDefault="00FF030A" w:rsidP="00FF030A">
            <w:pPr>
              <w:jc w:val="center"/>
              <w:rPr>
                <w:rFonts w:ascii="Arial Narrow" w:hAnsi="Arial Narrow"/>
                <w:bCs/>
                <w:sz w:val="24"/>
              </w:rPr>
            </w:pPr>
          </w:p>
        </w:tc>
        <w:tc>
          <w:tcPr>
            <w:tcW w:w="1242" w:type="dxa"/>
            <w:vAlign w:val="center"/>
          </w:tcPr>
          <w:p w14:paraId="1991206A" w14:textId="77777777" w:rsidR="00FF030A" w:rsidRPr="00FF030A" w:rsidRDefault="00FF030A" w:rsidP="00FF030A">
            <w:pPr>
              <w:jc w:val="center"/>
              <w:rPr>
                <w:rFonts w:ascii="Arial Narrow" w:hAnsi="Arial Narrow"/>
                <w:b/>
                <w:bCs/>
                <w:sz w:val="24"/>
              </w:rPr>
            </w:pPr>
            <w:r w:rsidRPr="00FF030A">
              <w:rPr>
                <w:rFonts w:ascii="Arial Narrow" w:hAnsi="Arial Narrow"/>
                <w:b/>
                <w:bCs/>
                <w:sz w:val="24"/>
              </w:rPr>
              <w:t>45</w:t>
            </w:r>
          </w:p>
        </w:tc>
        <w:tc>
          <w:tcPr>
            <w:tcW w:w="912" w:type="dxa"/>
            <w:vAlign w:val="center"/>
          </w:tcPr>
          <w:p w14:paraId="6F955381" w14:textId="77777777" w:rsidR="00FF030A" w:rsidRPr="00FF030A" w:rsidRDefault="00FF030A" w:rsidP="00FF030A">
            <w:pPr>
              <w:jc w:val="center"/>
              <w:rPr>
                <w:rFonts w:ascii="Arial Narrow" w:hAnsi="Arial Narrow"/>
                <w:bCs/>
                <w:sz w:val="24"/>
              </w:rPr>
            </w:pPr>
          </w:p>
        </w:tc>
      </w:tr>
    </w:tbl>
    <w:p w14:paraId="5A8BEF5A" w14:textId="4553885F" w:rsidR="00FF030A" w:rsidRDefault="00FF030A" w:rsidP="00CD645F"/>
    <w:p w14:paraId="32279914" w14:textId="56B4CA55" w:rsidR="0005140F" w:rsidRPr="00FF030A" w:rsidRDefault="0005140F" w:rsidP="0005140F">
      <w:pPr>
        <w:keepNext/>
        <w:keepLines/>
        <w:spacing w:line="276" w:lineRule="auto"/>
        <w:ind w:firstLine="708"/>
        <w:jc w:val="both"/>
        <w:rPr>
          <w:rFonts w:ascii="Arial Narrow" w:hAnsi="Arial Narrow"/>
          <w:sz w:val="24"/>
          <w:szCs w:val="20"/>
          <w:lang w:val="ru-RU"/>
        </w:rPr>
      </w:pPr>
      <w:r w:rsidRPr="00FF030A">
        <w:rPr>
          <w:rFonts w:ascii="Arial Narrow" w:hAnsi="Arial Narrow"/>
          <w:sz w:val="24"/>
          <w:szCs w:val="20"/>
          <w:lang w:val="ru-RU"/>
        </w:rPr>
        <w:t xml:space="preserve">В Обществе работает 2088 пенсионера, что составляет 17% от общей численности работников. По сравнению с 2017 годом количество работающих пенсионеров возросло на 110 человек в основном за счёт естественного старения персонала. </w:t>
      </w:r>
    </w:p>
    <w:p w14:paraId="3A946A5A" w14:textId="77777777" w:rsidR="005F18E6" w:rsidRDefault="005F18E6" w:rsidP="0005140F">
      <w:pPr>
        <w:ind w:firstLine="708"/>
        <w:rPr>
          <w:rFonts w:ascii="Arial Narrow" w:hAnsi="Arial Narrow"/>
          <w:sz w:val="24"/>
          <w:szCs w:val="20"/>
          <w:lang w:val="ru-RU"/>
        </w:rPr>
      </w:pPr>
    </w:p>
    <w:p w14:paraId="5F7F1951" w14:textId="724D10D5" w:rsidR="005F18E6" w:rsidRDefault="005F18E6" w:rsidP="0005140F">
      <w:pPr>
        <w:ind w:firstLine="708"/>
        <w:rPr>
          <w:rFonts w:ascii="Arial Narrow" w:hAnsi="Arial Narrow"/>
          <w:b/>
          <w:sz w:val="24"/>
          <w:szCs w:val="20"/>
          <w:lang w:val="ru-RU"/>
        </w:rPr>
      </w:pPr>
      <w:r w:rsidRPr="005F18E6">
        <w:rPr>
          <w:rFonts w:ascii="Arial Narrow" w:hAnsi="Arial Narrow"/>
          <w:b/>
          <w:sz w:val="24"/>
          <w:szCs w:val="20"/>
          <w:lang w:val="ru-RU"/>
        </w:rPr>
        <w:t xml:space="preserve">8.1.3. </w:t>
      </w:r>
      <w:r>
        <w:rPr>
          <w:rFonts w:ascii="Arial Narrow" w:hAnsi="Arial Narrow"/>
          <w:b/>
          <w:sz w:val="24"/>
          <w:szCs w:val="20"/>
          <w:lang w:val="ru-RU"/>
        </w:rPr>
        <w:t>Качественный состав работников (уровень образования)</w:t>
      </w:r>
    </w:p>
    <w:p w14:paraId="79DA05B3" w14:textId="77777777" w:rsidR="005F18E6" w:rsidRDefault="005F18E6" w:rsidP="0005140F">
      <w:pPr>
        <w:ind w:firstLine="708"/>
        <w:rPr>
          <w:rFonts w:ascii="Arial Narrow" w:hAnsi="Arial Narrow"/>
          <w:sz w:val="24"/>
          <w:szCs w:val="20"/>
          <w:lang w:val="ru-RU"/>
        </w:rPr>
      </w:pPr>
    </w:p>
    <w:p w14:paraId="30A37D61" w14:textId="011AF8FB" w:rsidR="0005140F" w:rsidRPr="0005140F" w:rsidRDefault="0005140F" w:rsidP="0005140F">
      <w:pPr>
        <w:ind w:firstLine="708"/>
        <w:rPr>
          <w:lang w:val="ru-RU"/>
        </w:rPr>
      </w:pPr>
      <w:r w:rsidRPr="00FF030A">
        <w:rPr>
          <w:rFonts w:ascii="Arial Narrow" w:hAnsi="Arial Narrow"/>
          <w:sz w:val="24"/>
          <w:szCs w:val="20"/>
          <w:lang w:val="ru-RU"/>
        </w:rPr>
        <w:t xml:space="preserve">10 273 работника </w:t>
      </w:r>
      <w:r w:rsidR="00B13B3B">
        <w:rPr>
          <w:rFonts w:ascii="Arial Narrow" w:hAnsi="Arial Narrow"/>
          <w:sz w:val="24"/>
          <w:szCs w:val="20"/>
          <w:lang w:val="ru-RU"/>
        </w:rPr>
        <w:t>О</w:t>
      </w:r>
      <w:r w:rsidRPr="00FF030A">
        <w:rPr>
          <w:rFonts w:ascii="Arial Narrow" w:hAnsi="Arial Narrow"/>
          <w:sz w:val="24"/>
          <w:szCs w:val="20"/>
          <w:lang w:val="ru-RU"/>
        </w:rPr>
        <w:t>бщества имеют профессиональное образование.</w:t>
      </w:r>
    </w:p>
    <w:p w14:paraId="5031F12D" w14:textId="2BD4B0A7" w:rsidR="00FF030A" w:rsidRDefault="00FF030A" w:rsidP="00FF030A">
      <w:pPr>
        <w:keepNext/>
        <w:keepLines/>
        <w:spacing w:line="276" w:lineRule="auto"/>
        <w:ind w:firstLine="708"/>
        <w:jc w:val="both"/>
        <w:rPr>
          <w:rFonts w:ascii="Arial Narrow" w:hAnsi="Arial Narrow"/>
          <w:sz w:val="24"/>
          <w:szCs w:val="20"/>
          <w:lang w:val="ru-RU"/>
        </w:rPr>
      </w:pP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957"/>
        <w:gridCol w:w="957"/>
        <w:gridCol w:w="765"/>
        <w:gridCol w:w="957"/>
        <w:gridCol w:w="957"/>
        <w:gridCol w:w="812"/>
      </w:tblGrid>
      <w:tr w:rsidR="00FF030A" w:rsidRPr="00FF030A" w14:paraId="4C1D2BF7" w14:textId="77777777" w:rsidTr="005F18E6">
        <w:trPr>
          <w:trHeight w:val="536"/>
          <w:jc w:val="center"/>
        </w:trPr>
        <w:tc>
          <w:tcPr>
            <w:tcW w:w="3809" w:type="dxa"/>
            <w:shd w:val="clear" w:color="auto" w:fill="E3E3FD"/>
            <w:vAlign w:val="center"/>
            <w:hideMark/>
          </w:tcPr>
          <w:p w14:paraId="59C02362" w14:textId="77777777" w:rsidR="00FF030A" w:rsidRPr="00FF030A" w:rsidRDefault="00FF030A" w:rsidP="00FF030A">
            <w:pPr>
              <w:pStyle w:val="2011"/>
              <w:keepNext/>
              <w:keepLines/>
              <w:ind w:firstLine="0"/>
              <w:jc w:val="center"/>
              <w:rPr>
                <w:rFonts w:ascii="Arial Narrow" w:hAnsi="Arial Narrow"/>
                <w:b/>
                <w:szCs w:val="24"/>
              </w:rPr>
            </w:pPr>
            <w:r w:rsidRPr="00FF030A">
              <w:rPr>
                <w:rFonts w:ascii="Arial Narrow" w:hAnsi="Arial Narrow"/>
                <w:bCs/>
                <w:szCs w:val="24"/>
              </w:rPr>
              <w:t xml:space="preserve">                                                           </w:t>
            </w:r>
          </w:p>
        </w:tc>
        <w:tc>
          <w:tcPr>
            <w:tcW w:w="1914" w:type="dxa"/>
            <w:gridSpan w:val="2"/>
            <w:shd w:val="clear" w:color="auto" w:fill="E3E3FD"/>
            <w:vAlign w:val="center"/>
            <w:hideMark/>
          </w:tcPr>
          <w:p w14:paraId="3B1A42B0" w14:textId="77777777" w:rsidR="00FF030A" w:rsidRPr="00FF030A" w:rsidRDefault="00FF030A" w:rsidP="00FF030A">
            <w:pPr>
              <w:pStyle w:val="2011"/>
              <w:keepNext/>
              <w:keepLines/>
              <w:ind w:firstLine="0"/>
              <w:jc w:val="center"/>
              <w:rPr>
                <w:rFonts w:ascii="Arial Narrow" w:hAnsi="Arial Narrow"/>
                <w:b/>
                <w:szCs w:val="24"/>
              </w:rPr>
            </w:pPr>
            <w:r w:rsidRPr="00FF030A">
              <w:rPr>
                <w:rFonts w:ascii="Arial Narrow" w:hAnsi="Arial Narrow"/>
                <w:b/>
                <w:szCs w:val="24"/>
              </w:rPr>
              <w:t>31.12.2016</w:t>
            </w:r>
          </w:p>
        </w:tc>
        <w:tc>
          <w:tcPr>
            <w:tcW w:w="1722" w:type="dxa"/>
            <w:gridSpan w:val="2"/>
            <w:shd w:val="clear" w:color="auto" w:fill="E3E3FD"/>
            <w:vAlign w:val="center"/>
            <w:hideMark/>
          </w:tcPr>
          <w:p w14:paraId="797D3CD7" w14:textId="77777777" w:rsidR="00FF030A" w:rsidRPr="00FF030A" w:rsidRDefault="00FF030A" w:rsidP="00FF030A">
            <w:pPr>
              <w:pStyle w:val="2011"/>
              <w:keepNext/>
              <w:keepLines/>
              <w:ind w:firstLine="0"/>
              <w:jc w:val="center"/>
              <w:rPr>
                <w:rFonts w:ascii="Arial Narrow" w:hAnsi="Arial Narrow"/>
                <w:b/>
                <w:szCs w:val="24"/>
              </w:rPr>
            </w:pPr>
            <w:r w:rsidRPr="00FF030A">
              <w:rPr>
                <w:rFonts w:ascii="Arial Narrow" w:hAnsi="Arial Narrow"/>
                <w:b/>
                <w:szCs w:val="24"/>
              </w:rPr>
              <w:t>31.12.2017</w:t>
            </w:r>
          </w:p>
        </w:tc>
        <w:tc>
          <w:tcPr>
            <w:tcW w:w="1769" w:type="dxa"/>
            <w:gridSpan w:val="2"/>
            <w:shd w:val="clear" w:color="auto" w:fill="E3E3FD"/>
            <w:vAlign w:val="center"/>
            <w:hideMark/>
          </w:tcPr>
          <w:p w14:paraId="5493FB51" w14:textId="77777777" w:rsidR="00FF030A" w:rsidRPr="00FF030A" w:rsidRDefault="00FF030A" w:rsidP="00FF030A">
            <w:pPr>
              <w:pStyle w:val="2011"/>
              <w:keepNext/>
              <w:keepLines/>
              <w:ind w:firstLine="0"/>
              <w:jc w:val="center"/>
              <w:rPr>
                <w:rFonts w:ascii="Arial Narrow" w:hAnsi="Arial Narrow"/>
                <w:b/>
                <w:szCs w:val="24"/>
              </w:rPr>
            </w:pPr>
            <w:r w:rsidRPr="00FF030A">
              <w:rPr>
                <w:rFonts w:ascii="Arial Narrow" w:hAnsi="Arial Narrow"/>
                <w:b/>
                <w:szCs w:val="24"/>
              </w:rPr>
              <w:t>31.12.2018</w:t>
            </w:r>
          </w:p>
        </w:tc>
      </w:tr>
      <w:tr w:rsidR="00FF030A" w:rsidRPr="00FF030A" w14:paraId="047D17A8" w14:textId="77777777" w:rsidTr="005F18E6">
        <w:trPr>
          <w:trHeight w:val="477"/>
          <w:jc w:val="center"/>
        </w:trPr>
        <w:tc>
          <w:tcPr>
            <w:tcW w:w="3809" w:type="dxa"/>
            <w:vAlign w:val="center"/>
          </w:tcPr>
          <w:p w14:paraId="162C7EE5" w14:textId="77777777" w:rsidR="00FF030A" w:rsidRPr="00FF030A" w:rsidRDefault="00FF030A" w:rsidP="00FF030A">
            <w:pPr>
              <w:pStyle w:val="2011"/>
              <w:keepNext/>
              <w:keepLines/>
              <w:ind w:firstLine="0"/>
              <w:rPr>
                <w:rFonts w:ascii="Arial Narrow" w:hAnsi="Arial Narrow"/>
                <w:bCs/>
                <w:szCs w:val="24"/>
              </w:rPr>
            </w:pPr>
          </w:p>
        </w:tc>
        <w:tc>
          <w:tcPr>
            <w:tcW w:w="957" w:type="dxa"/>
            <w:vAlign w:val="center"/>
          </w:tcPr>
          <w:p w14:paraId="440CDAB4" w14:textId="67405A71" w:rsidR="00FF030A" w:rsidRPr="00FF030A" w:rsidRDefault="00FF030A" w:rsidP="00FF030A">
            <w:pPr>
              <w:keepNext/>
              <w:keepLines/>
              <w:jc w:val="center"/>
              <w:rPr>
                <w:rFonts w:ascii="Arial Narrow" w:hAnsi="Arial Narrow"/>
                <w:sz w:val="24"/>
                <w:lang w:val="ru-RU"/>
              </w:rPr>
            </w:pPr>
            <w:r w:rsidRPr="00FF030A">
              <w:rPr>
                <w:rFonts w:ascii="Arial Narrow" w:hAnsi="Arial Narrow"/>
                <w:sz w:val="24"/>
              </w:rPr>
              <w:t>Чел</w:t>
            </w:r>
            <w:r>
              <w:rPr>
                <w:rFonts w:ascii="Arial Narrow" w:hAnsi="Arial Narrow"/>
                <w:sz w:val="24"/>
                <w:lang w:val="ru-RU"/>
              </w:rPr>
              <w:t>.</w:t>
            </w:r>
          </w:p>
        </w:tc>
        <w:tc>
          <w:tcPr>
            <w:tcW w:w="957" w:type="dxa"/>
            <w:vAlign w:val="center"/>
          </w:tcPr>
          <w:p w14:paraId="3C2EF81E"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w:t>
            </w:r>
          </w:p>
        </w:tc>
        <w:tc>
          <w:tcPr>
            <w:tcW w:w="765" w:type="dxa"/>
            <w:vAlign w:val="center"/>
          </w:tcPr>
          <w:p w14:paraId="70F170BC" w14:textId="6FB8430B" w:rsidR="00FF030A" w:rsidRPr="00FF030A" w:rsidRDefault="00FF030A" w:rsidP="00FF030A">
            <w:pPr>
              <w:keepNext/>
              <w:keepLines/>
              <w:jc w:val="center"/>
              <w:rPr>
                <w:rFonts w:ascii="Arial Narrow" w:hAnsi="Arial Narrow"/>
                <w:sz w:val="24"/>
                <w:lang w:val="ru-RU"/>
              </w:rPr>
            </w:pPr>
            <w:r w:rsidRPr="00FF030A">
              <w:rPr>
                <w:rFonts w:ascii="Arial Narrow" w:hAnsi="Arial Narrow"/>
                <w:sz w:val="24"/>
              </w:rPr>
              <w:t>Чел</w:t>
            </w:r>
            <w:r>
              <w:rPr>
                <w:rFonts w:ascii="Arial Narrow" w:hAnsi="Arial Narrow"/>
                <w:sz w:val="24"/>
                <w:lang w:val="ru-RU"/>
              </w:rPr>
              <w:t>.</w:t>
            </w:r>
          </w:p>
        </w:tc>
        <w:tc>
          <w:tcPr>
            <w:tcW w:w="957" w:type="dxa"/>
            <w:vAlign w:val="center"/>
          </w:tcPr>
          <w:p w14:paraId="797ED454"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w:t>
            </w:r>
          </w:p>
        </w:tc>
        <w:tc>
          <w:tcPr>
            <w:tcW w:w="957" w:type="dxa"/>
            <w:vAlign w:val="center"/>
          </w:tcPr>
          <w:p w14:paraId="11A49A6C" w14:textId="51630D55" w:rsidR="00FF030A" w:rsidRPr="00FF030A" w:rsidRDefault="00FF030A" w:rsidP="00FF030A">
            <w:pPr>
              <w:keepNext/>
              <w:keepLines/>
              <w:jc w:val="center"/>
              <w:rPr>
                <w:rFonts w:ascii="Arial Narrow" w:hAnsi="Arial Narrow"/>
                <w:sz w:val="24"/>
                <w:lang w:val="ru-RU"/>
              </w:rPr>
            </w:pPr>
            <w:r w:rsidRPr="00FF030A">
              <w:rPr>
                <w:rFonts w:ascii="Arial Narrow" w:hAnsi="Arial Narrow"/>
                <w:sz w:val="24"/>
              </w:rPr>
              <w:t>Чел</w:t>
            </w:r>
            <w:r>
              <w:rPr>
                <w:rFonts w:ascii="Arial Narrow" w:hAnsi="Arial Narrow"/>
                <w:sz w:val="24"/>
                <w:lang w:val="ru-RU"/>
              </w:rPr>
              <w:t>.</w:t>
            </w:r>
          </w:p>
        </w:tc>
        <w:tc>
          <w:tcPr>
            <w:tcW w:w="812" w:type="dxa"/>
            <w:vAlign w:val="center"/>
          </w:tcPr>
          <w:p w14:paraId="72C4D71B"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w:t>
            </w:r>
          </w:p>
        </w:tc>
      </w:tr>
      <w:tr w:rsidR="00FF030A" w:rsidRPr="00FF030A" w14:paraId="5A712AAD" w14:textId="77777777" w:rsidTr="005F18E6">
        <w:trPr>
          <w:trHeight w:val="477"/>
          <w:jc w:val="center"/>
        </w:trPr>
        <w:tc>
          <w:tcPr>
            <w:tcW w:w="3809" w:type="dxa"/>
            <w:vAlign w:val="center"/>
            <w:hideMark/>
          </w:tcPr>
          <w:p w14:paraId="4E012A6C" w14:textId="77777777" w:rsidR="00FF030A" w:rsidRPr="00FF030A" w:rsidRDefault="00FF030A" w:rsidP="00FF030A">
            <w:pPr>
              <w:pStyle w:val="2011"/>
              <w:keepNext/>
              <w:keepLines/>
              <w:ind w:firstLine="0"/>
              <w:rPr>
                <w:rFonts w:ascii="Arial Narrow" w:hAnsi="Arial Narrow"/>
                <w:szCs w:val="24"/>
              </w:rPr>
            </w:pPr>
            <w:r w:rsidRPr="00FF030A">
              <w:rPr>
                <w:rFonts w:ascii="Arial Narrow" w:hAnsi="Arial Narrow"/>
                <w:bCs/>
                <w:szCs w:val="24"/>
              </w:rPr>
              <w:t>Высшее образование</w:t>
            </w:r>
          </w:p>
        </w:tc>
        <w:tc>
          <w:tcPr>
            <w:tcW w:w="957" w:type="dxa"/>
            <w:vAlign w:val="center"/>
          </w:tcPr>
          <w:p w14:paraId="1DC55963"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5190</w:t>
            </w:r>
          </w:p>
        </w:tc>
        <w:tc>
          <w:tcPr>
            <w:tcW w:w="957" w:type="dxa"/>
            <w:vAlign w:val="center"/>
          </w:tcPr>
          <w:p w14:paraId="3702F0E0"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41,1</w:t>
            </w:r>
          </w:p>
        </w:tc>
        <w:tc>
          <w:tcPr>
            <w:tcW w:w="765" w:type="dxa"/>
            <w:vAlign w:val="center"/>
          </w:tcPr>
          <w:p w14:paraId="06DF86EA"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5345</w:t>
            </w:r>
          </w:p>
        </w:tc>
        <w:tc>
          <w:tcPr>
            <w:tcW w:w="957" w:type="dxa"/>
            <w:vAlign w:val="center"/>
          </w:tcPr>
          <w:p w14:paraId="484761B3"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43,0</w:t>
            </w:r>
          </w:p>
        </w:tc>
        <w:tc>
          <w:tcPr>
            <w:tcW w:w="957" w:type="dxa"/>
            <w:vAlign w:val="center"/>
          </w:tcPr>
          <w:p w14:paraId="757BEDAF"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5267</w:t>
            </w:r>
          </w:p>
        </w:tc>
        <w:tc>
          <w:tcPr>
            <w:tcW w:w="812" w:type="dxa"/>
            <w:vAlign w:val="center"/>
          </w:tcPr>
          <w:p w14:paraId="2E5A54BA"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43,1</w:t>
            </w:r>
          </w:p>
        </w:tc>
      </w:tr>
      <w:tr w:rsidR="00FF030A" w:rsidRPr="00FF030A" w14:paraId="20DE71E0" w14:textId="77777777" w:rsidTr="005F18E6">
        <w:trPr>
          <w:trHeight w:val="477"/>
          <w:jc w:val="center"/>
        </w:trPr>
        <w:tc>
          <w:tcPr>
            <w:tcW w:w="3809" w:type="dxa"/>
            <w:vAlign w:val="center"/>
            <w:hideMark/>
          </w:tcPr>
          <w:p w14:paraId="427F1726" w14:textId="77777777" w:rsidR="00FF030A" w:rsidRPr="00FF030A" w:rsidRDefault="00FF030A" w:rsidP="00FF030A">
            <w:pPr>
              <w:pStyle w:val="2011"/>
              <w:keepNext/>
              <w:keepLines/>
              <w:ind w:firstLine="0"/>
              <w:rPr>
                <w:rFonts w:ascii="Arial Narrow" w:hAnsi="Arial Narrow"/>
                <w:bCs/>
                <w:szCs w:val="24"/>
              </w:rPr>
            </w:pPr>
            <w:r w:rsidRPr="00FF030A">
              <w:rPr>
                <w:rFonts w:ascii="Arial Narrow" w:hAnsi="Arial Narrow"/>
                <w:bCs/>
                <w:szCs w:val="24"/>
              </w:rPr>
              <w:t>Среднее профессиональное</w:t>
            </w:r>
          </w:p>
        </w:tc>
        <w:tc>
          <w:tcPr>
            <w:tcW w:w="957" w:type="dxa"/>
            <w:vAlign w:val="center"/>
          </w:tcPr>
          <w:p w14:paraId="20A7E0A7"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5190</w:t>
            </w:r>
          </w:p>
        </w:tc>
        <w:tc>
          <w:tcPr>
            <w:tcW w:w="957" w:type="dxa"/>
            <w:vAlign w:val="center"/>
          </w:tcPr>
          <w:p w14:paraId="636223F5"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41,1</w:t>
            </w:r>
          </w:p>
        </w:tc>
        <w:tc>
          <w:tcPr>
            <w:tcW w:w="765" w:type="dxa"/>
            <w:vAlign w:val="center"/>
          </w:tcPr>
          <w:p w14:paraId="470A5E2C"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5112</w:t>
            </w:r>
          </w:p>
        </w:tc>
        <w:tc>
          <w:tcPr>
            <w:tcW w:w="957" w:type="dxa"/>
            <w:vAlign w:val="center"/>
          </w:tcPr>
          <w:p w14:paraId="73CB9499"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41,1</w:t>
            </w:r>
          </w:p>
        </w:tc>
        <w:tc>
          <w:tcPr>
            <w:tcW w:w="957" w:type="dxa"/>
            <w:vAlign w:val="center"/>
          </w:tcPr>
          <w:p w14:paraId="6410B0E2"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5006</w:t>
            </w:r>
          </w:p>
        </w:tc>
        <w:tc>
          <w:tcPr>
            <w:tcW w:w="812" w:type="dxa"/>
            <w:vAlign w:val="center"/>
          </w:tcPr>
          <w:p w14:paraId="6F5EBF51"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41,0</w:t>
            </w:r>
          </w:p>
        </w:tc>
      </w:tr>
      <w:tr w:rsidR="00FF030A" w:rsidRPr="00FF030A" w14:paraId="6228FB86" w14:textId="77777777" w:rsidTr="005F18E6">
        <w:trPr>
          <w:trHeight w:val="477"/>
          <w:jc w:val="center"/>
        </w:trPr>
        <w:tc>
          <w:tcPr>
            <w:tcW w:w="3809" w:type="dxa"/>
            <w:vAlign w:val="center"/>
          </w:tcPr>
          <w:p w14:paraId="10C36423" w14:textId="77777777" w:rsidR="00FF030A" w:rsidRPr="00FF030A" w:rsidRDefault="00FF030A" w:rsidP="00FF030A">
            <w:pPr>
              <w:pStyle w:val="2011"/>
              <w:keepNext/>
              <w:keepLines/>
              <w:ind w:firstLine="0"/>
              <w:rPr>
                <w:rFonts w:ascii="Arial Narrow" w:hAnsi="Arial Narrow"/>
                <w:bCs/>
                <w:szCs w:val="24"/>
              </w:rPr>
            </w:pPr>
            <w:r w:rsidRPr="00FF030A">
              <w:rPr>
                <w:rFonts w:ascii="Arial Narrow" w:hAnsi="Arial Narrow"/>
                <w:bCs/>
                <w:szCs w:val="24"/>
              </w:rPr>
              <w:t>Среднее общее</w:t>
            </w:r>
          </w:p>
        </w:tc>
        <w:tc>
          <w:tcPr>
            <w:tcW w:w="957" w:type="dxa"/>
            <w:vAlign w:val="center"/>
          </w:tcPr>
          <w:p w14:paraId="32E54A50"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2193</w:t>
            </w:r>
          </w:p>
        </w:tc>
        <w:tc>
          <w:tcPr>
            <w:tcW w:w="957" w:type="dxa"/>
            <w:vAlign w:val="center"/>
          </w:tcPr>
          <w:p w14:paraId="2160B05D"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17,4</w:t>
            </w:r>
          </w:p>
        </w:tc>
        <w:tc>
          <w:tcPr>
            <w:tcW w:w="765" w:type="dxa"/>
            <w:vAlign w:val="center"/>
          </w:tcPr>
          <w:p w14:paraId="155A9656"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1956</w:t>
            </w:r>
          </w:p>
        </w:tc>
        <w:tc>
          <w:tcPr>
            <w:tcW w:w="957" w:type="dxa"/>
            <w:vAlign w:val="center"/>
          </w:tcPr>
          <w:p w14:paraId="4F461DB5"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15,7</w:t>
            </w:r>
          </w:p>
        </w:tc>
        <w:tc>
          <w:tcPr>
            <w:tcW w:w="957" w:type="dxa"/>
            <w:vAlign w:val="center"/>
          </w:tcPr>
          <w:p w14:paraId="4FEE98FF"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1931</w:t>
            </w:r>
          </w:p>
        </w:tc>
        <w:tc>
          <w:tcPr>
            <w:tcW w:w="812" w:type="dxa"/>
            <w:vAlign w:val="center"/>
          </w:tcPr>
          <w:p w14:paraId="0F704C3A"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15,8</w:t>
            </w:r>
          </w:p>
        </w:tc>
      </w:tr>
      <w:tr w:rsidR="00FF030A" w:rsidRPr="00FF030A" w14:paraId="7ED9A97A" w14:textId="77777777" w:rsidTr="005F18E6">
        <w:trPr>
          <w:trHeight w:val="477"/>
          <w:jc w:val="center"/>
        </w:trPr>
        <w:tc>
          <w:tcPr>
            <w:tcW w:w="3809" w:type="dxa"/>
            <w:vAlign w:val="center"/>
          </w:tcPr>
          <w:p w14:paraId="59463532" w14:textId="77777777" w:rsidR="00FF030A" w:rsidRPr="00FF030A" w:rsidRDefault="00FF030A" w:rsidP="00FF030A">
            <w:pPr>
              <w:pStyle w:val="2011"/>
              <w:keepNext/>
              <w:keepLines/>
              <w:ind w:firstLine="0"/>
              <w:rPr>
                <w:rFonts w:ascii="Arial Narrow" w:hAnsi="Arial Narrow"/>
                <w:bCs/>
                <w:szCs w:val="24"/>
              </w:rPr>
            </w:pPr>
            <w:r w:rsidRPr="00FF030A">
              <w:rPr>
                <w:rFonts w:ascii="Arial Narrow" w:hAnsi="Arial Narrow"/>
                <w:bCs/>
                <w:szCs w:val="24"/>
              </w:rPr>
              <w:t>Начальное общее</w:t>
            </w:r>
          </w:p>
        </w:tc>
        <w:tc>
          <w:tcPr>
            <w:tcW w:w="957" w:type="dxa"/>
            <w:vAlign w:val="center"/>
          </w:tcPr>
          <w:p w14:paraId="7573A01E"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42</w:t>
            </w:r>
          </w:p>
        </w:tc>
        <w:tc>
          <w:tcPr>
            <w:tcW w:w="957" w:type="dxa"/>
            <w:vAlign w:val="center"/>
          </w:tcPr>
          <w:p w14:paraId="6FD2A0BF"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0,3</w:t>
            </w:r>
          </w:p>
        </w:tc>
        <w:tc>
          <w:tcPr>
            <w:tcW w:w="765" w:type="dxa"/>
            <w:vAlign w:val="center"/>
          </w:tcPr>
          <w:p w14:paraId="7E6DB758"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26</w:t>
            </w:r>
          </w:p>
        </w:tc>
        <w:tc>
          <w:tcPr>
            <w:tcW w:w="957" w:type="dxa"/>
            <w:vAlign w:val="center"/>
          </w:tcPr>
          <w:p w14:paraId="521FA3D4"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0,2</w:t>
            </w:r>
          </w:p>
        </w:tc>
        <w:tc>
          <w:tcPr>
            <w:tcW w:w="957" w:type="dxa"/>
            <w:vAlign w:val="center"/>
          </w:tcPr>
          <w:p w14:paraId="22DCD568"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10</w:t>
            </w:r>
          </w:p>
        </w:tc>
        <w:tc>
          <w:tcPr>
            <w:tcW w:w="812" w:type="dxa"/>
            <w:vAlign w:val="center"/>
          </w:tcPr>
          <w:p w14:paraId="0CF3C503" w14:textId="77777777" w:rsidR="00FF030A" w:rsidRPr="00FF030A" w:rsidRDefault="00FF030A" w:rsidP="00FF030A">
            <w:pPr>
              <w:keepNext/>
              <w:keepLines/>
              <w:jc w:val="center"/>
              <w:rPr>
                <w:rFonts w:ascii="Arial Narrow" w:hAnsi="Arial Narrow"/>
                <w:sz w:val="24"/>
              </w:rPr>
            </w:pPr>
            <w:r w:rsidRPr="00FF030A">
              <w:rPr>
                <w:rFonts w:ascii="Arial Narrow" w:hAnsi="Arial Narrow"/>
                <w:sz w:val="24"/>
              </w:rPr>
              <w:t>0,1</w:t>
            </w:r>
          </w:p>
        </w:tc>
      </w:tr>
      <w:tr w:rsidR="00FF030A" w:rsidRPr="00FF030A" w14:paraId="293A6736" w14:textId="77777777" w:rsidTr="005F18E6">
        <w:trPr>
          <w:trHeight w:val="477"/>
          <w:jc w:val="center"/>
        </w:trPr>
        <w:tc>
          <w:tcPr>
            <w:tcW w:w="3809" w:type="dxa"/>
            <w:vAlign w:val="center"/>
          </w:tcPr>
          <w:p w14:paraId="7F479FA8" w14:textId="77777777" w:rsidR="00FF030A" w:rsidRPr="0005140F" w:rsidRDefault="00FF030A" w:rsidP="00FF030A">
            <w:pPr>
              <w:pStyle w:val="2011"/>
              <w:keepNext/>
              <w:keepLines/>
              <w:ind w:firstLine="0"/>
              <w:rPr>
                <w:rFonts w:ascii="Arial Narrow" w:hAnsi="Arial Narrow"/>
                <w:b/>
                <w:bCs/>
                <w:szCs w:val="24"/>
              </w:rPr>
            </w:pPr>
            <w:r w:rsidRPr="0005140F">
              <w:rPr>
                <w:rFonts w:ascii="Arial Narrow" w:hAnsi="Arial Narrow"/>
                <w:b/>
                <w:bCs/>
                <w:szCs w:val="24"/>
              </w:rPr>
              <w:t>Всего</w:t>
            </w:r>
          </w:p>
        </w:tc>
        <w:tc>
          <w:tcPr>
            <w:tcW w:w="957" w:type="dxa"/>
            <w:vAlign w:val="center"/>
          </w:tcPr>
          <w:p w14:paraId="79C4F76C" w14:textId="77777777" w:rsidR="00FF030A" w:rsidRPr="00FF030A" w:rsidRDefault="00FF030A" w:rsidP="00FF030A">
            <w:pPr>
              <w:keepNext/>
              <w:keepLines/>
              <w:jc w:val="center"/>
              <w:rPr>
                <w:rFonts w:ascii="Arial Narrow" w:hAnsi="Arial Narrow"/>
                <w:b/>
                <w:sz w:val="24"/>
              </w:rPr>
            </w:pPr>
            <w:r w:rsidRPr="00FF030A">
              <w:rPr>
                <w:rFonts w:ascii="Arial Narrow" w:hAnsi="Arial Narrow"/>
                <w:b/>
                <w:sz w:val="24"/>
              </w:rPr>
              <w:t>12615</w:t>
            </w:r>
          </w:p>
        </w:tc>
        <w:tc>
          <w:tcPr>
            <w:tcW w:w="957" w:type="dxa"/>
            <w:vAlign w:val="center"/>
          </w:tcPr>
          <w:p w14:paraId="1454F322" w14:textId="77777777" w:rsidR="00FF030A" w:rsidRPr="00FF030A" w:rsidRDefault="00FF030A" w:rsidP="00FF030A">
            <w:pPr>
              <w:keepNext/>
              <w:keepLines/>
              <w:jc w:val="center"/>
              <w:rPr>
                <w:rFonts w:ascii="Arial Narrow" w:hAnsi="Arial Narrow"/>
                <w:b/>
                <w:sz w:val="24"/>
              </w:rPr>
            </w:pPr>
          </w:p>
        </w:tc>
        <w:tc>
          <w:tcPr>
            <w:tcW w:w="765" w:type="dxa"/>
            <w:vAlign w:val="center"/>
          </w:tcPr>
          <w:p w14:paraId="1A000D6F" w14:textId="77777777" w:rsidR="00FF030A" w:rsidRPr="00FF030A" w:rsidRDefault="00FF030A" w:rsidP="00FF030A">
            <w:pPr>
              <w:keepNext/>
              <w:keepLines/>
              <w:jc w:val="center"/>
              <w:rPr>
                <w:rFonts w:ascii="Arial Narrow" w:hAnsi="Arial Narrow"/>
                <w:b/>
                <w:sz w:val="24"/>
              </w:rPr>
            </w:pPr>
            <w:r w:rsidRPr="00FF030A">
              <w:rPr>
                <w:rFonts w:ascii="Arial Narrow" w:hAnsi="Arial Narrow"/>
                <w:b/>
                <w:sz w:val="24"/>
              </w:rPr>
              <w:t>12439</w:t>
            </w:r>
          </w:p>
        </w:tc>
        <w:tc>
          <w:tcPr>
            <w:tcW w:w="957" w:type="dxa"/>
            <w:vAlign w:val="center"/>
          </w:tcPr>
          <w:p w14:paraId="0F102A01" w14:textId="77777777" w:rsidR="00FF030A" w:rsidRPr="00FF030A" w:rsidRDefault="00FF030A" w:rsidP="00FF030A">
            <w:pPr>
              <w:keepNext/>
              <w:keepLines/>
              <w:jc w:val="center"/>
              <w:rPr>
                <w:rFonts w:ascii="Arial Narrow" w:hAnsi="Arial Narrow"/>
                <w:b/>
                <w:sz w:val="24"/>
              </w:rPr>
            </w:pPr>
          </w:p>
        </w:tc>
        <w:tc>
          <w:tcPr>
            <w:tcW w:w="957" w:type="dxa"/>
            <w:vAlign w:val="center"/>
          </w:tcPr>
          <w:p w14:paraId="7A281132" w14:textId="77777777" w:rsidR="00FF030A" w:rsidRPr="00FF030A" w:rsidRDefault="00FF030A" w:rsidP="00FF030A">
            <w:pPr>
              <w:keepNext/>
              <w:keepLines/>
              <w:jc w:val="center"/>
              <w:rPr>
                <w:rFonts w:ascii="Arial Narrow" w:hAnsi="Arial Narrow"/>
                <w:b/>
                <w:sz w:val="24"/>
              </w:rPr>
            </w:pPr>
            <w:r w:rsidRPr="00FF030A">
              <w:rPr>
                <w:rFonts w:ascii="Arial Narrow" w:hAnsi="Arial Narrow"/>
                <w:b/>
                <w:sz w:val="24"/>
              </w:rPr>
              <w:t>12214</w:t>
            </w:r>
          </w:p>
        </w:tc>
        <w:tc>
          <w:tcPr>
            <w:tcW w:w="812" w:type="dxa"/>
            <w:vAlign w:val="center"/>
          </w:tcPr>
          <w:p w14:paraId="6E28AB24" w14:textId="77777777" w:rsidR="00FF030A" w:rsidRPr="00FF030A" w:rsidRDefault="00FF030A" w:rsidP="00FF030A">
            <w:pPr>
              <w:keepNext/>
              <w:keepLines/>
              <w:jc w:val="center"/>
              <w:rPr>
                <w:rFonts w:ascii="Arial Narrow" w:hAnsi="Arial Narrow"/>
                <w:b/>
                <w:sz w:val="24"/>
              </w:rPr>
            </w:pPr>
          </w:p>
        </w:tc>
      </w:tr>
    </w:tbl>
    <w:p w14:paraId="480E3D9F" w14:textId="4C8D37CD" w:rsidR="00FF030A" w:rsidRDefault="00FF030A" w:rsidP="00FF030A">
      <w:pPr>
        <w:keepNext/>
        <w:keepLines/>
        <w:spacing w:line="276" w:lineRule="auto"/>
        <w:ind w:firstLine="708"/>
        <w:jc w:val="both"/>
        <w:rPr>
          <w:rFonts w:ascii="Arial Narrow" w:hAnsi="Arial Narrow"/>
          <w:sz w:val="24"/>
          <w:szCs w:val="20"/>
          <w:lang w:val="ru-RU"/>
        </w:rPr>
      </w:pPr>
    </w:p>
    <w:p w14:paraId="3F9BF3DD" w14:textId="30061092" w:rsidR="006519DD" w:rsidRDefault="006519DD" w:rsidP="006519DD">
      <w:pPr>
        <w:pStyle w:val="1"/>
        <w:spacing w:before="40" w:after="280"/>
        <w:ind w:left="142"/>
        <w:rPr>
          <w:rFonts w:ascii="Arial Narrow" w:hAnsi="Arial Narrow"/>
          <w:bCs/>
          <w:smallCaps/>
          <w:szCs w:val="24"/>
        </w:rPr>
      </w:pPr>
      <w:r w:rsidRPr="006519DD">
        <w:rPr>
          <w:rFonts w:ascii="Arial Narrow" w:hAnsi="Arial Narrow"/>
          <w:bCs/>
          <w:smallCaps/>
          <w:szCs w:val="24"/>
        </w:rPr>
        <w:t xml:space="preserve">8.1.4. </w:t>
      </w:r>
      <w:r>
        <w:rPr>
          <w:rFonts w:ascii="Arial Narrow" w:hAnsi="Arial Narrow"/>
          <w:bCs/>
          <w:smallCaps/>
          <w:szCs w:val="24"/>
        </w:rPr>
        <w:t>Данные по движению персонала</w:t>
      </w:r>
    </w:p>
    <w:p w14:paraId="5F18E70D" w14:textId="197919DB" w:rsidR="00FF030A" w:rsidRDefault="00FF030A" w:rsidP="00FF030A">
      <w:pPr>
        <w:keepNext/>
        <w:keepLines/>
        <w:spacing w:line="276" w:lineRule="auto"/>
        <w:ind w:firstLine="709"/>
        <w:jc w:val="both"/>
        <w:rPr>
          <w:rFonts w:ascii="Arial Narrow" w:hAnsi="Arial Narrow"/>
          <w:sz w:val="24"/>
          <w:szCs w:val="20"/>
          <w:lang w:val="ru-RU"/>
        </w:rPr>
      </w:pPr>
      <w:r w:rsidRPr="00FF030A">
        <w:rPr>
          <w:rFonts w:ascii="Arial Narrow" w:hAnsi="Arial Narrow"/>
          <w:sz w:val="24"/>
          <w:szCs w:val="20"/>
          <w:lang w:val="ru-RU"/>
        </w:rPr>
        <w:t>Коэффициент оборота работников составляет: по принятым 6,8%, по выбывшим 8,7%. Коэффициент текучести персонала за 2018 год снизился в сравнении с аналогичным периодом 2017 г. на 0,7% и составляет 5,2%.</w:t>
      </w:r>
    </w:p>
    <w:p w14:paraId="4764ECA5" w14:textId="46702BAA" w:rsidR="00FF030A" w:rsidRDefault="00FF030A" w:rsidP="00FF030A">
      <w:pPr>
        <w:keepNext/>
        <w:keepLines/>
        <w:shd w:val="clear" w:color="auto" w:fill="FFFFFF"/>
        <w:autoSpaceDE w:val="0"/>
        <w:autoSpaceDN w:val="0"/>
        <w:adjustRightInd w:val="0"/>
        <w:spacing w:line="283" w:lineRule="auto"/>
        <w:rPr>
          <w:rFonts w:ascii="Arial Narrow" w:hAnsi="Arial Narrow"/>
          <w:sz w:val="24"/>
          <w:szCs w:val="20"/>
          <w:lang w:val="ru-RU"/>
        </w:rPr>
      </w:pPr>
    </w:p>
    <w:p w14:paraId="5847E9E7" w14:textId="13885354" w:rsidR="006519DD" w:rsidRDefault="006519DD" w:rsidP="00FF030A">
      <w:pPr>
        <w:keepNext/>
        <w:keepLines/>
        <w:shd w:val="clear" w:color="auto" w:fill="FFFFFF"/>
        <w:autoSpaceDE w:val="0"/>
        <w:autoSpaceDN w:val="0"/>
        <w:adjustRightInd w:val="0"/>
        <w:spacing w:line="283" w:lineRule="auto"/>
        <w:rPr>
          <w:rFonts w:ascii="Arial Narrow" w:hAnsi="Arial Narrow"/>
          <w:sz w:val="24"/>
          <w:szCs w:val="20"/>
          <w:lang w:val="ru-RU"/>
        </w:rPr>
      </w:pPr>
      <w:r>
        <w:rPr>
          <w:noProof/>
          <w:lang w:val="ru-RU"/>
        </w:rPr>
        <w:drawing>
          <wp:inline distT="0" distB="0" distL="0" distR="0" wp14:anchorId="6FF16A18" wp14:editId="1B801DD9">
            <wp:extent cx="6115050" cy="360045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3B5F4AD" w14:textId="77777777" w:rsidR="00A03E95" w:rsidRPr="00CD645F" w:rsidRDefault="00A03E95" w:rsidP="002B02A8">
      <w:pPr>
        <w:keepNext/>
        <w:keepLines/>
        <w:shd w:val="clear" w:color="auto" w:fill="FFFFFF"/>
        <w:autoSpaceDE w:val="0"/>
        <w:autoSpaceDN w:val="0"/>
        <w:adjustRightInd w:val="0"/>
        <w:spacing w:line="283" w:lineRule="auto"/>
        <w:ind w:left="7082" w:firstLine="709"/>
        <w:jc w:val="right"/>
        <w:rPr>
          <w:rFonts w:ascii="Arial Narrow" w:hAnsi="Arial Narrow"/>
          <w:sz w:val="24"/>
          <w:szCs w:val="20"/>
          <w:lang w:val="ru-RU"/>
        </w:rPr>
      </w:pPr>
    </w:p>
    <w:p w14:paraId="777B487A" w14:textId="18C1CBB0" w:rsidR="006519DD" w:rsidRPr="006519DD" w:rsidRDefault="006519DD" w:rsidP="006519DD">
      <w:pPr>
        <w:keepNext/>
        <w:keepLines/>
        <w:spacing w:line="276" w:lineRule="auto"/>
        <w:ind w:firstLine="708"/>
        <w:jc w:val="both"/>
        <w:rPr>
          <w:rFonts w:ascii="Arial Narrow" w:hAnsi="Arial Narrow"/>
          <w:sz w:val="24"/>
          <w:lang w:val="ru-RU"/>
        </w:rPr>
      </w:pPr>
      <w:r w:rsidRPr="006519DD">
        <w:rPr>
          <w:rFonts w:ascii="Arial Narrow" w:hAnsi="Arial Narrow"/>
          <w:sz w:val="24"/>
          <w:lang w:val="ru-RU"/>
        </w:rPr>
        <w:t>Коэффициент текучести персонала за 2018 год ниже, чем в 2017 году и составил 5,2%. Для удержания работников проводится адаптация вновь принятого персонала в соответствии с Положением об испытании работников при приеме на работу и адаптации персонала. В соответствии с условиями Коллективного договора предоставляются дополнительные льготы, гарантии, компенсации. Персонал направляется на обучение, повышение квалификации. Организуются культурно-массовые, спортивные мероприятия.</w:t>
      </w:r>
    </w:p>
    <w:p w14:paraId="1835B192" w14:textId="77777777" w:rsidR="006519DD" w:rsidRDefault="006519DD" w:rsidP="002B02A8">
      <w:pPr>
        <w:keepNext/>
        <w:keepLines/>
        <w:jc w:val="both"/>
        <w:rPr>
          <w:rFonts w:ascii="Arial Narrow" w:hAnsi="Arial Narrow"/>
          <w:b/>
          <w:sz w:val="24"/>
          <w:u w:val="single"/>
          <w:lang w:val="ru-RU"/>
        </w:rPr>
      </w:pPr>
    </w:p>
    <w:p w14:paraId="4CBC4E39" w14:textId="77777777" w:rsidR="00716375" w:rsidRDefault="00716375" w:rsidP="002B02A8">
      <w:pPr>
        <w:keepNext/>
        <w:keepLines/>
        <w:jc w:val="both"/>
        <w:rPr>
          <w:rFonts w:ascii="Arial Narrow" w:hAnsi="Arial Narrow"/>
          <w:b/>
          <w:sz w:val="24"/>
          <w:u w:val="single"/>
          <w:lang w:val="ru-RU"/>
        </w:rPr>
      </w:pPr>
    </w:p>
    <w:p w14:paraId="2449BF71" w14:textId="77777777" w:rsidR="00716375" w:rsidRDefault="00716375" w:rsidP="002B02A8">
      <w:pPr>
        <w:keepNext/>
        <w:keepLines/>
        <w:jc w:val="both"/>
        <w:rPr>
          <w:rFonts w:ascii="Arial Narrow" w:hAnsi="Arial Narrow"/>
          <w:b/>
          <w:sz w:val="24"/>
          <w:u w:val="single"/>
          <w:lang w:val="ru-RU"/>
        </w:rPr>
      </w:pPr>
    </w:p>
    <w:p w14:paraId="445F9D11" w14:textId="77777777" w:rsidR="00716375" w:rsidRDefault="00716375" w:rsidP="002B02A8">
      <w:pPr>
        <w:keepNext/>
        <w:keepLines/>
        <w:jc w:val="both"/>
        <w:rPr>
          <w:rFonts w:ascii="Arial Narrow" w:hAnsi="Arial Narrow"/>
          <w:b/>
          <w:sz w:val="24"/>
          <w:u w:val="single"/>
          <w:lang w:val="ru-RU"/>
        </w:rPr>
      </w:pPr>
    </w:p>
    <w:p w14:paraId="6AF10895" w14:textId="63E43204" w:rsidR="001F6190" w:rsidRPr="003D468A" w:rsidRDefault="005859C4" w:rsidP="002B02A8">
      <w:pPr>
        <w:keepNext/>
        <w:keepLines/>
        <w:jc w:val="both"/>
        <w:rPr>
          <w:rFonts w:ascii="Arial Narrow" w:hAnsi="Arial Narrow"/>
          <w:b/>
          <w:sz w:val="24"/>
          <w:u w:val="single"/>
          <w:lang w:val="ru-RU"/>
        </w:rPr>
      </w:pPr>
      <w:r>
        <w:rPr>
          <w:rFonts w:ascii="Arial Narrow" w:hAnsi="Arial Narrow"/>
          <w:b/>
          <w:sz w:val="24"/>
          <w:u w:val="single"/>
          <w:lang w:val="ru-RU"/>
        </w:rPr>
        <w:lastRenderedPageBreak/>
        <w:t>8</w:t>
      </w:r>
      <w:r w:rsidR="00AE338E" w:rsidRPr="003D468A">
        <w:rPr>
          <w:rFonts w:ascii="Arial Narrow" w:hAnsi="Arial Narrow"/>
          <w:b/>
          <w:sz w:val="24"/>
          <w:u w:val="single"/>
          <w:lang w:val="ru-RU"/>
        </w:rPr>
        <w:t>.</w:t>
      </w:r>
      <w:r w:rsidR="006B35FD" w:rsidRPr="003D468A">
        <w:rPr>
          <w:rFonts w:ascii="Arial Narrow" w:hAnsi="Arial Narrow"/>
          <w:b/>
          <w:sz w:val="24"/>
          <w:u w:val="single"/>
          <w:lang w:val="ru-RU"/>
        </w:rPr>
        <w:t>2</w:t>
      </w:r>
      <w:r w:rsidR="00AE338E" w:rsidRPr="003D468A">
        <w:rPr>
          <w:rFonts w:ascii="Arial Narrow" w:hAnsi="Arial Narrow"/>
          <w:b/>
          <w:sz w:val="24"/>
          <w:u w:val="single"/>
          <w:lang w:val="ru-RU"/>
        </w:rPr>
        <w:t xml:space="preserve">. </w:t>
      </w:r>
      <w:r w:rsidR="001F6190" w:rsidRPr="003D468A">
        <w:rPr>
          <w:rFonts w:ascii="Arial Narrow" w:hAnsi="Arial Narrow"/>
          <w:b/>
          <w:sz w:val="24"/>
          <w:u w:val="single"/>
          <w:lang w:val="ru-RU"/>
        </w:rPr>
        <w:t xml:space="preserve">Информация </w:t>
      </w:r>
      <w:r w:rsidR="006B35FD" w:rsidRPr="003D468A">
        <w:rPr>
          <w:rFonts w:ascii="Arial Narrow" w:hAnsi="Arial Narrow"/>
          <w:b/>
          <w:sz w:val="24"/>
          <w:u w:val="single"/>
          <w:lang w:val="ru-RU"/>
        </w:rPr>
        <w:t>о развитии персонала</w:t>
      </w:r>
    </w:p>
    <w:p w14:paraId="3BE3233B" w14:textId="77777777" w:rsidR="001F6190" w:rsidRDefault="001F6190" w:rsidP="002B02A8">
      <w:pPr>
        <w:keepNext/>
        <w:keepLines/>
        <w:jc w:val="both"/>
        <w:rPr>
          <w:rFonts w:ascii="Arial Narrow" w:hAnsi="Arial Narrow"/>
          <w:b/>
          <w:i/>
          <w:sz w:val="24"/>
          <w:u w:val="single"/>
          <w:lang w:val="ru-RU"/>
        </w:rPr>
      </w:pPr>
    </w:p>
    <w:p w14:paraId="30F7BB19" w14:textId="77777777" w:rsidR="00C02A86" w:rsidRPr="00C02A86" w:rsidRDefault="00C02A86" w:rsidP="00C02A86">
      <w:pPr>
        <w:keepNext/>
        <w:keepLines/>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t xml:space="preserve">В целях создания механизмов кадрового обеспечения квалифицированными специалистами на краткосрочную, среднесрочную и долгосрочную перспективы и в развитие государственной молодежной политики в Обществе реализуются программы обучения работников, в соответствии с нормативными требованиями, а также ведется работа по привлечению выпускников образовательных организаций.  </w:t>
      </w:r>
    </w:p>
    <w:p w14:paraId="2AD16BE6" w14:textId="77777777" w:rsidR="00C02A86" w:rsidRPr="00C02A86" w:rsidRDefault="00C02A86" w:rsidP="00C02A86">
      <w:pPr>
        <w:keepNext/>
        <w:keepLines/>
        <w:spacing w:line="280" w:lineRule="auto"/>
        <w:ind w:firstLine="708"/>
        <w:jc w:val="both"/>
        <w:rPr>
          <w:rFonts w:ascii="Arial Narrow" w:hAnsi="Arial Narrow"/>
          <w:sz w:val="24"/>
          <w:szCs w:val="20"/>
          <w:lang w:val="ru-RU"/>
        </w:rPr>
      </w:pPr>
    </w:p>
    <w:p w14:paraId="63D4A79B" w14:textId="1929895D" w:rsidR="00C02A86" w:rsidRPr="00C02A86" w:rsidRDefault="00C02A86" w:rsidP="00C02A86">
      <w:pPr>
        <w:keepNext/>
        <w:keepLines/>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t>В 2018 году израсходовано 30</w:t>
      </w:r>
      <w:r w:rsidR="00B13B3B">
        <w:rPr>
          <w:rFonts w:ascii="Arial Narrow" w:hAnsi="Arial Narrow"/>
          <w:sz w:val="24"/>
          <w:szCs w:val="20"/>
          <w:lang w:val="ru-RU"/>
        </w:rPr>
        <w:t xml:space="preserve"> </w:t>
      </w:r>
      <w:r w:rsidRPr="00C02A86">
        <w:rPr>
          <w:rFonts w:ascii="Arial Narrow" w:hAnsi="Arial Narrow"/>
          <w:sz w:val="24"/>
          <w:szCs w:val="20"/>
          <w:lang w:val="ru-RU"/>
        </w:rPr>
        <w:t>770 тыс. руб., за последние три года расходы на обучение остаются примерно на одном уровне.</w:t>
      </w:r>
    </w:p>
    <w:p w14:paraId="702ED8D8" w14:textId="0244E45C" w:rsidR="00C02A86" w:rsidRPr="00C02A86" w:rsidRDefault="00E41E94" w:rsidP="00C02A86">
      <w:pPr>
        <w:keepNext/>
        <w:keepLines/>
        <w:spacing w:line="280" w:lineRule="auto"/>
        <w:ind w:firstLine="708"/>
        <w:jc w:val="both"/>
        <w:rPr>
          <w:rFonts w:ascii="Arial Narrow" w:hAnsi="Arial Narrow"/>
          <w:sz w:val="24"/>
          <w:szCs w:val="20"/>
          <w:lang w:val="ru-RU"/>
        </w:rPr>
      </w:pPr>
      <w:r>
        <w:rPr>
          <w:noProof/>
          <w:sz w:val="28"/>
          <w:szCs w:val="28"/>
          <w:lang w:val="ru-RU"/>
        </w:rPr>
        <w:drawing>
          <wp:anchor distT="0" distB="0" distL="114300" distR="114300" simplePos="0" relativeHeight="251894784" behindDoc="1" locked="0" layoutInCell="1" allowOverlap="1" wp14:anchorId="27F95A7D" wp14:editId="241148AD">
            <wp:simplePos x="0" y="0"/>
            <wp:positionH relativeFrom="column">
              <wp:posOffset>0</wp:posOffset>
            </wp:positionH>
            <wp:positionV relativeFrom="paragraph">
              <wp:posOffset>206375</wp:posOffset>
            </wp:positionV>
            <wp:extent cx="5486400" cy="3200400"/>
            <wp:effectExtent l="0" t="0" r="0" b="0"/>
            <wp:wrapTight wrapText="bothSides">
              <wp:wrapPolygon edited="0">
                <wp:start x="0" y="0"/>
                <wp:lineTo x="0" y="21471"/>
                <wp:lineTo x="21525" y="21471"/>
                <wp:lineTo x="21525" y="0"/>
                <wp:lineTo x="0" y="0"/>
              </wp:wrapPolygon>
            </wp:wrapTight>
            <wp:docPr id="3" name="Диаграмма 3" title="Затраты на обучение персонала АО &quot;ДГК&quot; 2016-2018гг"/>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anchor>
        </w:drawing>
      </w:r>
    </w:p>
    <w:p w14:paraId="5041DA1E" w14:textId="77777777" w:rsidR="00C02A86" w:rsidRPr="00C02A86" w:rsidRDefault="00C02A86" w:rsidP="00C02A86">
      <w:pPr>
        <w:keepNext/>
        <w:keepLines/>
        <w:spacing w:line="280" w:lineRule="auto"/>
        <w:ind w:firstLine="708"/>
        <w:jc w:val="both"/>
        <w:rPr>
          <w:rFonts w:ascii="Arial Narrow" w:hAnsi="Arial Narrow"/>
          <w:sz w:val="24"/>
          <w:szCs w:val="20"/>
          <w:lang w:val="ru-RU"/>
        </w:rPr>
      </w:pPr>
    </w:p>
    <w:p w14:paraId="4C00FCC3" w14:textId="77777777" w:rsidR="00C02A86" w:rsidRPr="00C02A86" w:rsidRDefault="00C02A86" w:rsidP="00C02A86">
      <w:pPr>
        <w:keepNext/>
        <w:keepLines/>
        <w:spacing w:line="280" w:lineRule="auto"/>
        <w:ind w:firstLine="708"/>
        <w:jc w:val="both"/>
        <w:rPr>
          <w:rFonts w:ascii="Arial Narrow" w:hAnsi="Arial Narrow"/>
          <w:sz w:val="24"/>
          <w:szCs w:val="20"/>
          <w:lang w:val="ru-RU"/>
        </w:rPr>
      </w:pPr>
    </w:p>
    <w:p w14:paraId="24FA203C" w14:textId="77777777" w:rsidR="00E41E94" w:rsidRDefault="00E41E94" w:rsidP="00C02A86">
      <w:pPr>
        <w:keepNext/>
        <w:keepLines/>
        <w:spacing w:line="280" w:lineRule="auto"/>
        <w:ind w:firstLine="708"/>
        <w:jc w:val="both"/>
        <w:rPr>
          <w:rFonts w:ascii="Arial Narrow" w:hAnsi="Arial Narrow"/>
          <w:sz w:val="24"/>
          <w:szCs w:val="20"/>
          <w:lang w:val="ru-RU"/>
        </w:rPr>
      </w:pPr>
    </w:p>
    <w:p w14:paraId="253F5C1D" w14:textId="77777777" w:rsidR="00E41E94" w:rsidRDefault="00E41E94" w:rsidP="00C02A86">
      <w:pPr>
        <w:keepNext/>
        <w:keepLines/>
        <w:spacing w:line="280" w:lineRule="auto"/>
        <w:ind w:firstLine="708"/>
        <w:jc w:val="both"/>
        <w:rPr>
          <w:rFonts w:ascii="Arial Narrow" w:hAnsi="Arial Narrow"/>
          <w:sz w:val="24"/>
          <w:szCs w:val="20"/>
          <w:lang w:val="ru-RU"/>
        </w:rPr>
      </w:pPr>
    </w:p>
    <w:p w14:paraId="14E98E44" w14:textId="77777777" w:rsidR="00E41E94" w:rsidRDefault="00E41E94" w:rsidP="00C02A86">
      <w:pPr>
        <w:keepNext/>
        <w:keepLines/>
        <w:spacing w:line="280" w:lineRule="auto"/>
        <w:ind w:firstLine="708"/>
        <w:jc w:val="both"/>
        <w:rPr>
          <w:rFonts w:ascii="Arial Narrow" w:hAnsi="Arial Narrow"/>
          <w:sz w:val="24"/>
          <w:szCs w:val="20"/>
          <w:lang w:val="ru-RU"/>
        </w:rPr>
      </w:pPr>
    </w:p>
    <w:p w14:paraId="29183027" w14:textId="77777777" w:rsidR="00E41E94" w:rsidRDefault="00E41E94" w:rsidP="00C02A86">
      <w:pPr>
        <w:keepNext/>
        <w:keepLines/>
        <w:spacing w:line="280" w:lineRule="auto"/>
        <w:ind w:firstLine="708"/>
        <w:jc w:val="both"/>
        <w:rPr>
          <w:rFonts w:ascii="Arial Narrow" w:hAnsi="Arial Narrow"/>
          <w:sz w:val="24"/>
          <w:szCs w:val="20"/>
          <w:lang w:val="ru-RU"/>
        </w:rPr>
      </w:pPr>
    </w:p>
    <w:p w14:paraId="40E2641F" w14:textId="77777777" w:rsidR="00E41E94" w:rsidRDefault="00E41E94" w:rsidP="00C02A86">
      <w:pPr>
        <w:keepNext/>
        <w:keepLines/>
        <w:spacing w:line="280" w:lineRule="auto"/>
        <w:ind w:firstLine="708"/>
        <w:jc w:val="both"/>
        <w:rPr>
          <w:rFonts w:ascii="Arial Narrow" w:hAnsi="Arial Narrow"/>
          <w:sz w:val="24"/>
          <w:szCs w:val="20"/>
          <w:lang w:val="ru-RU"/>
        </w:rPr>
      </w:pPr>
    </w:p>
    <w:p w14:paraId="45C1C483" w14:textId="77777777" w:rsidR="00E41E94" w:rsidRDefault="00E41E94" w:rsidP="00C02A86">
      <w:pPr>
        <w:keepNext/>
        <w:keepLines/>
        <w:spacing w:line="280" w:lineRule="auto"/>
        <w:ind w:firstLine="708"/>
        <w:jc w:val="both"/>
        <w:rPr>
          <w:rFonts w:ascii="Arial Narrow" w:hAnsi="Arial Narrow"/>
          <w:sz w:val="24"/>
          <w:szCs w:val="20"/>
          <w:lang w:val="ru-RU"/>
        </w:rPr>
      </w:pPr>
    </w:p>
    <w:p w14:paraId="0B16E731" w14:textId="77777777" w:rsidR="00E41E94" w:rsidRDefault="00E41E94" w:rsidP="00C02A86">
      <w:pPr>
        <w:keepNext/>
        <w:keepLines/>
        <w:spacing w:line="280" w:lineRule="auto"/>
        <w:ind w:firstLine="708"/>
        <w:jc w:val="both"/>
        <w:rPr>
          <w:rFonts w:ascii="Arial Narrow" w:hAnsi="Arial Narrow"/>
          <w:sz w:val="24"/>
          <w:szCs w:val="20"/>
          <w:lang w:val="ru-RU"/>
        </w:rPr>
      </w:pPr>
    </w:p>
    <w:p w14:paraId="4A6097DF" w14:textId="77777777" w:rsidR="00E41E94" w:rsidRDefault="00E41E94" w:rsidP="00C02A86">
      <w:pPr>
        <w:keepNext/>
        <w:keepLines/>
        <w:spacing w:line="280" w:lineRule="auto"/>
        <w:ind w:firstLine="708"/>
        <w:jc w:val="both"/>
        <w:rPr>
          <w:rFonts w:ascii="Arial Narrow" w:hAnsi="Arial Narrow"/>
          <w:sz w:val="24"/>
          <w:szCs w:val="20"/>
          <w:lang w:val="ru-RU"/>
        </w:rPr>
      </w:pPr>
    </w:p>
    <w:p w14:paraId="4CA4340F" w14:textId="77777777" w:rsidR="00E41E94" w:rsidRDefault="00E41E94" w:rsidP="00C02A86">
      <w:pPr>
        <w:keepNext/>
        <w:keepLines/>
        <w:spacing w:line="280" w:lineRule="auto"/>
        <w:ind w:firstLine="708"/>
        <w:jc w:val="both"/>
        <w:rPr>
          <w:rFonts w:ascii="Arial Narrow" w:hAnsi="Arial Narrow"/>
          <w:sz w:val="24"/>
          <w:szCs w:val="20"/>
          <w:lang w:val="ru-RU"/>
        </w:rPr>
      </w:pPr>
    </w:p>
    <w:p w14:paraId="22A247CA" w14:textId="77777777" w:rsidR="00E41E94" w:rsidRDefault="00E41E94" w:rsidP="00C02A86">
      <w:pPr>
        <w:keepNext/>
        <w:keepLines/>
        <w:spacing w:line="280" w:lineRule="auto"/>
        <w:ind w:firstLine="708"/>
        <w:jc w:val="both"/>
        <w:rPr>
          <w:rFonts w:ascii="Arial Narrow" w:hAnsi="Arial Narrow"/>
          <w:sz w:val="24"/>
          <w:szCs w:val="20"/>
          <w:lang w:val="ru-RU"/>
        </w:rPr>
      </w:pPr>
    </w:p>
    <w:p w14:paraId="5C56E039" w14:textId="77777777" w:rsidR="00E41E94" w:rsidRDefault="00E41E94" w:rsidP="00C02A86">
      <w:pPr>
        <w:keepNext/>
        <w:keepLines/>
        <w:spacing w:line="280" w:lineRule="auto"/>
        <w:ind w:firstLine="708"/>
        <w:jc w:val="both"/>
        <w:rPr>
          <w:rFonts w:ascii="Arial Narrow" w:hAnsi="Arial Narrow"/>
          <w:sz w:val="24"/>
          <w:szCs w:val="20"/>
          <w:lang w:val="ru-RU"/>
        </w:rPr>
      </w:pPr>
    </w:p>
    <w:p w14:paraId="7D51FB78" w14:textId="77777777" w:rsidR="00E41E94" w:rsidRDefault="00E41E94" w:rsidP="00C02A86">
      <w:pPr>
        <w:keepNext/>
        <w:keepLines/>
        <w:spacing w:line="280" w:lineRule="auto"/>
        <w:ind w:firstLine="708"/>
        <w:jc w:val="both"/>
        <w:rPr>
          <w:rFonts w:ascii="Arial Narrow" w:hAnsi="Arial Narrow"/>
          <w:sz w:val="24"/>
          <w:szCs w:val="20"/>
          <w:lang w:val="ru-RU"/>
        </w:rPr>
      </w:pPr>
    </w:p>
    <w:p w14:paraId="074256D9" w14:textId="77777777" w:rsidR="00E41E94" w:rsidRDefault="00E41E94" w:rsidP="00C02A86">
      <w:pPr>
        <w:keepNext/>
        <w:keepLines/>
        <w:spacing w:line="280" w:lineRule="auto"/>
        <w:ind w:firstLine="708"/>
        <w:jc w:val="both"/>
        <w:rPr>
          <w:rFonts w:ascii="Arial Narrow" w:hAnsi="Arial Narrow"/>
          <w:sz w:val="24"/>
          <w:szCs w:val="20"/>
          <w:lang w:val="ru-RU"/>
        </w:rPr>
      </w:pPr>
    </w:p>
    <w:p w14:paraId="374A8F74" w14:textId="77777777" w:rsidR="00E41E94" w:rsidRDefault="00E41E94" w:rsidP="00C02A86">
      <w:pPr>
        <w:keepNext/>
        <w:keepLines/>
        <w:spacing w:line="280" w:lineRule="auto"/>
        <w:ind w:firstLine="708"/>
        <w:jc w:val="both"/>
        <w:rPr>
          <w:rFonts w:ascii="Arial Narrow" w:hAnsi="Arial Narrow"/>
          <w:sz w:val="24"/>
          <w:szCs w:val="20"/>
          <w:lang w:val="ru-RU"/>
        </w:rPr>
      </w:pPr>
    </w:p>
    <w:p w14:paraId="41320DAA" w14:textId="77777777" w:rsidR="00E41E94" w:rsidRDefault="00E41E94" w:rsidP="00C02A86">
      <w:pPr>
        <w:keepNext/>
        <w:keepLines/>
        <w:spacing w:line="280" w:lineRule="auto"/>
        <w:ind w:firstLine="708"/>
        <w:jc w:val="both"/>
        <w:rPr>
          <w:rFonts w:ascii="Arial Narrow" w:hAnsi="Arial Narrow"/>
          <w:sz w:val="24"/>
          <w:szCs w:val="20"/>
          <w:lang w:val="ru-RU"/>
        </w:rPr>
      </w:pPr>
    </w:p>
    <w:p w14:paraId="5CEDA02D" w14:textId="0CF84F8C" w:rsidR="00C02A86" w:rsidRPr="00C02A86" w:rsidRDefault="00C02A86" w:rsidP="00D90C4F">
      <w:pPr>
        <w:keepNext/>
        <w:keepLines/>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t xml:space="preserve">В таблице </w:t>
      </w:r>
      <w:r w:rsidR="00E41E94" w:rsidRPr="00E41E94">
        <w:rPr>
          <w:rFonts w:ascii="Arial Narrow" w:hAnsi="Arial Narrow"/>
          <w:sz w:val="24"/>
          <w:szCs w:val="20"/>
          <w:lang w:val="ru-RU"/>
        </w:rPr>
        <w:t xml:space="preserve">указывается количество работников, прошедших подготовку, переподготовку и повышение </w:t>
      </w:r>
      <w:r w:rsidRPr="00C02A86">
        <w:rPr>
          <w:rFonts w:ascii="Arial Narrow" w:hAnsi="Arial Narrow"/>
          <w:sz w:val="24"/>
          <w:szCs w:val="20"/>
          <w:lang w:val="ru-RU"/>
        </w:rPr>
        <w:t xml:space="preserve">квалификации, сумма затрат на обучение работников, структура развития работников по видам обучения в 2018 году: </w:t>
      </w:r>
    </w:p>
    <w:p w14:paraId="2326C84C" w14:textId="77777777" w:rsidR="00C02A86" w:rsidRPr="00C02A86" w:rsidRDefault="00C02A86" w:rsidP="00D90C4F">
      <w:pPr>
        <w:keepNext/>
        <w:keepLines/>
        <w:spacing w:line="280" w:lineRule="auto"/>
        <w:ind w:firstLine="708"/>
        <w:jc w:val="both"/>
        <w:rPr>
          <w:rFonts w:ascii="Arial Narrow" w:hAnsi="Arial Narrow"/>
          <w:sz w:val="24"/>
          <w:szCs w:val="20"/>
          <w:lang w:val="ru-RU"/>
        </w:rPr>
      </w:pPr>
    </w:p>
    <w:tbl>
      <w:tblPr>
        <w:tblW w:w="95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702"/>
        <w:gridCol w:w="2953"/>
        <w:gridCol w:w="1157"/>
      </w:tblGrid>
      <w:tr w:rsidR="00E41E94" w:rsidRPr="00D90C4F" w14:paraId="718FA6FE" w14:textId="77777777" w:rsidTr="00B13B3B">
        <w:trPr>
          <w:trHeight w:val="539"/>
        </w:trPr>
        <w:tc>
          <w:tcPr>
            <w:tcW w:w="709" w:type="dxa"/>
            <w:shd w:val="clear" w:color="auto" w:fill="E3E3FD"/>
            <w:noWrap/>
            <w:vAlign w:val="center"/>
          </w:tcPr>
          <w:p w14:paraId="33908B55" w14:textId="77777777" w:rsidR="00E41E94" w:rsidRPr="00D90C4F" w:rsidRDefault="00E41E94" w:rsidP="00D90C4F">
            <w:pPr>
              <w:keepNext/>
              <w:keepLines/>
              <w:jc w:val="center"/>
              <w:rPr>
                <w:rFonts w:ascii="Arial Narrow" w:hAnsi="Arial Narrow"/>
                <w:b/>
                <w:szCs w:val="22"/>
                <w:lang w:val="ru-RU"/>
              </w:rPr>
            </w:pPr>
            <w:r w:rsidRPr="00D90C4F">
              <w:rPr>
                <w:rFonts w:ascii="Arial Narrow" w:eastAsia="Calibri" w:hAnsi="Arial Narrow"/>
                <w:b/>
                <w:szCs w:val="22"/>
                <w:lang w:val="ru-RU"/>
              </w:rPr>
              <w:t>№ пп.</w:t>
            </w:r>
          </w:p>
        </w:tc>
        <w:tc>
          <w:tcPr>
            <w:tcW w:w="4702" w:type="dxa"/>
            <w:shd w:val="clear" w:color="auto" w:fill="E3E3FD"/>
            <w:vAlign w:val="center"/>
          </w:tcPr>
          <w:p w14:paraId="4B3DFD5E" w14:textId="77777777" w:rsidR="00E41E94" w:rsidRPr="00D90C4F" w:rsidRDefault="00E41E94" w:rsidP="00D90C4F">
            <w:pPr>
              <w:keepNext/>
              <w:keepLines/>
              <w:jc w:val="center"/>
              <w:rPr>
                <w:rFonts w:ascii="Arial Narrow" w:hAnsi="Arial Narrow"/>
                <w:b/>
                <w:szCs w:val="22"/>
                <w:lang w:val="ru-RU"/>
              </w:rPr>
            </w:pPr>
            <w:r w:rsidRPr="00D90C4F">
              <w:rPr>
                <w:rFonts w:ascii="Arial Narrow" w:eastAsia="Calibri" w:hAnsi="Arial Narrow"/>
                <w:b/>
                <w:szCs w:val="22"/>
                <w:lang w:val="ru-RU"/>
              </w:rPr>
              <w:t>Направления обучения</w:t>
            </w:r>
          </w:p>
        </w:tc>
        <w:tc>
          <w:tcPr>
            <w:tcW w:w="2953" w:type="dxa"/>
            <w:shd w:val="clear" w:color="auto" w:fill="E3E3FD"/>
            <w:noWrap/>
            <w:vAlign w:val="center"/>
          </w:tcPr>
          <w:p w14:paraId="242DCF8C" w14:textId="77777777" w:rsidR="00E41E94" w:rsidRPr="00D90C4F" w:rsidRDefault="00E41E94" w:rsidP="00D90C4F">
            <w:pPr>
              <w:keepNext/>
              <w:keepLines/>
              <w:jc w:val="center"/>
              <w:rPr>
                <w:rFonts w:ascii="Arial Narrow" w:hAnsi="Arial Narrow"/>
                <w:b/>
                <w:szCs w:val="22"/>
                <w:lang w:val="ru-RU"/>
              </w:rPr>
            </w:pPr>
            <w:r w:rsidRPr="00D90C4F">
              <w:rPr>
                <w:rFonts w:ascii="Arial Narrow" w:eastAsia="Calibri" w:hAnsi="Arial Narrow"/>
                <w:b/>
                <w:szCs w:val="22"/>
                <w:lang w:val="ru-RU"/>
              </w:rPr>
              <w:t>Количество обученных, в том числе по корпоративным программам и на рабочем месте</w:t>
            </w:r>
          </w:p>
        </w:tc>
        <w:tc>
          <w:tcPr>
            <w:tcW w:w="1157" w:type="dxa"/>
            <w:shd w:val="clear" w:color="auto" w:fill="E3E3FD"/>
            <w:noWrap/>
            <w:vAlign w:val="center"/>
          </w:tcPr>
          <w:p w14:paraId="0C8003E1" w14:textId="20069A58" w:rsidR="00E41E94" w:rsidRPr="00D90C4F" w:rsidRDefault="00D90C4F" w:rsidP="00D90C4F">
            <w:pPr>
              <w:keepNext/>
              <w:keepLines/>
              <w:jc w:val="center"/>
              <w:rPr>
                <w:rFonts w:ascii="Arial Narrow" w:hAnsi="Arial Narrow"/>
                <w:b/>
                <w:szCs w:val="22"/>
                <w:lang w:val="ru-RU"/>
              </w:rPr>
            </w:pPr>
            <w:r w:rsidRPr="00D90C4F">
              <w:rPr>
                <w:rFonts w:ascii="Arial Narrow" w:eastAsia="Calibri" w:hAnsi="Arial Narrow"/>
                <w:b/>
                <w:szCs w:val="22"/>
                <w:lang w:val="ru-RU"/>
              </w:rPr>
              <w:t>Затраты, тыс. руб.</w:t>
            </w:r>
          </w:p>
          <w:p w14:paraId="2621964C" w14:textId="77777777" w:rsidR="00E41E94" w:rsidRPr="00D90C4F" w:rsidRDefault="00E41E94" w:rsidP="00D90C4F">
            <w:pPr>
              <w:keepNext/>
              <w:keepLines/>
              <w:jc w:val="center"/>
              <w:rPr>
                <w:rFonts w:ascii="Arial Narrow" w:hAnsi="Arial Narrow"/>
                <w:b/>
                <w:szCs w:val="22"/>
                <w:lang w:val="ru-RU"/>
              </w:rPr>
            </w:pPr>
          </w:p>
        </w:tc>
      </w:tr>
      <w:tr w:rsidR="00E41E94" w:rsidRPr="00D90C4F" w14:paraId="767DE936" w14:textId="77777777" w:rsidTr="00B13B3B">
        <w:trPr>
          <w:trHeight w:val="60"/>
        </w:trPr>
        <w:tc>
          <w:tcPr>
            <w:tcW w:w="709" w:type="dxa"/>
            <w:shd w:val="clear" w:color="auto" w:fill="auto"/>
            <w:noWrap/>
            <w:vAlign w:val="center"/>
          </w:tcPr>
          <w:p w14:paraId="2F063FC2" w14:textId="77777777" w:rsidR="00E41E94" w:rsidRPr="00D90C4F" w:rsidRDefault="00E41E94" w:rsidP="00D90C4F">
            <w:pPr>
              <w:keepNext/>
              <w:keepLines/>
              <w:jc w:val="center"/>
              <w:rPr>
                <w:rFonts w:ascii="Arial Narrow" w:hAnsi="Arial Narrow"/>
                <w:szCs w:val="22"/>
                <w:lang w:val="ru-RU"/>
              </w:rPr>
            </w:pPr>
            <w:r w:rsidRPr="00D90C4F">
              <w:rPr>
                <w:rFonts w:ascii="Arial Narrow" w:eastAsia="Calibri" w:hAnsi="Arial Narrow"/>
                <w:szCs w:val="22"/>
                <w:lang w:val="ru-RU"/>
              </w:rPr>
              <w:t>1</w:t>
            </w:r>
          </w:p>
        </w:tc>
        <w:tc>
          <w:tcPr>
            <w:tcW w:w="4702" w:type="dxa"/>
            <w:shd w:val="clear" w:color="auto" w:fill="auto"/>
            <w:vAlign w:val="center"/>
          </w:tcPr>
          <w:p w14:paraId="1DC8B518" w14:textId="77777777" w:rsidR="00E41E94" w:rsidRPr="00D90C4F" w:rsidRDefault="00E41E94" w:rsidP="00D90C4F">
            <w:pPr>
              <w:keepNext/>
              <w:keepLines/>
              <w:rPr>
                <w:rFonts w:ascii="Arial Narrow" w:hAnsi="Arial Narrow"/>
                <w:szCs w:val="22"/>
                <w:lang w:val="ru-RU"/>
              </w:rPr>
            </w:pPr>
            <w:r w:rsidRPr="00D90C4F">
              <w:rPr>
                <w:rFonts w:ascii="Arial Narrow" w:eastAsia="Calibri" w:hAnsi="Arial Narrow"/>
                <w:szCs w:val="22"/>
                <w:lang w:val="ru-RU"/>
              </w:rPr>
              <w:t>Нормативное обучение согласно требованиям Ростехнадзора, Роструда и других контролирующих органов</w:t>
            </w:r>
          </w:p>
        </w:tc>
        <w:tc>
          <w:tcPr>
            <w:tcW w:w="2953" w:type="dxa"/>
            <w:shd w:val="clear" w:color="auto" w:fill="auto"/>
            <w:noWrap/>
            <w:vAlign w:val="center"/>
          </w:tcPr>
          <w:p w14:paraId="37D8155D"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6552</w:t>
            </w:r>
          </w:p>
        </w:tc>
        <w:tc>
          <w:tcPr>
            <w:tcW w:w="1157" w:type="dxa"/>
            <w:shd w:val="clear" w:color="auto" w:fill="auto"/>
            <w:noWrap/>
            <w:vAlign w:val="center"/>
          </w:tcPr>
          <w:p w14:paraId="77B85ABC"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21406,0</w:t>
            </w:r>
          </w:p>
        </w:tc>
      </w:tr>
      <w:tr w:rsidR="00E41E94" w:rsidRPr="00D90C4F" w14:paraId="3BF65011" w14:textId="77777777" w:rsidTr="00B13B3B">
        <w:trPr>
          <w:trHeight w:val="734"/>
        </w:trPr>
        <w:tc>
          <w:tcPr>
            <w:tcW w:w="709" w:type="dxa"/>
            <w:shd w:val="clear" w:color="auto" w:fill="auto"/>
            <w:noWrap/>
            <w:vAlign w:val="center"/>
          </w:tcPr>
          <w:p w14:paraId="5768B3D4" w14:textId="77777777" w:rsidR="00E41E94" w:rsidRPr="00D90C4F" w:rsidRDefault="00E41E94" w:rsidP="00D90C4F">
            <w:pPr>
              <w:keepNext/>
              <w:keepLines/>
              <w:jc w:val="center"/>
              <w:rPr>
                <w:rFonts w:ascii="Arial Narrow" w:hAnsi="Arial Narrow"/>
                <w:szCs w:val="22"/>
                <w:lang w:val="ru-RU"/>
              </w:rPr>
            </w:pPr>
            <w:r w:rsidRPr="00D90C4F">
              <w:rPr>
                <w:rFonts w:ascii="Arial Narrow" w:eastAsia="Calibri" w:hAnsi="Arial Narrow"/>
                <w:szCs w:val="22"/>
                <w:lang w:val="ru-RU"/>
              </w:rPr>
              <w:t>2</w:t>
            </w:r>
          </w:p>
        </w:tc>
        <w:tc>
          <w:tcPr>
            <w:tcW w:w="4702" w:type="dxa"/>
            <w:shd w:val="clear" w:color="auto" w:fill="auto"/>
            <w:vAlign w:val="center"/>
          </w:tcPr>
          <w:p w14:paraId="66C7A58E" w14:textId="77777777" w:rsidR="00E41E94" w:rsidRPr="00D90C4F" w:rsidRDefault="00E41E94" w:rsidP="00D90C4F">
            <w:pPr>
              <w:keepNext/>
              <w:keepLines/>
              <w:rPr>
                <w:rFonts w:ascii="Arial Narrow" w:hAnsi="Arial Narrow"/>
                <w:szCs w:val="22"/>
                <w:lang w:val="ru-RU"/>
              </w:rPr>
            </w:pPr>
            <w:r w:rsidRPr="00D90C4F">
              <w:rPr>
                <w:rFonts w:ascii="Arial Narrow" w:eastAsia="Calibri" w:hAnsi="Arial Narrow"/>
                <w:szCs w:val="22"/>
                <w:lang w:val="ru-RU"/>
              </w:rPr>
              <w:t>Технологическое и нормативное обучение, необходимое для исполнения должностных обязанностей</w:t>
            </w:r>
          </w:p>
        </w:tc>
        <w:tc>
          <w:tcPr>
            <w:tcW w:w="2953" w:type="dxa"/>
            <w:shd w:val="clear" w:color="auto" w:fill="auto"/>
            <w:noWrap/>
            <w:vAlign w:val="center"/>
          </w:tcPr>
          <w:p w14:paraId="142714C0"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282</w:t>
            </w:r>
          </w:p>
        </w:tc>
        <w:tc>
          <w:tcPr>
            <w:tcW w:w="1157" w:type="dxa"/>
            <w:shd w:val="clear" w:color="auto" w:fill="auto"/>
            <w:noWrap/>
            <w:vAlign w:val="center"/>
          </w:tcPr>
          <w:p w14:paraId="3A53CD43"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2649,3</w:t>
            </w:r>
          </w:p>
        </w:tc>
      </w:tr>
      <w:tr w:rsidR="00E41E94" w:rsidRPr="00D90C4F" w14:paraId="2EC717BF" w14:textId="77777777" w:rsidTr="00B13B3B">
        <w:trPr>
          <w:trHeight w:val="60"/>
        </w:trPr>
        <w:tc>
          <w:tcPr>
            <w:tcW w:w="709" w:type="dxa"/>
            <w:shd w:val="clear" w:color="auto" w:fill="auto"/>
            <w:vAlign w:val="center"/>
          </w:tcPr>
          <w:p w14:paraId="736A7603" w14:textId="77777777" w:rsidR="00E41E94" w:rsidRPr="00D90C4F" w:rsidRDefault="00E41E94" w:rsidP="00D90C4F">
            <w:pPr>
              <w:keepNext/>
              <w:keepLines/>
              <w:jc w:val="center"/>
              <w:rPr>
                <w:rFonts w:ascii="Arial Narrow" w:hAnsi="Arial Narrow"/>
                <w:szCs w:val="22"/>
                <w:lang w:val="ru-RU"/>
              </w:rPr>
            </w:pPr>
            <w:r w:rsidRPr="00D90C4F">
              <w:rPr>
                <w:rFonts w:ascii="Arial Narrow" w:eastAsia="Calibri" w:hAnsi="Arial Narrow"/>
                <w:szCs w:val="22"/>
                <w:lang w:val="ru-RU"/>
              </w:rPr>
              <w:t>3</w:t>
            </w:r>
          </w:p>
        </w:tc>
        <w:tc>
          <w:tcPr>
            <w:tcW w:w="4702" w:type="dxa"/>
            <w:shd w:val="clear" w:color="auto" w:fill="auto"/>
            <w:vAlign w:val="center"/>
          </w:tcPr>
          <w:p w14:paraId="563E4920" w14:textId="77777777" w:rsidR="00E41E94" w:rsidRPr="00D90C4F" w:rsidRDefault="00E41E94" w:rsidP="00D90C4F">
            <w:pPr>
              <w:keepNext/>
              <w:keepLines/>
              <w:rPr>
                <w:rFonts w:ascii="Arial Narrow" w:hAnsi="Arial Narrow"/>
                <w:szCs w:val="22"/>
                <w:lang w:val="ru-RU"/>
              </w:rPr>
            </w:pPr>
            <w:r w:rsidRPr="00D90C4F">
              <w:rPr>
                <w:rFonts w:ascii="Arial Narrow" w:eastAsia="Calibri" w:hAnsi="Arial Narrow"/>
                <w:szCs w:val="22"/>
                <w:lang w:val="ru-RU"/>
              </w:rPr>
              <w:t>Организационно-управленческое обучение</w:t>
            </w:r>
          </w:p>
        </w:tc>
        <w:tc>
          <w:tcPr>
            <w:tcW w:w="2953" w:type="dxa"/>
            <w:shd w:val="clear" w:color="auto" w:fill="auto"/>
            <w:noWrap/>
            <w:vAlign w:val="center"/>
          </w:tcPr>
          <w:p w14:paraId="2E882A2A"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2</w:t>
            </w:r>
          </w:p>
        </w:tc>
        <w:tc>
          <w:tcPr>
            <w:tcW w:w="1157" w:type="dxa"/>
            <w:shd w:val="clear" w:color="auto" w:fill="auto"/>
            <w:noWrap/>
            <w:vAlign w:val="center"/>
          </w:tcPr>
          <w:p w14:paraId="38C6696C"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49,4</w:t>
            </w:r>
          </w:p>
        </w:tc>
      </w:tr>
      <w:tr w:rsidR="00E41E94" w:rsidRPr="00D90C4F" w14:paraId="4E7D6E37" w14:textId="77777777" w:rsidTr="00B13B3B">
        <w:trPr>
          <w:trHeight w:val="60"/>
        </w:trPr>
        <w:tc>
          <w:tcPr>
            <w:tcW w:w="709" w:type="dxa"/>
            <w:shd w:val="clear" w:color="auto" w:fill="auto"/>
            <w:vAlign w:val="center"/>
          </w:tcPr>
          <w:p w14:paraId="26E6C71D" w14:textId="77777777" w:rsidR="00E41E94" w:rsidRPr="00D90C4F" w:rsidRDefault="00E41E94" w:rsidP="00D90C4F">
            <w:pPr>
              <w:keepNext/>
              <w:keepLines/>
              <w:jc w:val="center"/>
              <w:rPr>
                <w:rFonts w:ascii="Arial Narrow" w:hAnsi="Arial Narrow"/>
                <w:szCs w:val="22"/>
                <w:lang w:val="ru-RU"/>
              </w:rPr>
            </w:pPr>
            <w:r w:rsidRPr="00D90C4F">
              <w:rPr>
                <w:rFonts w:ascii="Arial Narrow" w:eastAsia="Calibri" w:hAnsi="Arial Narrow"/>
                <w:szCs w:val="22"/>
                <w:lang w:val="ru-RU"/>
              </w:rPr>
              <w:t>4</w:t>
            </w:r>
          </w:p>
        </w:tc>
        <w:tc>
          <w:tcPr>
            <w:tcW w:w="4702" w:type="dxa"/>
            <w:shd w:val="clear" w:color="auto" w:fill="auto"/>
            <w:vAlign w:val="center"/>
          </w:tcPr>
          <w:p w14:paraId="7E717D5F" w14:textId="77777777" w:rsidR="00E41E94" w:rsidRPr="00D90C4F" w:rsidRDefault="00E41E94" w:rsidP="00D90C4F">
            <w:pPr>
              <w:keepNext/>
              <w:keepLines/>
              <w:rPr>
                <w:rFonts w:ascii="Arial Narrow" w:hAnsi="Arial Narrow"/>
                <w:szCs w:val="22"/>
                <w:lang w:val="ru-RU"/>
              </w:rPr>
            </w:pPr>
            <w:r w:rsidRPr="00D90C4F">
              <w:rPr>
                <w:rFonts w:ascii="Arial Narrow" w:eastAsia="Calibri" w:hAnsi="Arial Narrow"/>
                <w:szCs w:val="22"/>
                <w:lang w:val="ru-RU"/>
              </w:rPr>
              <w:t>Проектное обучение</w:t>
            </w:r>
          </w:p>
        </w:tc>
        <w:tc>
          <w:tcPr>
            <w:tcW w:w="2953" w:type="dxa"/>
            <w:shd w:val="clear" w:color="auto" w:fill="auto"/>
            <w:noWrap/>
            <w:vAlign w:val="center"/>
          </w:tcPr>
          <w:p w14:paraId="62E39D8C"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0</w:t>
            </w:r>
          </w:p>
        </w:tc>
        <w:tc>
          <w:tcPr>
            <w:tcW w:w="1157" w:type="dxa"/>
            <w:shd w:val="clear" w:color="auto" w:fill="auto"/>
            <w:noWrap/>
            <w:vAlign w:val="center"/>
          </w:tcPr>
          <w:p w14:paraId="511FDD66"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0</w:t>
            </w:r>
          </w:p>
        </w:tc>
      </w:tr>
      <w:tr w:rsidR="00E41E94" w:rsidRPr="00D90C4F" w14:paraId="61BD1E42" w14:textId="77777777" w:rsidTr="00B13B3B">
        <w:trPr>
          <w:trHeight w:val="60"/>
        </w:trPr>
        <w:tc>
          <w:tcPr>
            <w:tcW w:w="709" w:type="dxa"/>
            <w:shd w:val="clear" w:color="auto" w:fill="auto"/>
            <w:vAlign w:val="center"/>
          </w:tcPr>
          <w:p w14:paraId="3CFA1DDB" w14:textId="77777777" w:rsidR="00E41E94" w:rsidRPr="00D90C4F" w:rsidRDefault="00E41E94" w:rsidP="00D90C4F">
            <w:pPr>
              <w:keepNext/>
              <w:keepLines/>
              <w:jc w:val="center"/>
              <w:rPr>
                <w:rFonts w:ascii="Arial Narrow" w:hAnsi="Arial Narrow"/>
                <w:szCs w:val="22"/>
                <w:lang w:val="ru-RU"/>
              </w:rPr>
            </w:pPr>
            <w:r w:rsidRPr="00D90C4F">
              <w:rPr>
                <w:rFonts w:ascii="Arial Narrow" w:eastAsia="Calibri" w:hAnsi="Arial Narrow"/>
                <w:szCs w:val="22"/>
                <w:lang w:val="ru-RU"/>
              </w:rPr>
              <w:t>5</w:t>
            </w:r>
          </w:p>
        </w:tc>
        <w:tc>
          <w:tcPr>
            <w:tcW w:w="4702" w:type="dxa"/>
            <w:shd w:val="clear" w:color="auto" w:fill="auto"/>
            <w:vAlign w:val="center"/>
          </w:tcPr>
          <w:p w14:paraId="62582749" w14:textId="77777777" w:rsidR="00E41E94" w:rsidRPr="00D90C4F" w:rsidRDefault="00E41E94" w:rsidP="00D90C4F">
            <w:pPr>
              <w:keepNext/>
              <w:keepLines/>
              <w:rPr>
                <w:rFonts w:ascii="Arial Narrow" w:hAnsi="Arial Narrow"/>
                <w:szCs w:val="22"/>
                <w:lang w:val="ru-RU"/>
              </w:rPr>
            </w:pPr>
            <w:r w:rsidRPr="00D90C4F">
              <w:rPr>
                <w:rFonts w:ascii="Arial Narrow" w:eastAsia="Calibri" w:hAnsi="Arial Narrow"/>
                <w:szCs w:val="22"/>
                <w:lang w:val="ru-RU"/>
              </w:rPr>
              <w:t>Обучение корпоративным стандартам</w:t>
            </w:r>
          </w:p>
        </w:tc>
        <w:tc>
          <w:tcPr>
            <w:tcW w:w="2953" w:type="dxa"/>
            <w:shd w:val="clear" w:color="auto" w:fill="auto"/>
            <w:noWrap/>
            <w:vAlign w:val="center"/>
          </w:tcPr>
          <w:p w14:paraId="6AE7F55B"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1</w:t>
            </w:r>
          </w:p>
        </w:tc>
        <w:tc>
          <w:tcPr>
            <w:tcW w:w="1157" w:type="dxa"/>
            <w:shd w:val="clear" w:color="auto" w:fill="auto"/>
            <w:noWrap/>
            <w:vAlign w:val="center"/>
          </w:tcPr>
          <w:p w14:paraId="5FBC9C18"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0</w:t>
            </w:r>
          </w:p>
        </w:tc>
      </w:tr>
      <w:tr w:rsidR="00E41E94" w:rsidRPr="00D90C4F" w14:paraId="2E7B37C4" w14:textId="77777777" w:rsidTr="00B13B3B">
        <w:trPr>
          <w:trHeight w:val="270"/>
        </w:trPr>
        <w:tc>
          <w:tcPr>
            <w:tcW w:w="709" w:type="dxa"/>
            <w:shd w:val="clear" w:color="auto" w:fill="auto"/>
            <w:vAlign w:val="center"/>
          </w:tcPr>
          <w:p w14:paraId="2F3EA624" w14:textId="77777777" w:rsidR="00E41E94" w:rsidRPr="00D90C4F" w:rsidRDefault="00E41E94" w:rsidP="00D90C4F">
            <w:pPr>
              <w:keepNext/>
              <w:keepLines/>
              <w:jc w:val="center"/>
              <w:rPr>
                <w:rFonts w:ascii="Arial Narrow" w:hAnsi="Arial Narrow"/>
                <w:szCs w:val="22"/>
                <w:lang w:val="ru-RU"/>
              </w:rPr>
            </w:pPr>
            <w:r w:rsidRPr="00D90C4F">
              <w:rPr>
                <w:rFonts w:ascii="Arial Narrow" w:eastAsia="Calibri" w:hAnsi="Arial Narrow"/>
                <w:szCs w:val="22"/>
                <w:lang w:val="ru-RU"/>
              </w:rPr>
              <w:t>6</w:t>
            </w:r>
          </w:p>
        </w:tc>
        <w:tc>
          <w:tcPr>
            <w:tcW w:w="4702" w:type="dxa"/>
            <w:shd w:val="clear" w:color="auto" w:fill="auto"/>
            <w:vAlign w:val="center"/>
          </w:tcPr>
          <w:p w14:paraId="11787697" w14:textId="77777777" w:rsidR="00E41E94" w:rsidRPr="00D90C4F" w:rsidRDefault="00E41E94" w:rsidP="00D90C4F">
            <w:pPr>
              <w:keepNext/>
              <w:keepLines/>
              <w:rPr>
                <w:rFonts w:ascii="Arial Narrow" w:hAnsi="Arial Narrow"/>
                <w:szCs w:val="22"/>
                <w:lang w:val="ru-RU"/>
              </w:rPr>
            </w:pPr>
            <w:r w:rsidRPr="00D90C4F">
              <w:rPr>
                <w:rFonts w:ascii="Arial Narrow" w:eastAsia="Calibri" w:hAnsi="Arial Narrow"/>
                <w:szCs w:val="22"/>
                <w:lang w:val="ru-RU"/>
              </w:rPr>
              <w:t>Высшее образование</w:t>
            </w:r>
          </w:p>
        </w:tc>
        <w:tc>
          <w:tcPr>
            <w:tcW w:w="2953" w:type="dxa"/>
            <w:shd w:val="clear" w:color="auto" w:fill="auto"/>
            <w:noWrap/>
            <w:vAlign w:val="center"/>
          </w:tcPr>
          <w:p w14:paraId="556A4B95"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61</w:t>
            </w:r>
          </w:p>
        </w:tc>
        <w:tc>
          <w:tcPr>
            <w:tcW w:w="1157" w:type="dxa"/>
            <w:shd w:val="clear" w:color="auto" w:fill="auto"/>
            <w:noWrap/>
            <w:vAlign w:val="center"/>
          </w:tcPr>
          <w:p w14:paraId="69E26CF7"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2362,3</w:t>
            </w:r>
          </w:p>
        </w:tc>
      </w:tr>
      <w:tr w:rsidR="00E41E94" w:rsidRPr="00D90C4F" w14:paraId="38512C77" w14:textId="77777777" w:rsidTr="00B13B3B">
        <w:trPr>
          <w:trHeight w:val="60"/>
        </w:trPr>
        <w:tc>
          <w:tcPr>
            <w:tcW w:w="709" w:type="dxa"/>
            <w:shd w:val="clear" w:color="auto" w:fill="auto"/>
            <w:noWrap/>
            <w:vAlign w:val="center"/>
          </w:tcPr>
          <w:p w14:paraId="48173398" w14:textId="77777777" w:rsidR="00E41E94" w:rsidRPr="00D90C4F" w:rsidRDefault="00E41E94" w:rsidP="00D90C4F">
            <w:pPr>
              <w:keepNext/>
              <w:keepLines/>
              <w:jc w:val="center"/>
              <w:rPr>
                <w:rFonts w:ascii="Arial Narrow" w:hAnsi="Arial Narrow"/>
                <w:szCs w:val="22"/>
                <w:lang w:val="ru-RU"/>
              </w:rPr>
            </w:pPr>
            <w:r w:rsidRPr="00D90C4F">
              <w:rPr>
                <w:rFonts w:ascii="Arial Narrow" w:eastAsia="Calibri" w:hAnsi="Arial Narrow"/>
                <w:szCs w:val="22"/>
                <w:lang w:val="ru-RU"/>
              </w:rPr>
              <w:t>7</w:t>
            </w:r>
          </w:p>
        </w:tc>
        <w:tc>
          <w:tcPr>
            <w:tcW w:w="4702" w:type="dxa"/>
            <w:shd w:val="clear" w:color="auto" w:fill="auto"/>
            <w:vAlign w:val="center"/>
          </w:tcPr>
          <w:p w14:paraId="3D231C72" w14:textId="77777777" w:rsidR="00E41E94" w:rsidRPr="00D90C4F" w:rsidRDefault="00E41E94" w:rsidP="00D90C4F">
            <w:pPr>
              <w:keepNext/>
              <w:keepLines/>
              <w:rPr>
                <w:rFonts w:ascii="Arial Narrow" w:hAnsi="Arial Narrow"/>
                <w:szCs w:val="22"/>
                <w:lang w:val="ru-RU"/>
              </w:rPr>
            </w:pPr>
            <w:r w:rsidRPr="00D90C4F">
              <w:rPr>
                <w:rFonts w:ascii="Arial Narrow" w:eastAsia="Calibri" w:hAnsi="Arial Narrow"/>
                <w:szCs w:val="22"/>
                <w:lang w:val="ru-RU"/>
              </w:rPr>
              <w:t>Вторая профессия</w:t>
            </w:r>
          </w:p>
        </w:tc>
        <w:tc>
          <w:tcPr>
            <w:tcW w:w="2953" w:type="dxa"/>
            <w:shd w:val="clear" w:color="auto" w:fill="auto"/>
            <w:noWrap/>
            <w:vAlign w:val="center"/>
          </w:tcPr>
          <w:p w14:paraId="07070D2C"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410</w:t>
            </w:r>
          </w:p>
        </w:tc>
        <w:tc>
          <w:tcPr>
            <w:tcW w:w="1157" w:type="dxa"/>
            <w:shd w:val="clear" w:color="auto" w:fill="auto"/>
            <w:noWrap/>
            <w:vAlign w:val="center"/>
          </w:tcPr>
          <w:p w14:paraId="3490F699"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601,5</w:t>
            </w:r>
          </w:p>
        </w:tc>
      </w:tr>
      <w:tr w:rsidR="00E41E94" w:rsidRPr="00D90C4F" w14:paraId="08F13B04" w14:textId="77777777" w:rsidTr="00B13B3B">
        <w:trPr>
          <w:trHeight w:val="60"/>
        </w:trPr>
        <w:tc>
          <w:tcPr>
            <w:tcW w:w="709" w:type="dxa"/>
            <w:shd w:val="clear" w:color="auto" w:fill="auto"/>
            <w:noWrap/>
            <w:vAlign w:val="center"/>
          </w:tcPr>
          <w:p w14:paraId="1D23A5C1" w14:textId="77777777" w:rsidR="00E41E94" w:rsidRPr="00D90C4F" w:rsidRDefault="00E41E94" w:rsidP="00D90C4F">
            <w:pPr>
              <w:keepNext/>
              <w:keepLines/>
              <w:jc w:val="center"/>
              <w:rPr>
                <w:rFonts w:ascii="Arial Narrow" w:hAnsi="Arial Narrow"/>
                <w:szCs w:val="22"/>
                <w:lang w:val="ru-RU"/>
              </w:rPr>
            </w:pPr>
            <w:r w:rsidRPr="00D90C4F">
              <w:rPr>
                <w:rFonts w:ascii="Arial Narrow" w:eastAsia="Calibri" w:hAnsi="Arial Narrow"/>
                <w:szCs w:val="22"/>
                <w:lang w:val="ru-RU"/>
              </w:rPr>
              <w:t>8</w:t>
            </w:r>
          </w:p>
        </w:tc>
        <w:tc>
          <w:tcPr>
            <w:tcW w:w="4702" w:type="dxa"/>
            <w:shd w:val="clear" w:color="auto" w:fill="auto"/>
            <w:vAlign w:val="center"/>
          </w:tcPr>
          <w:p w14:paraId="7B9A8C64" w14:textId="77777777" w:rsidR="00E41E94" w:rsidRPr="00D90C4F" w:rsidRDefault="00E41E94" w:rsidP="00D90C4F">
            <w:pPr>
              <w:keepNext/>
              <w:keepLines/>
              <w:rPr>
                <w:rFonts w:ascii="Arial Narrow" w:eastAsia="Calibri" w:hAnsi="Arial Narrow"/>
                <w:szCs w:val="22"/>
                <w:lang w:val="ru-RU"/>
              </w:rPr>
            </w:pPr>
            <w:r w:rsidRPr="00D90C4F">
              <w:rPr>
                <w:rFonts w:ascii="Arial Narrow" w:eastAsia="Calibri" w:hAnsi="Arial Narrow"/>
                <w:szCs w:val="22"/>
                <w:lang w:val="ru-RU"/>
              </w:rPr>
              <w:t>Соревнования профессионального мастерства</w:t>
            </w:r>
          </w:p>
        </w:tc>
        <w:tc>
          <w:tcPr>
            <w:tcW w:w="2953" w:type="dxa"/>
            <w:shd w:val="clear" w:color="auto" w:fill="auto"/>
            <w:noWrap/>
            <w:vAlign w:val="center"/>
          </w:tcPr>
          <w:p w14:paraId="7308C9C4"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82</w:t>
            </w:r>
          </w:p>
        </w:tc>
        <w:tc>
          <w:tcPr>
            <w:tcW w:w="1157" w:type="dxa"/>
            <w:shd w:val="clear" w:color="auto" w:fill="auto"/>
            <w:noWrap/>
            <w:vAlign w:val="center"/>
          </w:tcPr>
          <w:p w14:paraId="333164B5" w14:textId="77777777" w:rsidR="00E41E94" w:rsidRPr="00D90C4F" w:rsidRDefault="00E41E94" w:rsidP="00D90C4F">
            <w:pPr>
              <w:keepNext/>
              <w:keepLines/>
              <w:jc w:val="center"/>
              <w:rPr>
                <w:rFonts w:ascii="Arial Narrow" w:hAnsi="Arial Narrow"/>
                <w:szCs w:val="22"/>
                <w:lang w:val="ru-RU"/>
              </w:rPr>
            </w:pPr>
            <w:r w:rsidRPr="00D90C4F">
              <w:rPr>
                <w:rFonts w:ascii="Arial Narrow" w:hAnsi="Arial Narrow"/>
                <w:szCs w:val="22"/>
                <w:lang w:val="ru-RU"/>
              </w:rPr>
              <w:t>3701,5</w:t>
            </w:r>
          </w:p>
        </w:tc>
      </w:tr>
      <w:tr w:rsidR="00E41E94" w:rsidRPr="00D90C4F" w14:paraId="56BC2C48" w14:textId="77777777" w:rsidTr="00B13B3B">
        <w:trPr>
          <w:trHeight w:val="270"/>
        </w:trPr>
        <w:tc>
          <w:tcPr>
            <w:tcW w:w="5411" w:type="dxa"/>
            <w:gridSpan w:val="2"/>
            <w:shd w:val="clear" w:color="auto" w:fill="auto"/>
            <w:noWrap/>
            <w:vAlign w:val="center"/>
          </w:tcPr>
          <w:p w14:paraId="2971B1F7" w14:textId="672E3D2A" w:rsidR="00E41E94" w:rsidRPr="00D90C4F" w:rsidRDefault="00E41E94" w:rsidP="00D90C4F">
            <w:pPr>
              <w:keepNext/>
              <w:keepLines/>
              <w:rPr>
                <w:rFonts w:ascii="Arial Narrow" w:hAnsi="Arial Narrow"/>
                <w:b/>
                <w:bCs/>
                <w:szCs w:val="22"/>
                <w:lang w:val="ru-RU"/>
              </w:rPr>
            </w:pPr>
            <w:r w:rsidRPr="00D90C4F">
              <w:rPr>
                <w:rFonts w:ascii="Arial Narrow" w:eastAsia="Calibri" w:hAnsi="Arial Narrow"/>
                <w:b/>
                <w:bCs/>
                <w:szCs w:val="22"/>
                <w:lang w:val="ru-RU"/>
              </w:rPr>
              <w:t>ИТОГ</w:t>
            </w:r>
            <w:r w:rsidR="005353C1">
              <w:rPr>
                <w:rFonts w:ascii="Arial Narrow" w:eastAsia="Calibri" w:hAnsi="Arial Narrow"/>
                <w:b/>
                <w:bCs/>
                <w:szCs w:val="22"/>
                <w:lang w:val="ru-RU"/>
              </w:rPr>
              <w:t>О</w:t>
            </w:r>
          </w:p>
        </w:tc>
        <w:tc>
          <w:tcPr>
            <w:tcW w:w="2953" w:type="dxa"/>
            <w:shd w:val="clear" w:color="auto" w:fill="auto"/>
            <w:noWrap/>
            <w:vAlign w:val="center"/>
          </w:tcPr>
          <w:p w14:paraId="09C51C56" w14:textId="77777777" w:rsidR="00E41E94" w:rsidRPr="00D90C4F" w:rsidRDefault="00E41E94" w:rsidP="00D90C4F">
            <w:pPr>
              <w:keepNext/>
              <w:keepLines/>
              <w:jc w:val="center"/>
              <w:rPr>
                <w:rFonts w:ascii="Arial Narrow" w:hAnsi="Arial Narrow"/>
                <w:b/>
                <w:szCs w:val="22"/>
                <w:lang w:val="ru-RU"/>
              </w:rPr>
            </w:pPr>
            <w:r w:rsidRPr="00D90C4F">
              <w:rPr>
                <w:rFonts w:ascii="Arial Narrow" w:hAnsi="Arial Narrow"/>
                <w:b/>
                <w:szCs w:val="22"/>
                <w:lang w:val="ru-RU"/>
              </w:rPr>
              <w:t>7390</w:t>
            </w:r>
          </w:p>
        </w:tc>
        <w:tc>
          <w:tcPr>
            <w:tcW w:w="1157" w:type="dxa"/>
            <w:shd w:val="clear" w:color="auto" w:fill="auto"/>
            <w:noWrap/>
            <w:vAlign w:val="center"/>
          </w:tcPr>
          <w:p w14:paraId="69DCCD48" w14:textId="77777777" w:rsidR="00E41E94" w:rsidRPr="00D90C4F" w:rsidRDefault="00E41E94" w:rsidP="00D90C4F">
            <w:pPr>
              <w:keepNext/>
              <w:keepLines/>
              <w:jc w:val="center"/>
              <w:rPr>
                <w:rFonts w:ascii="Arial Narrow" w:hAnsi="Arial Narrow"/>
                <w:b/>
                <w:szCs w:val="22"/>
                <w:lang w:val="ru-RU"/>
              </w:rPr>
            </w:pPr>
            <w:r w:rsidRPr="00D90C4F">
              <w:rPr>
                <w:rFonts w:ascii="Arial Narrow" w:hAnsi="Arial Narrow"/>
                <w:b/>
                <w:szCs w:val="22"/>
                <w:lang w:val="ru-RU"/>
              </w:rPr>
              <w:t>30770</w:t>
            </w:r>
          </w:p>
        </w:tc>
      </w:tr>
    </w:tbl>
    <w:p w14:paraId="14D05793" w14:textId="77777777" w:rsidR="00D90C4F" w:rsidRDefault="00D90C4F" w:rsidP="00D90C4F">
      <w:pPr>
        <w:keepNext/>
        <w:keepLines/>
        <w:spacing w:line="280" w:lineRule="auto"/>
        <w:ind w:firstLine="708"/>
        <w:jc w:val="both"/>
        <w:rPr>
          <w:rFonts w:ascii="Arial Narrow" w:hAnsi="Arial Narrow"/>
          <w:sz w:val="24"/>
          <w:szCs w:val="20"/>
          <w:lang w:val="ru-RU"/>
        </w:rPr>
      </w:pPr>
    </w:p>
    <w:p w14:paraId="07CAE6D3" w14:textId="0244990C" w:rsidR="00C02A86" w:rsidRPr="00C02A86" w:rsidRDefault="00C02A86" w:rsidP="00D90C4F">
      <w:pPr>
        <w:keepNext/>
        <w:keepLines/>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t xml:space="preserve">Планировалось обучение 7308 работников, фактически обучено 7390 работников, что составляет 60% от среднесписочной численности. </w:t>
      </w:r>
    </w:p>
    <w:p w14:paraId="0E05E2AE" w14:textId="77777777" w:rsidR="00C02A86" w:rsidRPr="00C02A86" w:rsidRDefault="00C02A86" w:rsidP="00D90C4F">
      <w:pPr>
        <w:keepNext/>
        <w:keepLines/>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lastRenderedPageBreak/>
        <w:t>Всего обучено 7390 человек, в том числе:</w:t>
      </w:r>
    </w:p>
    <w:p w14:paraId="12D5DF44" w14:textId="54693A20" w:rsidR="00C02A86" w:rsidRPr="00D90C4F" w:rsidRDefault="00C02A86" w:rsidP="00C44534">
      <w:pPr>
        <w:pStyle w:val="afff2"/>
        <w:keepNext/>
        <w:keepLines/>
        <w:numPr>
          <w:ilvl w:val="0"/>
          <w:numId w:val="28"/>
        </w:numPr>
        <w:spacing w:line="280" w:lineRule="auto"/>
        <w:ind w:left="426" w:hanging="426"/>
        <w:rPr>
          <w:rFonts w:ascii="Arial Narrow" w:hAnsi="Arial Narrow"/>
        </w:rPr>
      </w:pPr>
      <w:r w:rsidRPr="00D90C4F">
        <w:rPr>
          <w:rFonts w:ascii="Arial Narrow" w:hAnsi="Arial Narrow"/>
        </w:rPr>
        <w:t>рабочие - 4387 человека, затраты на их обучение составили 14 млн. 666 тыс. руб. средняя стоимость 3,3 тыс. руб.</w:t>
      </w:r>
    </w:p>
    <w:p w14:paraId="31E2F411" w14:textId="645044E8" w:rsidR="00C02A86" w:rsidRPr="00D90C4F" w:rsidRDefault="00C02A86" w:rsidP="00C44534">
      <w:pPr>
        <w:pStyle w:val="afff2"/>
        <w:keepNext/>
        <w:keepLines/>
        <w:numPr>
          <w:ilvl w:val="0"/>
          <w:numId w:val="28"/>
        </w:numPr>
        <w:spacing w:line="280" w:lineRule="auto"/>
        <w:ind w:left="426" w:hanging="426"/>
        <w:rPr>
          <w:rFonts w:ascii="Arial Narrow" w:hAnsi="Arial Narrow"/>
        </w:rPr>
      </w:pPr>
      <w:r w:rsidRPr="00D90C4F">
        <w:rPr>
          <w:rFonts w:ascii="Arial Narrow" w:hAnsi="Arial Narrow"/>
        </w:rPr>
        <w:t xml:space="preserve">руководители – 2115 человек, затраты на обучение руководителей составили 10 млн 60 тыс.  руб. средняя стоимость обучения 4,8 тыс. руб. </w:t>
      </w:r>
    </w:p>
    <w:p w14:paraId="6ABA0B23" w14:textId="67171CF0" w:rsidR="00C02A86" w:rsidRPr="00D90C4F" w:rsidRDefault="00C02A86" w:rsidP="00C44534">
      <w:pPr>
        <w:pStyle w:val="afff2"/>
        <w:keepNext/>
        <w:keepLines/>
        <w:numPr>
          <w:ilvl w:val="0"/>
          <w:numId w:val="28"/>
        </w:numPr>
        <w:spacing w:line="280" w:lineRule="auto"/>
        <w:ind w:left="426" w:hanging="426"/>
        <w:rPr>
          <w:rFonts w:ascii="Arial Narrow" w:hAnsi="Arial Narrow"/>
        </w:rPr>
      </w:pPr>
      <w:r w:rsidRPr="00D90C4F">
        <w:rPr>
          <w:rFonts w:ascii="Arial Narrow" w:hAnsi="Arial Narrow"/>
        </w:rPr>
        <w:t xml:space="preserve">специалисты и служащие – 888 человек, затраты по этой категории составили 6 млн 44 тыс. руб. средняя стоимость 6,8 тыс. руб. </w:t>
      </w:r>
    </w:p>
    <w:p w14:paraId="7E4A2B2E" w14:textId="77777777" w:rsidR="00C02A86" w:rsidRPr="00C02A86" w:rsidRDefault="00C02A86" w:rsidP="00D90C4F">
      <w:pPr>
        <w:keepNext/>
        <w:keepLines/>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t>По программам предэкзаменационной подготовки к проверке знаний персонала по охране труда, правил, норм и инструкций по технической эксплуатации, пожарной безопасности, промышленной безопасности, техники безопасности прошли обучение 6552 работника, или 89% из числа обученных за отчетный период.</w:t>
      </w:r>
    </w:p>
    <w:p w14:paraId="7E67925F" w14:textId="77777777" w:rsidR="00C02A86" w:rsidRPr="00C02A86" w:rsidRDefault="00C02A86" w:rsidP="00C02A86">
      <w:pPr>
        <w:keepNext/>
        <w:keepLines/>
        <w:spacing w:line="280" w:lineRule="auto"/>
        <w:ind w:firstLine="708"/>
        <w:jc w:val="both"/>
        <w:rPr>
          <w:rFonts w:ascii="Arial Narrow" w:hAnsi="Arial Narrow"/>
          <w:sz w:val="24"/>
          <w:szCs w:val="20"/>
          <w:lang w:val="ru-RU"/>
        </w:rPr>
      </w:pPr>
    </w:p>
    <w:p w14:paraId="666740B8" w14:textId="77777777" w:rsidR="00C02A86" w:rsidRPr="000E09AD" w:rsidRDefault="00C02A86" w:rsidP="000E09AD">
      <w:pPr>
        <w:keepNext/>
        <w:keepLines/>
        <w:spacing w:line="280" w:lineRule="auto"/>
        <w:jc w:val="both"/>
        <w:rPr>
          <w:rFonts w:ascii="Arial Narrow" w:hAnsi="Arial Narrow"/>
          <w:i/>
          <w:sz w:val="24"/>
          <w:szCs w:val="20"/>
          <w:lang w:val="ru-RU"/>
        </w:rPr>
      </w:pPr>
      <w:r w:rsidRPr="000E09AD">
        <w:rPr>
          <w:rFonts w:ascii="Arial Narrow" w:hAnsi="Arial Narrow"/>
          <w:i/>
          <w:sz w:val="24"/>
          <w:szCs w:val="20"/>
          <w:lang w:val="ru-RU"/>
        </w:rPr>
        <w:t>О сотрудничестве с образовательными организациями.</w:t>
      </w:r>
    </w:p>
    <w:p w14:paraId="5BAAF62C" w14:textId="66A5BB32" w:rsidR="00C02A86" w:rsidRPr="00C02A86" w:rsidRDefault="00C02A86" w:rsidP="000E09AD">
      <w:pPr>
        <w:keepNext/>
        <w:keepLines/>
        <w:tabs>
          <w:tab w:val="left" w:pos="2630"/>
        </w:tabs>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t>Взаимодействие с образовательными организациями по опережающей подготовке будущих работников ведется на регулярной основе. Совместно с образовательными организациями, осуществляющими подготовку профильных специалистов, в 2018 году были реализованы следующие мероприятия.</w:t>
      </w:r>
    </w:p>
    <w:p w14:paraId="48B2EED8" w14:textId="77777777" w:rsidR="00C02A86" w:rsidRPr="00C02A86" w:rsidRDefault="00C02A86" w:rsidP="00C02A86">
      <w:pPr>
        <w:keepNext/>
        <w:keepLines/>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t>Ежегодно в АО «ДГК» проходят производственную практику студенты опорных вузов и вузов-партнеров (ФГАОУ ВО "Северо-Восточный федеральный университет им. М.К. Аммосова", ФГБОУ ВО "Дальневосточный государственный университет путей сообщения", ФГБОУ ВО "Комсомольский-на-Амуре государственный технический университет", ФГБОУ ВО "Амурский государственный университет"). В 2018 г. 194 студента прошли производственную практику на производственных объектах Общества.</w:t>
      </w:r>
    </w:p>
    <w:p w14:paraId="1381ADC9" w14:textId="42C0BA46" w:rsidR="00C02A86" w:rsidRDefault="00C02A86" w:rsidP="005353C1">
      <w:pPr>
        <w:keepNext/>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t>В целях наиболее качественной подготовки молодых специалистов 16 работников АО «ДГК» занимаются преподавательской деятельностью и входят в состав аттестационных комиссий вузов.</w:t>
      </w:r>
    </w:p>
    <w:p w14:paraId="76B6E9A4" w14:textId="69B3E41E" w:rsidR="005353C1" w:rsidRDefault="005353C1" w:rsidP="005353C1">
      <w:pPr>
        <w:keepNext/>
        <w:spacing w:line="280" w:lineRule="auto"/>
        <w:ind w:firstLine="708"/>
        <w:jc w:val="both"/>
        <w:rPr>
          <w:rFonts w:ascii="Arial Narrow" w:hAnsi="Arial Narrow"/>
          <w:sz w:val="24"/>
          <w:szCs w:val="20"/>
          <w:lang w:val="ru-RU"/>
        </w:rPr>
      </w:pPr>
      <w:r w:rsidRPr="005353C1">
        <w:rPr>
          <w:rFonts w:ascii="Arial Narrow" w:hAnsi="Arial Narrow"/>
          <w:sz w:val="24"/>
          <w:szCs w:val="20"/>
          <w:lang w:val="ru-RU"/>
        </w:rPr>
        <w:t>Образовательные программы вузов, востребованные компанией:</w:t>
      </w:r>
    </w:p>
    <w:tbl>
      <w:tblPr>
        <w:tblStyle w:val="aff0"/>
        <w:tblW w:w="0" w:type="auto"/>
        <w:tblLook w:val="04A0" w:firstRow="1" w:lastRow="0" w:firstColumn="1" w:lastColumn="0" w:noHBand="0" w:noVBand="1"/>
      </w:tblPr>
      <w:tblGrid>
        <w:gridCol w:w="562"/>
        <w:gridCol w:w="4678"/>
        <w:gridCol w:w="4387"/>
      </w:tblGrid>
      <w:tr w:rsidR="00F15A23" w:rsidRPr="00EF5854" w14:paraId="3468D32C" w14:textId="77777777" w:rsidTr="00AE0271">
        <w:tc>
          <w:tcPr>
            <w:tcW w:w="562" w:type="dxa"/>
            <w:shd w:val="clear" w:color="auto" w:fill="E3E3FD"/>
          </w:tcPr>
          <w:p w14:paraId="653C8A2B" w14:textId="2FBDD548" w:rsidR="00F15A23" w:rsidRDefault="00F15A23" w:rsidP="00F15A23">
            <w:pPr>
              <w:keepNext/>
              <w:spacing w:line="280" w:lineRule="auto"/>
              <w:jc w:val="center"/>
              <w:rPr>
                <w:rFonts w:ascii="Arial Narrow" w:hAnsi="Arial Narrow"/>
                <w:sz w:val="24"/>
                <w:szCs w:val="20"/>
                <w:lang w:val="ru-RU"/>
              </w:rPr>
            </w:pPr>
            <w:r w:rsidRPr="005353C1">
              <w:rPr>
                <w:rFonts w:ascii="Arial Narrow" w:hAnsi="Arial Narrow"/>
                <w:b/>
                <w:sz w:val="22"/>
                <w:szCs w:val="22"/>
                <w:lang w:val="ru-RU"/>
              </w:rPr>
              <w:t>№</w:t>
            </w:r>
          </w:p>
        </w:tc>
        <w:tc>
          <w:tcPr>
            <w:tcW w:w="4678" w:type="dxa"/>
            <w:shd w:val="clear" w:color="auto" w:fill="E3E3FD"/>
          </w:tcPr>
          <w:p w14:paraId="5E8D7AB9" w14:textId="20ABE5AD" w:rsidR="00F15A23" w:rsidRDefault="00F15A23" w:rsidP="00F15A23">
            <w:pPr>
              <w:keepNext/>
              <w:spacing w:line="280" w:lineRule="auto"/>
              <w:jc w:val="center"/>
              <w:rPr>
                <w:rFonts w:ascii="Arial Narrow" w:hAnsi="Arial Narrow"/>
                <w:sz w:val="24"/>
                <w:szCs w:val="20"/>
                <w:lang w:val="ru-RU"/>
              </w:rPr>
            </w:pPr>
            <w:r w:rsidRPr="005353C1">
              <w:rPr>
                <w:rFonts w:ascii="Arial Narrow" w:eastAsia="Calibri" w:hAnsi="Arial Narrow"/>
                <w:b/>
                <w:sz w:val="22"/>
                <w:szCs w:val="22"/>
                <w:lang w:val="ru-RU"/>
              </w:rPr>
              <w:t>Наименования вузов</w:t>
            </w:r>
          </w:p>
        </w:tc>
        <w:tc>
          <w:tcPr>
            <w:tcW w:w="4387" w:type="dxa"/>
            <w:shd w:val="clear" w:color="auto" w:fill="E3E3FD"/>
          </w:tcPr>
          <w:p w14:paraId="74A9E2A5" w14:textId="7D96F25D" w:rsidR="00F15A23" w:rsidRDefault="00F15A23" w:rsidP="00F15A23">
            <w:pPr>
              <w:keepNext/>
              <w:spacing w:line="280" w:lineRule="auto"/>
              <w:jc w:val="center"/>
              <w:rPr>
                <w:rFonts w:ascii="Arial Narrow" w:hAnsi="Arial Narrow"/>
                <w:sz w:val="24"/>
                <w:szCs w:val="20"/>
                <w:lang w:val="ru-RU"/>
              </w:rPr>
            </w:pPr>
            <w:r w:rsidRPr="005353C1">
              <w:rPr>
                <w:rFonts w:ascii="Arial Narrow" w:hAnsi="Arial Narrow"/>
                <w:b/>
                <w:sz w:val="22"/>
                <w:szCs w:val="22"/>
                <w:lang w:val="ru-RU"/>
              </w:rPr>
              <w:t>Наименования образовательных программ вузов, востребованных компанией, т.е. тех образовательных программ, по которым ведется целевая подготовка кадров в интересах компании</w:t>
            </w:r>
          </w:p>
        </w:tc>
      </w:tr>
      <w:tr w:rsidR="00F15A23" w14:paraId="56D21483" w14:textId="77777777" w:rsidTr="00AE0271">
        <w:tc>
          <w:tcPr>
            <w:tcW w:w="562" w:type="dxa"/>
          </w:tcPr>
          <w:p w14:paraId="347A02F2" w14:textId="32D600DE" w:rsidR="00F15A23" w:rsidRDefault="00F15A23" w:rsidP="00F15A23">
            <w:pPr>
              <w:keepNext/>
              <w:spacing w:line="280" w:lineRule="auto"/>
              <w:jc w:val="both"/>
              <w:rPr>
                <w:rFonts w:ascii="Arial Narrow" w:hAnsi="Arial Narrow"/>
                <w:sz w:val="24"/>
                <w:szCs w:val="20"/>
                <w:lang w:val="ru-RU"/>
              </w:rPr>
            </w:pPr>
            <w:r w:rsidRPr="005353C1">
              <w:rPr>
                <w:rFonts w:ascii="Arial Narrow" w:hAnsi="Arial Narrow"/>
                <w:sz w:val="22"/>
                <w:szCs w:val="22"/>
                <w:lang w:val="ru-RU"/>
              </w:rPr>
              <w:t>1</w:t>
            </w:r>
          </w:p>
        </w:tc>
        <w:tc>
          <w:tcPr>
            <w:tcW w:w="4678" w:type="dxa"/>
            <w:vAlign w:val="center"/>
          </w:tcPr>
          <w:p w14:paraId="47CFCE16" w14:textId="56EC1259" w:rsidR="00F15A23" w:rsidRDefault="00F15A23" w:rsidP="00F15A23">
            <w:pPr>
              <w:keepNext/>
              <w:keepLines/>
              <w:spacing w:line="281" w:lineRule="auto"/>
              <w:jc w:val="both"/>
              <w:rPr>
                <w:rFonts w:ascii="Arial Narrow" w:hAnsi="Arial Narrow"/>
                <w:sz w:val="24"/>
                <w:szCs w:val="20"/>
                <w:lang w:val="ru-RU"/>
              </w:rPr>
            </w:pPr>
            <w:r w:rsidRPr="005353C1">
              <w:rPr>
                <w:rFonts w:ascii="Arial Narrow" w:hAnsi="Arial Narrow"/>
                <w:color w:val="000000"/>
                <w:sz w:val="22"/>
                <w:szCs w:val="22"/>
                <w:lang w:val="ru-RU"/>
              </w:rPr>
              <w:t>ФГБОУ ВО "Амурский государственный университет"</w:t>
            </w:r>
          </w:p>
        </w:tc>
        <w:tc>
          <w:tcPr>
            <w:tcW w:w="4387" w:type="dxa"/>
            <w:vAlign w:val="center"/>
          </w:tcPr>
          <w:p w14:paraId="0A220979" w14:textId="3988C809" w:rsidR="00F15A23" w:rsidRDefault="00F15A23" w:rsidP="00F15A23">
            <w:pPr>
              <w:keepNext/>
              <w:spacing w:line="280" w:lineRule="auto"/>
              <w:jc w:val="both"/>
              <w:rPr>
                <w:rFonts w:ascii="Arial Narrow" w:hAnsi="Arial Narrow"/>
                <w:sz w:val="24"/>
                <w:szCs w:val="20"/>
                <w:lang w:val="ru-RU"/>
              </w:rPr>
            </w:pPr>
            <w:r w:rsidRPr="005353C1">
              <w:rPr>
                <w:rFonts w:ascii="Arial Narrow" w:hAnsi="Arial Narrow"/>
                <w:color w:val="000000"/>
                <w:sz w:val="22"/>
                <w:szCs w:val="22"/>
                <w:lang w:val="ru-RU"/>
              </w:rPr>
              <w:t>Электроэнергетика и электротехника</w:t>
            </w:r>
          </w:p>
        </w:tc>
      </w:tr>
      <w:tr w:rsidR="00F15A23" w14:paraId="6C3C163E" w14:textId="77777777" w:rsidTr="00AE0271">
        <w:tc>
          <w:tcPr>
            <w:tcW w:w="562" w:type="dxa"/>
          </w:tcPr>
          <w:p w14:paraId="5469D036" w14:textId="192A4AC5" w:rsidR="00F15A23" w:rsidRDefault="00F15A23" w:rsidP="00F15A23">
            <w:pPr>
              <w:keepNext/>
              <w:spacing w:line="280" w:lineRule="auto"/>
              <w:jc w:val="both"/>
              <w:rPr>
                <w:rFonts w:ascii="Arial Narrow" w:hAnsi="Arial Narrow"/>
                <w:sz w:val="24"/>
                <w:szCs w:val="20"/>
                <w:lang w:val="ru-RU"/>
              </w:rPr>
            </w:pPr>
            <w:r w:rsidRPr="005353C1">
              <w:rPr>
                <w:rFonts w:ascii="Arial Narrow" w:hAnsi="Arial Narrow"/>
                <w:sz w:val="22"/>
                <w:szCs w:val="22"/>
                <w:lang w:val="ru-RU"/>
              </w:rPr>
              <w:t>2</w:t>
            </w:r>
          </w:p>
        </w:tc>
        <w:tc>
          <w:tcPr>
            <w:tcW w:w="4678" w:type="dxa"/>
            <w:vAlign w:val="center"/>
          </w:tcPr>
          <w:p w14:paraId="7A6593A9" w14:textId="06832E9A" w:rsidR="00F15A23" w:rsidRDefault="00F15A23" w:rsidP="000E09AD">
            <w:pPr>
              <w:keepNext/>
              <w:keepLines/>
              <w:spacing w:line="281" w:lineRule="auto"/>
              <w:rPr>
                <w:rFonts w:ascii="Arial Narrow" w:hAnsi="Arial Narrow"/>
                <w:sz w:val="24"/>
                <w:szCs w:val="20"/>
                <w:lang w:val="ru-RU"/>
              </w:rPr>
            </w:pPr>
            <w:r w:rsidRPr="005353C1">
              <w:rPr>
                <w:rFonts w:ascii="Arial Narrow" w:hAnsi="Arial Narrow"/>
                <w:color w:val="000000"/>
                <w:sz w:val="22"/>
                <w:szCs w:val="22"/>
                <w:lang w:val="ru-RU"/>
              </w:rPr>
              <w:t>ФГБОУ ВО "Комсомольский-на-Амуре  государственный технический университет"</w:t>
            </w:r>
          </w:p>
        </w:tc>
        <w:tc>
          <w:tcPr>
            <w:tcW w:w="4387" w:type="dxa"/>
            <w:vAlign w:val="center"/>
          </w:tcPr>
          <w:p w14:paraId="25DEB7C0" w14:textId="719F84E9" w:rsidR="00F15A23" w:rsidRDefault="00F15A23" w:rsidP="00F15A23">
            <w:pPr>
              <w:keepNext/>
              <w:spacing w:line="280" w:lineRule="auto"/>
              <w:jc w:val="both"/>
              <w:rPr>
                <w:rFonts w:ascii="Arial Narrow" w:hAnsi="Arial Narrow"/>
                <w:sz w:val="24"/>
                <w:szCs w:val="20"/>
                <w:lang w:val="ru-RU"/>
              </w:rPr>
            </w:pPr>
            <w:r w:rsidRPr="005353C1">
              <w:rPr>
                <w:rFonts w:ascii="Arial Narrow" w:hAnsi="Arial Narrow"/>
                <w:color w:val="000000"/>
                <w:sz w:val="22"/>
                <w:szCs w:val="22"/>
                <w:lang w:val="ru-RU"/>
              </w:rPr>
              <w:t>Электроэнергетика и электротехника</w:t>
            </w:r>
          </w:p>
        </w:tc>
      </w:tr>
      <w:tr w:rsidR="00F15A23" w14:paraId="7207F9B8" w14:textId="77777777" w:rsidTr="00AE0271">
        <w:tc>
          <w:tcPr>
            <w:tcW w:w="562" w:type="dxa"/>
          </w:tcPr>
          <w:p w14:paraId="582E2C07" w14:textId="0FBADCFA" w:rsidR="00F15A23" w:rsidRDefault="00F15A23" w:rsidP="00F15A23">
            <w:pPr>
              <w:keepNext/>
              <w:spacing w:line="280" w:lineRule="auto"/>
              <w:jc w:val="both"/>
              <w:rPr>
                <w:rFonts w:ascii="Arial Narrow" w:hAnsi="Arial Narrow"/>
                <w:sz w:val="24"/>
                <w:szCs w:val="20"/>
                <w:lang w:val="ru-RU"/>
              </w:rPr>
            </w:pPr>
            <w:r w:rsidRPr="005353C1">
              <w:rPr>
                <w:rFonts w:ascii="Arial Narrow" w:hAnsi="Arial Narrow"/>
                <w:sz w:val="22"/>
                <w:szCs w:val="22"/>
                <w:lang w:val="ru-RU"/>
              </w:rPr>
              <w:t>3</w:t>
            </w:r>
          </w:p>
        </w:tc>
        <w:tc>
          <w:tcPr>
            <w:tcW w:w="4678" w:type="dxa"/>
            <w:vAlign w:val="center"/>
          </w:tcPr>
          <w:p w14:paraId="7E5BEAC5" w14:textId="0EBC1FE4" w:rsidR="00F15A23" w:rsidRDefault="00F15A23" w:rsidP="000E09AD">
            <w:pPr>
              <w:keepNext/>
              <w:keepLines/>
              <w:spacing w:line="281" w:lineRule="auto"/>
              <w:rPr>
                <w:rFonts w:ascii="Arial Narrow" w:hAnsi="Arial Narrow"/>
                <w:sz w:val="24"/>
                <w:szCs w:val="20"/>
                <w:lang w:val="ru-RU"/>
              </w:rPr>
            </w:pPr>
            <w:r w:rsidRPr="005353C1">
              <w:rPr>
                <w:rFonts w:ascii="Arial Narrow" w:hAnsi="Arial Narrow"/>
                <w:color w:val="000000"/>
                <w:sz w:val="22"/>
                <w:szCs w:val="22"/>
                <w:lang w:val="ru-RU"/>
              </w:rPr>
              <w:t>ФГБОУ ВО "Дальневосточный государственный университет путей сообщения"</w:t>
            </w:r>
          </w:p>
        </w:tc>
        <w:tc>
          <w:tcPr>
            <w:tcW w:w="4387" w:type="dxa"/>
            <w:vAlign w:val="center"/>
          </w:tcPr>
          <w:p w14:paraId="274A8CCA" w14:textId="622022BA" w:rsidR="00F15A23" w:rsidRDefault="00F15A23" w:rsidP="00F15A23">
            <w:pPr>
              <w:keepNext/>
              <w:spacing w:line="280" w:lineRule="auto"/>
              <w:jc w:val="both"/>
              <w:rPr>
                <w:rFonts w:ascii="Arial Narrow" w:hAnsi="Arial Narrow"/>
                <w:sz w:val="24"/>
                <w:szCs w:val="20"/>
                <w:lang w:val="ru-RU"/>
              </w:rPr>
            </w:pPr>
            <w:r w:rsidRPr="005353C1">
              <w:rPr>
                <w:rFonts w:ascii="Arial Narrow" w:hAnsi="Arial Narrow"/>
                <w:color w:val="000000"/>
                <w:sz w:val="22"/>
                <w:szCs w:val="22"/>
                <w:lang w:val="ru-RU"/>
              </w:rPr>
              <w:t>Электроэнергетика и электротехника</w:t>
            </w:r>
          </w:p>
        </w:tc>
      </w:tr>
      <w:tr w:rsidR="00F15A23" w14:paraId="1E87985C" w14:textId="77777777" w:rsidTr="00AE0271">
        <w:tc>
          <w:tcPr>
            <w:tcW w:w="562" w:type="dxa"/>
          </w:tcPr>
          <w:p w14:paraId="6E59F89F" w14:textId="4F24D2AC" w:rsidR="00F15A23" w:rsidRPr="005353C1" w:rsidRDefault="00F15A23" w:rsidP="00F15A23">
            <w:pPr>
              <w:keepNext/>
              <w:spacing w:line="280" w:lineRule="auto"/>
              <w:jc w:val="both"/>
              <w:rPr>
                <w:rFonts w:ascii="Arial Narrow" w:hAnsi="Arial Narrow"/>
                <w:szCs w:val="22"/>
                <w:lang w:val="ru-RU"/>
              </w:rPr>
            </w:pPr>
            <w:r w:rsidRPr="005353C1">
              <w:rPr>
                <w:rFonts w:ascii="Arial Narrow" w:hAnsi="Arial Narrow"/>
                <w:sz w:val="22"/>
                <w:szCs w:val="22"/>
                <w:lang w:val="ru-RU"/>
              </w:rPr>
              <w:t>4</w:t>
            </w:r>
          </w:p>
        </w:tc>
        <w:tc>
          <w:tcPr>
            <w:tcW w:w="4678" w:type="dxa"/>
            <w:vAlign w:val="center"/>
          </w:tcPr>
          <w:p w14:paraId="0CA3DE7B" w14:textId="52B2FFC1" w:rsidR="00F15A23" w:rsidRPr="005353C1" w:rsidRDefault="00F15A23" w:rsidP="000E09AD">
            <w:pPr>
              <w:keepNext/>
              <w:keepLines/>
              <w:spacing w:line="281" w:lineRule="auto"/>
              <w:rPr>
                <w:rFonts w:ascii="Arial Narrow" w:hAnsi="Arial Narrow"/>
                <w:color w:val="000000"/>
                <w:szCs w:val="22"/>
                <w:lang w:val="ru-RU"/>
              </w:rPr>
            </w:pPr>
            <w:r w:rsidRPr="005353C1">
              <w:rPr>
                <w:rFonts w:ascii="Arial Narrow" w:hAnsi="Arial Narrow"/>
                <w:color w:val="000000"/>
                <w:sz w:val="22"/>
                <w:szCs w:val="22"/>
                <w:lang w:val="ru-RU"/>
              </w:rPr>
              <w:t>ФГБОУ ВО «Дальневосточный государственный аграрный университет»</w:t>
            </w:r>
          </w:p>
        </w:tc>
        <w:tc>
          <w:tcPr>
            <w:tcW w:w="4387" w:type="dxa"/>
            <w:vAlign w:val="center"/>
          </w:tcPr>
          <w:p w14:paraId="059ACBC3" w14:textId="380A5ED6" w:rsidR="00F15A23" w:rsidRPr="005353C1" w:rsidRDefault="00F15A23" w:rsidP="00F15A23">
            <w:pPr>
              <w:keepNext/>
              <w:spacing w:line="280" w:lineRule="auto"/>
              <w:jc w:val="both"/>
              <w:rPr>
                <w:rFonts w:ascii="Arial Narrow" w:hAnsi="Arial Narrow"/>
                <w:color w:val="000000"/>
                <w:szCs w:val="22"/>
                <w:lang w:val="ru-RU"/>
              </w:rPr>
            </w:pPr>
            <w:r w:rsidRPr="005353C1">
              <w:rPr>
                <w:rFonts w:ascii="Arial Narrow" w:hAnsi="Arial Narrow"/>
                <w:color w:val="000000"/>
                <w:sz w:val="22"/>
                <w:szCs w:val="22"/>
                <w:lang w:val="ru-RU"/>
              </w:rPr>
              <w:t>Электроэнергетика и электротехника</w:t>
            </w:r>
          </w:p>
        </w:tc>
      </w:tr>
      <w:tr w:rsidR="00F15A23" w14:paraId="6D2EE3EE" w14:textId="77777777" w:rsidTr="00AE0271">
        <w:tc>
          <w:tcPr>
            <w:tcW w:w="562" w:type="dxa"/>
          </w:tcPr>
          <w:p w14:paraId="71728006" w14:textId="7BC51A97" w:rsidR="00F15A23" w:rsidRPr="005353C1" w:rsidRDefault="00F15A23" w:rsidP="00F15A23">
            <w:pPr>
              <w:keepNext/>
              <w:spacing w:line="280" w:lineRule="auto"/>
              <w:jc w:val="both"/>
              <w:rPr>
                <w:rFonts w:ascii="Arial Narrow" w:hAnsi="Arial Narrow"/>
                <w:szCs w:val="22"/>
                <w:lang w:val="ru-RU"/>
              </w:rPr>
            </w:pPr>
            <w:r w:rsidRPr="005353C1">
              <w:rPr>
                <w:rFonts w:ascii="Arial Narrow" w:hAnsi="Arial Narrow"/>
                <w:sz w:val="22"/>
                <w:szCs w:val="22"/>
                <w:lang w:val="ru-RU"/>
              </w:rPr>
              <w:t>5</w:t>
            </w:r>
          </w:p>
        </w:tc>
        <w:tc>
          <w:tcPr>
            <w:tcW w:w="4678" w:type="dxa"/>
            <w:vAlign w:val="center"/>
          </w:tcPr>
          <w:p w14:paraId="50A65466" w14:textId="539A0F4F" w:rsidR="00F15A23" w:rsidRPr="005353C1" w:rsidRDefault="00F15A23" w:rsidP="000E09AD">
            <w:pPr>
              <w:keepNext/>
              <w:keepLines/>
              <w:spacing w:line="281" w:lineRule="auto"/>
              <w:rPr>
                <w:rFonts w:ascii="Arial Narrow" w:hAnsi="Arial Narrow"/>
                <w:color w:val="000000"/>
                <w:szCs w:val="22"/>
                <w:lang w:val="ru-RU"/>
              </w:rPr>
            </w:pPr>
            <w:r w:rsidRPr="005353C1">
              <w:rPr>
                <w:rFonts w:ascii="Arial Narrow" w:hAnsi="Arial Narrow"/>
                <w:color w:val="000000"/>
                <w:sz w:val="22"/>
                <w:szCs w:val="22"/>
                <w:lang w:val="ru-RU"/>
              </w:rPr>
              <w:t xml:space="preserve">ФГАОУ ВО "Северо-Восточный федеральный университет им. М.К. Аммосова"  </w:t>
            </w:r>
          </w:p>
        </w:tc>
        <w:tc>
          <w:tcPr>
            <w:tcW w:w="4387" w:type="dxa"/>
            <w:vAlign w:val="center"/>
          </w:tcPr>
          <w:p w14:paraId="1800AE64" w14:textId="584A3EA9" w:rsidR="00F15A23" w:rsidRPr="005353C1" w:rsidRDefault="00F15A23" w:rsidP="00F15A23">
            <w:pPr>
              <w:keepNext/>
              <w:spacing w:line="280" w:lineRule="auto"/>
              <w:jc w:val="both"/>
              <w:rPr>
                <w:rFonts w:ascii="Arial Narrow" w:hAnsi="Arial Narrow"/>
                <w:color w:val="000000"/>
                <w:szCs w:val="22"/>
                <w:lang w:val="ru-RU"/>
              </w:rPr>
            </w:pPr>
            <w:r w:rsidRPr="005353C1">
              <w:rPr>
                <w:rFonts w:ascii="Arial Narrow" w:hAnsi="Arial Narrow"/>
                <w:color w:val="000000"/>
                <w:sz w:val="22"/>
                <w:szCs w:val="22"/>
                <w:lang w:val="ru-RU"/>
              </w:rPr>
              <w:t>Электроэнергетика и электротехника</w:t>
            </w:r>
          </w:p>
        </w:tc>
      </w:tr>
      <w:tr w:rsidR="00F15A23" w14:paraId="50228844" w14:textId="77777777" w:rsidTr="00AE0271">
        <w:tc>
          <w:tcPr>
            <w:tcW w:w="562" w:type="dxa"/>
          </w:tcPr>
          <w:p w14:paraId="326DD065" w14:textId="4CBA14AC" w:rsidR="00F15A23" w:rsidRPr="005353C1" w:rsidRDefault="00F15A23" w:rsidP="00F15A23">
            <w:pPr>
              <w:keepNext/>
              <w:spacing w:line="280" w:lineRule="auto"/>
              <w:jc w:val="both"/>
              <w:rPr>
                <w:rFonts w:ascii="Arial Narrow" w:hAnsi="Arial Narrow"/>
                <w:szCs w:val="22"/>
                <w:lang w:val="ru-RU"/>
              </w:rPr>
            </w:pPr>
            <w:r w:rsidRPr="005353C1">
              <w:rPr>
                <w:rFonts w:ascii="Arial Narrow" w:hAnsi="Arial Narrow"/>
                <w:sz w:val="22"/>
                <w:szCs w:val="22"/>
                <w:lang w:val="ru-RU"/>
              </w:rPr>
              <w:t>6</w:t>
            </w:r>
          </w:p>
        </w:tc>
        <w:tc>
          <w:tcPr>
            <w:tcW w:w="4678" w:type="dxa"/>
            <w:vAlign w:val="center"/>
          </w:tcPr>
          <w:p w14:paraId="39E06DF6" w14:textId="19B7F722" w:rsidR="00F15A23" w:rsidRPr="005353C1" w:rsidRDefault="00F15A23" w:rsidP="000E09AD">
            <w:pPr>
              <w:keepNext/>
              <w:keepLines/>
              <w:spacing w:line="281" w:lineRule="auto"/>
              <w:rPr>
                <w:rFonts w:ascii="Arial Narrow" w:hAnsi="Arial Narrow"/>
                <w:color w:val="000000"/>
                <w:szCs w:val="22"/>
                <w:lang w:val="ru-RU"/>
              </w:rPr>
            </w:pPr>
            <w:r w:rsidRPr="005353C1">
              <w:rPr>
                <w:rFonts w:ascii="Arial Narrow" w:hAnsi="Arial Narrow"/>
                <w:color w:val="000000"/>
                <w:sz w:val="22"/>
                <w:szCs w:val="22"/>
                <w:lang w:val="ru-RU"/>
              </w:rPr>
              <w:t>ФГБОУ ВО "Комсомольский-на-Амуре  государственный технический университет"</w:t>
            </w:r>
          </w:p>
        </w:tc>
        <w:tc>
          <w:tcPr>
            <w:tcW w:w="4387" w:type="dxa"/>
            <w:vAlign w:val="center"/>
          </w:tcPr>
          <w:p w14:paraId="71E743D7" w14:textId="4190955D" w:rsidR="00F15A23" w:rsidRPr="005353C1" w:rsidRDefault="00F15A23" w:rsidP="00F15A23">
            <w:pPr>
              <w:keepNext/>
              <w:spacing w:line="280" w:lineRule="auto"/>
              <w:jc w:val="both"/>
              <w:rPr>
                <w:rFonts w:ascii="Arial Narrow" w:hAnsi="Arial Narrow"/>
                <w:color w:val="000000"/>
                <w:szCs w:val="22"/>
                <w:lang w:val="ru-RU"/>
              </w:rPr>
            </w:pPr>
            <w:r w:rsidRPr="005353C1">
              <w:rPr>
                <w:rFonts w:ascii="Arial Narrow" w:hAnsi="Arial Narrow"/>
                <w:color w:val="000000"/>
                <w:sz w:val="22"/>
                <w:szCs w:val="22"/>
                <w:lang w:val="ru-RU"/>
              </w:rPr>
              <w:t>Химическая технология</w:t>
            </w:r>
          </w:p>
        </w:tc>
      </w:tr>
      <w:tr w:rsidR="00F15A23" w14:paraId="0120748B" w14:textId="77777777" w:rsidTr="00AE0271">
        <w:tc>
          <w:tcPr>
            <w:tcW w:w="562" w:type="dxa"/>
          </w:tcPr>
          <w:p w14:paraId="14F208AB" w14:textId="2F96C310" w:rsidR="00F15A23" w:rsidRPr="005353C1" w:rsidRDefault="00F15A23" w:rsidP="00F15A23">
            <w:pPr>
              <w:keepNext/>
              <w:spacing w:line="280" w:lineRule="auto"/>
              <w:jc w:val="both"/>
              <w:rPr>
                <w:rFonts w:ascii="Arial Narrow" w:hAnsi="Arial Narrow"/>
                <w:szCs w:val="22"/>
                <w:lang w:val="ru-RU"/>
              </w:rPr>
            </w:pPr>
            <w:r w:rsidRPr="005353C1">
              <w:rPr>
                <w:rFonts w:ascii="Arial Narrow" w:hAnsi="Arial Narrow"/>
                <w:sz w:val="22"/>
                <w:szCs w:val="22"/>
                <w:lang w:val="ru-RU"/>
              </w:rPr>
              <w:t>7</w:t>
            </w:r>
          </w:p>
        </w:tc>
        <w:tc>
          <w:tcPr>
            <w:tcW w:w="4678" w:type="dxa"/>
            <w:vAlign w:val="center"/>
          </w:tcPr>
          <w:p w14:paraId="24434424" w14:textId="45C610BB" w:rsidR="00F15A23" w:rsidRPr="005353C1" w:rsidRDefault="00F15A23" w:rsidP="000E09AD">
            <w:pPr>
              <w:keepNext/>
              <w:keepLines/>
              <w:spacing w:line="281" w:lineRule="auto"/>
              <w:rPr>
                <w:rFonts w:ascii="Arial Narrow" w:hAnsi="Arial Narrow"/>
                <w:color w:val="000000"/>
                <w:szCs w:val="22"/>
                <w:lang w:val="ru-RU"/>
              </w:rPr>
            </w:pPr>
            <w:r w:rsidRPr="005353C1">
              <w:rPr>
                <w:rFonts w:ascii="Arial Narrow" w:hAnsi="Arial Narrow"/>
                <w:color w:val="000000"/>
                <w:sz w:val="22"/>
                <w:szCs w:val="22"/>
                <w:lang w:val="ru-RU"/>
              </w:rPr>
              <w:t>ФГАОУ ВО "Дальневосточный федеральный университет"</w:t>
            </w:r>
          </w:p>
        </w:tc>
        <w:tc>
          <w:tcPr>
            <w:tcW w:w="4387" w:type="dxa"/>
            <w:vAlign w:val="center"/>
          </w:tcPr>
          <w:p w14:paraId="4399DF83" w14:textId="5A7CC08E" w:rsidR="00F15A23" w:rsidRPr="005353C1" w:rsidRDefault="00F15A23" w:rsidP="00F15A23">
            <w:pPr>
              <w:keepNext/>
              <w:spacing w:line="280" w:lineRule="auto"/>
              <w:jc w:val="both"/>
              <w:rPr>
                <w:rFonts w:ascii="Arial Narrow" w:hAnsi="Arial Narrow"/>
                <w:color w:val="000000"/>
                <w:szCs w:val="22"/>
                <w:lang w:val="ru-RU"/>
              </w:rPr>
            </w:pPr>
            <w:r w:rsidRPr="005353C1">
              <w:rPr>
                <w:rFonts w:ascii="Arial Narrow" w:hAnsi="Arial Narrow"/>
                <w:color w:val="000000"/>
                <w:sz w:val="22"/>
                <w:szCs w:val="22"/>
                <w:lang w:val="ru-RU"/>
              </w:rPr>
              <w:t>Управление персоналом</w:t>
            </w:r>
          </w:p>
        </w:tc>
      </w:tr>
      <w:tr w:rsidR="00F15A23" w:rsidRPr="00EF5854" w14:paraId="58F0C493" w14:textId="77777777" w:rsidTr="00AE0271">
        <w:tc>
          <w:tcPr>
            <w:tcW w:w="562" w:type="dxa"/>
          </w:tcPr>
          <w:p w14:paraId="09F73358" w14:textId="5E7281AB" w:rsidR="00F15A23" w:rsidRPr="005353C1" w:rsidRDefault="00F15A23" w:rsidP="00F15A23">
            <w:pPr>
              <w:keepNext/>
              <w:spacing w:line="280" w:lineRule="auto"/>
              <w:jc w:val="both"/>
              <w:rPr>
                <w:rFonts w:ascii="Arial Narrow" w:hAnsi="Arial Narrow"/>
                <w:szCs w:val="22"/>
                <w:lang w:val="ru-RU"/>
              </w:rPr>
            </w:pPr>
            <w:r w:rsidRPr="005353C1">
              <w:rPr>
                <w:rFonts w:ascii="Arial Narrow" w:hAnsi="Arial Narrow"/>
                <w:sz w:val="22"/>
                <w:szCs w:val="22"/>
                <w:lang w:val="ru-RU"/>
              </w:rPr>
              <w:t>8</w:t>
            </w:r>
          </w:p>
        </w:tc>
        <w:tc>
          <w:tcPr>
            <w:tcW w:w="4678" w:type="dxa"/>
            <w:vAlign w:val="center"/>
          </w:tcPr>
          <w:p w14:paraId="6B797D8D" w14:textId="69E56319" w:rsidR="00F15A23" w:rsidRPr="005353C1" w:rsidRDefault="00F15A23" w:rsidP="000E09AD">
            <w:pPr>
              <w:keepNext/>
              <w:keepLines/>
              <w:spacing w:line="281" w:lineRule="auto"/>
              <w:rPr>
                <w:rFonts w:ascii="Arial Narrow" w:hAnsi="Arial Narrow"/>
                <w:color w:val="000000"/>
                <w:szCs w:val="22"/>
                <w:lang w:val="ru-RU"/>
              </w:rPr>
            </w:pPr>
            <w:r w:rsidRPr="005353C1">
              <w:rPr>
                <w:rFonts w:ascii="Arial Narrow" w:hAnsi="Arial Narrow"/>
                <w:color w:val="000000"/>
                <w:sz w:val="22"/>
                <w:szCs w:val="22"/>
                <w:lang w:val="ru-RU"/>
              </w:rPr>
              <w:t>ФГБОУ ВПО "Владивостокский государственный университет экономики и сервиса"</w:t>
            </w:r>
          </w:p>
        </w:tc>
        <w:tc>
          <w:tcPr>
            <w:tcW w:w="4387" w:type="dxa"/>
            <w:vAlign w:val="center"/>
          </w:tcPr>
          <w:p w14:paraId="2ED2681C" w14:textId="20179817" w:rsidR="00F15A23" w:rsidRPr="005353C1" w:rsidRDefault="00F15A23" w:rsidP="00F15A23">
            <w:pPr>
              <w:keepNext/>
              <w:spacing w:line="280" w:lineRule="auto"/>
              <w:jc w:val="both"/>
              <w:rPr>
                <w:rFonts w:ascii="Arial Narrow" w:hAnsi="Arial Narrow"/>
                <w:color w:val="000000"/>
                <w:szCs w:val="22"/>
                <w:lang w:val="ru-RU"/>
              </w:rPr>
            </w:pPr>
            <w:r w:rsidRPr="005353C1">
              <w:rPr>
                <w:rFonts w:ascii="Arial Narrow" w:hAnsi="Arial Narrow"/>
                <w:color w:val="000000"/>
                <w:sz w:val="22"/>
                <w:szCs w:val="22"/>
                <w:lang w:val="ru-RU"/>
              </w:rPr>
              <w:t>Торговое дело (Логистика в торговой деятельности)</w:t>
            </w:r>
          </w:p>
        </w:tc>
      </w:tr>
      <w:tr w:rsidR="00F15A23" w14:paraId="3B6391F4" w14:textId="77777777" w:rsidTr="00AE0271">
        <w:tc>
          <w:tcPr>
            <w:tcW w:w="562" w:type="dxa"/>
          </w:tcPr>
          <w:p w14:paraId="0BEFED96" w14:textId="46EEDA7E" w:rsidR="00F15A23" w:rsidRPr="005353C1" w:rsidRDefault="00F15A23" w:rsidP="00F15A23">
            <w:pPr>
              <w:keepNext/>
              <w:spacing w:line="280" w:lineRule="auto"/>
              <w:jc w:val="both"/>
              <w:rPr>
                <w:rFonts w:ascii="Arial Narrow" w:hAnsi="Arial Narrow"/>
                <w:szCs w:val="22"/>
                <w:lang w:val="ru-RU"/>
              </w:rPr>
            </w:pPr>
            <w:r w:rsidRPr="005353C1">
              <w:rPr>
                <w:rFonts w:ascii="Arial Narrow" w:hAnsi="Arial Narrow"/>
                <w:sz w:val="22"/>
                <w:szCs w:val="22"/>
                <w:lang w:val="ru-RU"/>
              </w:rPr>
              <w:t>9</w:t>
            </w:r>
          </w:p>
        </w:tc>
        <w:tc>
          <w:tcPr>
            <w:tcW w:w="4678" w:type="dxa"/>
            <w:vAlign w:val="center"/>
          </w:tcPr>
          <w:p w14:paraId="0E7A4818" w14:textId="5440F33B" w:rsidR="00F15A23" w:rsidRPr="005353C1" w:rsidRDefault="00F15A23" w:rsidP="000E09AD">
            <w:pPr>
              <w:keepNext/>
              <w:keepLines/>
              <w:spacing w:line="281" w:lineRule="auto"/>
              <w:rPr>
                <w:rFonts w:ascii="Arial Narrow" w:hAnsi="Arial Narrow"/>
                <w:color w:val="000000"/>
                <w:szCs w:val="22"/>
                <w:lang w:val="ru-RU"/>
              </w:rPr>
            </w:pPr>
            <w:r w:rsidRPr="005353C1">
              <w:rPr>
                <w:rFonts w:ascii="Arial Narrow" w:hAnsi="Arial Narrow"/>
                <w:color w:val="000000"/>
                <w:sz w:val="22"/>
                <w:szCs w:val="22"/>
                <w:lang w:val="ru-RU"/>
              </w:rPr>
              <w:t>ФГБОУ ВО "Комсомольский-на-Амуре  государственный технический университет"</w:t>
            </w:r>
          </w:p>
        </w:tc>
        <w:tc>
          <w:tcPr>
            <w:tcW w:w="4387" w:type="dxa"/>
            <w:vAlign w:val="center"/>
          </w:tcPr>
          <w:p w14:paraId="042C87D4" w14:textId="5AC00802" w:rsidR="00F15A23" w:rsidRPr="005353C1" w:rsidRDefault="00F15A23" w:rsidP="00F15A23">
            <w:pPr>
              <w:keepNext/>
              <w:spacing w:line="280" w:lineRule="auto"/>
              <w:jc w:val="both"/>
              <w:rPr>
                <w:rFonts w:ascii="Arial Narrow" w:hAnsi="Arial Narrow"/>
                <w:color w:val="000000"/>
                <w:szCs w:val="22"/>
                <w:lang w:val="ru-RU"/>
              </w:rPr>
            </w:pPr>
            <w:r w:rsidRPr="005353C1">
              <w:rPr>
                <w:rFonts w:ascii="Arial Narrow" w:hAnsi="Arial Narrow"/>
                <w:color w:val="000000"/>
                <w:sz w:val="22"/>
                <w:szCs w:val="22"/>
                <w:lang w:val="ru-RU"/>
              </w:rPr>
              <w:t>Технологические машины и оборудование</w:t>
            </w:r>
          </w:p>
        </w:tc>
      </w:tr>
    </w:tbl>
    <w:p w14:paraId="35433E7F" w14:textId="77777777" w:rsidR="00F15A23" w:rsidRPr="005353C1" w:rsidRDefault="00F15A23" w:rsidP="005353C1">
      <w:pPr>
        <w:keepNext/>
        <w:spacing w:line="280" w:lineRule="auto"/>
        <w:ind w:firstLine="708"/>
        <w:jc w:val="both"/>
        <w:rPr>
          <w:rFonts w:ascii="Arial Narrow" w:hAnsi="Arial Narrow"/>
          <w:sz w:val="24"/>
          <w:szCs w:val="20"/>
          <w:lang w:val="ru-RU"/>
        </w:rPr>
      </w:pPr>
    </w:p>
    <w:tbl>
      <w:tblPr>
        <w:tblStyle w:val="aff0"/>
        <w:tblW w:w="0" w:type="auto"/>
        <w:jc w:val="center"/>
        <w:tblLook w:val="04A0" w:firstRow="1" w:lastRow="0" w:firstColumn="1" w:lastColumn="0" w:noHBand="0" w:noVBand="1"/>
      </w:tblPr>
      <w:tblGrid>
        <w:gridCol w:w="488"/>
        <w:gridCol w:w="4752"/>
        <w:gridCol w:w="4107"/>
      </w:tblGrid>
      <w:tr w:rsidR="005353C1" w:rsidRPr="00EF5854" w14:paraId="4423BD1D" w14:textId="77777777" w:rsidTr="005353C1">
        <w:trPr>
          <w:trHeight w:val="1281"/>
          <w:jc w:val="center"/>
        </w:trPr>
        <w:tc>
          <w:tcPr>
            <w:tcW w:w="488" w:type="dxa"/>
            <w:shd w:val="clear" w:color="auto" w:fill="E3E3FD"/>
          </w:tcPr>
          <w:p w14:paraId="06572D15" w14:textId="77777777" w:rsidR="005353C1" w:rsidRPr="005353C1" w:rsidRDefault="005353C1" w:rsidP="005353C1">
            <w:pPr>
              <w:keepNext/>
              <w:jc w:val="center"/>
              <w:outlineLvl w:val="2"/>
              <w:rPr>
                <w:rFonts w:ascii="Arial Narrow" w:hAnsi="Arial Narrow"/>
                <w:b/>
                <w:sz w:val="22"/>
                <w:szCs w:val="22"/>
                <w:lang w:val="ru-RU"/>
              </w:rPr>
            </w:pPr>
            <w:r w:rsidRPr="005353C1">
              <w:rPr>
                <w:rFonts w:ascii="Arial Narrow" w:hAnsi="Arial Narrow"/>
                <w:b/>
                <w:sz w:val="22"/>
                <w:szCs w:val="22"/>
                <w:lang w:val="ru-RU"/>
              </w:rPr>
              <w:t>№</w:t>
            </w:r>
          </w:p>
        </w:tc>
        <w:tc>
          <w:tcPr>
            <w:tcW w:w="4752" w:type="dxa"/>
            <w:shd w:val="clear" w:color="auto" w:fill="E3E3FD"/>
          </w:tcPr>
          <w:p w14:paraId="33A5A821" w14:textId="77777777" w:rsidR="005353C1" w:rsidRPr="005353C1" w:rsidRDefault="005353C1" w:rsidP="005353C1">
            <w:pPr>
              <w:keepNext/>
              <w:jc w:val="center"/>
              <w:outlineLvl w:val="2"/>
              <w:rPr>
                <w:rFonts w:ascii="Arial Narrow" w:hAnsi="Arial Narrow"/>
                <w:b/>
                <w:sz w:val="22"/>
                <w:szCs w:val="22"/>
                <w:lang w:val="ru-RU"/>
              </w:rPr>
            </w:pPr>
            <w:r w:rsidRPr="005353C1">
              <w:rPr>
                <w:rFonts w:ascii="Arial Narrow" w:eastAsia="Calibri" w:hAnsi="Arial Narrow"/>
                <w:b/>
                <w:sz w:val="22"/>
                <w:szCs w:val="22"/>
                <w:lang w:val="ru-RU"/>
              </w:rPr>
              <w:t>Наименования вузов</w:t>
            </w:r>
          </w:p>
        </w:tc>
        <w:tc>
          <w:tcPr>
            <w:tcW w:w="4107" w:type="dxa"/>
            <w:shd w:val="clear" w:color="auto" w:fill="E3E3FD"/>
          </w:tcPr>
          <w:p w14:paraId="752FC19E" w14:textId="77777777" w:rsidR="005353C1" w:rsidRPr="005353C1" w:rsidRDefault="005353C1" w:rsidP="005353C1">
            <w:pPr>
              <w:keepNext/>
              <w:jc w:val="center"/>
              <w:outlineLvl w:val="2"/>
              <w:rPr>
                <w:rFonts w:ascii="Arial Narrow" w:hAnsi="Arial Narrow"/>
                <w:b/>
                <w:sz w:val="22"/>
                <w:szCs w:val="22"/>
                <w:lang w:val="ru-RU"/>
              </w:rPr>
            </w:pPr>
            <w:r w:rsidRPr="005353C1">
              <w:rPr>
                <w:rFonts w:ascii="Arial Narrow" w:hAnsi="Arial Narrow"/>
                <w:b/>
                <w:sz w:val="22"/>
                <w:szCs w:val="22"/>
                <w:lang w:val="ru-RU"/>
              </w:rPr>
              <w:t>Наименования образовательных программ вузов, востребованных компанией, т.е. тех образовательных программ, по которым ведется целевая подготовка кадров в интересах компании</w:t>
            </w:r>
          </w:p>
        </w:tc>
      </w:tr>
      <w:tr w:rsidR="005353C1" w:rsidRPr="005353C1" w14:paraId="64C20912" w14:textId="77777777" w:rsidTr="005353C1">
        <w:trPr>
          <w:trHeight w:val="70"/>
          <w:jc w:val="center"/>
        </w:trPr>
        <w:tc>
          <w:tcPr>
            <w:tcW w:w="488" w:type="dxa"/>
            <w:tcBorders>
              <w:top w:val="single" w:sz="4" w:space="0" w:color="auto"/>
            </w:tcBorders>
          </w:tcPr>
          <w:p w14:paraId="1CF07DD1" w14:textId="77777777" w:rsidR="005353C1" w:rsidRPr="005353C1" w:rsidRDefault="005353C1" w:rsidP="005353C1">
            <w:pPr>
              <w:keepNext/>
              <w:spacing w:before="120"/>
              <w:jc w:val="center"/>
              <w:outlineLvl w:val="2"/>
              <w:rPr>
                <w:rFonts w:ascii="Arial Narrow" w:hAnsi="Arial Narrow"/>
                <w:sz w:val="22"/>
                <w:szCs w:val="22"/>
                <w:lang w:val="ru-RU"/>
              </w:rPr>
            </w:pPr>
            <w:r w:rsidRPr="005353C1">
              <w:rPr>
                <w:rFonts w:ascii="Arial Narrow" w:hAnsi="Arial Narrow"/>
                <w:sz w:val="22"/>
                <w:szCs w:val="22"/>
                <w:lang w:val="ru-RU"/>
              </w:rPr>
              <w:t>10</w:t>
            </w:r>
          </w:p>
        </w:tc>
        <w:tc>
          <w:tcPr>
            <w:tcW w:w="4752" w:type="dxa"/>
            <w:tcBorders>
              <w:top w:val="single" w:sz="4" w:space="0" w:color="auto"/>
              <w:left w:val="single" w:sz="4" w:space="0" w:color="auto"/>
              <w:bottom w:val="single" w:sz="4" w:space="0" w:color="auto"/>
              <w:right w:val="single" w:sz="4" w:space="0" w:color="auto"/>
            </w:tcBorders>
            <w:shd w:val="clear" w:color="000000" w:fill="FFFFFF"/>
            <w:vAlign w:val="center"/>
          </w:tcPr>
          <w:p w14:paraId="51176E2D" w14:textId="77777777" w:rsidR="005353C1" w:rsidRPr="005353C1" w:rsidRDefault="005353C1" w:rsidP="00AE0271">
            <w:pPr>
              <w:keepNext/>
              <w:outlineLvl w:val="2"/>
              <w:rPr>
                <w:rFonts w:ascii="Arial Narrow" w:eastAsia="Calibri" w:hAnsi="Arial Narrow"/>
                <w:b/>
                <w:sz w:val="22"/>
                <w:szCs w:val="22"/>
                <w:lang w:val="ru-RU"/>
              </w:rPr>
            </w:pPr>
            <w:r w:rsidRPr="005353C1">
              <w:rPr>
                <w:rFonts w:ascii="Arial Narrow" w:hAnsi="Arial Narrow"/>
                <w:color w:val="000000"/>
                <w:sz w:val="22"/>
                <w:szCs w:val="22"/>
                <w:lang w:val="ru-RU"/>
              </w:rPr>
              <w:t>ФГАОУ ВО "Дальневосточный федеральный университет"</w:t>
            </w:r>
          </w:p>
        </w:tc>
        <w:tc>
          <w:tcPr>
            <w:tcW w:w="4107" w:type="dxa"/>
            <w:tcBorders>
              <w:top w:val="single" w:sz="4" w:space="0" w:color="auto"/>
              <w:left w:val="single" w:sz="4" w:space="0" w:color="auto"/>
              <w:bottom w:val="single" w:sz="4" w:space="0" w:color="auto"/>
              <w:right w:val="single" w:sz="4" w:space="0" w:color="auto"/>
            </w:tcBorders>
            <w:shd w:val="clear" w:color="000000" w:fill="FFFFFF"/>
            <w:vAlign w:val="center"/>
          </w:tcPr>
          <w:p w14:paraId="0AEA977B" w14:textId="77777777" w:rsidR="005353C1" w:rsidRPr="005353C1" w:rsidRDefault="005353C1" w:rsidP="005353C1">
            <w:pPr>
              <w:keepNext/>
              <w:spacing w:before="120"/>
              <w:jc w:val="center"/>
              <w:outlineLvl w:val="2"/>
              <w:rPr>
                <w:rFonts w:ascii="Arial Narrow" w:hAnsi="Arial Narrow"/>
                <w:b/>
                <w:sz w:val="22"/>
                <w:szCs w:val="22"/>
                <w:lang w:val="ru-RU"/>
              </w:rPr>
            </w:pPr>
            <w:r w:rsidRPr="005353C1">
              <w:rPr>
                <w:rFonts w:ascii="Arial Narrow" w:hAnsi="Arial Narrow"/>
                <w:color w:val="000000"/>
                <w:sz w:val="22"/>
                <w:szCs w:val="22"/>
                <w:lang w:val="ru-RU"/>
              </w:rPr>
              <w:t>Теплоэнергетика и теплотехника</w:t>
            </w:r>
          </w:p>
        </w:tc>
      </w:tr>
      <w:tr w:rsidR="005353C1" w:rsidRPr="005353C1" w14:paraId="1F1556D9" w14:textId="77777777" w:rsidTr="005353C1">
        <w:trPr>
          <w:trHeight w:val="134"/>
          <w:jc w:val="center"/>
        </w:trPr>
        <w:tc>
          <w:tcPr>
            <w:tcW w:w="488" w:type="dxa"/>
            <w:tcBorders>
              <w:top w:val="single" w:sz="4" w:space="0" w:color="auto"/>
            </w:tcBorders>
          </w:tcPr>
          <w:p w14:paraId="02E2EB02" w14:textId="77777777" w:rsidR="005353C1" w:rsidRPr="005353C1" w:rsidRDefault="005353C1" w:rsidP="005353C1">
            <w:pPr>
              <w:keepNext/>
              <w:spacing w:before="120"/>
              <w:jc w:val="center"/>
              <w:outlineLvl w:val="2"/>
              <w:rPr>
                <w:rFonts w:ascii="Arial Narrow" w:hAnsi="Arial Narrow"/>
                <w:sz w:val="22"/>
                <w:szCs w:val="22"/>
                <w:lang w:val="ru-RU"/>
              </w:rPr>
            </w:pPr>
            <w:r w:rsidRPr="005353C1">
              <w:rPr>
                <w:rFonts w:ascii="Arial Narrow" w:hAnsi="Arial Narrow"/>
                <w:sz w:val="22"/>
                <w:szCs w:val="22"/>
                <w:lang w:val="ru-RU"/>
              </w:rPr>
              <w:t>11</w:t>
            </w:r>
          </w:p>
        </w:tc>
        <w:tc>
          <w:tcPr>
            <w:tcW w:w="4752" w:type="dxa"/>
            <w:tcBorders>
              <w:top w:val="single" w:sz="4" w:space="0" w:color="auto"/>
              <w:left w:val="single" w:sz="4" w:space="0" w:color="auto"/>
              <w:bottom w:val="single" w:sz="4" w:space="0" w:color="auto"/>
              <w:right w:val="single" w:sz="4" w:space="0" w:color="auto"/>
            </w:tcBorders>
            <w:shd w:val="clear" w:color="000000" w:fill="FFFFFF"/>
            <w:vAlign w:val="center"/>
          </w:tcPr>
          <w:p w14:paraId="565E5BAE" w14:textId="77777777" w:rsidR="005353C1" w:rsidRPr="005353C1" w:rsidRDefault="005353C1" w:rsidP="00AE0271">
            <w:pPr>
              <w:keepNext/>
              <w:outlineLvl w:val="2"/>
              <w:rPr>
                <w:rFonts w:ascii="Arial Narrow" w:eastAsia="Calibri" w:hAnsi="Arial Narrow"/>
                <w:b/>
                <w:sz w:val="22"/>
                <w:szCs w:val="22"/>
                <w:lang w:val="ru-RU"/>
              </w:rPr>
            </w:pPr>
            <w:r w:rsidRPr="005353C1">
              <w:rPr>
                <w:rFonts w:ascii="Arial Narrow" w:hAnsi="Arial Narrow"/>
                <w:color w:val="000000"/>
                <w:sz w:val="22"/>
                <w:szCs w:val="22"/>
                <w:lang w:val="ru-RU"/>
              </w:rPr>
              <w:t>ФГБОУ ВО "Комсомольский-на-Амуре  государственный технический университет"</w:t>
            </w:r>
          </w:p>
        </w:tc>
        <w:tc>
          <w:tcPr>
            <w:tcW w:w="4107" w:type="dxa"/>
            <w:tcBorders>
              <w:top w:val="single" w:sz="4" w:space="0" w:color="auto"/>
              <w:left w:val="single" w:sz="4" w:space="0" w:color="auto"/>
              <w:bottom w:val="single" w:sz="4" w:space="0" w:color="auto"/>
              <w:right w:val="single" w:sz="4" w:space="0" w:color="auto"/>
            </w:tcBorders>
            <w:shd w:val="clear" w:color="000000" w:fill="FFFFFF"/>
            <w:vAlign w:val="center"/>
          </w:tcPr>
          <w:p w14:paraId="7CF005A4" w14:textId="77777777" w:rsidR="005353C1" w:rsidRPr="005353C1" w:rsidRDefault="005353C1" w:rsidP="005353C1">
            <w:pPr>
              <w:keepNext/>
              <w:spacing w:before="120"/>
              <w:jc w:val="center"/>
              <w:outlineLvl w:val="2"/>
              <w:rPr>
                <w:rFonts w:ascii="Arial Narrow" w:hAnsi="Arial Narrow"/>
                <w:b/>
                <w:sz w:val="22"/>
                <w:szCs w:val="22"/>
                <w:lang w:val="ru-RU"/>
              </w:rPr>
            </w:pPr>
            <w:r w:rsidRPr="005353C1">
              <w:rPr>
                <w:rFonts w:ascii="Arial Narrow" w:hAnsi="Arial Narrow"/>
                <w:color w:val="000000"/>
                <w:sz w:val="22"/>
                <w:szCs w:val="22"/>
                <w:lang w:val="ru-RU"/>
              </w:rPr>
              <w:t>Теплоэнергетика и теплотехника</w:t>
            </w:r>
          </w:p>
        </w:tc>
      </w:tr>
      <w:tr w:rsidR="005353C1" w:rsidRPr="005353C1" w14:paraId="0BC7E38E" w14:textId="77777777" w:rsidTr="005353C1">
        <w:trPr>
          <w:trHeight w:val="417"/>
          <w:jc w:val="center"/>
        </w:trPr>
        <w:tc>
          <w:tcPr>
            <w:tcW w:w="488" w:type="dxa"/>
            <w:tcBorders>
              <w:top w:val="single" w:sz="4" w:space="0" w:color="auto"/>
            </w:tcBorders>
          </w:tcPr>
          <w:p w14:paraId="10B17676" w14:textId="77777777" w:rsidR="005353C1" w:rsidRPr="005353C1" w:rsidRDefault="005353C1" w:rsidP="005353C1">
            <w:pPr>
              <w:keepNext/>
              <w:spacing w:before="120"/>
              <w:jc w:val="center"/>
              <w:outlineLvl w:val="2"/>
              <w:rPr>
                <w:rFonts w:ascii="Arial Narrow" w:hAnsi="Arial Narrow"/>
                <w:sz w:val="22"/>
                <w:szCs w:val="22"/>
                <w:lang w:val="ru-RU"/>
              </w:rPr>
            </w:pPr>
            <w:r w:rsidRPr="005353C1">
              <w:rPr>
                <w:rFonts w:ascii="Arial Narrow" w:hAnsi="Arial Narrow"/>
                <w:sz w:val="22"/>
                <w:szCs w:val="22"/>
                <w:lang w:val="ru-RU"/>
              </w:rPr>
              <w:t>12</w:t>
            </w:r>
          </w:p>
        </w:tc>
        <w:tc>
          <w:tcPr>
            <w:tcW w:w="4752" w:type="dxa"/>
            <w:tcBorders>
              <w:top w:val="single" w:sz="4" w:space="0" w:color="auto"/>
              <w:left w:val="nil"/>
              <w:bottom w:val="single" w:sz="4" w:space="0" w:color="auto"/>
              <w:right w:val="single" w:sz="4" w:space="0" w:color="auto"/>
            </w:tcBorders>
            <w:shd w:val="clear" w:color="000000" w:fill="FFFFFF"/>
            <w:vAlign w:val="center"/>
          </w:tcPr>
          <w:p w14:paraId="031A461E" w14:textId="77777777" w:rsidR="005353C1" w:rsidRPr="005353C1" w:rsidRDefault="005353C1" w:rsidP="00AE0271">
            <w:pPr>
              <w:keepNext/>
              <w:outlineLvl w:val="2"/>
              <w:rPr>
                <w:rFonts w:ascii="Arial Narrow" w:eastAsia="Calibri" w:hAnsi="Arial Narrow"/>
                <w:b/>
                <w:sz w:val="22"/>
                <w:szCs w:val="22"/>
                <w:lang w:val="ru-RU"/>
              </w:rPr>
            </w:pPr>
            <w:r w:rsidRPr="005353C1">
              <w:rPr>
                <w:rFonts w:ascii="Arial Narrow" w:hAnsi="Arial Narrow"/>
                <w:color w:val="000000"/>
                <w:sz w:val="22"/>
                <w:szCs w:val="22"/>
                <w:lang w:val="ru-RU"/>
              </w:rPr>
              <w:t>ФГБОУ ВО "Тихоокеанский государственный университет"</w:t>
            </w:r>
          </w:p>
        </w:tc>
        <w:tc>
          <w:tcPr>
            <w:tcW w:w="4107" w:type="dxa"/>
            <w:tcBorders>
              <w:top w:val="single" w:sz="4" w:space="0" w:color="auto"/>
              <w:left w:val="single" w:sz="4" w:space="0" w:color="auto"/>
              <w:bottom w:val="single" w:sz="4" w:space="0" w:color="auto"/>
              <w:right w:val="single" w:sz="4" w:space="0" w:color="auto"/>
            </w:tcBorders>
            <w:shd w:val="clear" w:color="000000" w:fill="FFFFFF"/>
            <w:vAlign w:val="center"/>
          </w:tcPr>
          <w:p w14:paraId="220097AF" w14:textId="77777777" w:rsidR="005353C1" w:rsidRPr="005353C1" w:rsidRDefault="005353C1" w:rsidP="005353C1">
            <w:pPr>
              <w:keepNext/>
              <w:spacing w:before="120"/>
              <w:jc w:val="center"/>
              <w:outlineLvl w:val="2"/>
              <w:rPr>
                <w:rFonts w:ascii="Arial Narrow" w:hAnsi="Arial Narrow"/>
                <w:b/>
                <w:sz w:val="22"/>
                <w:szCs w:val="22"/>
                <w:lang w:val="ru-RU"/>
              </w:rPr>
            </w:pPr>
            <w:r w:rsidRPr="005353C1">
              <w:rPr>
                <w:rFonts w:ascii="Arial Narrow" w:hAnsi="Arial Narrow"/>
                <w:color w:val="000000"/>
                <w:sz w:val="22"/>
                <w:szCs w:val="22"/>
                <w:lang w:val="ru-RU"/>
              </w:rPr>
              <w:t>Теплогазоснабжение и вентиляция</w:t>
            </w:r>
          </w:p>
        </w:tc>
      </w:tr>
      <w:tr w:rsidR="005353C1" w:rsidRPr="005353C1" w14:paraId="5524CAFB" w14:textId="77777777" w:rsidTr="005353C1">
        <w:trPr>
          <w:trHeight w:val="399"/>
          <w:jc w:val="center"/>
        </w:trPr>
        <w:tc>
          <w:tcPr>
            <w:tcW w:w="488" w:type="dxa"/>
            <w:tcBorders>
              <w:top w:val="single" w:sz="4" w:space="0" w:color="auto"/>
            </w:tcBorders>
          </w:tcPr>
          <w:p w14:paraId="0E7173F0" w14:textId="77777777" w:rsidR="005353C1" w:rsidRPr="005353C1" w:rsidRDefault="005353C1" w:rsidP="005353C1">
            <w:pPr>
              <w:keepNext/>
              <w:spacing w:before="120"/>
              <w:jc w:val="center"/>
              <w:outlineLvl w:val="2"/>
              <w:rPr>
                <w:rFonts w:ascii="Arial Narrow" w:hAnsi="Arial Narrow"/>
                <w:sz w:val="22"/>
                <w:szCs w:val="22"/>
                <w:lang w:val="ru-RU"/>
              </w:rPr>
            </w:pPr>
            <w:r w:rsidRPr="005353C1">
              <w:rPr>
                <w:rFonts w:ascii="Arial Narrow" w:hAnsi="Arial Narrow"/>
                <w:sz w:val="22"/>
                <w:szCs w:val="22"/>
                <w:lang w:val="ru-RU"/>
              </w:rPr>
              <w:t>13</w:t>
            </w:r>
          </w:p>
        </w:tc>
        <w:tc>
          <w:tcPr>
            <w:tcW w:w="4752" w:type="dxa"/>
            <w:tcBorders>
              <w:top w:val="single" w:sz="4" w:space="0" w:color="auto"/>
              <w:left w:val="single" w:sz="4" w:space="0" w:color="auto"/>
              <w:bottom w:val="single" w:sz="4" w:space="0" w:color="auto"/>
              <w:right w:val="single" w:sz="4" w:space="0" w:color="auto"/>
            </w:tcBorders>
            <w:shd w:val="clear" w:color="000000" w:fill="FFFFFF"/>
            <w:vAlign w:val="center"/>
          </w:tcPr>
          <w:p w14:paraId="31797E41" w14:textId="77777777" w:rsidR="005353C1" w:rsidRPr="005353C1" w:rsidRDefault="005353C1" w:rsidP="00AE0271">
            <w:pPr>
              <w:keepNext/>
              <w:outlineLvl w:val="2"/>
              <w:rPr>
                <w:rFonts w:ascii="Arial Narrow" w:eastAsia="Calibri" w:hAnsi="Arial Narrow"/>
                <w:b/>
                <w:sz w:val="22"/>
                <w:szCs w:val="22"/>
                <w:lang w:val="ru-RU"/>
              </w:rPr>
            </w:pPr>
            <w:r w:rsidRPr="005353C1">
              <w:rPr>
                <w:rFonts w:ascii="Arial Narrow" w:hAnsi="Arial Narrow"/>
                <w:color w:val="000000"/>
                <w:sz w:val="22"/>
                <w:szCs w:val="22"/>
                <w:lang w:val="ru-RU"/>
              </w:rPr>
              <w:t>ФГБОУ ВО «Тихоокеанский государственный университет»</w:t>
            </w:r>
          </w:p>
        </w:tc>
        <w:tc>
          <w:tcPr>
            <w:tcW w:w="4107" w:type="dxa"/>
            <w:tcBorders>
              <w:top w:val="single" w:sz="4" w:space="0" w:color="auto"/>
              <w:left w:val="single" w:sz="4" w:space="0" w:color="auto"/>
              <w:bottom w:val="single" w:sz="4" w:space="0" w:color="auto"/>
              <w:right w:val="single" w:sz="4" w:space="0" w:color="auto"/>
            </w:tcBorders>
            <w:shd w:val="clear" w:color="000000" w:fill="FFFFFF"/>
            <w:vAlign w:val="center"/>
          </w:tcPr>
          <w:p w14:paraId="1CED42B5" w14:textId="77777777" w:rsidR="005353C1" w:rsidRPr="005353C1" w:rsidRDefault="005353C1" w:rsidP="005353C1">
            <w:pPr>
              <w:keepNext/>
              <w:spacing w:before="120"/>
              <w:jc w:val="center"/>
              <w:outlineLvl w:val="2"/>
              <w:rPr>
                <w:rFonts w:ascii="Arial Narrow" w:hAnsi="Arial Narrow"/>
                <w:b/>
                <w:sz w:val="22"/>
                <w:szCs w:val="22"/>
                <w:lang w:val="ru-RU"/>
              </w:rPr>
            </w:pPr>
            <w:r w:rsidRPr="005353C1">
              <w:rPr>
                <w:rFonts w:ascii="Arial Narrow" w:hAnsi="Arial Narrow"/>
                <w:color w:val="000000"/>
                <w:sz w:val="22"/>
                <w:szCs w:val="22"/>
                <w:lang w:val="ru-RU"/>
              </w:rPr>
              <w:t>Сметное дело и ценообразование</w:t>
            </w:r>
          </w:p>
        </w:tc>
      </w:tr>
      <w:tr w:rsidR="005353C1" w:rsidRPr="005353C1" w14:paraId="77FC3BAA" w14:textId="77777777" w:rsidTr="005353C1">
        <w:trPr>
          <w:trHeight w:val="397"/>
          <w:jc w:val="center"/>
        </w:trPr>
        <w:tc>
          <w:tcPr>
            <w:tcW w:w="488" w:type="dxa"/>
            <w:tcBorders>
              <w:top w:val="single" w:sz="4" w:space="0" w:color="auto"/>
            </w:tcBorders>
          </w:tcPr>
          <w:p w14:paraId="7F8BE5FB" w14:textId="77777777" w:rsidR="005353C1" w:rsidRPr="005353C1" w:rsidRDefault="005353C1" w:rsidP="005353C1">
            <w:pPr>
              <w:keepNext/>
              <w:spacing w:before="120"/>
              <w:jc w:val="center"/>
              <w:outlineLvl w:val="2"/>
              <w:rPr>
                <w:rFonts w:ascii="Arial Narrow" w:hAnsi="Arial Narrow"/>
                <w:sz w:val="22"/>
                <w:szCs w:val="22"/>
                <w:lang w:val="ru-RU"/>
              </w:rPr>
            </w:pPr>
            <w:r w:rsidRPr="005353C1">
              <w:rPr>
                <w:rFonts w:ascii="Arial Narrow" w:hAnsi="Arial Narrow"/>
                <w:sz w:val="22"/>
                <w:szCs w:val="22"/>
                <w:lang w:val="ru-RU"/>
              </w:rPr>
              <w:t>14</w:t>
            </w:r>
          </w:p>
        </w:tc>
        <w:tc>
          <w:tcPr>
            <w:tcW w:w="4752" w:type="dxa"/>
            <w:tcBorders>
              <w:top w:val="single" w:sz="4" w:space="0" w:color="auto"/>
              <w:left w:val="nil"/>
              <w:bottom w:val="single" w:sz="4" w:space="0" w:color="auto"/>
              <w:right w:val="single" w:sz="4" w:space="0" w:color="auto"/>
            </w:tcBorders>
            <w:shd w:val="clear" w:color="000000" w:fill="FFFFFF"/>
            <w:vAlign w:val="center"/>
          </w:tcPr>
          <w:p w14:paraId="3502D67B" w14:textId="77777777" w:rsidR="005353C1" w:rsidRPr="005353C1" w:rsidRDefault="005353C1" w:rsidP="00AE0271">
            <w:pPr>
              <w:keepNext/>
              <w:outlineLvl w:val="2"/>
              <w:rPr>
                <w:rFonts w:ascii="Arial Narrow" w:eastAsia="Calibri" w:hAnsi="Arial Narrow"/>
                <w:b/>
                <w:sz w:val="22"/>
                <w:szCs w:val="22"/>
                <w:lang w:val="ru-RU"/>
              </w:rPr>
            </w:pPr>
            <w:r w:rsidRPr="005353C1">
              <w:rPr>
                <w:rFonts w:ascii="Arial Narrow" w:hAnsi="Arial Narrow"/>
                <w:color w:val="000000"/>
                <w:sz w:val="22"/>
                <w:szCs w:val="22"/>
                <w:lang w:val="ru-RU"/>
              </w:rPr>
              <w:t>ФГАОУ ВО "Северо-Восточный федеральный университет им. М.К. Аммосова"</w:t>
            </w:r>
          </w:p>
        </w:tc>
        <w:tc>
          <w:tcPr>
            <w:tcW w:w="4107" w:type="dxa"/>
            <w:tcBorders>
              <w:top w:val="single" w:sz="4" w:space="0" w:color="auto"/>
              <w:left w:val="single" w:sz="4" w:space="0" w:color="auto"/>
              <w:bottom w:val="single" w:sz="4" w:space="0" w:color="auto"/>
              <w:right w:val="single" w:sz="4" w:space="0" w:color="auto"/>
            </w:tcBorders>
            <w:shd w:val="clear" w:color="000000" w:fill="FFFFFF"/>
            <w:vAlign w:val="center"/>
          </w:tcPr>
          <w:p w14:paraId="48EAEFBF" w14:textId="77777777" w:rsidR="005353C1" w:rsidRPr="005353C1" w:rsidRDefault="005353C1" w:rsidP="005353C1">
            <w:pPr>
              <w:keepNext/>
              <w:spacing w:before="120"/>
              <w:jc w:val="center"/>
              <w:outlineLvl w:val="2"/>
              <w:rPr>
                <w:rFonts w:ascii="Arial Narrow" w:hAnsi="Arial Narrow"/>
                <w:b/>
                <w:sz w:val="22"/>
                <w:szCs w:val="22"/>
                <w:lang w:val="ru-RU"/>
              </w:rPr>
            </w:pPr>
            <w:r w:rsidRPr="005353C1">
              <w:rPr>
                <w:rFonts w:ascii="Arial Narrow" w:hAnsi="Arial Narrow"/>
                <w:color w:val="000000"/>
                <w:sz w:val="22"/>
                <w:szCs w:val="22"/>
                <w:lang w:val="ru-RU"/>
              </w:rPr>
              <w:t>Промышленное и гражданское строительство</w:t>
            </w:r>
          </w:p>
        </w:tc>
      </w:tr>
      <w:tr w:rsidR="005353C1" w:rsidRPr="005353C1" w14:paraId="61A65D64" w14:textId="77777777" w:rsidTr="005353C1">
        <w:trPr>
          <w:trHeight w:val="403"/>
          <w:jc w:val="center"/>
        </w:trPr>
        <w:tc>
          <w:tcPr>
            <w:tcW w:w="488" w:type="dxa"/>
            <w:tcBorders>
              <w:top w:val="single" w:sz="4" w:space="0" w:color="auto"/>
            </w:tcBorders>
          </w:tcPr>
          <w:p w14:paraId="2289DB53" w14:textId="77777777" w:rsidR="005353C1" w:rsidRPr="005353C1" w:rsidRDefault="005353C1" w:rsidP="005353C1">
            <w:pPr>
              <w:keepNext/>
              <w:spacing w:before="120"/>
              <w:jc w:val="center"/>
              <w:outlineLvl w:val="2"/>
              <w:rPr>
                <w:rFonts w:ascii="Arial Narrow" w:hAnsi="Arial Narrow"/>
                <w:sz w:val="22"/>
                <w:szCs w:val="22"/>
                <w:lang w:val="ru-RU"/>
              </w:rPr>
            </w:pPr>
            <w:r w:rsidRPr="005353C1">
              <w:rPr>
                <w:rFonts w:ascii="Arial Narrow" w:hAnsi="Arial Narrow"/>
                <w:sz w:val="22"/>
                <w:szCs w:val="22"/>
                <w:lang w:val="ru-RU"/>
              </w:rPr>
              <w:t>15</w:t>
            </w:r>
          </w:p>
        </w:tc>
        <w:tc>
          <w:tcPr>
            <w:tcW w:w="4752" w:type="dxa"/>
            <w:tcBorders>
              <w:top w:val="single" w:sz="4" w:space="0" w:color="auto"/>
              <w:left w:val="single" w:sz="4" w:space="0" w:color="auto"/>
              <w:bottom w:val="single" w:sz="4" w:space="0" w:color="auto"/>
              <w:right w:val="single" w:sz="4" w:space="0" w:color="auto"/>
            </w:tcBorders>
            <w:shd w:val="clear" w:color="000000" w:fill="FFFFFF"/>
            <w:vAlign w:val="center"/>
          </w:tcPr>
          <w:p w14:paraId="1DAFCEA7" w14:textId="77777777" w:rsidR="005353C1" w:rsidRPr="005353C1" w:rsidRDefault="005353C1" w:rsidP="00AE0271">
            <w:pPr>
              <w:keepNext/>
              <w:outlineLvl w:val="2"/>
              <w:rPr>
                <w:rFonts w:ascii="Arial Narrow" w:eastAsia="Calibri" w:hAnsi="Arial Narrow"/>
                <w:b/>
                <w:sz w:val="22"/>
                <w:szCs w:val="22"/>
                <w:lang w:val="ru-RU"/>
              </w:rPr>
            </w:pPr>
            <w:r w:rsidRPr="005353C1">
              <w:rPr>
                <w:rFonts w:ascii="Arial Narrow" w:hAnsi="Arial Narrow"/>
                <w:color w:val="000000"/>
                <w:sz w:val="22"/>
                <w:szCs w:val="22"/>
                <w:lang w:val="ru-RU"/>
              </w:rPr>
              <w:t>ФГБОУ ВО "Дальневосточный государственный университет путей сообщения"</w:t>
            </w:r>
          </w:p>
        </w:tc>
        <w:tc>
          <w:tcPr>
            <w:tcW w:w="4107" w:type="dxa"/>
            <w:tcBorders>
              <w:top w:val="single" w:sz="4" w:space="0" w:color="auto"/>
              <w:left w:val="single" w:sz="4" w:space="0" w:color="auto"/>
              <w:bottom w:val="single" w:sz="4" w:space="0" w:color="auto"/>
              <w:right w:val="single" w:sz="4" w:space="0" w:color="auto"/>
            </w:tcBorders>
            <w:shd w:val="clear" w:color="000000" w:fill="FFFFFF"/>
            <w:vAlign w:val="center"/>
          </w:tcPr>
          <w:p w14:paraId="7C97ABCA" w14:textId="77777777" w:rsidR="005353C1" w:rsidRPr="005353C1" w:rsidRDefault="005353C1" w:rsidP="005353C1">
            <w:pPr>
              <w:keepNext/>
              <w:spacing w:before="120"/>
              <w:jc w:val="center"/>
              <w:outlineLvl w:val="2"/>
              <w:rPr>
                <w:rFonts w:ascii="Arial Narrow" w:hAnsi="Arial Narrow"/>
                <w:b/>
                <w:sz w:val="22"/>
                <w:szCs w:val="22"/>
                <w:lang w:val="ru-RU"/>
              </w:rPr>
            </w:pPr>
            <w:r w:rsidRPr="005353C1">
              <w:rPr>
                <w:rFonts w:ascii="Arial Narrow" w:hAnsi="Arial Narrow"/>
                <w:color w:val="000000"/>
                <w:sz w:val="22"/>
                <w:szCs w:val="22"/>
                <w:lang w:val="ru-RU"/>
              </w:rPr>
              <w:t>Водоснабжение и водоотведение</w:t>
            </w:r>
          </w:p>
        </w:tc>
      </w:tr>
      <w:tr w:rsidR="005353C1" w:rsidRPr="005353C1" w14:paraId="40605403" w14:textId="77777777" w:rsidTr="005353C1">
        <w:trPr>
          <w:trHeight w:val="354"/>
          <w:jc w:val="center"/>
        </w:trPr>
        <w:tc>
          <w:tcPr>
            <w:tcW w:w="488" w:type="dxa"/>
            <w:tcBorders>
              <w:top w:val="single" w:sz="4" w:space="0" w:color="auto"/>
            </w:tcBorders>
          </w:tcPr>
          <w:p w14:paraId="4659ACA7" w14:textId="77777777" w:rsidR="005353C1" w:rsidRPr="005353C1" w:rsidRDefault="005353C1" w:rsidP="005353C1">
            <w:pPr>
              <w:keepNext/>
              <w:spacing w:before="120"/>
              <w:jc w:val="center"/>
              <w:outlineLvl w:val="2"/>
              <w:rPr>
                <w:rFonts w:ascii="Arial Narrow" w:hAnsi="Arial Narrow"/>
                <w:sz w:val="22"/>
                <w:szCs w:val="22"/>
                <w:lang w:val="ru-RU"/>
              </w:rPr>
            </w:pPr>
            <w:r w:rsidRPr="005353C1">
              <w:rPr>
                <w:rFonts w:ascii="Arial Narrow" w:hAnsi="Arial Narrow"/>
                <w:sz w:val="22"/>
                <w:szCs w:val="22"/>
                <w:lang w:val="ru-RU"/>
              </w:rPr>
              <w:t>16</w:t>
            </w:r>
          </w:p>
        </w:tc>
        <w:tc>
          <w:tcPr>
            <w:tcW w:w="4752" w:type="dxa"/>
            <w:tcBorders>
              <w:top w:val="single" w:sz="4" w:space="0" w:color="auto"/>
              <w:left w:val="nil"/>
              <w:bottom w:val="single" w:sz="4" w:space="0" w:color="auto"/>
              <w:right w:val="single" w:sz="4" w:space="0" w:color="auto"/>
            </w:tcBorders>
            <w:shd w:val="clear" w:color="000000" w:fill="FFFFFF"/>
            <w:vAlign w:val="center"/>
          </w:tcPr>
          <w:p w14:paraId="79416F03" w14:textId="77777777" w:rsidR="005353C1" w:rsidRPr="005353C1" w:rsidRDefault="005353C1" w:rsidP="00AE0271">
            <w:pPr>
              <w:keepNext/>
              <w:outlineLvl w:val="2"/>
              <w:rPr>
                <w:rFonts w:ascii="Arial Narrow" w:eastAsia="Calibri" w:hAnsi="Arial Narrow"/>
                <w:b/>
                <w:sz w:val="22"/>
                <w:szCs w:val="22"/>
                <w:lang w:val="ru-RU"/>
              </w:rPr>
            </w:pPr>
            <w:r w:rsidRPr="005353C1">
              <w:rPr>
                <w:rFonts w:ascii="Arial Narrow" w:hAnsi="Arial Narrow"/>
                <w:color w:val="000000"/>
                <w:sz w:val="22"/>
                <w:szCs w:val="22"/>
                <w:lang w:val="ru-RU"/>
              </w:rPr>
              <w:t>ФГАОУ ВО "Северо-Восточный федеральный университет им. М.К. Аммосова"</w:t>
            </w:r>
          </w:p>
        </w:tc>
        <w:tc>
          <w:tcPr>
            <w:tcW w:w="4107" w:type="dxa"/>
            <w:tcBorders>
              <w:top w:val="single" w:sz="4" w:space="0" w:color="auto"/>
              <w:left w:val="single" w:sz="4" w:space="0" w:color="auto"/>
              <w:bottom w:val="single" w:sz="4" w:space="0" w:color="auto"/>
              <w:right w:val="single" w:sz="4" w:space="0" w:color="auto"/>
            </w:tcBorders>
            <w:shd w:val="clear" w:color="000000" w:fill="FFFFFF"/>
            <w:vAlign w:val="center"/>
          </w:tcPr>
          <w:p w14:paraId="5E4CB8F4" w14:textId="77777777" w:rsidR="005353C1" w:rsidRPr="005353C1" w:rsidRDefault="005353C1" w:rsidP="005353C1">
            <w:pPr>
              <w:keepNext/>
              <w:spacing w:before="120"/>
              <w:jc w:val="center"/>
              <w:outlineLvl w:val="2"/>
              <w:rPr>
                <w:rFonts w:ascii="Arial Narrow" w:hAnsi="Arial Narrow"/>
                <w:b/>
                <w:sz w:val="22"/>
                <w:szCs w:val="22"/>
                <w:lang w:val="ru-RU"/>
              </w:rPr>
            </w:pPr>
            <w:r w:rsidRPr="005353C1">
              <w:rPr>
                <w:rFonts w:ascii="Arial Narrow" w:hAnsi="Arial Narrow"/>
                <w:color w:val="000000"/>
                <w:sz w:val="22"/>
                <w:szCs w:val="22"/>
                <w:lang w:val="ru-RU"/>
              </w:rPr>
              <w:t>Горное дело</w:t>
            </w:r>
          </w:p>
        </w:tc>
      </w:tr>
      <w:tr w:rsidR="005353C1" w:rsidRPr="005353C1" w14:paraId="0D8EEE77" w14:textId="77777777" w:rsidTr="005353C1">
        <w:trPr>
          <w:trHeight w:val="223"/>
          <w:jc w:val="center"/>
        </w:trPr>
        <w:tc>
          <w:tcPr>
            <w:tcW w:w="488" w:type="dxa"/>
            <w:tcBorders>
              <w:top w:val="single" w:sz="4" w:space="0" w:color="auto"/>
            </w:tcBorders>
          </w:tcPr>
          <w:p w14:paraId="4A83DC18" w14:textId="77777777" w:rsidR="005353C1" w:rsidRPr="005353C1" w:rsidRDefault="005353C1" w:rsidP="005353C1">
            <w:pPr>
              <w:keepNext/>
              <w:spacing w:before="120"/>
              <w:jc w:val="center"/>
              <w:outlineLvl w:val="2"/>
              <w:rPr>
                <w:rFonts w:ascii="Arial Narrow" w:hAnsi="Arial Narrow"/>
                <w:sz w:val="22"/>
                <w:szCs w:val="22"/>
                <w:lang w:val="ru-RU"/>
              </w:rPr>
            </w:pPr>
            <w:r w:rsidRPr="005353C1">
              <w:rPr>
                <w:rFonts w:ascii="Arial Narrow" w:hAnsi="Arial Narrow"/>
                <w:sz w:val="22"/>
                <w:szCs w:val="22"/>
                <w:lang w:val="ru-RU"/>
              </w:rPr>
              <w:t>17</w:t>
            </w:r>
          </w:p>
        </w:tc>
        <w:tc>
          <w:tcPr>
            <w:tcW w:w="4752" w:type="dxa"/>
            <w:tcBorders>
              <w:top w:val="single" w:sz="4" w:space="0" w:color="auto"/>
              <w:left w:val="single" w:sz="4" w:space="0" w:color="auto"/>
              <w:bottom w:val="single" w:sz="4" w:space="0" w:color="auto"/>
              <w:right w:val="single" w:sz="4" w:space="0" w:color="auto"/>
            </w:tcBorders>
            <w:shd w:val="clear" w:color="000000" w:fill="FFFFFF"/>
            <w:vAlign w:val="center"/>
          </w:tcPr>
          <w:p w14:paraId="3F9F58DD" w14:textId="77777777" w:rsidR="005353C1" w:rsidRPr="005353C1" w:rsidRDefault="005353C1" w:rsidP="00AE0271">
            <w:pPr>
              <w:keepNext/>
              <w:outlineLvl w:val="2"/>
              <w:rPr>
                <w:rFonts w:ascii="Arial Narrow" w:eastAsia="Calibri" w:hAnsi="Arial Narrow"/>
                <w:b/>
                <w:sz w:val="22"/>
                <w:szCs w:val="22"/>
                <w:lang w:val="ru-RU"/>
              </w:rPr>
            </w:pPr>
            <w:r w:rsidRPr="005353C1">
              <w:rPr>
                <w:rFonts w:ascii="Arial Narrow" w:hAnsi="Arial Narrow"/>
                <w:color w:val="000000"/>
                <w:sz w:val="22"/>
                <w:szCs w:val="22"/>
                <w:lang w:val="ru-RU"/>
              </w:rPr>
              <w:t>ФГБОУ ВО «Тихоокеанский государственный университет»</w:t>
            </w:r>
          </w:p>
        </w:tc>
        <w:tc>
          <w:tcPr>
            <w:tcW w:w="4107" w:type="dxa"/>
            <w:tcBorders>
              <w:top w:val="single" w:sz="4" w:space="0" w:color="auto"/>
              <w:left w:val="single" w:sz="4" w:space="0" w:color="auto"/>
              <w:bottom w:val="single" w:sz="4" w:space="0" w:color="auto"/>
              <w:right w:val="single" w:sz="4" w:space="0" w:color="auto"/>
            </w:tcBorders>
            <w:shd w:val="clear" w:color="000000" w:fill="FFFFFF"/>
            <w:vAlign w:val="center"/>
          </w:tcPr>
          <w:p w14:paraId="5F20EF73" w14:textId="77777777" w:rsidR="005353C1" w:rsidRPr="005353C1" w:rsidRDefault="005353C1" w:rsidP="005353C1">
            <w:pPr>
              <w:keepNext/>
              <w:spacing w:before="120"/>
              <w:jc w:val="center"/>
              <w:outlineLvl w:val="2"/>
              <w:rPr>
                <w:rFonts w:ascii="Arial Narrow" w:hAnsi="Arial Narrow"/>
                <w:b/>
                <w:sz w:val="22"/>
                <w:szCs w:val="22"/>
                <w:lang w:val="ru-RU"/>
              </w:rPr>
            </w:pPr>
            <w:r w:rsidRPr="005353C1">
              <w:rPr>
                <w:rFonts w:ascii="Arial Narrow" w:hAnsi="Arial Narrow"/>
                <w:color w:val="000000"/>
                <w:sz w:val="22"/>
                <w:szCs w:val="22"/>
                <w:lang w:val="ru-RU"/>
              </w:rPr>
              <w:t>Стандартизация и метрология</w:t>
            </w:r>
          </w:p>
        </w:tc>
      </w:tr>
    </w:tbl>
    <w:p w14:paraId="56BAA00D" w14:textId="77777777" w:rsidR="00C02A86" w:rsidRPr="00C02A86" w:rsidRDefault="00C02A86" w:rsidP="005353C1">
      <w:pPr>
        <w:keepNext/>
        <w:spacing w:line="280" w:lineRule="auto"/>
        <w:ind w:firstLine="708"/>
        <w:jc w:val="both"/>
        <w:rPr>
          <w:rFonts w:ascii="Arial Narrow" w:hAnsi="Arial Narrow"/>
          <w:sz w:val="24"/>
          <w:szCs w:val="20"/>
          <w:lang w:val="ru-RU"/>
        </w:rPr>
      </w:pPr>
    </w:p>
    <w:p w14:paraId="7475A33B" w14:textId="5F13DF5D" w:rsidR="00C02A86" w:rsidRPr="00C02A86" w:rsidRDefault="00C02A86" w:rsidP="005353C1">
      <w:pPr>
        <w:keepNext/>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t>Основные направления сотрудничества с опорными вузами, с которыми заключены соглашения:</w:t>
      </w:r>
    </w:p>
    <w:tbl>
      <w:tblPr>
        <w:tblStyle w:val="aff0"/>
        <w:tblW w:w="9356" w:type="dxa"/>
        <w:jc w:val="center"/>
        <w:tblLook w:val="04A0" w:firstRow="1" w:lastRow="0" w:firstColumn="1" w:lastColumn="0" w:noHBand="0" w:noVBand="1"/>
      </w:tblPr>
      <w:tblGrid>
        <w:gridCol w:w="458"/>
        <w:gridCol w:w="4362"/>
        <w:gridCol w:w="4536"/>
      </w:tblGrid>
      <w:tr w:rsidR="00E025B8" w:rsidRPr="00EF5854" w14:paraId="67BA45D0" w14:textId="77777777" w:rsidTr="00F15A23">
        <w:trPr>
          <w:trHeight w:val="756"/>
          <w:tblHeader/>
          <w:jc w:val="center"/>
        </w:trPr>
        <w:tc>
          <w:tcPr>
            <w:tcW w:w="458" w:type="dxa"/>
            <w:shd w:val="clear" w:color="auto" w:fill="E3E3FD"/>
            <w:vAlign w:val="center"/>
          </w:tcPr>
          <w:p w14:paraId="68931A40" w14:textId="77777777" w:rsidR="00E025B8" w:rsidRPr="001935C7" w:rsidRDefault="00E025B8" w:rsidP="00F15A23">
            <w:pPr>
              <w:keepNext/>
              <w:spacing w:before="120"/>
              <w:jc w:val="right"/>
              <w:outlineLvl w:val="2"/>
              <w:rPr>
                <w:rFonts w:ascii="Arial Narrow" w:hAnsi="Arial Narrow"/>
                <w:b/>
                <w:sz w:val="22"/>
                <w:szCs w:val="22"/>
                <w:lang w:val="ru-RU"/>
              </w:rPr>
            </w:pPr>
            <w:r w:rsidRPr="001935C7">
              <w:rPr>
                <w:rFonts w:ascii="Arial Narrow" w:hAnsi="Arial Narrow"/>
                <w:b/>
                <w:sz w:val="22"/>
                <w:szCs w:val="22"/>
                <w:lang w:val="ru-RU"/>
              </w:rPr>
              <w:t>№</w:t>
            </w:r>
          </w:p>
        </w:tc>
        <w:tc>
          <w:tcPr>
            <w:tcW w:w="4362" w:type="dxa"/>
            <w:shd w:val="clear" w:color="auto" w:fill="E3E3FD"/>
            <w:vAlign w:val="center"/>
          </w:tcPr>
          <w:p w14:paraId="6E62F718" w14:textId="77777777" w:rsidR="00E025B8" w:rsidRPr="001935C7" w:rsidRDefault="00E025B8" w:rsidP="005353C1">
            <w:pPr>
              <w:keepNext/>
              <w:jc w:val="center"/>
              <w:outlineLvl w:val="2"/>
              <w:rPr>
                <w:rFonts w:ascii="Arial Narrow" w:eastAsia="Calibri" w:hAnsi="Arial Narrow"/>
                <w:b/>
                <w:sz w:val="22"/>
                <w:szCs w:val="22"/>
                <w:lang w:val="ru-RU"/>
              </w:rPr>
            </w:pPr>
            <w:r w:rsidRPr="001935C7">
              <w:rPr>
                <w:rFonts w:ascii="Arial Narrow" w:eastAsia="Calibri" w:hAnsi="Arial Narrow"/>
                <w:b/>
                <w:sz w:val="22"/>
                <w:szCs w:val="22"/>
                <w:lang w:val="ru-RU"/>
              </w:rPr>
              <w:t>Наименования вузов</w:t>
            </w:r>
          </w:p>
        </w:tc>
        <w:tc>
          <w:tcPr>
            <w:tcW w:w="4536" w:type="dxa"/>
            <w:shd w:val="clear" w:color="auto" w:fill="E3E3FD"/>
            <w:vAlign w:val="center"/>
          </w:tcPr>
          <w:p w14:paraId="65AE387F" w14:textId="77777777" w:rsidR="00E025B8" w:rsidRPr="001935C7" w:rsidRDefault="00E025B8" w:rsidP="005353C1">
            <w:pPr>
              <w:keepNext/>
              <w:jc w:val="center"/>
              <w:outlineLvl w:val="2"/>
              <w:rPr>
                <w:rFonts w:ascii="Arial Narrow" w:hAnsi="Arial Narrow"/>
                <w:b/>
                <w:sz w:val="22"/>
                <w:szCs w:val="22"/>
                <w:lang w:val="ru-RU"/>
              </w:rPr>
            </w:pPr>
            <w:r w:rsidRPr="001935C7">
              <w:rPr>
                <w:rFonts w:ascii="Arial Narrow" w:hAnsi="Arial Narrow"/>
                <w:b/>
                <w:sz w:val="22"/>
                <w:szCs w:val="22"/>
                <w:lang w:val="ru-RU"/>
              </w:rPr>
              <w:t>Основные направления сотрудничества с каждым из опорных вузов (с указанием базовых кафедр и направлений подготовки)</w:t>
            </w:r>
          </w:p>
        </w:tc>
      </w:tr>
      <w:tr w:rsidR="00E025B8" w:rsidRPr="00EF5854" w14:paraId="0039060D" w14:textId="77777777" w:rsidTr="00AE0271">
        <w:trPr>
          <w:jc w:val="center"/>
        </w:trPr>
        <w:tc>
          <w:tcPr>
            <w:tcW w:w="458" w:type="dxa"/>
          </w:tcPr>
          <w:p w14:paraId="7015290E" w14:textId="77777777" w:rsidR="00E025B8" w:rsidRPr="00E025B8" w:rsidRDefault="00E025B8" w:rsidP="005353C1">
            <w:pPr>
              <w:keepNext/>
              <w:spacing w:before="120"/>
              <w:jc w:val="both"/>
              <w:outlineLvl w:val="2"/>
              <w:rPr>
                <w:rFonts w:ascii="Arial Narrow" w:hAnsi="Arial Narrow"/>
                <w:sz w:val="22"/>
                <w:szCs w:val="22"/>
              </w:rPr>
            </w:pPr>
            <w:r w:rsidRPr="00E025B8">
              <w:rPr>
                <w:rFonts w:ascii="Arial Narrow" w:hAnsi="Arial Narrow"/>
                <w:sz w:val="22"/>
                <w:szCs w:val="22"/>
              </w:rPr>
              <w:t>1</w:t>
            </w:r>
          </w:p>
        </w:tc>
        <w:tc>
          <w:tcPr>
            <w:tcW w:w="4362" w:type="dxa"/>
            <w:vAlign w:val="center"/>
          </w:tcPr>
          <w:p w14:paraId="76D4FEE2" w14:textId="77777777" w:rsidR="00E025B8" w:rsidRPr="00E025B8" w:rsidRDefault="00E025B8" w:rsidP="005353C1">
            <w:pPr>
              <w:keepNext/>
              <w:rPr>
                <w:rFonts w:ascii="Arial Narrow" w:hAnsi="Arial Narrow"/>
                <w:color w:val="000000"/>
                <w:sz w:val="22"/>
                <w:szCs w:val="22"/>
                <w:lang w:val="ru-RU"/>
              </w:rPr>
            </w:pPr>
            <w:r w:rsidRPr="00E025B8">
              <w:rPr>
                <w:rFonts w:ascii="Arial Narrow" w:hAnsi="Arial Narrow"/>
                <w:color w:val="000000"/>
                <w:sz w:val="22"/>
                <w:szCs w:val="22"/>
                <w:lang w:val="ru-RU"/>
              </w:rPr>
              <w:t>ФГАОУ ВО "Дальневосточный федеральный университет"</w:t>
            </w:r>
          </w:p>
        </w:tc>
        <w:tc>
          <w:tcPr>
            <w:tcW w:w="4536" w:type="dxa"/>
          </w:tcPr>
          <w:p w14:paraId="64432D98" w14:textId="77777777" w:rsidR="00E025B8" w:rsidRPr="00E025B8" w:rsidRDefault="00E025B8" w:rsidP="005353C1">
            <w:pPr>
              <w:keepNext/>
              <w:jc w:val="both"/>
              <w:rPr>
                <w:rFonts w:ascii="Arial Narrow" w:hAnsi="Arial Narrow"/>
                <w:color w:val="000000"/>
                <w:sz w:val="22"/>
                <w:szCs w:val="22"/>
                <w:lang w:val="ru-RU"/>
              </w:rPr>
            </w:pPr>
            <w:r w:rsidRPr="00E025B8">
              <w:rPr>
                <w:rFonts w:ascii="Arial Narrow" w:hAnsi="Arial Narrow"/>
                <w:color w:val="000000"/>
                <w:sz w:val="22"/>
                <w:szCs w:val="22"/>
                <w:lang w:val="ru-RU"/>
              </w:rPr>
              <w:t>Соглашение об утверждении базовой кафедры «Теплоэнергетики и теплотехники» Инженерной Школы ДВФУ</w:t>
            </w:r>
          </w:p>
        </w:tc>
      </w:tr>
      <w:tr w:rsidR="00E025B8" w:rsidRPr="00EF5854" w14:paraId="13830028" w14:textId="77777777" w:rsidTr="00AE0271">
        <w:trPr>
          <w:jc w:val="center"/>
        </w:trPr>
        <w:tc>
          <w:tcPr>
            <w:tcW w:w="458" w:type="dxa"/>
          </w:tcPr>
          <w:p w14:paraId="26A9CE6E" w14:textId="77777777" w:rsidR="00E025B8" w:rsidRPr="00E025B8" w:rsidRDefault="00E025B8" w:rsidP="005353C1">
            <w:pPr>
              <w:keepNext/>
              <w:spacing w:before="120"/>
              <w:jc w:val="both"/>
              <w:outlineLvl w:val="2"/>
              <w:rPr>
                <w:rFonts w:ascii="Arial Narrow" w:hAnsi="Arial Narrow"/>
                <w:sz w:val="22"/>
                <w:szCs w:val="22"/>
              </w:rPr>
            </w:pPr>
            <w:r w:rsidRPr="00E025B8">
              <w:rPr>
                <w:rFonts w:ascii="Arial Narrow" w:hAnsi="Arial Narrow"/>
                <w:sz w:val="22"/>
                <w:szCs w:val="22"/>
              </w:rPr>
              <w:t>2</w:t>
            </w:r>
          </w:p>
        </w:tc>
        <w:tc>
          <w:tcPr>
            <w:tcW w:w="4362" w:type="dxa"/>
            <w:vAlign w:val="center"/>
          </w:tcPr>
          <w:p w14:paraId="5B612428" w14:textId="77777777" w:rsidR="00E025B8" w:rsidRPr="00E025B8" w:rsidRDefault="00E025B8" w:rsidP="005353C1">
            <w:pPr>
              <w:keepNext/>
              <w:rPr>
                <w:rFonts w:ascii="Arial Narrow" w:hAnsi="Arial Narrow"/>
                <w:color w:val="000000"/>
                <w:sz w:val="22"/>
                <w:szCs w:val="22"/>
                <w:lang w:val="ru-RU"/>
              </w:rPr>
            </w:pPr>
            <w:r w:rsidRPr="00E025B8">
              <w:rPr>
                <w:rFonts w:ascii="Arial Narrow" w:hAnsi="Arial Narrow"/>
                <w:color w:val="000000"/>
                <w:sz w:val="22"/>
                <w:szCs w:val="22"/>
                <w:lang w:val="ru-RU"/>
              </w:rPr>
              <w:t xml:space="preserve">ФГАОУ ВПО "Северо-Восточный федеральный университет имени М.К.Аммосова" </w:t>
            </w:r>
          </w:p>
        </w:tc>
        <w:tc>
          <w:tcPr>
            <w:tcW w:w="4536" w:type="dxa"/>
          </w:tcPr>
          <w:p w14:paraId="38B504B9" w14:textId="77777777" w:rsidR="00E025B8" w:rsidRPr="00E025B8" w:rsidRDefault="00E025B8" w:rsidP="005353C1">
            <w:pPr>
              <w:keepNext/>
              <w:jc w:val="both"/>
              <w:rPr>
                <w:rFonts w:ascii="Arial Narrow" w:hAnsi="Arial Narrow"/>
                <w:color w:val="000000"/>
                <w:sz w:val="22"/>
                <w:szCs w:val="22"/>
                <w:lang w:val="ru-RU"/>
              </w:rPr>
            </w:pPr>
            <w:r w:rsidRPr="00E025B8">
              <w:rPr>
                <w:rFonts w:ascii="Arial Narrow" w:hAnsi="Arial Narrow"/>
                <w:color w:val="000000"/>
                <w:sz w:val="22"/>
                <w:szCs w:val="22"/>
                <w:lang w:val="ru-RU"/>
              </w:rPr>
              <w:t>Сотрудничество по подготовке, повышении квалификации  работников  и производственной практике студентов</w:t>
            </w:r>
          </w:p>
        </w:tc>
      </w:tr>
      <w:tr w:rsidR="00E025B8" w:rsidRPr="00EF5854" w14:paraId="6BD57D8B" w14:textId="77777777" w:rsidTr="00AE0271">
        <w:trPr>
          <w:jc w:val="center"/>
        </w:trPr>
        <w:tc>
          <w:tcPr>
            <w:tcW w:w="458" w:type="dxa"/>
          </w:tcPr>
          <w:p w14:paraId="23A9B4EE" w14:textId="77777777" w:rsidR="00E025B8" w:rsidRPr="00E025B8" w:rsidRDefault="00E025B8" w:rsidP="005353C1">
            <w:pPr>
              <w:keepNext/>
              <w:spacing w:before="120"/>
              <w:jc w:val="both"/>
              <w:outlineLvl w:val="2"/>
              <w:rPr>
                <w:rFonts w:ascii="Arial Narrow" w:hAnsi="Arial Narrow"/>
                <w:sz w:val="22"/>
                <w:szCs w:val="22"/>
              </w:rPr>
            </w:pPr>
            <w:r w:rsidRPr="00E025B8">
              <w:rPr>
                <w:rFonts w:ascii="Arial Narrow" w:hAnsi="Arial Narrow"/>
                <w:sz w:val="22"/>
                <w:szCs w:val="22"/>
              </w:rPr>
              <w:t>3</w:t>
            </w:r>
          </w:p>
        </w:tc>
        <w:tc>
          <w:tcPr>
            <w:tcW w:w="4362" w:type="dxa"/>
            <w:vAlign w:val="center"/>
          </w:tcPr>
          <w:p w14:paraId="408EE35B" w14:textId="77777777" w:rsidR="00E025B8" w:rsidRPr="00E025B8" w:rsidRDefault="00E025B8" w:rsidP="005353C1">
            <w:pPr>
              <w:keepNext/>
              <w:rPr>
                <w:rFonts w:ascii="Arial Narrow" w:hAnsi="Arial Narrow"/>
                <w:color w:val="000000"/>
                <w:sz w:val="22"/>
                <w:szCs w:val="22"/>
                <w:lang w:val="ru-RU"/>
              </w:rPr>
            </w:pPr>
            <w:r w:rsidRPr="00E025B8">
              <w:rPr>
                <w:rFonts w:ascii="Arial Narrow" w:hAnsi="Arial Narrow"/>
                <w:color w:val="000000"/>
                <w:sz w:val="22"/>
                <w:szCs w:val="22"/>
                <w:lang w:val="ru-RU"/>
              </w:rPr>
              <w:t>ФГБОУ ВО "Дальневосточный государственный университет путей сообщения"</w:t>
            </w:r>
          </w:p>
        </w:tc>
        <w:tc>
          <w:tcPr>
            <w:tcW w:w="4536" w:type="dxa"/>
          </w:tcPr>
          <w:p w14:paraId="44B4EC2E" w14:textId="77777777" w:rsidR="00E025B8" w:rsidRPr="00E025B8" w:rsidRDefault="00E025B8" w:rsidP="005353C1">
            <w:pPr>
              <w:keepNext/>
              <w:jc w:val="both"/>
              <w:rPr>
                <w:rFonts w:ascii="Arial Narrow" w:hAnsi="Arial Narrow"/>
                <w:color w:val="000000"/>
                <w:sz w:val="22"/>
                <w:szCs w:val="22"/>
                <w:lang w:val="ru-RU"/>
              </w:rPr>
            </w:pPr>
            <w:r w:rsidRPr="00E025B8">
              <w:rPr>
                <w:rFonts w:ascii="Arial Narrow" w:hAnsi="Arial Narrow"/>
                <w:color w:val="000000"/>
                <w:sz w:val="22"/>
                <w:szCs w:val="22"/>
                <w:lang w:val="ru-RU"/>
              </w:rPr>
              <w:t>Сотрудничество по подготовке, повышении квалификации  работников  и производственной практике студентов</w:t>
            </w:r>
          </w:p>
        </w:tc>
      </w:tr>
      <w:tr w:rsidR="00E025B8" w:rsidRPr="00EF5854" w14:paraId="43BD7139" w14:textId="77777777" w:rsidTr="00AE0271">
        <w:trPr>
          <w:jc w:val="center"/>
        </w:trPr>
        <w:tc>
          <w:tcPr>
            <w:tcW w:w="458" w:type="dxa"/>
          </w:tcPr>
          <w:p w14:paraId="783E3FB8" w14:textId="77777777" w:rsidR="00E025B8" w:rsidRPr="00E025B8" w:rsidRDefault="00E025B8" w:rsidP="005353C1">
            <w:pPr>
              <w:keepNext/>
              <w:spacing w:before="120"/>
              <w:jc w:val="both"/>
              <w:outlineLvl w:val="2"/>
              <w:rPr>
                <w:rFonts w:ascii="Arial Narrow" w:hAnsi="Arial Narrow"/>
                <w:sz w:val="22"/>
                <w:szCs w:val="22"/>
              </w:rPr>
            </w:pPr>
            <w:r w:rsidRPr="00E025B8">
              <w:rPr>
                <w:rFonts w:ascii="Arial Narrow" w:hAnsi="Arial Narrow"/>
                <w:sz w:val="22"/>
                <w:szCs w:val="22"/>
              </w:rPr>
              <w:t>4</w:t>
            </w:r>
          </w:p>
        </w:tc>
        <w:tc>
          <w:tcPr>
            <w:tcW w:w="4362" w:type="dxa"/>
            <w:vAlign w:val="center"/>
          </w:tcPr>
          <w:p w14:paraId="071F6A5C" w14:textId="77777777" w:rsidR="00E025B8" w:rsidRPr="00E025B8" w:rsidRDefault="00E025B8" w:rsidP="005353C1">
            <w:pPr>
              <w:keepNext/>
              <w:rPr>
                <w:rFonts w:ascii="Arial Narrow" w:hAnsi="Arial Narrow"/>
                <w:color w:val="000000"/>
                <w:sz w:val="22"/>
                <w:szCs w:val="22"/>
                <w:lang w:val="ru-RU"/>
              </w:rPr>
            </w:pPr>
            <w:r w:rsidRPr="00E025B8">
              <w:rPr>
                <w:rFonts w:ascii="Arial Narrow" w:hAnsi="Arial Narrow"/>
                <w:color w:val="000000"/>
                <w:sz w:val="22"/>
                <w:szCs w:val="22"/>
                <w:lang w:val="ru-RU"/>
              </w:rPr>
              <w:t>Хабаровский институт инфокоммуникаций (филиал) ФГБОУ ВПО "Сибирский государственный университет телекоммуникаций и информатики"</w:t>
            </w:r>
          </w:p>
        </w:tc>
        <w:tc>
          <w:tcPr>
            <w:tcW w:w="4536" w:type="dxa"/>
          </w:tcPr>
          <w:p w14:paraId="5B401048" w14:textId="77777777" w:rsidR="00E025B8" w:rsidRPr="00E025B8" w:rsidRDefault="00E025B8" w:rsidP="005353C1">
            <w:pPr>
              <w:keepNext/>
              <w:jc w:val="both"/>
              <w:rPr>
                <w:rFonts w:ascii="Arial Narrow" w:hAnsi="Arial Narrow"/>
                <w:color w:val="000000"/>
                <w:sz w:val="22"/>
                <w:szCs w:val="22"/>
                <w:lang w:val="ru-RU"/>
              </w:rPr>
            </w:pPr>
            <w:r w:rsidRPr="00E025B8">
              <w:rPr>
                <w:rFonts w:ascii="Arial Narrow" w:hAnsi="Arial Narrow"/>
                <w:color w:val="000000"/>
                <w:sz w:val="22"/>
                <w:szCs w:val="22"/>
                <w:lang w:val="ru-RU"/>
              </w:rPr>
              <w:t>Сотрудничество по подготовке, повышении квалификации  работников  и производственной практике студентов</w:t>
            </w:r>
          </w:p>
        </w:tc>
      </w:tr>
      <w:tr w:rsidR="00E025B8" w:rsidRPr="00EF5854" w14:paraId="19CC7A4E" w14:textId="77777777" w:rsidTr="00AE0271">
        <w:trPr>
          <w:jc w:val="center"/>
        </w:trPr>
        <w:tc>
          <w:tcPr>
            <w:tcW w:w="458" w:type="dxa"/>
          </w:tcPr>
          <w:p w14:paraId="55AD7418" w14:textId="77777777" w:rsidR="00E025B8" w:rsidRPr="00E025B8" w:rsidRDefault="00E025B8" w:rsidP="005353C1">
            <w:pPr>
              <w:keepNext/>
              <w:spacing w:before="120"/>
              <w:jc w:val="both"/>
              <w:outlineLvl w:val="2"/>
              <w:rPr>
                <w:rFonts w:ascii="Arial Narrow" w:hAnsi="Arial Narrow"/>
                <w:sz w:val="22"/>
                <w:szCs w:val="22"/>
              </w:rPr>
            </w:pPr>
            <w:r w:rsidRPr="00E025B8">
              <w:rPr>
                <w:rFonts w:ascii="Arial Narrow" w:hAnsi="Arial Narrow"/>
                <w:sz w:val="22"/>
                <w:szCs w:val="22"/>
              </w:rPr>
              <w:t>5</w:t>
            </w:r>
          </w:p>
        </w:tc>
        <w:tc>
          <w:tcPr>
            <w:tcW w:w="4362" w:type="dxa"/>
            <w:vAlign w:val="center"/>
          </w:tcPr>
          <w:p w14:paraId="7A4B9522" w14:textId="77777777" w:rsidR="00E025B8" w:rsidRPr="00E025B8" w:rsidRDefault="00E025B8" w:rsidP="005353C1">
            <w:pPr>
              <w:keepNext/>
              <w:rPr>
                <w:rFonts w:ascii="Arial Narrow" w:hAnsi="Arial Narrow"/>
                <w:color w:val="000000"/>
                <w:sz w:val="22"/>
                <w:szCs w:val="22"/>
                <w:lang w:val="ru-RU"/>
              </w:rPr>
            </w:pPr>
            <w:r w:rsidRPr="00E025B8">
              <w:rPr>
                <w:rFonts w:ascii="Arial Narrow" w:hAnsi="Arial Narrow"/>
                <w:color w:val="000000"/>
                <w:sz w:val="22"/>
                <w:szCs w:val="22"/>
                <w:lang w:val="ru-RU"/>
              </w:rPr>
              <w:t>ФГБОУ ВО "Амурский государственный университет"</w:t>
            </w:r>
          </w:p>
        </w:tc>
        <w:tc>
          <w:tcPr>
            <w:tcW w:w="4536" w:type="dxa"/>
          </w:tcPr>
          <w:p w14:paraId="40A52014" w14:textId="77777777" w:rsidR="00E025B8" w:rsidRPr="00E025B8" w:rsidRDefault="00E025B8" w:rsidP="005353C1">
            <w:pPr>
              <w:keepNext/>
              <w:jc w:val="both"/>
              <w:rPr>
                <w:rFonts w:ascii="Arial Narrow" w:hAnsi="Arial Narrow"/>
                <w:color w:val="000000"/>
                <w:sz w:val="22"/>
                <w:szCs w:val="22"/>
                <w:lang w:val="ru-RU"/>
              </w:rPr>
            </w:pPr>
            <w:r w:rsidRPr="00E025B8">
              <w:rPr>
                <w:rFonts w:ascii="Arial Narrow" w:hAnsi="Arial Narrow"/>
                <w:color w:val="000000"/>
                <w:sz w:val="22"/>
                <w:szCs w:val="22"/>
                <w:lang w:val="ru-RU"/>
              </w:rPr>
              <w:t>Сотрудничество по подготовке, повышении квалификации  работников  и производственной практике студентов</w:t>
            </w:r>
          </w:p>
        </w:tc>
      </w:tr>
    </w:tbl>
    <w:p w14:paraId="0A8085CD" w14:textId="77777777" w:rsidR="00E025B8" w:rsidRDefault="00E025B8" w:rsidP="00F15A23">
      <w:pPr>
        <w:keepNext/>
        <w:keepLines/>
        <w:spacing w:line="280" w:lineRule="auto"/>
        <w:ind w:firstLine="708"/>
        <w:jc w:val="both"/>
        <w:rPr>
          <w:rFonts w:ascii="Arial Narrow" w:hAnsi="Arial Narrow"/>
          <w:sz w:val="24"/>
          <w:szCs w:val="20"/>
          <w:lang w:val="ru-RU"/>
        </w:rPr>
      </w:pPr>
    </w:p>
    <w:p w14:paraId="17506DED" w14:textId="35654E7B" w:rsidR="00C02A86" w:rsidRPr="00C02A86" w:rsidRDefault="00C02A86" w:rsidP="00F15A23">
      <w:pPr>
        <w:keepNext/>
        <w:keepLines/>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t>С 2014 года АО «ДГК» присоединилось к программе ПАО «РусГидро» «Молодая энергия» по социально-профессиональной адаптации воспитанников детских домов. Начиная с 2016 года важной частью программы стала подготовка ребят к участию в чемпионатах рабочих профессий WorldSkills Russia («Молодые профессионалы») среди юниоров WorldSkills Junior по международным стандартам в компетенции «Электромонтаж». Подготовка юниорских команд ведётся силами волонтёров.</w:t>
      </w:r>
    </w:p>
    <w:p w14:paraId="0395E196" w14:textId="7EB9D844" w:rsidR="00C02A86" w:rsidRPr="00C02A86" w:rsidRDefault="00C02A86" w:rsidP="00F15A23">
      <w:pPr>
        <w:keepNext/>
        <w:keepLines/>
        <w:spacing w:line="280" w:lineRule="auto"/>
        <w:ind w:firstLine="708"/>
        <w:jc w:val="both"/>
        <w:rPr>
          <w:rFonts w:ascii="Arial Narrow" w:hAnsi="Arial Narrow"/>
          <w:sz w:val="24"/>
          <w:szCs w:val="20"/>
          <w:lang w:val="ru-RU"/>
        </w:rPr>
      </w:pPr>
      <w:r w:rsidRPr="00C02A86">
        <w:rPr>
          <w:rFonts w:ascii="Arial Narrow" w:hAnsi="Arial Narrow"/>
          <w:sz w:val="24"/>
          <w:szCs w:val="20"/>
          <w:lang w:val="ru-RU"/>
        </w:rPr>
        <w:t>АО «ДГК» постоянно взаимодействует с Региональным координационным центром (РКЦ) WorldSkills Russia в Хабаровском крае - КГАОУ ДПО «Хабаровский краевой институт развития системы профессионального образования».</w:t>
      </w:r>
    </w:p>
    <w:p w14:paraId="27FBEBB8" w14:textId="27B3E10C" w:rsidR="00C02A86" w:rsidRPr="000D0E6A" w:rsidRDefault="00C02A86" w:rsidP="00F15A23">
      <w:pPr>
        <w:keepNext/>
        <w:keepLines/>
        <w:spacing w:line="280" w:lineRule="auto"/>
        <w:ind w:firstLine="708"/>
        <w:jc w:val="both"/>
        <w:rPr>
          <w:rFonts w:ascii="Arial Narrow" w:hAnsi="Arial Narrow"/>
          <w:sz w:val="24"/>
          <w:szCs w:val="20"/>
          <w:lang w:val="ru-RU"/>
        </w:rPr>
      </w:pPr>
      <w:r w:rsidRPr="000D0E6A">
        <w:rPr>
          <w:rFonts w:ascii="Arial Narrow" w:hAnsi="Arial Narrow"/>
          <w:sz w:val="24"/>
          <w:szCs w:val="20"/>
          <w:lang w:val="ru-RU"/>
        </w:rPr>
        <w:t>В 2018 году подопечные волонтёров-наставников АО «ДГК» успешно высту</w:t>
      </w:r>
      <w:r w:rsidR="000D0E6A" w:rsidRPr="000D0E6A">
        <w:rPr>
          <w:rFonts w:ascii="Arial Narrow" w:hAnsi="Arial Narrow"/>
          <w:sz w:val="24"/>
          <w:szCs w:val="20"/>
          <w:lang w:val="ru-RU"/>
        </w:rPr>
        <w:t>пили и завоевали призовые места.</w:t>
      </w:r>
    </w:p>
    <w:p w14:paraId="631B7B1B" w14:textId="2371BE34" w:rsidR="005353C1" w:rsidRPr="00F15A23" w:rsidRDefault="005353C1" w:rsidP="00C44534">
      <w:pPr>
        <w:pStyle w:val="afff2"/>
        <w:keepNext/>
        <w:keepLines/>
        <w:numPr>
          <w:ilvl w:val="2"/>
          <w:numId w:val="53"/>
        </w:numPr>
        <w:autoSpaceDE w:val="0"/>
        <w:autoSpaceDN w:val="0"/>
        <w:adjustRightInd w:val="0"/>
        <w:spacing w:line="276" w:lineRule="auto"/>
        <w:ind w:left="426" w:hanging="426"/>
        <w:rPr>
          <w:rFonts w:ascii="Arial Narrow" w:hAnsi="Arial Narrow"/>
          <w:szCs w:val="24"/>
        </w:rPr>
      </w:pPr>
      <w:r w:rsidRPr="00F15A23">
        <w:rPr>
          <w:rFonts w:ascii="Arial Narrow" w:hAnsi="Arial Narrow"/>
          <w:szCs w:val="24"/>
        </w:rPr>
        <w:lastRenderedPageBreak/>
        <w:t>28-29 марта 2018 года в г. Хабаровске состоялся муниципальный этап чемпионата профессионального мастерства школьников «JuniorSkills - Хабаровск». Первое место заняли воспитанницы ДД № 4, третье место – воспитанники ДД № 5.</w:t>
      </w:r>
    </w:p>
    <w:p w14:paraId="304EAA4E" w14:textId="5AD121BB" w:rsidR="005353C1" w:rsidRPr="00F15A23" w:rsidRDefault="005353C1" w:rsidP="00C44534">
      <w:pPr>
        <w:pStyle w:val="afff2"/>
        <w:keepNext/>
        <w:keepLines/>
        <w:numPr>
          <w:ilvl w:val="2"/>
          <w:numId w:val="53"/>
        </w:numPr>
        <w:autoSpaceDE w:val="0"/>
        <w:autoSpaceDN w:val="0"/>
        <w:adjustRightInd w:val="0"/>
        <w:spacing w:line="276" w:lineRule="auto"/>
        <w:ind w:left="426" w:hanging="426"/>
        <w:rPr>
          <w:rFonts w:ascii="Arial Narrow" w:hAnsi="Arial Narrow"/>
          <w:szCs w:val="24"/>
        </w:rPr>
      </w:pPr>
      <w:r w:rsidRPr="00F15A23">
        <w:rPr>
          <w:rFonts w:ascii="Arial Narrow" w:hAnsi="Arial Narrow"/>
          <w:szCs w:val="24"/>
        </w:rPr>
        <w:t>с 15 по 17 мая 2018 года АО «ДГК» провела Первый корпоративный чемпионат с применением стандартов WorldSkills Junior среди воспитанников детских домов. Участвовали 4 команды. Победу одержали воспитанницы хабаровского детдома № 4 (Лола Карелина, Аня Маркина), наставник – Мохов А.В.</w:t>
      </w:r>
    </w:p>
    <w:p w14:paraId="54E8309A" w14:textId="5E2B1EEC" w:rsidR="005353C1" w:rsidRPr="00F15A23" w:rsidRDefault="005353C1" w:rsidP="00C44534">
      <w:pPr>
        <w:pStyle w:val="afff2"/>
        <w:keepNext/>
        <w:keepLines/>
        <w:numPr>
          <w:ilvl w:val="2"/>
          <w:numId w:val="53"/>
        </w:numPr>
        <w:autoSpaceDE w:val="0"/>
        <w:autoSpaceDN w:val="0"/>
        <w:adjustRightInd w:val="0"/>
        <w:spacing w:line="276" w:lineRule="auto"/>
        <w:ind w:left="426" w:hanging="426"/>
        <w:rPr>
          <w:rFonts w:ascii="Arial Narrow" w:hAnsi="Arial Narrow"/>
          <w:szCs w:val="24"/>
        </w:rPr>
      </w:pPr>
      <w:r w:rsidRPr="00F15A23">
        <w:rPr>
          <w:rFonts w:ascii="Arial Narrow" w:hAnsi="Arial Narrow"/>
          <w:szCs w:val="24"/>
        </w:rPr>
        <w:t xml:space="preserve">с 25 по 30 июня 2018 года команда юниоров </w:t>
      </w:r>
      <w:r w:rsidR="00AE0271">
        <w:rPr>
          <w:rFonts w:ascii="Arial Narrow" w:hAnsi="Arial Narrow"/>
          <w:szCs w:val="24"/>
        </w:rPr>
        <w:t>АО «</w:t>
      </w:r>
      <w:r w:rsidRPr="00F15A23">
        <w:rPr>
          <w:rFonts w:ascii="Arial Narrow" w:hAnsi="Arial Narrow"/>
          <w:szCs w:val="24"/>
        </w:rPr>
        <w:t>ДГК</w:t>
      </w:r>
      <w:r w:rsidR="00AE0271">
        <w:rPr>
          <w:rFonts w:ascii="Arial Narrow" w:hAnsi="Arial Narrow"/>
          <w:szCs w:val="24"/>
        </w:rPr>
        <w:t>»</w:t>
      </w:r>
      <w:r w:rsidRPr="00F15A23">
        <w:rPr>
          <w:rFonts w:ascii="Arial Narrow" w:hAnsi="Arial Narrow"/>
          <w:szCs w:val="24"/>
        </w:rPr>
        <w:t xml:space="preserve"> (Лола Карелина, ДД№ 4 и Иван Капанов ДД №5 5, наставник Мохов А.В.) приняла участи</w:t>
      </w:r>
      <w:r w:rsidR="00AE0271">
        <w:rPr>
          <w:rFonts w:ascii="Arial Narrow" w:hAnsi="Arial Narrow"/>
          <w:szCs w:val="24"/>
        </w:rPr>
        <w:t>е в 1 Корпоративном чемпионате Г</w:t>
      </w:r>
      <w:r w:rsidRPr="00F15A23">
        <w:rPr>
          <w:rFonts w:ascii="Arial Narrow" w:hAnsi="Arial Narrow"/>
          <w:szCs w:val="24"/>
        </w:rPr>
        <w:t>руппы РусГидро WSRJ, заняла 2 место.</w:t>
      </w:r>
    </w:p>
    <w:p w14:paraId="6A9D5B9C" w14:textId="3FEF5F08" w:rsidR="005353C1" w:rsidRPr="00F15A23" w:rsidRDefault="005353C1" w:rsidP="00C44534">
      <w:pPr>
        <w:pStyle w:val="afff2"/>
        <w:keepNext/>
        <w:keepLines/>
        <w:numPr>
          <w:ilvl w:val="2"/>
          <w:numId w:val="53"/>
        </w:numPr>
        <w:autoSpaceDE w:val="0"/>
        <w:autoSpaceDN w:val="0"/>
        <w:adjustRightInd w:val="0"/>
        <w:spacing w:line="276" w:lineRule="auto"/>
        <w:ind w:left="426" w:hanging="426"/>
        <w:rPr>
          <w:rFonts w:ascii="Arial Narrow" w:hAnsi="Arial Narrow"/>
          <w:szCs w:val="24"/>
        </w:rPr>
      </w:pPr>
      <w:r w:rsidRPr="00F15A23">
        <w:rPr>
          <w:rFonts w:ascii="Arial Narrow" w:hAnsi="Arial Narrow"/>
          <w:szCs w:val="24"/>
        </w:rPr>
        <w:t>26-30 ноября 2018 года сборная команда воспитанников детских домов №4 и №5 г. Хабаровска (Лола Карелина, Саша Жуков), руководителем-наставником которой является А.В. Мохов, компатриотом-наставником Корчевой С.Л., заняла 2 место на VI региональном чемпионате «Молодые профессионалы» (WorldSkills Russia) Хабаровского края 2018 г.</w:t>
      </w:r>
    </w:p>
    <w:p w14:paraId="31D05D71" w14:textId="45977F50" w:rsidR="005353C1" w:rsidRPr="00F15A23" w:rsidRDefault="00F15A23" w:rsidP="000E09AD">
      <w:pPr>
        <w:keepNext/>
        <w:keepLines/>
        <w:autoSpaceDE w:val="0"/>
        <w:autoSpaceDN w:val="0"/>
        <w:adjustRightInd w:val="0"/>
        <w:spacing w:line="276" w:lineRule="auto"/>
        <w:ind w:firstLine="708"/>
        <w:jc w:val="both"/>
        <w:rPr>
          <w:rFonts w:ascii="Arial Narrow" w:hAnsi="Arial Narrow"/>
          <w:sz w:val="24"/>
          <w:lang w:val="ru-RU"/>
        </w:rPr>
      </w:pPr>
      <w:r w:rsidRPr="00F15A23">
        <w:rPr>
          <w:rFonts w:ascii="Arial Narrow" w:hAnsi="Arial Narrow"/>
          <w:sz w:val="24"/>
          <w:lang w:val="ru-RU"/>
        </w:rPr>
        <w:t xml:space="preserve">В 2018 году, который по инициативе Президента РФ был объявлен Годом добровольца (волонтёра) в России, серьёзным достижением для АО «ДГК» стало участие в первом всероссийском конкурсе "Лучшие практики наставничества": на первом всероссийском форуме "Наставник-2018" Ольга Юрьевна Кудрина, начальник электрического цеха Хабаровской ТЭЦ-2, волонтёр, наставник нескольких юниорских команд в компетенции "Электромонтаж", победивших в чемпионатах рабочих профессий </w:t>
      </w:r>
      <w:r w:rsidRPr="00F15A23">
        <w:rPr>
          <w:rFonts w:ascii="Arial Narrow" w:hAnsi="Arial Narrow"/>
          <w:sz w:val="24"/>
        </w:rPr>
        <w:t>WorldSkills</w:t>
      </w:r>
      <w:r w:rsidRPr="00F15A23">
        <w:rPr>
          <w:rFonts w:ascii="Arial Narrow" w:hAnsi="Arial Narrow"/>
          <w:sz w:val="24"/>
          <w:lang w:val="ru-RU"/>
        </w:rPr>
        <w:t xml:space="preserve"> </w:t>
      </w:r>
      <w:r w:rsidRPr="00F15A23">
        <w:rPr>
          <w:rFonts w:ascii="Arial Narrow" w:hAnsi="Arial Narrow"/>
          <w:sz w:val="24"/>
        </w:rPr>
        <w:t>Junior</w:t>
      </w:r>
      <w:r w:rsidRPr="00F15A23">
        <w:rPr>
          <w:rFonts w:ascii="Arial Narrow" w:hAnsi="Arial Narrow"/>
          <w:sz w:val="24"/>
          <w:lang w:val="ru-RU"/>
        </w:rPr>
        <w:t xml:space="preserve"> и </w:t>
      </w:r>
      <w:r w:rsidRPr="00F15A23">
        <w:rPr>
          <w:rFonts w:ascii="Arial Narrow" w:hAnsi="Arial Narrow"/>
          <w:sz w:val="24"/>
        </w:rPr>
        <w:t>WorldSkills</w:t>
      </w:r>
      <w:r w:rsidRPr="00F15A23">
        <w:rPr>
          <w:rFonts w:ascii="Arial Narrow" w:hAnsi="Arial Narrow"/>
          <w:sz w:val="24"/>
          <w:lang w:val="ru-RU"/>
        </w:rPr>
        <w:t xml:space="preserve"> </w:t>
      </w:r>
      <w:r w:rsidRPr="00F15A23">
        <w:rPr>
          <w:rFonts w:ascii="Arial Narrow" w:hAnsi="Arial Narrow"/>
          <w:sz w:val="24"/>
        </w:rPr>
        <w:t>Hi</w:t>
      </w:r>
      <w:r w:rsidRPr="00F15A23">
        <w:rPr>
          <w:rFonts w:ascii="Arial Narrow" w:hAnsi="Arial Narrow"/>
          <w:sz w:val="24"/>
          <w:lang w:val="ru-RU"/>
        </w:rPr>
        <w:t>-</w:t>
      </w:r>
      <w:r w:rsidRPr="00F15A23">
        <w:rPr>
          <w:rFonts w:ascii="Arial Narrow" w:hAnsi="Arial Narrow"/>
          <w:sz w:val="24"/>
        </w:rPr>
        <w:t>Tech</w:t>
      </w:r>
      <w:r w:rsidRPr="00F15A23">
        <w:rPr>
          <w:rFonts w:ascii="Arial Narrow" w:hAnsi="Arial Narrow"/>
          <w:sz w:val="24"/>
          <w:lang w:val="ru-RU"/>
        </w:rPr>
        <w:t>, была награждена дипломом финалиста конкурса, а программа «Молодая энергия», которую АО «ДГК» реализует с 2014 года, вошла в Топ-20 номинации</w:t>
      </w:r>
      <w:r w:rsidR="000E09AD">
        <w:rPr>
          <w:rFonts w:ascii="Arial Narrow" w:hAnsi="Arial Narrow"/>
          <w:sz w:val="24"/>
          <w:lang w:val="ru-RU"/>
        </w:rPr>
        <w:t xml:space="preserve"> </w:t>
      </w:r>
      <w:r w:rsidR="005353C1" w:rsidRPr="00F15A23">
        <w:rPr>
          <w:rFonts w:ascii="Arial Narrow" w:hAnsi="Arial Narrow"/>
          <w:sz w:val="24"/>
          <w:lang w:val="ru-RU"/>
        </w:rPr>
        <w:t>"Наставничество в социальной сфере" среди почти тысячи представленных на конкурс проектов.</w:t>
      </w:r>
    </w:p>
    <w:p w14:paraId="219D95DD" w14:textId="1C384FBF" w:rsidR="005353C1" w:rsidRPr="00F15A23" w:rsidRDefault="005353C1" w:rsidP="00F15A23">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rPr>
      </w:pPr>
      <w:r w:rsidRPr="00F15A23">
        <w:rPr>
          <w:rFonts w:ascii="Arial Narrow" w:hAnsi="Arial Narrow"/>
          <w:szCs w:val="24"/>
        </w:rPr>
        <w:t>Во исполнение поручения Правительства РФ от 07.12.2017 № Пр-2494 «О проведении мероприятий по популяризации и внедрению лучших практик наставничества в Российской Федерации», а также в соответствии с основными принципами социальной политики ПАО «РусГидро» и Указом Президента</w:t>
      </w:r>
      <w:r w:rsidR="00AE0271">
        <w:rPr>
          <w:rFonts w:ascii="Arial Narrow" w:hAnsi="Arial Narrow"/>
          <w:szCs w:val="24"/>
        </w:rPr>
        <w:t xml:space="preserve"> Российской Федерации от 06.12.</w:t>
      </w:r>
      <w:r w:rsidRPr="00F15A23">
        <w:rPr>
          <w:rFonts w:ascii="Arial Narrow" w:hAnsi="Arial Narrow"/>
          <w:szCs w:val="24"/>
        </w:rPr>
        <w:t>2017 об объявлении 2018 года в России Годом добровольца (волонтёра),  в филиалах и подконтрольных организациях РусГидро реализуются мероприятия по поддержке и развитию института наставничества.</w:t>
      </w:r>
    </w:p>
    <w:p w14:paraId="358B02A6" w14:textId="77777777" w:rsidR="005353C1" w:rsidRPr="00F15A23" w:rsidRDefault="005353C1" w:rsidP="00F15A23">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rPr>
      </w:pPr>
      <w:r w:rsidRPr="00F15A23">
        <w:rPr>
          <w:rFonts w:ascii="Arial Narrow" w:hAnsi="Arial Narrow"/>
          <w:szCs w:val="24"/>
        </w:rPr>
        <w:t xml:space="preserve">Наиболее достойные работники в канун Дня энергетика в декабре 2018 года впервые в истории ПАО «РусГидро» и АО «ДГК» награждены корпоративным Знаком отличия «За наставничество». В АО «ДГК» это 8 работников-волонтёров: </w:t>
      </w:r>
    </w:p>
    <w:p w14:paraId="30F15919" w14:textId="77777777" w:rsidR="005353C1" w:rsidRPr="00F15A23" w:rsidRDefault="005353C1" w:rsidP="00EF10CF">
      <w:pPr>
        <w:keepNext/>
        <w:keepLines/>
        <w:spacing w:line="276" w:lineRule="auto"/>
        <w:jc w:val="both"/>
        <w:rPr>
          <w:b/>
          <w:lang w:val="ru-RU"/>
        </w:rPr>
      </w:pPr>
    </w:p>
    <w:p w14:paraId="2C7C8B25" w14:textId="27933B26" w:rsidR="00F15A23" w:rsidRPr="00F15A23" w:rsidRDefault="00F15A23" w:rsidP="00C44534">
      <w:pPr>
        <w:pStyle w:val="afff2"/>
        <w:keepNext/>
        <w:keepLines/>
        <w:numPr>
          <w:ilvl w:val="0"/>
          <w:numId w:val="55"/>
        </w:numPr>
        <w:tabs>
          <w:tab w:val="left" w:pos="3402"/>
        </w:tabs>
        <w:spacing w:line="276" w:lineRule="auto"/>
        <w:ind w:left="426" w:right="132" w:hanging="426"/>
        <w:rPr>
          <w:rFonts w:ascii="Arial Narrow" w:hAnsi="Arial Narrow"/>
          <w:color w:val="000000"/>
        </w:rPr>
      </w:pPr>
      <w:r w:rsidRPr="00F15A23">
        <w:rPr>
          <w:rFonts w:ascii="Arial Narrow" w:hAnsi="Arial Narrow"/>
          <w:color w:val="000000"/>
        </w:rPr>
        <w:t>Кудрина Ольга Юрьевна</w:t>
      </w:r>
      <w:r>
        <w:rPr>
          <w:rFonts w:ascii="Arial Narrow" w:hAnsi="Arial Narrow"/>
          <w:color w:val="000000"/>
        </w:rPr>
        <w:t xml:space="preserve"> - </w:t>
      </w:r>
      <w:r w:rsidRPr="00F15A23">
        <w:rPr>
          <w:rFonts w:ascii="Arial Narrow" w:hAnsi="Arial Narrow"/>
          <w:color w:val="000000"/>
        </w:rPr>
        <w:t>Начальник электрического цеха СП «Хабаровская ТЭЦ-2» филиала «ХТСК»</w:t>
      </w:r>
      <w:r w:rsidR="00EF10CF">
        <w:rPr>
          <w:rFonts w:ascii="Arial Narrow" w:hAnsi="Arial Narrow"/>
          <w:color w:val="000000"/>
        </w:rPr>
        <w:t>;</w:t>
      </w:r>
    </w:p>
    <w:p w14:paraId="40F2CE40" w14:textId="54545972" w:rsidR="00F15A23" w:rsidRPr="00F15A23" w:rsidRDefault="00F15A23" w:rsidP="00C44534">
      <w:pPr>
        <w:pStyle w:val="afff2"/>
        <w:keepNext/>
        <w:keepLines/>
        <w:numPr>
          <w:ilvl w:val="0"/>
          <w:numId w:val="55"/>
        </w:numPr>
        <w:tabs>
          <w:tab w:val="left" w:pos="3402"/>
        </w:tabs>
        <w:spacing w:line="276" w:lineRule="auto"/>
        <w:ind w:left="426" w:right="132" w:hanging="426"/>
        <w:rPr>
          <w:rFonts w:ascii="Arial Narrow" w:hAnsi="Arial Narrow"/>
          <w:color w:val="000000"/>
        </w:rPr>
      </w:pPr>
      <w:r w:rsidRPr="00F15A23">
        <w:rPr>
          <w:rFonts w:ascii="Arial Narrow" w:hAnsi="Arial Narrow"/>
          <w:color w:val="000000"/>
        </w:rPr>
        <w:t>Антовщук Евгений Сергеевич</w:t>
      </w:r>
      <w:r w:rsidR="00EF10CF">
        <w:rPr>
          <w:rFonts w:ascii="Arial Narrow" w:hAnsi="Arial Narrow"/>
          <w:color w:val="000000"/>
        </w:rPr>
        <w:t xml:space="preserve"> - </w:t>
      </w:r>
      <w:r w:rsidRPr="00F15A23">
        <w:rPr>
          <w:rFonts w:ascii="Arial Narrow" w:hAnsi="Arial Narrow"/>
          <w:color w:val="000000"/>
        </w:rPr>
        <w:t>Начальник смены электростанции СП «Приморская ГРЭС» филиала «ЛуТЭК»</w:t>
      </w:r>
      <w:r w:rsidR="00EF10CF">
        <w:rPr>
          <w:rFonts w:ascii="Arial Narrow" w:hAnsi="Arial Narrow"/>
          <w:color w:val="000000"/>
        </w:rPr>
        <w:t>;</w:t>
      </w:r>
    </w:p>
    <w:p w14:paraId="3DDF55DA" w14:textId="0C300E63" w:rsidR="00F15A23" w:rsidRPr="00F15A23" w:rsidRDefault="00F15A23" w:rsidP="00C44534">
      <w:pPr>
        <w:pStyle w:val="afff2"/>
        <w:keepNext/>
        <w:keepLines/>
        <w:numPr>
          <w:ilvl w:val="0"/>
          <w:numId w:val="55"/>
        </w:numPr>
        <w:tabs>
          <w:tab w:val="left" w:pos="3402"/>
        </w:tabs>
        <w:spacing w:line="276" w:lineRule="auto"/>
        <w:ind w:left="426" w:right="132" w:hanging="426"/>
        <w:rPr>
          <w:rFonts w:ascii="Arial Narrow" w:hAnsi="Arial Narrow"/>
          <w:color w:val="000000"/>
        </w:rPr>
      </w:pPr>
      <w:r w:rsidRPr="00F15A23">
        <w:rPr>
          <w:rFonts w:ascii="Arial Narrow" w:hAnsi="Arial Narrow"/>
          <w:color w:val="000000"/>
        </w:rPr>
        <w:t>Мохов Александр Валерьевич</w:t>
      </w:r>
      <w:r w:rsidR="00EF10CF">
        <w:rPr>
          <w:rFonts w:ascii="Arial Narrow" w:hAnsi="Arial Narrow"/>
          <w:color w:val="000000"/>
        </w:rPr>
        <w:t xml:space="preserve"> - </w:t>
      </w:r>
      <w:r w:rsidRPr="00F15A23">
        <w:rPr>
          <w:rFonts w:ascii="Arial Narrow" w:hAnsi="Arial Narrow"/>
          <w:color w:val="000000"/>
        </w:rPr>
        <w:t>Начальник службы средств и измерений и стандартизации аппарата управления филиала «Хабаровская генерация»</w:t>
      </w:r>
      <w:r w:rsidR="00EF10CF">
        <w:rPr>
          <w:rFonts w:ascii="Arial Narrow" w:hAnsi="Arial Narrow"/>
          <w:color w:val="000000"/>
        </w:rPr>
        <w:t>;</w:t>
      </w:r>
    </w:p>
    <w:p w14:paraId="3BED558D" w14:textId="343CC7DF" w:rsidR="00F15A23" w:rsidRPr="00F15A23" w:rsidRDefault="00F15A23" w:rsidP="00C44534">
      <w:pPr>
        <w:pStyle w:val="afff2"/>
        <w:keepNext/>
        <w:keepLines/>
        <w:numPr>
          <w:ilvl w:val="0"/>
          <w:numId w:val="55"/>
        </w:numPr>
        <w:tabs>
          <w:tab w:val="left" w:pos="3402"/>
        </w:tabs>
        <w:spacing w:line="276" w:lineRule="auto"/>
        <w:ind w:left="426" w:right="132" w:hanging="426"/>
        <w:rPr>
          <w:rFonts w:ascii="Arial Narrow" w:hAnsi="Arial Narrow"/>
          <w:color w:val="000000"/>
        </w:rPr>
      </w:pPr>
      <w:r w:rsidRPr="00F15A23">
        <w:rPr>
          <w:rFonts w:ascii="Arial Narrow" w:hAnsi="Arial Narrow"/>
          <w:color w:val="000000"/>
        </w:rPr>
        <w:t>Чупиков Александр Викторович</w:t>
      </w:r>
      <w:r w:rsidR="00EF10CF">
        <w:rPr>
          <w:rFonts w:ascii="Arial Narrow" w:hAnsi="Arial Narrow"/>
          <w:color w:val="000000"/>
        </w:rPr>
        <w:t xml:space="preserve"> - </w:t>
      </w:r>
      <w:r w:rsidRPr="00F15A23">
        <w:rPr>
          <w:rFonts w:ascii="Arial Narrow" w:hAnsi="Arial Narrow"/>
          <w:color w:val="000000"/>
        </w:rPr>
        <w:t>Мастер цеха ТАИ СП «Хабаровская ТЭЦ-1» филиала «Хабаровская генерация»</w:t>
      </w:r>
      <w:r w:rsidR="00EF10CF">
        <w:rPr>
          <w:rFonts w:ascii="Arial Narrow" w:hAnsi="Arial Narrow"/>
          <w:color w:val="000000"/>
        </w:rPr>
        <w:t>;</w:t>
      </w:r>
    </w:p>
    <w:p w14:paraId="1AF7D565" w14:textId="3C5380CE" w:rsidR="00F15A23" w:rsidRPr="00F15A23" w:rsidRDefault="00F15A23" w:rsidP="00C44534">
      <w:pPr>
        <w:pStyle w:val="afff2"/>
        <w:keepNext/>
        <w:keepLines/>
        <w:numPr>
          <w:ilvl w:val="0"/>
          <w:numId w:val="55"/>
        </w:numPr>
        <w:tabs>
          <w:tab w:val="left" w:pos="3402"/>
        </w:tabs>
        <w:spacing w:line="276" w:lineRule="auto"/>
        <w:ind w:left="426" w:right="132" w:hanging="426"/>
        <w:rPr>
          <w:rFonts w:ascii="Arial Narrow" w:hAnsi="Arial Narrow"/>
          <w:color w:val="000000"/>
        </w:rPr>
      </w:pPr>
      <w:r w:rsidRPr="00F15A23">
        <w:rPr>
          <w:rFonts w:ascii="Arial Narrow" w:hAnsi="Arial Narrow"/>
          <w:color w:val="000000"/>
        </w:rPr>
        <w:t>Савватеева Светлана Ивановна</w:t>
      </w:r>
      <w:r w:rsidRPr="00F15A23">
        <w:rPr>
          <w:rFonts w:ascii="Arial Narrow" w:hAnsi="Arial Narrow"/>
          <w:color w:val="000000"/>
        </w:rPr>
        <w:tab/>
      </w:r>
      <w:r w:rsidR="00EF10CF">
        <w:rPr>
          <w:rFonts w:ascii="Arial Narrow" w:hAnsi="Arial Narrow"/>
          <w:color w:val="000000"/>
        </w:rPr>
        <w:t xml:space="preserve">- </w:t>
      </w:r>
      <w:r w:rsidRPr="00F15A23">
        <w:rPr>
          <w:rFonts w:ascii="Arial Narrow" w:hAnsi="Arial Narrow"/>
          <w:color w:val="000000"/>
        </w:rPr>
        <w:t>Ведущий инженер отдела подготовки и проведения ремонтов аппарата управления СП «Хабаровская ТЭЦ-1» филиала «Хабаровская генерация»</w:t>
      </w:r>
      <w:r w:rsidR="00EF10CF">
        <w:rPr>
          <w:rFonts w:ascii="Arial Narrow" w:hAnsi="Arial Narrow"/>
          <w:color w:val="000000"/>
        </w:rPr>
        <w:t>;</w:t>
      </w:r>
    </w:p>
    <w:p w14:paraId="30C24EFF" w14:textId="17D6538C" w:rsidR="00F15A23" w:rsidRPr="00F15A23" w:rsidRDefault="00F15A23" w:rsidP="00C44534">
      <w:pPr>
        <w:pStyle w:val="afff2"/>
        <w:keepNext/>
        <w:keepLines/>
        <w:numPr>
          <w:ilvl w:val="0"/>
          <w:numId w:val="55"/>
        </w:numPr>
        <w:tabs>
          <w:tab w:val="left" w:pos="3402"/>
        </w:tabs>
        <w:spacing w:line="276" w:lineRule="auto"/>
        <w:ind w:left="426" w:right="132" w:hanging="426"/>
        <w:rPr>
          <w:rFonts w:ascii="Arial Narrow" w:hAnsi="Arial Narrow"/>
          <w:color w:val="000000"/>
        </w:rPr>
      </w:pPr>
      <w:r w:rsidRPr="00F15A23">
        <w:rPr>
          <w:rFonts w:ascii="Arial Narrow" w:hAnsi="Arial Narrow"/>
          <w:color w:val="000000"/>
        </w:rPr>
        <w:t>Гарагуля Светлана Сергеева</w:t>
      </w:r>
      <w:r w:rsidR="00EF10CF">
        <w:rPr>
          <w:rFonts w:ascii="Arial Narrow" w:hAnsi="Arial Narrow"/>
          <w:color w:val="000000"/>
        </w:rPr>
        <w:t xml:space="preserve"> - </w:t>
      </w:r>
      <w:r w:rsidRPr="00F15A23">
        <w:rPr>
          <w:rFonts w:ascii="Arial Narrow" w:hAnsi="Arial Narrow"/>
          <w:color w:val="000000"/>
        </w:rPr>
        <w:t>Инженер 2 категории химической лаборатории химического цеха СП «Хабаровская ТЭЦ-1» филиала «Хабаровская генерация»</w:t>
      </w:r>
      <w:r w:rsidR="00EF10CF">
        <w:rPr>
          <w:rFonts w:ascii="Arial Narrow" w:hAnsi="Arial Narrow"/>
          <w:color w:val="000000"/>
        </w:rPr>
        <w:t>;</w:t>
      </w:r>
    </w:p>
    <w:p w14:paraId="295D552B" w14:textId="6A7CBB6F" w:rsidR="00F15A23" w:rsidRPr="00F15A23" w:rsidRDefault="00F15A23" w:rsidP="00C44534">
      <w:pPr>
        <w:pStyle w:val="afff2"/>
        <w:keepNext/>
        <w:keepLines/>
        <w:numPr>
          <w:ilvl w:val="0"/>
          <w:numId w:val="55"/>
        </w:numPr>
        <w:tabs>
          <w:tab w:val="left" w:pos="3402"/>
        </w:tabs>
        <w:spacing w:line="276" w:lineRule="auto"/>
        <w:ind w:left="426" w:right="132" w:hanging="426"/>
        <w:rPr>
          <w:rFonts w:ascii="Arial Narrow" w:hAnsi="Arial Narrow"/>
          <w:color w:val="000000"/>
        </w:rPr>
      </w:pPr>
      <w:r w:rsidRPr="00F15A23">
        <w:rPr>
          <w:rFonts w:ascii="Arial Narrow" w:hAnsi="Arial Narrow"/>
          <w:color w:val="000000"/>
        </w:rPr>
        <w:t>Корчевой Сергей Леонидович</w:t>
      </w:r>
      <w:r w:rsidR="00EF10CF">
        <w:rPr>
          <w:rFonts w:ascii="Arial Narrow" w:hAnsi="Arial Narrow"/>
          <w:color w:val="000000"/>
        </w:rPr>
        <w:t xml:space="preserve"> - </w:t>
      </w:r>
      <w:r w:rsidRPr="00F15A23">
        <w:rPr>
          <w:rFonts w:ascii="Arial Narrow" w:hAnsi="Arial Narrow"/>
          <w:color w:val="000000"/>
        </w:rPr>
        <w:t>инженер 1 категории службы средств и измерений и стандартизации аппарата управления филиала «Хабаровская генерация»</w:t>
      </w:r>
      <w:r w:rsidR="00EF10CF">
        <w:rPr>
          <w:rFonts w:ascii="Arial Narrow" w:hAnsi="Arial Narrow"/>
          <w:color w:val="000000"/>
        </w:rPr>
        <w:t>;</w:t>
      </w:r>
    </w:p>
    <w:p w14:paraId="7C9925DD" w14:textId="4D9549C1" w:rsidR="00F15A23" w:rsidRPr="00F15A23" w:rsidRDefault="00F15A23" w:rsidP="00C44534">
      <w:pPr>
        <w:pStyle w:val="afff2"/>
        <w:keepNext/>
        <w:keepLines/>
        <w:numPr>
          <w:ilvl w:val="0"/>
          <w:numId w:val="55"/>
        </w:numPr>
        <w:tabs>
          <w:tab w:val="left" w:pos="3402"/>
        </w:tabs>
        <w:spacing w:line="276" w:lineRule="auto"/>
        <w:ind w:left="426" w:right="132" w:hanging="426"/>
        <w:rPr>
          <w:rFonts w:ascii="Arial Narrow" w:hAnsi="Arial Narrow"/>
          <w:color w:val="000000"/>
        </w:rPr>
      </w:pPr>
      <w:r w:rsidRPr="00F15A23">
        <w:rPr>
          <w:rFonts w:ascii="Arial Narrow" w:hAnsi="Arial Narrow"/>
          <w:color w:val="000000"/>
        </w:rPr>
        <w:t>Пегушин Сергей Витальевич</w:t>
      </w:r>
      <w:r w:rsidR="00EF10CF">
        <w:rPr>
          <w:rFonts w:ascii="Arial Narrow" w:hAnsi="Arial Narrow"/>
          <w:color w:val="000000"/>
        </w:rPr>
        <w:t xml:space="preserve"> - </w:t>
      </w:r>
      <w:r w:rsidRPr="00F15A23">
        <w:rPr>
          <w:rFonts w:ascii="Arial Narrow" w:hAnsi="Arial Narrow"/>
          <w:color w:val="000000"/>
        </w:rPr>
        <w:t>Директор СП «Хабаровская ТЭЦ-1» филиала «Хабаровская генерация»</w:t>
      </w:r>
      <w:r w:rsidR="00EF10CF">
        <w:rPr>
          <w:rFonts w:ascii="Arial Narrow" w:hAnsi="Arial Narrow"/>
          <w:color w:val="000000"/>
        </w:rPr>
        <w:t>.</w:t>
      </w:r>
    </w:p>
    <w:p w14:paraId="3D229832" w14:textId="77777777" w:rsidR="005353C1" w:rsidRPr="005353C1" w:rsidRDefault="005353C1" w:rsidP="00F15A23">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rPr>
      </w:pPr>
      <w:r w:rsidRPr="005353C1">
        <w:rPr>
          <w:rFonts w:ascii="Arial Narrow" w:hAnsi="Arial Narrow"/>
          <w:szCs w:val="24"/>
        </w:rPr>
        <w:lastRenderedPageBreak/>
        <w:t>В 2018 году сертифицированные эксперты от АО «ДГК» участвовали в демонстрационных экзаменах.</w:t>
      </w:r>
    </w:p>
    <w:p w14:paraId="73358EF4" w14:textId="77777777" w:rsidR="005353C1" w:rsidRPr="005353C1" w:rsidRDefault="005353C1" w:rsidP="00F15A23">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rPr>
      </w:pPr>
      <w:r w:rsidRPr="005353C1">
        <w:rPr>
          <w:rFonts w:ascii="Arial Narrow" w:hAnsi="Arial Narrow"/>
          <w:szCs w:val="24"/>
        </w:rPr>
        <w:t>Демонстрационный экзамен - форма оценки соответствия уровня знаний, умений, навыков студентов и выпускников, осваивающих программы подготовки квалифицированных рабочих, служащих, специалистов среднего звена, позволяющих вести профессиональную деятельность в определенной сфере и (или) выполнять работу по конкретным профессии или специальности в соответствии со стандартами Ворлдскиллс Россия.</w:t>
      </w:r>
    </w:p>
    <w:p w14:paraId="68BA09D8" w14:textId="3BA9F069" w:rsidR="005353C1" w:rsidRPr="005353C1" w:rsidRDefault="005353C1" w:rsidP="00F15A23">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rPr>
      </w:pPr>
      <w:r w:rsidRPr="00215294">
        <w:rPr>
          <w:rFonts w:ascii="Arial Narrow" w:hAnsi="Arial Narrow"/>
          <w:szCs w:val="24"/>
        </w:rPr>
        <w:t>По приглашению Министерства образования и науки Хабаровского края Союз «Агентство развития профессиональных сообществ и рабочих кадров «Молодые профессионалы (Ворлдскиллс Россия)» (Союз «Молодые профессионалы (Ворлдскиллс Россия)» и АО «ДГК» 28 ноября 2017 года заключили Соглашение о сотрудничестве.</w:t>
      </w:r>
    </w:p>
    <w:p w14:paraId="44189031" w14:textId="77777777" w:rsidR="005353C1" w:rsidRPr="005353C1" w:rsidRDefault="005353C1" w:rsidP="00F15A23">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rPr>
      </w:pPr>
      <w:r w:rsidRPr="005353C1">
        <w:rPr>
          <w:rFonts w:ascii="Arial Narrow" w:hAnsi="Arial Narrow"/>
          <w:szCs w:val="24"/>
        </w:rPr>
        <w:t>Предметом Соглашения является объединение усилий сторон для содействия в организации трудоустройства Выпускников и признания Партнером результатов Демонстрационного экзамена в качестве объективной и независимой оценки качества подготовки кадров.</w:t>
      </w:r>
    </w:p>
    <w:p w14:paraId="7D6070C7" w14:textId="77777777" w:rsidR="005353C1" w:rsidRPr="005353C1" w:rsidRDefault="005353C1" w:rsidP="00F15A23">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rPr>
      </w:pPr>
      <w:r w:rsidRPr="005353C1">
        <w:rPr>
          <w:rFonts w:ascii="Arial Narrow" w:hAnsi="Arial Narrow"/>
          <w:szCs w:val="24"/>
        </w:rPr>
        <w:t>Два работника АО «ДГК» являются сертифицированными экспертами демонстрационного экзамена:</w:t>
      </w:r>
    </w:p>
    <w:p w14:paraId="77D37F58" w14:textId="77777777" w:rsidR="005353C1" w:rsidRPr="005353C1" w:rsidRDefault="005353C1" w:rsidP="00F15A23">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rPr>
      </w:pPr>
      <w:r w:rsidRPr="005353C1">
        <w:rPr>
          <w:rFonts w:ascii="Arial Narrow" w:hAnsi="Arial Narrow"/>
          <w:szCs w:val="24"/>
        </w:rPr>
        <w:t>Кудрина Ольга Юрьевна - начальник электрического цеха СП «Хабаровская ТЭЦ-2» филиала «ХТСК»,</w:t>
      </w:r>
    </w:p>
    <w:p w14:paraId="07C95952" w14:textId="77777777" w:rsidR="005353C1" w:rsidRPr="005353C1" w:rsidRDefault="005353C1" w:rsidP="00F15A23">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rPr>
      </w:pPr>
      <w:r w:rsidRPr="005353C1">
        <w:rPr>
          <w:rFonts w:ascii="Arial Narrow" w:hAnsi="Arial Narrow"/>
          <w:szCs w:val="24"/>
        </w:rPr>
        <w:t>Гарагуля Светлана Сергеева - инженер 2 категории химической лаборатории химического цеха СП «Хабаровская ТЭЦ-1» филиала «Хабаровская генерация».</w:t>
      </w:r>
    </w:p>
    <w:p w14:paraId="5CED88CB" w14:textId="77777777" w:rsidR="00AE0271" w:rsidRDefault="00AE0271" w:rsidP="005353C1">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lang w:eastAsia="en-US"/>
        </w:rPr>
      </w:pPr>
    </w:p>
    <w:p w14:paraId="51B32153" w14:textId="5B04A9A8" w:rsidR="005353C1" w:rsidRPr="005353C1" w:rsidRDefault="005353C1" w:rsidP="005353C1">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lang w:eastAsia="en-US"/>
        </w:rPr>
      </w:pPr>
      <w:r w:rsidRPr="005353C1">
        <w:rPr>
          <w:rFonts w:ascii="Arial Narrow" w:hAnsi="Arial Narrow"/>
          <w:szCs w:val="24"/>
          <w:lang w:eastAsia="en-US"/>
        </w:rPr>
        <w:t>В АО «ДГК» оформлена лицензия на право оказания услуг по профессиональному обучению в Центре подготовки персонала им. Долженко И.Н. филиала «Хабаровская генерация», отделе обучения и развития филиала «ЛуТЭК», группе по обучению персонала филиала «Амурская генерация».</w:t>
      </w:r>
    </w:p>
    <w:p w14:paraId="601255FA" w14:textId="77777777" w:rsidR="005353C1" w:rsidRPr="005353C1" w:rsidRDefault="005353C1" w:rsidP="005353C1">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lang w:eastAsia="en-US"/>
        </w:rPr>
      </w:pPr>
      <w:r w:rsidRPr="005353C1">
        <w:rPr>
          <w:rFonts w:ascii="Arial Narrow" w:hAnsi="Arial Narrow"/>
          <w:szCs w:val="24"/>
          <w:lang w:eastAsia="en-US"/>
        </w:rPr>
        <w:t>Общее количество обученных в Центре подготовки персонала им. Долженко И.Н., отделе обучения и развития филиала «ЛуТЭК», группе по обучению персонала филиала «Амурская генерация» работников в 2018 году составило 2479 человек. Стоимость обучения 1 работника в учебных подразделениях Общества составляет 5,49 тыс. рублей.</w:t>
      </w:r>
    </w:p>
    <w:p w14:paraId="3A793615" w14:textId="77777777" w:rsidR="005353C1" w:rsidRPr="005353C1" w:rsidRDefault="005353C1" w:rsidP="005353C1">
      <w:pPr>
        <w:pStyle w:val="afff2"/>
        <w:keepNext/>
        <w:keepLines/>
        <w:tabs>
          <w:tab w:val="left" w:pos="851"/>
          <w:tab w:val="left" w:pos="993"/>
        </w:tabs>
        <w:autoSpaceDE w:val="0"/>
        <w:autoSpaceDN w:val="0"/>
        <w:adjustRightInd w:val="0"/>
        <w:spacing w:line="276" w:lineRule="auto"/>
        <w:ind w:left="0" w:firstLine="709"/>
        <w:rPr>
          <w:rFonts w:ascii="Arial Narrow" w:hAnsi="Arial Narrow"/>
          <w:szCs w:val="24"/>
          <w:lang w:eastAsia="en-US"/>
        </w:rPr>
      </w:pPr>
      <w:r w:rsidRPr="005353C1">
        <w:rPr>
          <w:rFonts w:ascii="Arial Narrow" w:hAnsi="Arial Narrow"/>
          <w:szCs w:val="24"/>
          <w:lang w:eastAsia="en-US"/>
        </w:rPr>
        <w:t>Основные направления деятельности:</w:t>
      </w:r>
    </w:p>
    <w:p w14:paraId="571C8A6F" w14:textId="77777777" w:rsidR="005353C1" w:rsidRPr="00F15A23" w:rsidRDefault="005353C1" w:rsidP="00C44534">
      <w:pPr>
        <w:pStyle w:val="afff2"/>
        <w:keepNext/>
        <w:keepLines/>
        <w:numPr>
          <w:ilvl w:val="0"/>
          <w:numId w:val="54"/>
        </w:numPr>
        <w:spacing w:line="276" w:lineRule="auto"/>
        <w:ind w:left="426" w:hanging="426"/>
        <w:rPr>
          <w:rFonts w:ascii="Arial Narrow" w:hAnsi="Arial Narrow"/>
          <w:szCs w:val="24"/>
          <w:lang w:eastAsia="en-US"/>
        </w:rPr>
      </w:pPr>
      <w:r w:rsidRPr="00F15A23">
        <w:rPr>
          <w:rFonts w:ascii="Arial Narrow" w:hAnsi="Arial Narrow"/>
          <w:szCs w:val="24"/>
          <w:lang w:eastAsia="en-US"/>
        </w:rPr>
        <w:t xml:space="preserve">профессиональное обучение рабочих (основные образовательные программы профессиональной подготовки  в 2018 году:  стропальщик, слесарь по ремонту оборудования котельных и пылеприготовительных цехов, машинист-обходчик по котельному оборудованию, машинист котлов, грузчик, лаборант химического анализа, слесарь по обслуживанию оборудования электростанций, машинист насосных установок, электрослесарь по ремонту и обслуживанию автоматики и средств измерений электростанции, электромонтер оперативно-выездной бригады, слесарь по ремонту парогазотурбинного оборудования, аппаратчик химводоочистки, слесарь по обслуживанию тепловых сетей, электрослесарь по ремонту электрооборудования электростанции, электромонтер по обслуживанию электрооборудования электростанции, старший машинист котельного оборудования, машинист ЦТЩ управления котлами, слесарь по обслуживанию тепловых пунктов, электрослесарь по обслуживанию автоматики и средств измерений, электрогазосварщик, аккумуляторщик, машинист паровых турбин , лифтер, машинист-обходчик по турбинному оборудованию); </w:t>
      </w:r>
    </w:p>
    <w:p w14:paraId="7CF7B71C" w14:textId="77777777" w:rsidR="005353C1" w:rsidRPr="00F15A23" w:rsidRDefault="005353C1" w:rsidP="00C44534">
      <w:pPr>
        <w:pStyle w:val="afff2"/>
        <w:keepNext/>
        <w:keepLines/>
        <w:numPr>
          <w:ilvl w:val="0"/>
          <w:numId w:val="54"/>
        </w:numPr>
        <w:spacing w:line="276" w:lineRule="auto"/>
        <w:ind w:left="426" w:hanging="426"/>
        <w:rPr>
          <w:rFonts w:ascii="Arial Narrow" w:hAnsi="Arial Narrow"/>
          <w:szCs w:val="24"/>
          <w:lang w:eastAsia="en-US"/>
        </w:rPr>
      </w:pPr>
      <w:r w:rsidRPr="00F15A23">
        <w:rPr>
          <w:rFonts w:ascii="Arial Narrow" w:hAnsi="Arial Narrow"/>
          <w:szCs w:val="24"/>
          <w:lang w:eastAsia="en-US"/>
        </w:rPr>
        <w:t>предаттестационная подготовка по промышленной и энергетической безопасности руководителей и специалистов;</w:t>
      </w:r>
    </w:p>
    <w:p w14:paraId="4638B7DD" w14:textId="77777777" w:rsidR="005353C1" w:rsidRPr="00F15A23" w:rsidRDefault="005353C1" w:rsidP="00C44534">
      <w:pPr>
        <w:pStyle w:val="afff2"/>
        <w:keepNext/>
        <w:keepLines/>
        <w:numPr>
          <w:ilvl w:val="0"/>
          <w:numId w:val="54"/>
        </w:numPr>
        <w:spacing w:line="276" w:lineRule="auto"/>
        <w:ind w:left="426" w:hanging="426"/>
        <w:rPr>
          <w:rFonts w:ascii="Arial Narrow" w:hAnsi="Arial Narrow"/>
          <w:szCs w:val="24"/>
          <w:lang w:eastAsia="en-US"/>
        </w:rPr>
      </w:pPr>
      <w:r w:rsidRPr="00F15A23">
        <w:rPr>
          <w:rFonts w:ascii="Arial Narrow" w:hAnsi="Arial Narrow"/>
          <w:szCs w:val="24"/>
          <w:lang w:eastAsia="en-US"/>
        </w:rPr>
        <w:t>предэкзаменационная подготовка по ПТЭ, ПТБ, ППБ;</w:t>
      </w:r>
    </w:p>
    <w:p w14:paraId="08F27B85" w14:textId="77777777" w:rsidR="005353C1" w:rsidRPr="00F15A23" w:rsidRDefault="005353C1" w:rsidP="00C44534">
      <w:pPr>
        <w:keepNext/>
        <w:keepLines/>
        <w:numPr>
          <w:ilvl w:val="0"/>
          <w:numId w:val="54"/>
        </w:numPr>
        <w:spacing w:line="276" w:lineRule="auto"/>
        <w:ind w:left="426" w:hanging="426"/>
        <w:jc w:val="both"/>
        <w:rPr>
          <w:rFonts w:ascii="Arial Narrow" w:hAnsi="Arial Narrow"/>
          <w:sz w:val="24"/>
          <w:lang w:val="ru-RU" w:eastAsia="en-US"/>
        </w:rPr>
      </w:pPr>
      <w:r w:rsidRPr="00F15A23">
        <w:rPr>
          <w:rFonts w:ascii="Arial Narrow" w:hAnsi="Arial Narrow"/>
          <w:sz w:val="24"/>
          <w:lang w:val="ru-RU" w:eastAsia="en-US"/>
        </w:rPr>
        <w:t>обучение в форме семинаров;</w:t>
      </w:r>
    </w:p>
    <w:p w14:paraId="597955D0" w14:textId="77777777" w:rsidR="005353C1" w:rsidRPr="005353C1" w:rsidRDefault="005353C1" w:rsidP="00C44534">
      <w:pPr>
        <w:keepNext/>
        <w:keepLines/>
        <w:numPr>
          <w:ilvl w:val="0"/>
          <w:numId w:val="54"/>
        </w:numPr>
        <w:spacing w:line="276" w:lineRule="auto"/>
        <w:ind w:left="426" w:hanging="426"/>
        <w:jc w:val="both"/>
        <w:rPr>
          <w:rFonts w:ascii="Arial Narrow" w:hAnsi="Arial Narrow"/>
          <w:sz w:val="24"/>
          <w:lang w:eastAsia="en-US"/>
        </w:rPr>
      </w:pPr>
      <w:r w:rsidRPr="00F15A23">
        <w:rPr>
          <w:rFonts w:ascii="Arial Narrow" w:hAnsi="Arial Narrow"/>
          <w:sz w:val="24"/>
          <w:lang w:val="ru-RU" w:eastAsia="en-US"/>
        </w:rPr>
        <w:t xml:space="preserve">соревнования </w:t>
      </w:r>
      <w:r w:rsidRPr="005353C1">
        <w:rPr>
          <w:rFonts w:ascii="Arial Narrow" w:hAnsi="Arial Narrow"/>
          <w:sz w:val="24"/>
          <w:lang w:eastAsia="en-US"/>
        </w:rPr>
        <w:t>профмастерства.</w:t>
      </w:r>
    </w:p>
    <w:p w14:paraId="15CC1912" w14:textId="77777777" w:rsidR="00E41E94" w:rsidRDefault="00E41E94" w:rsidP="00C02A86">
      <w:pPr>
        <w:keepNext/>
        <w:keepLines/>
        <w:spacing w:line="280" w:lineRule="auto"/>
        <w:ind w:firstLine="708"/>
        <w:jc w:val="both"/>
        <w:rPr>
          <w:rFonts w:ascii="Arial Narrow" w:hAnsi="Arial Narrow"/>
          <w:sz w:val="24"/>
          <w:szCs w:val="20"/>
          <w:lang w:val="ru-RU"/>
        </w:rPr>
      </w:pPr>
    </w:p>
    <w:p w14:paraId="18C6BE16" w14:textId="77777777" w:rsidR="00351A30" w:rsidRPr="003D468A" w:rsidRDefault="005859C4" w:rsidP="002B02A8">
      <w:pPr>
        <w:keepNext/>
        <w:keepLines/>
        <w:shd w:val="clear" w:color="auto" w:fill="FFFFFF"/>
        <w:autoSpaceDE w:val="0"/>
        <w:autoSpaceDN w:val="0"/>
        <w:adjustRightInd w:val="0"/>
        <w:rPr>
          <w:rFonts w:ascii="Arial Narrow" w:hAnsi="Arial Narrow"/>
          <w:b/>
          <w:sz w:val="24"/>
          <w:u w:val="single"/>
          <w:lang w:val="ru-RU"/>
        </w:rPr>
      </w:pPr>
      <w:r>
        <w:rPr>
          <w:rFonts w:ascii="Arial Narrow" w:hAnsi="Arial Narrow"/>
          <w:b/>
          <w:sz w:val="24"/>
          <w:u w:val="single"/>
          <w:lang w:val="ru-RU"/>
        </w:rPr>
        <w:lastRenderedPageBreak/>
        <w:t>8</w:t>
      </w:r>
      <w:r w:rsidR="00AE338E" w:rsidRPr="003D468A">
        <w:rPr>
          <w:rFonts w:ascii="Arial Narrow" w:hAnsi="Arial Narrow"/>
          <w:b/>
          <w:sz w:val="24"/>
          <w:u w:val="single"/>
          <w:lang w:val="ru-RU"/>
        </w:rPr>
        <w:t>.</w:t>
      </w:r>
      <w:r w:rsidR="006B35FD" w:rsidRPr="003D468A">
        <w:rPr>
          <w:rFonts w:ascii="Arial Narrow" w:hAnsi="Arial Narrow"/>
          <w:b/>
          <w:sz w:val="24"/>
          <w:u w:val="single"/>
          <w:lang w:val="ru-RU"/>
        </w:rPr>
        <w:t>3</w:t>
      </w:r>
      <w:r w:rsidR="00AE338E" w:rsidRPr="003D468A">
        <w:rPr>
          <w:rFonts w:ascii="Arial Narrow" w:hAnsi="Arial Narrow"/>
          <w:b/>
          <w:sz w:val="24"/>
          <w:u w:val="single"/>
          <w:lang w:val="ru-RU"/>
        </w:rPr>
        <w:t xml:space="preserve">. </w:t>
      </w:r>
      <w:r w:rsidR="00351A30" w:rsidRPr="003D468A">
        <w:rPr>
          <w:rFonts w:ascii="Arial Narrow" w:hAnsi="Arial Narrow"/>
          <w:b/>
          <w:sz w:val="24"/>
          <w:u w:val="single"/>
          <w:lang w:val="ru-RU"/>
        </w:rPr>
        <w:t>Затраты на</w:t>
      </w:r>
      <w:r w:rsidR="00CA59B5" w:rsidRPr="003D468A">
        <w:rPr>
          <w:rFonts w:ascii="Arial Narrow" w:hAnsi="Arial Narrow"/>
          <w:b/>
          <w:sz w:val="24"/>
          <w:u w:val="single"/>
          <w:lang w:val="ru-RU"/>
        </w:rPr>
        <w:t xml:space="preserve"> оплату труда работников, средня</w:t>
      </w:r>
      <w:r w:rsidR="00351A30" w:rsidRPr="003D468A">
        <w:rPr>
          <w:rFonts w:ascii="Arial Narrow" w:hAnsi="Arial Narrow"/>
          <w:b/>
          <w:sz w:val="24"/>
          <w:u w:val="single"/>
          <w:lang w:val="ru-RU"/>
        </w:rPr>
        <w:t>я заработная плата</w:t>
      </w:r>
    </w:p>
    <w:p w14:paraId="1B7723BE" w14:textId="77777777" w:rsidR="001C47C5" w:rsidRDefault="001C47C5" w:rsidP="002B02A8">
      <w:pPr>
        <w:keepNext/>
        <w:keepLines/>
        <w:spacing w:line="283" w:lineRule="auto"/>
        <w:ind w:firstLine="709"/>
        <w:jc w:val="both"/>
        <w:rPr>
          <w:rFonts w:ascii="Arial Narrow" w:hAnsi="Arial Narrow"/>
          <w:sz w:val="24"/>
          <w:lang w:val="ru-RU"/>
        </w:rPr>
      </w:pPr>
    </w:p>
    <w:p w14:paraId="38F88BEC" w14:textId="7FAAA421" w:rsidR="001C47C5" w:rsidRDefault="00351A30" w:rsidP="002B02A8">
      <w:pPr>
        <w:keepNext/>
        <w:keepLines/>
        <w:spacing w:line="283" w:lineRule="auto"/>
        <w:jc w:val="center"/>
        <w:rPr>
          <w:rFonts w:ascii="Arial Narrow" w:hAnsi="Arial Narrow"/>
          <w:sz w:val="24"/>
          <w:lang w:val="ru-RU"/>
        </w:rPr>
      </w:pPr>
      <w:r w:rsidRPr="00DD6219">
        <w:rPr>
          <w:rFonts w:ascii="Arial Narrow" w:hAnsi="Arial Narrow"/>
          <w:sz w:val="24"/>
          <w:lang w:val="ru-RU"/>
        </w:rPr>
        <w:t xml:space="preserve">Заработная плата </w:t>
      </w:r>
      <w:r w:rsidR="001C47C5" w:rsidRPr="00DD6219">
        <w:rPr>
          <w:rFonts w:ascii="Arial Narrow" w:hAnsi="Arial Narrow"/>
          <w:sz w:val="24"/>
          <w:lang w:val="ru-RU"/>
        </w:rPr>
        <w:t xml:space="preserve">в </w:t>
      </w:r>
      <w:r w:rsidR="001C47C5">
        <w:rPr>
          <w:rFonts w:ascii="Arial Narrow" w:hAnsi="Arial Narrow"/>
          <w:sz w:val="24"/>
          <w:lang w:val="ru-RU"/>
        </w:rPr>
        <w:t xml:space="preserve">Обществе </w:t>
      </w:r>
      <w:r w:rsidRPr="00DD6219">
        <w:rPr>
          <w:rFonts w:ascii="Arial Narrow" w:hAnsi="Arial Narrow"/>
          <w:sz w:val="24"/>
          <w:lang w:val="ru-RU"/>
        </w:rPr>
        <w:t xml:space="preserve">выплачивается в установленные Коллективными договорами сроки. </w:t>
      </w:r>
    </w:p>
    <w:tbl>
      <w:tblPr>
        <w:tblW w:w="9311"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4227"/>
        <w:gridCol w:w="1701"/>
        <w:gridCol w:w="1701"/>
        <w:gridCol w:w="1682"/>
      </w:tblGrid>
      <w:tr w:rsidR="005403C8" w:rsidRPr="005403C8" w14:paraId="4EBC0CE3" w14:textId="77777777" w:rsidTr="008F412D">
        <w:trPr>
          <w:trHeight w:val="563"/>
        </w:trPr>
        <w:tc>
          <w:tcPr>
            <w:tcW w:w="4227" w:type="dxa"/>
            <w:tcBorders>
              <w:top w:val="double" w:sz="4" w:space="0" w:color="auto"/>
              <w:left w:val="double" w:sz="4" w:space="0" w:color="auto"/>
              <w:bottom w:val="single" w:sz="4" w:space="0" w:color="auto"/>
              <w:right w:val="single" w:sz="4" w:space="0" w:color="auto"/>
            </w:tcBorders>
            <w:shd w:val="clear" w:color="auto" w:fill="E3E3FD"/>
            <w:vAlign w:val="center"/>
            <w:hideMark/>
          </w:tcPr>
          <w:p w14:paraId="6AE231FB" w14:textId="77777777" w:rsidR="005403C8" w:rsidRPr="005403C8" w:rsidRDefault="005403C8" w:rsidP="005403C8">
            <w:pPr>
              <w:keepNext/>
              <w:keepLines/>
              <w:spacing w:line="283" w:lineRule="auto"/>
              <w:jc w:val="center"/>
              <w:rPr>
                <w:rFonts w:ascii="Arial Narrow" w:hAnsi="Arial Narrow"/>
                <w:b/>
                <w:sz w:val="24"/>
                <w:lang w:val="ru-RU"/>
              </w:rPr>
            </w:pPr>
            <w:r w:rsidRPr="005403C8">
              <w:rPr>
                <w:rFonts w:ascii="Arial Narrow" w:hAnsi="Arial Narrow"/>
                <w:b/>
                <w:sz w:val="24"/>
                <w:lang w:val="ru-RU"/>
              </w:rPr>
              <w:t>Показатель</w:t>
            </w:r>
          </w:p>
        </w:tc>
        <w:tc>
          <w:tcPr>
            <w:tcW w:w="1701" w:type="dxa"/>
            <w:tcBorders>
              <w:top w:val="double" w:sz="4" w:space="0" w:color="auto"/>
              <w:left w:val="single" w:sz="4" w:space="0" w:color="auto"/>
              <w:bottom w:val="single" w:sz="4" w:space="0" w:color="auto"/>
              <w:right w:val="single" w:sz="4" w:space="0" w:color="auto"/>
            </w:tcBorders>
            <w:shd w:val="clear" w:color="auto" w:fill="E3E3FD"/>
            <w:vAlign w:val="center"/>
            <w:hideMark/>
          </w:tcPr>
          <w:p w14:paraId="02A4545C" w14:textId="77777777" w:rsidR="005403C8" w:rsidRPr="005403C8" w:rsidRDefault="005403C8" w:rsidP="005403C8">
            <w:pPr>
              <w:keepNext/>
              <w:keepLines/>
              <w:spacing w:line="283" w:lineRule="auto"/>
              <w:jc w:val="center"/>
              <w:rPr>
                <w:rFonts w:ascii="Arial Narrow" w:hAnsi="Arial Narrow"/>
                <w:b/>
                <w:sz w:val="24"/>
                <w:lang w:val="ru-RU"/>
              </w:rPr>
            </w:pPr>
            <w:r w:rsidRPr="005403C8">
              <w:rPr>
                <w:rFonts w:ascii="Arial Narrow" w:hAnsi="Arial Narrow"/>
                <w:b/>
                <w:sz w:val="24"/>
                <w:lang w:val="ru-RU"/>
              </w:rPr>
              <w:t>2016</w:t>
            </w:r>
          </w:p>
        </w:tc>
        <w:tc>
          <w:tcPr>
            <w:tcW w:w="1701" w:type="dxa"/>
            <w:tcBorders>
              <w:top w:val="double" w:sz="4" w:space="0" w:color="auto"/>
              <w:left w:val="single" w:sz="4" w:space="0" w:color="auto"/>
              <w:bottom w:val="single" w:sz="4" w:space="0" w:color="auto"/>
              <w:right w:val="single" w:sz="4" w:space="0" w:color="auto"/>
            </w:tcBorders>
            <w:shd w:val="clear" w:color="auto" w:fill="E3E3FD"/>
            <w:vAlign w:val="center"/>
            <w:hideMark/>
          </w:tcPr>
          <w:p w14:paraId="75450FBB" w14:textId="77777777" w:rsidR="005403C8" w:rsidRPr="005403C8" w:rsidRDefault="005403C8" w:rsidP="005403C8">
            <w:pPr>
              <w:keepNext/>
              <w:keepLines/>
              <w:spacing w:line="283" w:lineRule="auto"/>
              <w:jc w:val="center"/>
              <w:rPr>
                <w:rFonts w:ascii="Arial Narrow" w:hAnsi="Arial Narrow"/>
                <w:b/>
                <w:sz w:val="24"/>
                <w:lang w:val="ru-RU"/>
              </w:rPr>
            </w:pPr>
            <w:r w:rsidRPr="005403C8">
              <w:rPr>
                <w:rFonts w:ascii="Arial Narrow" w:hAnsi="Arial Narrow"/>
                <w:b/>
                <w:sz w:val="24"/>
                <w:lang w:val="ru-RU"/>
              </w:rPr>
              <w:t>2017</w:t>
            </w:r>
          </w:p>
        </w:tc>
        <w:tc>
          <w:tcPr>
            <w:tcW w:w="1682" w:type="dxa"/>
            <w:tcBorders>
              <w:top w:val="double" w:sz="4" w:space="0" w:color="auto"/>
              <w:left w:val="single" w:sz="4" w:space="0" w:color="auto"/>
              <w:bottom w:val="single" w:sz="4" w:space="0" w:color="auto"/>
              <w:right w:val="double" w:sz="4" w:space="0" w:color="auto"/>
            </w:tcBorders>
            <w:shd w:val="clear" w:color="auto" w:fill="E3E3FD"/>
            <w:vAlign w:val="center"/>
            <w:hideMark/>
          </w:tcPr>
          <w:p w14:paraId="75796F9F" w14:textId="77777777" w:rsidR="005403C8" w:rsidRPr="005403C8" w:rsidRDefault="005403C8" w:rsidP="005403C8">
            <w:pPr>
              <w:keepNext/>
              <w:keepLines/>
              <w:spacing w:line="283" w:lineRule="auto"/>
              <w:jc w:val="center"/>
              <w:rPr>
                <w:rFonts w:ascii="Arial Narrow" w:hAnsi="Arial Narrow"/>
                <w:b/>
                <w:sz w:val="24"/>
                <w:lang w:val="ru-RU"/>
              </w:rPr>
            </w:pPr>
            <w:r w:rsidRPr="005403C8">
              <w:rPr>
                <w:rFonts w:ascii="Arial Narrow" w:hAnsi="Arial Narrow"/>
                <w:b/>
                <w:sz w:val="24"/>
                <w:lang w:val="ru-RU"/>
              </w:rPr>
              <w:t>2018</w:t>
            </w:r>
          </w:p>
        </w:tc>
      </w:tr>
      <w:tr w:rsidR="005403C8" w:rsidRPr="005403C8" w14:paraId="3CA94F9A" w14:textId="77777777" w:rsidTr="008F412D">
        <w:trPr>
          <w:trHeight w:val="375"/>
        </w:trPr>
        <w:tc>
          <w:tcPr>
            <w:tcW w:w="4227" w:type="dxa"/>
            <w:tcBorders>
              <w:top w:val="single" w:sz="4" w:space="0" w:color="auto"/>
              <w:left w:val="double" w:sz="4" w:space="0" w:color="auto"/>
              <w:bottom w:val="single" w:sz="4" w:space="0" w:color="auto"/>
              <w:right w:val="single" w:sz="4" w:space="0" w:color="auto"/>
            </w:tcBorders>
            <w:vAlign w:val="center"/>
            <w:hideMark/>
          </w:tcPr>
          <w:p w14:paraId="1F47507C" w14:textId="77777777" w:rsidR="005403C8" w:rsidRPr="005403C8" w:rsidRDefault="005403C8" w:rsidP="005403C8">
            <w:pPr>
              <w:keepNext/>
              <w:keepLines/>
              <w:spacing w:line="283" w:lineRule="auto"/>
              <w:rPr>
                <w:rFonts w:ascii="Arial Narrow" w:hAnsi="Arial Narrow"/>
                <w:sz w:val="24"/>
                <w:lang w:val="ru-RU"/>
              </w:rPr>
            </w:pPr>
            <w:r w:rsidRPr="005403C8">
              <w:rPr>
                <w:rFonts w:ascii="Arial Narrow" w:hAnsi="Arial Narrow"/>
                <w:sz w:val="24"/>
                <w:lang w:val="ru-RU"/>
              </w:rPr>
              <w:t>Фонд заработной платы, тыс. руб.</w:t>
            </w:r>
          </w:p>
        </w:tc>
        <w:tc>
          <w:tcPr>
            <w:tcW w:w="1701" w:type="dxa"/>
            <w:tcBorders>
              <w:top w:val="single" w:sz="4" w:space="0" w:color="auto"/>
              <w:left w:val="single" w:sz="4" w:space="0" w:color="auto"/>
              <w:bottom w:val="single" w:sz="4" w:space="0" w:color="auto"/>
              <w:right w:val="single" w:sz="4" w:space="0" w:color="auto"/>
            </w:tcBorders>
            <w:vAlign w:val="center"/>
          </w:tcPr>
          <w:p w14:paraId="0DE76DBB" w14:textId="77777777" w:rsidR="005403C8" w:rsidRPr="005403C8" w:rsidRDefault="005403C8" w:rsidP="005403C8">
            <w:pPr>
              <w:keepNext/>
              <w:keepLines/>
              <w:spacing w:line="283" w:lineRule="auto"/>
              <w:jc w:val="center"/>
              <w:rPr>
                <w:rFonts w:ascii="Arial Narrow" w:hAnsi="Arial Narrow"/>
                <w:bCs/>
                <w:sz w:val="24"/>
                <w:lang w:val="ru-RU"/>
              </w:rPr>
            </w:pPr>
            <w:r w:rsidRPr="005403C8">
              <w:rPr>
                <w:rFonts w:ascii="Arial Narrow" w:hAnsi="Arial Narrow"/>
                <w:bCs/>
                <w:sz w:val="24"/>
                <w:lang w:val="ru-RU"/>
              </w:rPr>
              <w:t>9 747 079,1</w:t>
            </w:r>
          </w:p>
        </w:tc>
        <w:tc>
          <w:tcPr>
            <w:tcW w:w="1701" w:type="dxa"/>
            <w:tcBorders>
              <w:top w:val="single" w:sz="4" w:space="0" w:color="auto"/>
              <w:left w:val="single" w:sz="4" w:space="0" w:color="auto"/>
              <w:bottom w:val="single" w:sz="4" w:space="0" w:color="auto"/>
              <w:right w:val="single" w:sz="4" w:space="0" w:color="auto"/>
            </w:tcBorders>
            <w:vAlign w:val="center"/>
          </w:tcPr>
          <w:p w14:paraId="026959C2" w14:textId="77777777" w:rsidR="005403C8" w:rsidRPr="005403C8" w:rsidRDefault="005403C8" w:rsidP="005403C8">
            <w:pPr>
              <w:keepNext/>
              <w:keepLines/>
              <w:spacing w:line="283" w:lineRule="auto"/>
              <w:jc w:val="center"/>
              <w:rPr>
                <w:rFonts w:ascii="Arial Narrow" w:hAnsi="Arial Narrow"/>
                <w:bCs/>
                <w:sz w:val="24"/>
                <w:lang w:val="ru-RU"/>
              </w:rPr>
            </w:pPr>
            <w:r w:rsidRPr="005403C8">
              <w:rPr>
                <w:rFonts w:ascii="Arial Narrow" w:hAnsi="Arial Narrow"/>
                <w:bCs/>
                <w:sz w:val="24"/>
                <w:lang w:val="ru-RU"/>
              </w:rPr>
              <w:t>10 182 913,9</w:t>
            </w:r>
          </w:p>
        </w:tc>
        <w:tc>
          <w:tcPr>
            <w:tcW w:w="1682" w:type="dxa"/>
            <w:tcBorders>
              <w:top w:val="single" w:sz="4" w:space="0" w:color="auto"/>
              <w:left w:val="single" w:sz="4" w:space="0" w:color="auto"/>
              <w:bottom w:val="single" w:sz="4" w:space="0" w:color="auto"/>
              <w:right w:val="double" w:sz="4" w:space="0" w:color="auto"/>
            </w:tcBorders>
            <w:vAlign w:val="center"/>
          </w:tcPr>
          <w:p w14:paraId="1EA50B25" w14:textId="77777777" w:rsidR="005403C8" w:rsidRPr="005403C8" w:rsidRDefault="005403C8" w:rsidP="005403C8">
            <w:pPr>
              <w:keepNext/>
              <w:keepLines/>
              <w:spacing w:line="283" w:lineRule="auto"/>
              <w:jc w:val="center"/>
              <w:rPr>
                <w:rFonts w:ascii="Arial Narrow" w:hAnsi="Arial Narrow"/>
                <w:bCs/>
                <w:sz w:val="24"/>
                <w:lang w:val="ru-RU"/>
              </w:rPr>
            </w:pPr>
            <w:r w:rsidRPr="005403C8">
              <w:rPr>
                <w:rFonts w:ascii="Arial Narrow" w:hAnsi="Arial Narrow"/>
                <w:bCs/>
                <w:sz w:val="24"/>
                <w:lang w:val="ru-RU"/>
              </w:rPr>
              <w:t>10 237 546,9</w:t>
            </w:r>
          </w:p>
        </w:tc>
      </w:tr>
      <w:tr w:rsidR="005403C8" w:rsidRPr="005403C8" w14:paraId="4164CFC4" w14:textId="77777777" w:rsidTr="008F412D">
        <w:trPr>
          <w:trHeight w:val="375"/>
        </w:trPr>
        <w:tc>
          <w:tcPr>
            <w:tcW w:w="4227" w:type="dxa"/>
            <w:tcBorders>
              <w:top w:val="single" w:sz="4" w:space="0" w:color="auto"/>
              <w:left w:val="double" w:sz="4" w:space="0" w:color="auto"/>
              <w:bottom w:val="double" w:sz="4" w:space="0" w:color="auto"/>
              <w:right w:val="single" w:sz="4" w:space="0" w:color="auto"/>
            </w:tcBorders>
            <w:vAlign w:val="center"/>
            <w:hideMark/>
          </w:tcPr>
          <w:p w14:paraId="465FAA86" w14:textId="77777777" w:rsidR="005403C8" w:rsidRPr="005403C8" w:rsidRDefault="005403C8" w:rsidP="005403C8">
            <w:pPr>
              <w:keepNext/>
              <w:keepLines/>
              <w:spacing w:line="283" w:lineRule="auto"/>
              <w:rPr>
                <w:rFonts w:ascii="Arial Narrow" w:hAnsi="Arial Narrow"/>
                <w:sz w:val="24"/>
                <w:lang w:val="ru-RU"/>
              </w:rPr>
            </w:pPr>
            <w:r w:rsidRPr="005403C8">
              <w:rPr>
                <w:rFonts w:ascii="Arial Narrow" w:hAnsi="Arial Narrow"/>
                <w:sz w:val="24"/>
                <w:lang w:val="ru-RU"/>
              </w:rPr>
              <w:t>Среднемесячная заработная плата на 1 работника, руб.</w:t>
            </w:r>
          </w:p>
        </w:tc>
        <w:tc>
          <w:tcPr>
            <w:tcW w:w="1701" w:type="dxa"/>
            <w:tcBorders>
              <w:top w:val="single" w:sz="4" w:space="0" w:color="auto"/>
              <w:left w:val="single" w:sz="4" w:space="0" w:color="auto"/>
              <w:bottom w:val="double" w:sz="4" w:space="0" w:color="auto"/>
              <w:right w:val="single" w:sz="4" w:space="0" w:color="auto"/>
            </w:tcBorders>
            <w:vAlign w:val="center"/>
          </w:tcPr>
          <w:p w14:paraId="5F1DBFE1" w14:textId="77777777" w:rsidR="005403C8" w:rsidRPr="005403C8" w:rsidRDefault="005403C8" w:rsidP="005403C8">
            <w:pPr>
              <w:keepNext/>
              <w:keepLines/>
              <w:spacing w:line="283" w:lineRule="auto"/>
              <w:jc w:val="center"/>
              <w:rPr>
                <w:rFonts w:ascii="Arial Narrow" w:hAnsi="Arial Narrow"/>
                <w:bCs/>
                <w:sz w:val="24"/>
                <w:lang w:val="ru-RU"/>
              </w:rPr>
            </w:pPr>
            <w:r w:rsidRPr="005403C8">
              <w:rPr>
                <w:rFonts w:ascii="Arial Narrow" w:hAnsi="Arial Narrow"/>
                <w:bCs/>
                <w:sz w:val="24"/>
                <w:lang w:val="ru-RU"/>
              </w:rPr>
              <w:t>64 317</w:t>
            </w:r>
          </w:p>
        </w:tc>
        <w:tc>
          <w:tcPr>
            <w:tcW w:w="1701" w:type="dxa"/>
            <w:tcBorders>
              <w:top w:val="single" w:sz="4" w:space="0" w:color="auto"/>
              <w:left w:val="single" w:sz="4" w:space="0" w:color="auto"/>
              <w:bottom w:val="double" w:sz="4" w:space="0" w:color="auto"/>
              <w:right w:val="single" w:sz="4" w:space="0" w:color="auto"/>
            </w:tcBorders>
            <w:vAlign w:val="center"/>
          </w:tcPr>
          <w:p w14:paraId="1356F57B" w14:textId="77777777" w:rsidR="005403C8" w:rsidRPr="005403C8" w:rsidRDefault="005403C8" w:rsidP="005403C8">
            <w:pPr>
              <w:keepNext/>
              <w:keepLines/>
              <w:spacing w:line="283" w:lineRule="auto"/>
              <w:jc w:val="center"/>
              <w:rPr>
                <w:rFonts w:ascii="Arial Narrow" w:hAnsi="Arial Narrow"/>
                <w:bCs/>
                <w:sz w:val="24"/>
                <w:lang w:val="ru-RU"/>
              </w:rPr>
            </w:pPr>
            <w:r w:rsidRPr="005403C8">
              <w:rPr>
                <w:rFonts w:ascii="Arial Narrow" w:hAnsi="Arial Narrow"/>
                <w:bCs/>
                <w:sz w:val="24"/>
                <w:lang w:val="ru-RU"/>
              </w:rPr>
              <w:t>67 692</w:t>
            </w:r>
          </w:p>
        </w:tc>
        <w:tc>
          <w:tcPr>
            <w:tcW w:w="1682" w:type="dxa"/>
            <w:tcBorders>
              <w:top w:val="single" w:sz="4" w:space="0" w:color="auto"/>
              <w:left w:val="single" w:sz="4" w:space="0" w:color="auto"/>
              <w:bottom w:val="double" w:sz="4" w:space="0" w:color="auto"/>
              <w:right w:val="double" w:sz="4" w:space="0" w:color="auto"/>
            </w:tcBorders>
            <w:vAlign w:val="center"/>
          </w:tcPr>
          <w:p w14:paraId="0A1421E4" w14:textId="77777777" w:rsidR="005403C8" w:rsidRPr="005403C8" w:rsidRDefault="005403C8" w:rsidP="005403C8">
            <w:pPr>
              <w:keepNext/>
              <w:keepLines/>
              <w:spacing w:line="283" w:lineRule="auto"/>
              <w:jc w:val="center"/>
              <w:rPr>
                <w:rFonts w:ascii="Arial Narrow" w:hAnsi="Arial Narrow"/>
                <w:bCs/>
                <w:sz w:val="24"/>
                <w:lang w:val="ru-RU"/>
              </w:rPr>
            </w:pPr>
            <w:r w:rsidRPr="005403C8">
              <w:rPr>
                <w:rFonts w:ascii="Arial Narrow" w:hAnsi="Arial Narrow"/>
                <w:bCs/>
                <w:sz w:val="24"/>
                <w:lang w:val="ru-RU"/>
              </w:rPr>
              <w:t>69 522</w:t>
            </w:r>
          </w:p>
        </w:tc>
      </w:tr>
    </w:tbl>
    <w:p w14:paraId="5067745B" w14:textId="77777777" w:rsidR="005403C8" w:rsidRPr="008F3148" w:rsidRDefault="005403C8" w:rsidP="002B02A8">
      <w:pPr>
        <w:keepNext/>
        <w:keepLines/>
        <w:spacing w:line="283" w:lineRule="auto"/>
        <w:jc w:val="center"/>
        <w:rPr>
          <w:rFonts w:ascii="Arial Narrow" w:hAnsi="Arial Narrow"/>
          <w:sz w:val="24"/>
          <w:lang w:val="ru-RU"/>
        </w:rPr>
      </w:pPr>
    </w:p>
    <w:p w14:paraId="0E7F0287" w14:textId="77777777" w:rsidR="005403C8" w:rsidRPr="005403C8" w:rsidRDefault="005403C8" w:rsidP="005403C8">
      <w:pPr>
        <w:keepNext/>
        <w:keepLines/>
        <w:tabs>
          <w:tab w:val="left" w:pos="10260"/>
        </w:tabs>
        <w:spacing w:line="276" w:lineRule="auto"/>
        <w:ind w:firstLine="709"/>
        <w:jc w:val="both"/>
        <w:rPr>
          <w:rFonts w:ascii="Arial Narrow" w:eastAsia="Calibri" w:hAnsi="Arial Narrow"/>
          <w:sz w:val="24"/>
          <w:lang w:val="ru-RU"/>
        </w:rPr>
      </w:pPr>
      <w:r w:rsidRPr="005403C8">
        <w:rPr>
          <w:rFonts w:ascii="Arial Narrow" w:eastAsia="Calibri" w:hAnsi="Arial Narrow"/>
          <w:sz w:val="24"/>
          <w:lang w:val="ru-RU"/>
        </w:rPr>
        <w:t>Рост фонда оплаты труда за 3 года составил 5,0%, в том числе:</w:t>
      </w:r>
    </w:p>
    <w:p w14:paraId="3990BAF4" w14:textId="7699B746" w:rsidR="005403C8" w:rsidRPr="005403C8" w:rsidRDefault="005403C8" w:rsidP="00C44534">
      <w:pPr>
        <w:pStyle w:val="afff2"/>
        <w:keepNext/>
        <w:keepLines/>
        <w:numPr>
          <w:ilvl w:val="0"/>
          <w:numId w:val="27"/>
        </w:numPr>
        <w:tabs>
          <w:tab w:val="left" w:pos="10260"/>
        </w:tabs>
        <w:spacing w:line="276" w:lineRule="auto"/>
        <w:ind w:left="426" w:hanging="426"/>
        <w:rPr>
          <w:rFonts w:ascii="Arial Narrow" w:eastAsia="Calibri" w:hAnsi="Arial Narrow"/>
        </w:rPr>
      </w:pPr>
      <w:r w:rsidRPr="005403C8">
        <w:rPr>
          <w:rFonts w:ascii="Arial Narrow" w:eastAsia="Calibri" w:hAnsi="Arial Narrow"/>
        </w:rPr>
        <w:t>2017 год к 2016 4,5%</w:t>
      </w:r>
    </w:p>
    <w:p w14:paraId="0060E82E" w14:textId="67EA83F7" w:rsidR="005403C8" w:rsidRPr="005403C8" w:rsidRDefault="005403C8" w:rsidP="00C44534">
      <w:pPr>
        <w:pStyle w:val="afff2"/>
        <w:keepNext/>
        <w:keepLines/>
        <w:numPr>
          <w:ilvl w:val="0"/>
          <w:numId w:val="27"/>
        </w:numPr>
        <w:tabs>
          <w:tab w:val="left" w:pos="10260"/>
        </w:tabs>
        <w:spacing w:line="276" w:lineRule="auto"/>
        <w:ind w:left="426" w:hanging="426"/>
        <w:rPr>
          <w:rFonts w:ascii="Arial Narrow" w:eastAsia="Calibri" w:hAnsi="Arial Narrow"/>
        </w:rPr>
      </w:pPr>
      <w:r w:rsidRPr="005403C8">
        <w:rPr>
          <w:rFonts w:ascii="Arial Narrow" w:eastAsia="Calibri" w:hAnsi="Arial Narrow"/>
        </w:rPr>
        <w:t>2018 год к 2017 0,5%</w:t>
      </w:r>
    </w:p>
    <w:p w14:paraId="2B0E830C" w14:textId="53EB7C95" w:rsidR="005403C8" w:rsidRDefault="005403C8" w:rsidP="005403C8">
      <w:pPr>
        <w:keepNext/>
        <w:keepLines/>
        <w:tabs>
          <w:tab w:val="left" w:pos="10260"/>
        </w:tabs>
        <w:spacing w:line="276" w:lineRule="auto"/>
        <w:ind w:left="708"/>
        <w:jc w:val="both"/>
        <w:rPr>
          <w:rFonts w:ascii="Arial Narrow" w:eastAsia="Calibri" w:hAnsi="Arial Narrow"/>
          <w:sz w:val="24"/>
          <w:lang w:val="ru-RU"/>
        </w:rPr>
      </w:pPr>
      <w:r w:rsidRPr="005403C8">
        <w:rPr>
          <w:rFonts w:ascii="Arial Narrow" w:eastAsia="Calibri" w:hAnsi="Arial Narrow"/>
          <w:sz w:val="24"/>
          <w:lang w:val="ru-RU"/>
        </w:rPr>
        <w:t xml:space="preserve">Это связано с полугодовой индексацией должностных окладов на ИПЦ в РФ (2,4%) и снижением </w:t>
      </w:r>
    </w:p>
    <w:p w14:paraId="469C8014" w14:textId="7BC40C08" w:rsidR="005403C8" w:rsidRPr="005403C8" w:rsidRDefault="005403C8" w:rsidP="005403C8">
      <w:pPr>
        <w:keepNext/>
        <w:keepLines/>
        <w:tabs>
          <w:tab w:val="left" w:pos="10260"/>
        </w:tabs>
        <w:spacing w:line="276" w:lineRule="auto"/>
        <w:jc w:val="both"/>
        <w:rPr>
          <w:rFonts w:ascii="Arial Narrow" w:eastAsia="Calibri" w:hAnsi="Arial Narrow"/>
          <w:sz w:val="24"/>
          <w:lang w:val="ru-RU"/>
        </w:rPr>
      </w:pPr>
      <w:r w:rsidRPr="005403C8">
        <w:rPr>
          <w:rFonts w:ascii="Arial Narrow" w:eastAsia="Calibri" w:hAnsi="Arial Narrow"/>
          <w:sz w:val="24"/>
          <w:lang w:val="ru-RU"/>
        </w:rPr>
        <w:t xml:space="preserve">среднесписочной численности персонала. </w:t>
      </w:r>
    </w:p>
    <w:p w14:paraId="7CEA6970" w14:textId="2D6FF3D6" w:rsidR="005403C8" w:rsidRPr="005403C8" w:rsidRDefault="005403C8" w:rsidP="005403C8">
      <w:pPr>
        <w:pStyle w:val="1"/>
        <w:keepLines/>
        <w:widowControl/>
        <w:spacing w:line="276" w:lineRule="auto"/>
        <w:ind w:firstLine="708"/>
        <w:jc w:val="both"/>
        <w:rPr>
          <w:rFonts w:ascii="Arial Narrow" w:eastAsia="Calibri" w:hAnsi="Arial Narrow"/>
          <w:b w:val="0"/>
          <w:color w:val="auto"/>
          <w:szCs w:val="24"/>
        </w:rPr>
      </w:pPr>
      <w:r w:rsidRPr="005403C8">
        <w:rPr>
          <w:rFonts w:ascii="Arial Narrow" w:eastAsia="Calibri" w:hAnsi="Arial Narrow"/>
          <w:b w:val="0"/>
          <w:color w:val="auto"/>
          <w:szCs w:val="24"/>
        </w:rPr>
        <w:t>Среднемесячная заработная плата работников увеличилась с 2017 года на 2,7% и в 3-4 раза</w:t>
      </w:r>
      <w:r>
        <w:rPr>
          <w:rFonts w:ascii="Arial Narrow" w:eastAsia="Calibri" w:hAnsi="Arial Narrow"/>
          <w:b w:val="0"/>
          <w:color w:val="auto"/>
          <w:szCs w:val="24"/>
        </w:rPr>
        <w:t xml:space="preserve"> </w:t>
      </w:r>
      <w:r w:rsidRPr="005403C8">
        <w:rPr>
          <w:rFonts w:ascii="Arial Narrow" w:eastAsia="Calibri" w:hAnsi="Arial Narrow"/>
          <w:b w:val="0"/>
          <w:color w:val="auto"/>
          <w:szCs w:val="24"/>
        </w:rPr>
        <w:t>превышает минимальный размер оплаты труда, установленный в регионе.</w:t>
      </w:r>
    </w:p>
    <w:p w14:paraId="452C16E5" w14:textId="77777777" w:rsidR="00657437" w:rsidRDefault="00657437" w:rsidP="00BB2FC6">
      <w:pPr>
        <w:keepNext/>
        <w:keepLines/>
        <w:shd w:val="clear" w:color="auto" w:fill="FFFFFF"/>
        <w:autoSpaceDE w:val="0"/>
        <w:autoSpaceDN w:val="0"/>
        <w:adjustRightInd w:val="0"/>
        <w:jc w:val="both"/>
        <w:rPr>
          <w:rFonts w:ascii="Arial Narrow" w:hAnsi="Arial Narrow"/>
          <w:b/>
          <w:sz w:val="24"/>
          <w:u w:val="single"/>
          <w:lang w:val="ru-RU"/>
        </w:rPr>
      </w:pPr>
    </w:p>
    <w:p w14:paraId="6EE3BBB0" w14:textId="7AD12958" w:rsidR="00351A30" w:rsidRPr="003D468A" w:rsidRDefault="005859C4" w:rsidP="00BB2FC6">
      <w:pPr>
        <w:keepNext/>
        <w:keepLines/>
        <w:shd w:val="clear" w:color="auto" w:fill="FFFFFF"/>
        <w:autoSpaceDE w:val="0"/>
        <w:autoSpaceDN w:val="0"/>
        <w:adjustRightInd w:val="0"/>
        <w:jc w:val="both"/>
        <w:rPr>
          <w:rFonts w:ascii="Arial Narrow" w:hAnsi="Arial Narrow"/>
          <w:b/>
          <w:sz w:val="24"/>
          <w:u w:val="single"/>
          <w:lang w:val="ru-RU"/>
        </w:rPr>
      </w:pPr>
      <w:r>
        <w:rPr>
          <w:rFonts w:ascii="Arial Narrow" w:hAnsi="Arial Narrow"/>
          <w:b/>
          <w:sz w:val="24"/>
          <w:u w:val="single"/>
          <w:lang w:val="ru-RU"/>
        </w:rPr>
        <w:t>8</w:t>
      </w:r>
      <w:r w:rsidR="00AE338E" w:rsidRPr="003D468A">
        <w:rPr>
          <w:rFonts w:ascii="Arial Narrow" w:hAnsi="Arial Narrow"/>
          <w:b/>
          <w:sz w:val="24"/>
          <w:u w:val="single"/>
          <w:lang w:val="ru-RU"/>
        </w:rPr>
        <w:t>.</w:t>
      </w:r>
      <w:r w:rsidR="006B35FD" w:rsidRPr="003D468A">
        <w:rPr>
          <w:rFonts w:ascii="Arial Narrow" w:hAnsi="Arial Narrow"/>
          <w:b/>
          <w:sz w:val="24"/>
          <w:u w:val="single"/>
          <w:lang w:val="ru-RU"/>
        </w:rPr>
        <w:t>4</w:t>
      </w:r>
      <w:r w:rsidR="00AE338E" w:rsidRPr="003D468A">
        <w:rPr>
          <w:rFonts w:ascii="Arial Narrow" w:hAnsi="Arial Narrow"/>
          <w:b/>
          <w:sz w:val="24"/>
          <w:u w:val="single"/>
          <w:lang w:val="ru-RU"/>
        </w:rPr>
        <w:t xml:space="preserve">. </w:t>
      </w:r>
      <w:r w:rsidR="00351A30" w:rsidRPr="003D468A">
        <w:rPr>
          <w:rFonts w:ascii="Arial Narrow" w:hAnsi="Arial Narrow"/>
          <w:b/>
          <w:sz w:val="24"/>
          <w:u w:val="single"/>
          <w:lang w:val="ru-RU"/>
        </w:rPr>
        <w:t xml:space="preserve">Социальная </w:t>
      </w:r>
      <w:r w:rsidR="00BB2FC6" w:rsidRPr="003D468A">
        <w:rPr>
          <w:rFonts w:ascii="Arial Narrow" w:hAnsi="Arial Narrow"/>
          <w:b/>
          <w:sz w:val="24"/>
          <w:u w:val="single"/>
          <w:lang w:val="ru-RU"/>
        </w:rPr>
        <w:t>политика</w:t>
      </w:r>
    </w:p>
    <w:p w14:paraId="31A4464D" w14:textId="77777777" w:rsidR="00351A30" w:rsidRPr="00352FF2" w:rsidRDefault="00351A30" w:rsidP="00BB2FC6">
      <w:pPr>
        <w:keepNext/>
        <w:keepLines/>
        <w:spacing w:line="283" w:lineRule="auto"/>
        <w:ind w:firstLine="567"/>
        <w:jc w:val="both"/>
        <w:rPr>
          <w:rFonts w:ascii="Arial Narrow" w:hAnsi="Arial Narrow"/>
          <w:sz w:val="24"/>
          <w:lang w:val="ru-RU"/>
        </w:rPr>
      </w:pPr>
    </w:p>
    <w:p w14:paraId="14267F55" w14:textId="7CF068EB" w:rsidR="00A97788" w:rsidRDefault="00A97788" w:rsidP="00563629">
      <w:pPr>
        <w:keepNext/>
        <w:keepLines/>
        <w:spacing w:line="276" w:lineRule="auto"/>
        <w:ind w:firstLine="708"/>
        <w:jc w:val="both"/>
        <w:rPr>
          <w:rFonts w:ascii="Arial Narrow" w:hAnsi="Arial Narrow"/>
          <w:sz w:val="24"/>
          <w:lang w:val="ru-RU"/>
        </w:rPr>
      </w:pPr>
      <w:r w:rsidRPr="00E4254E">
        <w:rPr>
          <w:rFonts w:ascii="Arial Narrow" w:hAnsi="Arial Narrow"/>
          <w:sz w:val="24"/>
          <w:lang w:val="ru-RU"/>
        </w:rPr>
        <w:t>В процессе своей деятельности АО «ДГК» проводит политику, направленную на эффективное сотрудничество сторон социального партнёрства, для поддержания благоприятного социального климата в компании, укрепления трудовой дисциплины, привлечения молодых специалистов и удержания квалифицированного персонала, пропаганду и поддержание здорового образа жизни, оказание социальной поддержки работникам, пенсионерам и ветеранам компании.</w:t>
      </w:r>
    </w:p>
    <w:p w14:paraId="4B5E44AD" w14:textId="456949EB" w:rsidR="000136C8" w:rsidRPr="000D0E6A" w:rsidRDefault="000136C8" w:rsidP="00563629">
      <w:pPr>
        <w:pStyle w:val="44"/>
        <w:keepLines/>
        <w:spacing w:before="120" w:after="0" w:line="276" w:lineRule="auto"/>
        <w:ind w:left="0" w:firstLine="708"/>
        <w:jc w:val="both"/>
        <w:rPr>
          <w:rFonts w:ascii="Arial Narrow" w:hAnsi="Arial Narrow"/>
          <w:bCs w:val="0"/>
          <w:caps w:val="0"/>
          <w:color w:val="auto"/>
          <w:sz w:val="24"/>
          <w:szCs w:val="24"/>
        </w:rPr>
      </w:pPr>
      <w:r w:rsidRPr="000D0E6A">
        <w:rPr>
          <w:rFonts w:ascii="Arial Narrow" w:hAnsi="Arial Narrow"/>
          <w:bCs w:val="0"/>
          <w:caps w:val="0"/>
          <w:color w:val="auto"/>
          <w:sz w:val="24"/>
          <w:szCs w:val="24"/>
        </w:rPr>
        <w:t>Основным документом в области социальной политики и социального партнерства Общества является коллективный договор АО «ДГК» на 2016 - 2017, 2018 годы.</w:t>
      </w:r>
    </w:p>
    <w:p w14:paraId="7345A7E4" w14:textId="39A3AF0E" w:rsidR="000136C8" w:rsidRDefault="000136C8" w:rsidP="00563629">
      <w:pPr>
        <w:pStyle w:val="44"/>
        <w:keepLines/>
        <w:spacing w:before="120" w:after="0" w:line="276" w:lineRule="auto"/>
        <w:ind w:left="0" w:firstLine="708"/>
        <w:jc w:val="right"/>
        <w:rPr>
          <w:rFonts w:ascii="Arial Narrow" w:hAnsi="Arial Narrow"/>
          <w:bCs w:val="0"/>
          <w:caps w:val="0"/>
          <w:color w:val="auto"/>
          <w:sz w:val="24"/>
          <w:szCs w:val="24"/>
        </w:rPr>
      </w:pPr>
      <w:r w:rsidRPr="000136C8">
        <w:rPr>
          <w:rFonts w:ascii="Arial Narrow" w:hAnsi="Arial Narrow"/>
          <w:bCs w:val="0"/>
          <w:caps w:val="0"/>
          <w:color w:val="auto"/>
          <w:sz w:val="24"/>
          <w:szCs w:val="24"/>
        </w:rPr>
        <w:t>Тыс. руб.</w:t>
      </w:r>
    </w:p>
    <w:tbl>
      <w:tblPr>
        <w:tblStyle w:val="aff0"/>
        <w:tblW w:w="0" w:type="auto"/>
        <w:tblLook w:val="04A0" w:firstRow="1" w:lastRow="0" w:firstColumn="1" w:lastColumn="0" w:noHBand="0" w:noVBand="1"/>
      </w:tblPr>
      <w:tblGrid>
        <w:gridCol w:w="2406"/>
        <w:gridCol w:w="2407"/>
        <w:gridCol w:w="2407"/>
        <w:gridCol w:w="2407"/>
      </w:tblGrid>
      <w:tr w:rsidR="002835E3" w14:paraId="7EDECC0C" w14:textId="77777777" w:rsidTr="002835E3">
        <w:tc>
          <w:tcPr>
            <w:tcW w:w="2406" w:type="dxa"/>
            <w:shd w:val="clear" w:color="auto" w:fill="E3E3FD"/>
          </w:tcPr>
          <w:p w14:paraId="3FA8C17E" w14:textId="77777777" w:rsidR="002835E3" w:rsidRPr="002835E3" w:rsidRDefault="002835E3" w:rsidP="00563629">
            <w:pPr>
              <w:pStyle w:val="44"/>
              <w:keepLines/>
              <w:spacing w:before="0" w:after="0" w:line="276" w:lineRule="auto"/>
              <w:ind w:left="0" w:firstLine="0"/>
              <w:rPr>
                <w:rFonts w:ascii="Arial Narrow" w:hAnsi="Arial Narrow"/>
                <w:b/>
                <w:bCs w:val="0"/>
                <w:caps w:val="0"/>
                <w:color w:val="auto"/>
                <w:sz w:val="22"/>
                <w:szCs w:val="22"/>
              </w:rPr>
            </w:pPr>
          </w:p>
        </w:tc>
        <w:tc>
          <w:tcPr>
            <w:tcW w:w="2407" w:type="dxa"/>
            <w:shd w:val="clear" w:color="auto" w:fill="E3E3FD"/>
          </w:tcPr>
          <w:p w14:paraId="4813DD8F" w14:textId="0CDF6E75" w:rsidR="002835E3" w:rsidRPr="002835E3" w:rsidRDefault="002835E3" w:rsidP="00563629">
            <w:pPr>
              <w:pStyle w:val="44"/>
              <w:keepLines/>
              <w:spacing w:before="0" w:after="0" w:line="276" w:lineRule="auto"/>
              <w:ind w:left="0" w:firstLine="0"/>
              <w:rPr>
                <w:rFonts w:ascii="Arial Narrow" w:hAnsi="Arial Narrow"/>
                <w:b/>
                <w:bCs w:val="0"/>
                <w:caps w:val="0"/>
                <w:color w:val="auto"/>
                <w:sz w:val="22"/>
                <w:szCs w:val="22"/>
              </w:rPr>
            </w:pPr>
            <w:r w:rsidRPr="002835E3">
              <w:rPr>
                <w:rFonts w:ascii="Arial Narrow" w:hAnsi="Arial Narrow"/>
                <w:b/>
                <w:bCs w:val="0"/>
                <w:caps w:val="0"/>
                <w:color w:val="auto"/>
                <w:sz w:val="22"/>
                <w:szCs w:val="22"/>
              </w:rPr>
              <w:t>2016</w:t>
            </w:r>
          </w:p>
        </w:tc>
        <w:tc>
          <w:tcPr>
            <w:tcW w:w="2407" w:type="dxa"/>
            <w:shd w:val="clear" w:color="auto" w:fill="E3E3FD"/>
          </w:tcPr>
          <w:p w14:paraId="3D27882C" w14:textId="64DC0812" w:rsidR="002835E3" w:rsidRPr="002835E3" w:rsidRDefault="002835E3" w:rsidP="00563629">
            <w:pPr>
              <w:pStyle w:val="44"/>
              <w:keepLines/>
              <w:spacing w:before="0" w:after="0" w:line="276" w:lineRule="auto"/>
              <w:ind w:left="0" w:firstLine="0"/>
              <w:rPr>
                <w:rFonts w:ascii="Arial Narrow" w:hAnsi="Arial Narrow"/>
                <w:b/>
                <w:bCs w:val="0"/>
                <w:caps w:val="0"/>
                <w:color w:val="auto"/>
                <w:sz w:val="22"/>
                <w:szCs w:val="22"/>
              </w:rPr>
            </w:pPr>
            <w:r w:rsidRPr="002835E3">
              <w:rPr>
                <w:rFonts w:ascii="Arial Narrow" w:hAnsi="Arial Narrow"/>
                <w:b/>
                <w:bCs w:val="0"/>
                <w:caps w:val="0"/>
                <w:color w:val="auto"/>
                <w:sz w:val="22"/>
                <w:szCs w:val="22"/>
              </w:rPr>
              <w:t>2017</w:t>
            </w:r>
          </w:p>
        </w:tc>
        <w:tc>
          <w:tcPr>
            <w:tcW w:w="2407" w:type="dxa"/>
            <w:shd w:val="clear" w:color="auto" w:fill="E3E3FD"/>
          </w:tcPr>
          <w:p w14:paraId="309FD5EE" w14:textId="23CFD58B" w:rsidR="002835E3" w:rsidRPr="002835E3" w:rsidRDefault="002835E3" w:rsidP="00563629">
            <w:pPr>
              <w:pStyle w:val="44"/>
              <w:keepLines/>
              <w:spacing w:before="0" w:after="0" w:line="276" w:lineRule="auto"/>
              <w:ind w:left="0" w:firstLine="0"/>
              <w:rPr>
                <w:rFonts w:ascii="Arial Narrow" w:hAnsi="Arial Narrow"/>
                <w:b/>
                <w:bCs w:val="0"/>
                <w:caps w:val="0"/>
                <w:color w:val="auto"/>
                <w:sz w:val="22"/>
                <w:szCs w:val="22"/>
              </w:rPr>
            </w:pPr>
            <w:r w:rsidRPr="002835E3">
              <w:rPr>
                <w:rFonts w:ascii="Arial Narrow" w:hAnsi="Arial Narrow"/>
                <w:b/>
                <w:bCs w:val="0"/>
                <w:caps w:val="0"/>
                <w:color w:val="auto"/>
                <w:sz w:val="22"/>
                <w:szCs w:val="22"/>
              </w:rPr>
              <w:t>2018</w:t>
            </w:r>
          </w:p>
        </w:tc>
      </w:tr>
      <w:tr w:rsidR="002835E3" w14:paraId="1E1F0606" w14:textId="77777777" w:rsidTr="002835E3">
        <w:tc>
          <w:tcPr>
            <w:tcW w:w="2406" w:type="dxa"/>
          </w:tcPr>
          <w:p w14:paraId="4446D83A" w14:textId="0F37D9D7" w:rsidR="002835E3" w:rsidRPr="002835E3" w:rsidRDefault="002835E3" w:rsidP="00563629">
            <w:pPr>
              <w:pStyle w:val="44"/>
              <w:keepLines/>
              <w:spacing w:before="120" w:after="0" w:line="276" w:lineRule="auto"/>
              <w:ind w:left="0" w:firstLine="0"/>
              <w:rPr>
                <w:rFonts w:ascii="Arial Narrow" w:hAnsi="Arial Narrow"/>
                <w:bCs w:val="0"/>
                <w:caps w:val="0"/>
                <w:color w:val="auto"/>
                <w:sz w:val="22"/>
                <w:szCs w:val="22"/>
              </w:rPr>
            </w:pPr>
            <w:r>
              <w:rPr>
                <w:rFonts w:ascii="Arial Narrow" w:hAnsi="Arial Narrow"/>
                <w:bCs w:val="0"/>
                <w:caps w:val="0"/>
                <w:color w:val="auto"/>
                <w:sz w:val="22"/>
                <w:szCs w:val="22"/>
              </w:rPr>
              <w:t>Социальные расходы</w:t>
            </w:r>
          </w:p>
        </w:tc>
        <w:tc>
          <w:tcPr>
            <w:tcW w:w="2407" w:type="dxa"/>
          </w:tcPr>
          <w:p w14:paraId="6CE20A40" w14:textId="5EB6E4EC" w:rsidR="002835E3" w:rsidRPr="002835E3" w:rsidRDefault="002835E3" w:rsidP="00563629">
            <w:pPr>
              <w:pStyle w:val="44"/>
              <w:keepLines/>
              <w:spacing w:before="120" w:after="0" w:line="276" w:lineRule="auto"/>
              <w:ind w:left="0" w:firstLine="0"/>
              <w:rPr>
                <w:rFonts w:ascii="Arial Narrow" w:hAnsi="Arial Narrow"/>
                <w:bCs w:val="0"/>
                <w:caps w:val="0"/>
                <w:color w:val="auto"/>
                <w:sz w:val="22"/>
                <w:szCs w:val="22"/>
              </w:rPr>
            </w:pPr>
            <w:r w:rsidRPr="002835E3">
              <w:rPr>
                <w:rFonts w:ascii="Arial Narrow" w:hAnsi="Arial Narrow"/>
                <w:color w:val="auto"/>
                <w:sz w:val="22"/>
                <w:szCs w:val="22"/>
              </w:rPr>
              <w:t>501 008,9</w:t>
            </w:r>
          </w:p>
        </w:tc>
        <w:tc>
          <w:tcPr>
            <w:tcW w:w="2407" w:type="dxa"/>
          </w:tcPr>
          <w:p w14:paraId="36B029A5" w14:textId="29791146" w:rsidR="002835E3" w:rsidRPr="002835E3" w:rsidRDefault="002835E3" w:rsidP="00563629">
            <w:pPr>
              <w:pStyle w:val="44"/>
              <w:keepLines/>
              <w:spacing w:before="120" w:after="0" w:line="276" w:lineRule="auto"/>
              <w:ind w:left="0" w:firstLine="0"/>
              <w:rPr>
                <w:rFonts w:ascii="Arial Narrow" w:hAnsi="Arial Narrow"/>
                <w:bCs w:val="0"/>
                <w:caps w:val="0"/>
                <w:color w:val="auto"/>
                <w:sz w:val="22"/>
                <w:szCs w:val="22"/>
              </w:rPr>
            </w:pPr>
            <w:r w:rsidRPr="002835E3">
              <w:rPr>
                <w:rFonts w:ascii="Arial Narrow" w:hAnsi="Arial Narrow"/>
                <w:color w:val="auto"/>
                <w:sz w:val="22"/>
                <w:szCs w:val="22"/>
              </w:rPr>
              <w:t>539 408,29</w:t>
            </w:r>
          </w:p>
        </w:tc>
        <w:tc>
          <w:tcPr>
            <w:tcW w:w="2407" w:type="dxa"/>
          </w:tcPr>
          <w:p w14:paraId="1F3A641A" w14:textId="24986540" w:rsidR="002835E3" w:rsidRPr="002835E3" w:rsidRDefault="002835E3" w:rsidP="00563629">
            <w:pPr>
              <w:pStyle w:val="44"/>
              <w:keepLines/>
              <w:spacing w:before="120" w:after="0" w:line="276" w:lineRule="auto"/>
              <w:ind w:left="0" w:firstLine="0"/>
              <w:rPr>
                <w:rFonts w:ascii="Arial Narrow" w:hAnsi="Arial Narrow"/>
                <w:bCs w:val="0"/>
                <w:caps w:val="0"/>
                <w:color w:val="auto"/>
                <w:sz w:val="22"/>
                <w:szCs w:val="22"/>
              </w:rPr>
            </w:pPr>
            <w:r w:rsidRPr="002835E3">
              <w:rPr>
                <w:rFonts w:ascii="Arial Narrow" w:hAnsi="Arial Narrow"/>
                <w:color w:val="auto"/>
                <w:sz w:val="22"/>
                <w:szCs w:val="22"/>
              </w:rPr>
              <w:t>537 382,64</w:t>
            </w:r>
          </w:p>
        </w:tc>
      </w:tr>
    </w:tbl>
    <w:p w14:paraId="577F77C3" w14:textId="77777777" w:rsidR="002835E3" w:rsidRPr="000136C8" w:rsidRDefault="002835E3" w:rsidP="00563629">
      <w:pPr>
        <w:pStyle w:val="44"/>
        <w:keepLines/>
        <w:spacing w:before="120" w:after="0" w:line="276" w:lineRule="auto"/>
        <w:ind w:left="0" w:firstLine="708"/>
        <w:jc w:val="right"/>
        <w:rPr>
          <w:rFonts w:ascii="Arial Narrow" w:hAnsi="Arial Narrow"/>
          <w:bCs w:val="0"/>
          <w:caps w:val="0"/>
          <w:color w:val="auto"/>
          <w:sz w:val="24"/>
          <w:szCs w:val="24"/>
        </w:rPr>
      </w:pPr>
    </w:p>
    <w:p w14:paraId="419B415A" w14:textId="77777777" w:rsidR="000136C8" w:rsidRPr="000136C8" w:rsidRDefault="000136C8" w:rsidP="00563629">
      <w:pPr>
        <w:pStyle w:val="afff2"/>
        <w:keepNext/>
        <w:keepLines/>
        <w:tabs>
          <w:tab w:val="left" w:pos="851"/>
          <w:tab w:val="left" w:pos="993"/>
        </w:tabs>
        <w:autoSpaceDE w:val="0"/>
        <w:autoSpaceDN w:val="0"/>
        <w:adjustRightInd w:val="0"/>
        <w:spacing w:before="120" w:line="276" w:lineRule="auto"/>
        <w:ind w:left="0" w:firstLine="0"/>
        <w:rPr>
          <w:rFonts w:ascii="Arial Narrow" w:hAnsi="Arial Narrow"/>
          <w:szCs w:val="24"/>
        </w:rPr>
      </w:pPr>
      <w:r w:rsidRPr="000136C8">
        <w:rPr>
          <w:rFonts w:ascii="Arial Narrow" w:hAnsi="Arial Narrow"/>
          <w:szCs w:val="24"/>
        </w:rPr>
        <w:tab/>
        <w:t xml:space="preserve">Перечень и размеры льгот за 2016-2018 годы в Обществе носят стабильный характер и предоставляются работникам в полном объеме. При этом небольшое снижение расходов наблюдается из-за сокращения численности персонала (2016 год – 12 612 чел., 2017 год – 12 522,8 чел., 2018 год – 12 262,3 чел.), и как следствие сокращение затрат на льготы, гарантии и компенсации. </w:t>
      </w:r>
    </w:p>
    <w:p w14:paraId="2DF6026C" w14:textId="77777777" w:rsidR="000136C8" w:rsidRPr="00E4254E" w:rsidRDefault="000136C8" w:rsidP="002835E3">
      <w:pPr>
        <w:keepNext/>
        <w:keepLines/>
        <w:spacing w:line="276" w:lineRule="auto"/>
        <w:ind w:firstLine="708"/>
        <w:jc w:val="both"/>
        <w:rPr>
          <w:rFonts w:ascii="Arial Narrow" w:hAnsi="Arial Narrow"/>
          <w:sz w:val="24"/>
          <w:lang w:val="ru-RU"/>
        </w:rPr>
      </w:pPr>
    </w:p>
    <w:p w14:paraId="5C641023" w14:textId="595B92FA" w:rsidR="00A97788" w:rsidRPr="00F57B96" w:rsidRDefault="002835E3" w:rsidP="002835E3">
      <w:pPr>
        <w:keepNext/>
        <w:keepLines/>
        <w:spacing w:line="276" w:lineRule="auto"/>
        <w:jc w:val="both"/>
        <w:rPr>
          <w:sz w:val="24"/>
          <w:lang w:val="ru-RU"/>
        </w:rPr>
      </w:pPr>
      <w:r>
        <w:rPr>
          <w:bCs/>
          <w:caps/>
          <w:noProof/>
          <w:color w:val="FF0000"/>
          <w:sz w:val="24"/>
          <w:lang w:val="ru-RU"/>
        </w:rPr>
        <w:lastRenderedPageBreak/>
        <w:drawing>
          <wp:inline distT="0" distB="0" distL="0" distR="0" wp14:anchorId="292272A3" wp14:editId="2994ADAF">
            <wp:extent cx="6090834" cy="4572000"/>
            <wp:effectExtent l="0" t="0" r="5715"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76F63EE0" w14:textId="38AF8C16" w:rsidR="002835E3" w:rsidRPr="002835E3" w:rsidRDefault="002835E3" w:rsidP="002835E3">
      <w:pPr>
        <w:keepNext/>
        <w:keepLines/>
        <w:spacing w:line="276" w:lineRule="auto"/>
        <w:jc w:val="both"/>
        <w:rPr>
          <w:rFonts w:ascii="Arial Narrow" w:hAnsi="Arial Narrow"/>
          <w:sz w:val="24"/>
          <w:lang w:val="ru-RU"/>
        </w:rPr>
      </w:pPr>
      <w:r w:rsidRPr="002835E3">
        <w:rPr>
          <w:rFonts w:ascii="Arial Narrow" w:hAnsi="Arial Narrow"/>
          <w:sz w:val="24"/>
          <w:lang w:val="ru-RU"/>
        </w:rPr>
        <w:t>Наиболее значимые для Общества льготы:</w:t>
      </w:r>
    </w:p>
    <w:p w14:paraId="5FD71B06" w14:textId="26C59474" w:rsidR="002835E3" w:rsidRPr="002835E3" w:rsidRDefault="002835E3" w:rsidP="00C44534">
      <w:pPr>
        <w:pStyle w:val="afff2"/>
        <w:keepNext/>
        <w:keepLines/>
        <w:numPr>
          <w:ilvl w:val="0"/>
          <w:numId w:val="38"/>
        </w:numPr>
        <w:tabs>
          <w:tab w:val="num" w:pos="1440"/>
        </w:tabs>
        <w:spacing w:line="276" w:lineRule="auto"/>
        <w:ind w:left="426" w:hanging="426"/>
        <w:rPr>
          <w:rFonts w:ascii="Arial Narrow" w:hAnsi="Arial Narrow"/>
        </w:rPr>
      </w:pPr>
      <w:r w:rsidRPr="002835E3">
        <w:rPr>
          <w:rFonts w:ascii="Arial Narrow" w:hAnsi="Arial Narrow"/>
        </w:rPr>
        <w:t>единовременная выплата при уходе в отпуск. Материальную помощь получили 11 815 чел. (96,35% от средней численности персонала);</w:t>
      </w:r>
    </w:p>
    <w:p w14:paraId="5A349490" w14:textId="36914C88" w:rsidR="002835E3" w:rsidRPr="002835E3" w:rsidRDefault="002835E3" w:rsidP="00C44534">
      <w:pPr>
        <w:pStyle w:val="afff2"/>
        <w:keepNext/>
        <w:keepLines/>
        <w:numPr>
          <w:ilvl w:val="0"/>
          <w:numId w:val="38"/>
        </w:numPr>
        <w:tabs>
          <w:tab w:val="num" w:pos="1440"/>
        </w:tabs>
        <w:spacing w:line="276" w:lineRule="auto"/>
        <w:ind w:left="426" w:hanging="426"/>
        <w:rPr>
          <w:rFonts w:ascii="Arial Narrow" w:hAnsi="Arial Narrow"/>
        </w:rPr>
      </w:pPr>
      <w:r w:rsidRPr="002835E3">
        <w:rPr>
          <w:rFonts w:ascii="Arial Narrow" w:hAnsi="Arial Narrow"/>
        </w:rPr>
        <w:t>компенсация работникам стоимости оплаченной тепловой и электрической энергии. Компенсацией воспользовалось 9 989 чел. (81,46% от средней численности персонала);</w:t>
      </w:r>
    </w:p>
    <w:p w14:paraId="2E343AEB" w14:textId="3897D2E8" w:rsidR="002835E3" w:rsidRPr="002835E3" w:rsidRDefault="002835E3" w:rsidP="00C44534">
      <w:pPr>
        <w:pStyle w:val="afff2"/>
        <w:keepNext/>
        <w:keepLines/>
        <w:numPr>
          <w:ilvl w:val="0"/>
          <w:numId w:val="38"/>
        </w:numPr>
        <w:tabs>
          <w:tab w:val="num" w:pos="1440"/>
        </w:tabs>
        <w:spacing w:line="276" w:lineRule="auto"/>
        <w:ind w:left="426" w:hanging="426"/>
        <w:rPr>
          <w:rFonts w:ascii="Arial Narrow" w:hAnsi="Arial Narrow"/>
        </w:rPr>
      </w:pPr>
      <w:r w:rsidRPr="002835E3">
        <w:rPr>
          <w:rFonts w:ascii="Arial Narrow" w:hAnsi="Arial Narrow"/>
        </w:rPr>
        <w:t>материальная помощь работникам. Воспользовались 2 119 чел. (17,28% от средней численности персонала);</w:t>
      </w:r>
    </w:p>
    <w:p w14:paraId="24C524B6" w14:textId="5B80D587" w:rsidR="002835E3" w:rsidRPr="002835E3" w:rsidRDefault="002835E3" w:rsidP="00C44534">
      <w:pPr>
        <w:pStyle w:val="afff2"/>
        <w:keepNext/>
        <w:keepLines/>
        <w:numPr>
          <w:ilvl w:val="0"/>
          <w:numId w:val="38"/>
        </w:numPr>
        <w:tabs>
          <w:tab w:val="num" w:pos="1440"/>
        </w:tabs>
        <w:spacing w:line="276" w:lineRule="auto"/>
        <w:ind w:left="426" w:hanging="426"/>
        <w:rPr>
          <w:rFonts w:ascii="Arial Narrow" w:hAnsi="Arial Narrow"/>
        </w:rPr>
      </w:pPr>
      <w:r w:rsidRPr="002835E3">
        <w:rPr>
          <w:rFonts w:ascii="Arial Narrow" w:hAnsi="Arial Narrow"/>
        </w:rPr>
        <w:t>оплата стоимости проезда к месту отпуска и обратно. Компенсацией воспользовались 1 164 чел. (9,5% от средней численности персонала);</w:t>
      </w:r>
    </w:p>
    <w:p w14:paraId="1DD0495E" w14:textId="17C43D4C" w:rsidR="00A97788" w:rsidRPr="002835E3" w:rsidRDefault="002835E3" w:rsidP="00C44534">
      <w:pPr>
        <w:pStyle w:val="afff2"/>
        <w:keepNext/>
        <w:keepLines/>
        <w:numPr>
          <w:ilvl w:val="0"/>
          <w:numId w:val="38"/>
        </w:numPr>
        <w:tabs>
          <w:tab w:val="num" w:pos="1440"/>
        </w:tabs>
        <w:spacing w:line="276" w:lineRule="auto"/>
        <w:ind w:left="426" w:hanging="426"/>
        <w:rPr>
          <w:rFonts w:ascii="Arial Narrow" w:hAnsi="Arial Narrow"/>
          <w:b/>
          <w:i/>
        </w:rPr>
      </w:pPr>
      <w:r w:rsidRPr="002835E3">
        <w:rPr>
          <w:rFonts w:ascii="Arial Narrow" w:hAnsi="Arial Narrow"/>
        </w:rPr>
        <w:t>выходное пособие при уходе на пенсию. Получили 259 чел. (2,1% от средней численности персонала).</w:t>
      </w:r>
    </w:p>
    <w:p w14:paraId="3241CEFD" w14:textId="77777777" w:rsidR="002835E3" w:rsidRDefault="002835E3" w:rsidP="00A97788">
      <w:pPr>
        <w:keepNext/>
        <w:keepLines/>
        <w:tabs>
          <w:tab w:val="num" w:pos="1440"/>
        </w:tabs>
        <w:spacing w:line="276" w:lineRule="auto"/>
        <w:jc w:val="both"/>
        <w:rPr>
          <w:rFonts w:ascii="Arial Narrow" w:hAnsi="Arial Narrow"/>
          <w:b/>
          <w:i/>
          <w:sz w:val="24"/>
          <w:lang w:val="ru-RU"/>
        </w:rPr>
      </w:pPr>
    </w:p>
    <w:p w14:paraId="05CBF8AB" w14:textId="436A58AB" w:rsidR="00A97788" w:rsidRPr="00E4254E" w:rsidRDefault="00A97788" w:rsidP="00A97788">
      <w:pPr>
        <w:keepNext/>
        <w:keepLines/>
        <w:tabs>
          <w:tab w:val="num" w:pos="1440"/>
        </w:tabs>
        <w:spacing w:line="276" w:lineRule="auto"/>
        <w:jc w:val="both"/>
        <w:rPr>
          <w:rFonts w:ascii="Arial Narrow" w:hAnsi="Arial Narrow"/>
          <w:b/>
          <w:i/>
          <w:sz w:val="24"/>
          <w:lang w:val="ru-RU"/>
        </w:rPr>
      </w:pPr>
      <w:r>
        <w:rPr>
          <w:rFonts w:ascii="Arial Narrow" w:hAnsi="Arial Narrow"/>
          <w:b/>
          <w:i/>
          <w:sz w:val="24"/>
          <w:lang w:val="ru-RU"/>
        </w:rPr>
        <w:t xml:space="preserve">Негосударственное </w:t>
      </w:r>
      <w:r w:rsidRPr="00E4254E">
        <w:rPr>
          <w:rFonts w:ascii="Arial Narrow" w:hAnsi="Arial Narrow"/>
          <w:b/>
          <w:i/>
          <w:sz w:val="24"/>
          <w:lang w:val="ru-RU"/>
        </w:rPr>
        <w:t>пенсионно</w:t>
      </w:r>
      <w:r>
        <w:rPr>
          <w:rFonts w:ascii="Arial Narrow" w:hAnsi="Arial Narrow"/>
          <w:b/>
          <w:i/>
          <w:sz w:val="24"/>
          <w:lang w:val="ru-RU"/>
        </w:rPr>
        <w:t>е</w:t>
      </w:r>
      <w:r w:rsidRPr="00E4254E">
        <w:rPr>
          <w:rFonts w:ascii="Arial Narrow" w:hAnsi="Arial Narrow"/>
          <w:b/>
          <w:i/>
          <w:sz w:val="24"/>
          <w:lang w:val="ru-RU"/>
        </w:rPr>
        <w:t xml:space="preserve"> обеспечени</w:t>
      </w:r>
      <w:r>
        <w:rPr>
          <w:rFonts w:ascii="Arial Narrow" w:hAnsi="Arial Narrow"/>
          <w:b/>
          <w:i/>
          <w:sz w:val="24"/>
          <w:lang w:val="ru-RU"/>
        </w:rPr>
        <w:t xml:space="preserve">е </w:t>
      </w:r>
    </w:p>
    <w:p w14:paraId="0CF40321" w14:textId="77777777" w:rsidR="002835E3" w:rsidRPr="002835E3" w:rsidRDefault="002835E3" w:rsidP="00D533F5">
      <w:pPr>
        <w:keepNext/>
        <w:keepLines/>
        <w:spacing w:line="276" w:lineRule="auto"/>
        <w:ind w:firstLine="709"/>
        <w:jc w:val="both"/>
        <w:rPr>
          <w:rFonts w:ascii="Arial Narrow" w:eastAsia="Calibri" w:hAnsi="Arial Narrow"/>
          <w:sz w:val="24"/>
          <w:lang w:val="ru-RU" w:eastAsia="en-US"/>
        </w:rPr>
      </w:pPr>
      <w:r w:rsidRPr="002835E3">
        <w:rPr>
          <w:rFonts w:ascii="Arial Narrow" w:eastAsia="Calibri" w:hAnsi="Arial Narrow"/>
          <w:sz w:val="24"/>
          <w:lang w:val="ru-RU" w:eastAsia="en-US"/>
        </w:rPr>
        <w:t>Негосударственное пенсионное обеспечение (далее – НПО). Программа НПО реализуется в Обществе с 2007 года. Объем финансирования НПО в 2018 году составил 30 200,09 тыс. руб.</w:t>
      </w:r>
    </w:p>
    <w:p w14:paraId="0828B13A" w14:textId="77777777" w:rsidR="002835E3" w:rsidRPr="002835E3" w:rsidRDefault="002835E3" w:rsidP="00D533F5">
      <w:pPr>
        <w:keepNext/>
        <w:keepLines/>
        <w:spacing w:line="276" w:lineRule="auto"/>
        <w:ind w:firstLine="709"/>
        <w:jc w:val="both"/>
        <w:rPr>
          <w:rFonts w:ascii="Arial Narrow" w:eastAsia="Calibri" w:hAnsi="Arial Narrow"/>
          <w:sz w:val="24"/>
          <w:lang w:val="ru-RU" w:eastAsia="en-US"/>
        </w:rPr>
      </w:pPr>
      <w:r w:rsidRPr="002835E3">
        <w:rPr>
          <w:rFonts w:ascii="Arial Narrow" w:eastAsia="Calibri" w:hAnsi="Arial Narrow"/>
          <w:sz w:val="24"/>
          <w:lang w:val="ru-RU" w:eastAsia="en-US"/>
        </w:rPr>
        <w:t>В 2018 году были реализованы следующие пенсионные планы:</w:t>
      </w:r>
    </w:p>
    <w:p w14:paraId="1C23C64E" w14:textId="77777777" w:rsidR="002835E3" w:rsidRPr="002835E3" w:rsidRDefault="002835E3" w:rsidP="00D533F5">
      <w:pPr>
        <w:keepNext/>
        <w:keepLines/>
        <w:spacing w:line="276" w:lineRule="auto"/>
        <w:ind w:firstLine="709"/>
        <w:jc w:val="both"/>
        <w:rPr>
          <w:rFonts w:ascii="Arial Narrow" w:eastAsia="Calibri" w:hAnsi="Arial Narrow"/>
          <w:sz w:val="24"/>
          <w:lang w:val="ru-RU" w:eastAsia="en-US"/>
        </w:rPr>
      </w:pPr>
      <w:r w:rsidRPr="002835E3">
        <w:rPr>
          <w:rFonts w:ascii="Arial Narrow" w:eastAsia="Calibri" w:hAnsi="Arial Narrow"/>
          <w:sz w:val="24"/>
          <w:lang w:val="ru-RU" w:eastAsia="en-US"/>
        </w:rPr>
        <w:t>1. Паритетный план представляет собой разновидность НПО, при котором работник и Общество солидарно финансируют НПО работника.</w:t>
      </w:r>
    </w:p>
    <w:p w14:paraId="237B55B6" w14:textId="77777777" w:rsidR="002835E3" w:rsidRPr="002835E3" w:rsidRDefault="002835E3" w:rsidP="00D533F5">
      <w:pPr>
        <w:keepNext/>
        <w:keepLines/>
        <w:spacing w:line="276" w:lineRule="auto"/>
        <w:ind w:firstLine="709"/>
        <w:jc w:val="both"/>
        <w:rPr>
          <w:rFonts w:ascii="Arial Narrow" w:eastAsia="Calibri" w:hAnsi="Arial Narrow"/>
          <w:sz w:val="24"/>
          <w:lang w:val="ru-RU" w:eastAsia="en-US"/>
        </w:rPr>
      </w:pPr>
      <w:r w:rsidRPr="002835E3">
        <w:rPr>
          <w:rFonts w:ascii="Arial Narrow" w:eastAsia="Calibri" w:hAnsi="Arial Narrow"/>
          <w:sz w:val="24"/>
          <w:lang w:val="ru-RU" w:eastAsia="en-US"/>
        </w:rPr>
        <w:t xml:space="preserve">Размер пенсионного взноса работника составляет сумму, определяемую работником. Размер взноса работодателя равен пенсионному взносу работника, но не более 1000 в месяц. </w:t>
      </w:r>
    </w:p>
    <w:p w14:paraId="4D93E382" w14:textId="77777777" w:rsidR="002835E3" w:rsidRPr="002835E3" w:rsidRDefault="002835E3" w:rsidP="00D533F5">
      <w:pPr>
        <w:keepNext/>
        <w:keepLines/>
        <w:spacing w:line="276" w:lineRule="auto"/>
        <w:ind w:firstLine="709"/>
        <w:jc w:val="both"/>
        <w:rPr>
          <w:rFonts w:ascii="Arial Narrow" w:eastAsia="Calibri" w:hAnsi="Arial Narrow"/>
          <w:sz w:val="24"/>
          <w:lang w:val="ru-RU" w:eastAsia="en-US"/>
        </w:rPr>
      </w:pPr>
      <w:r w:rsidRPr="002835E3">
        <w:rPr>
          <w:rFonts w:ascii="Arial Narrow" w:eastAsia="Calibri" w:hAnsi="Arial Narrow"/>
          <w:sz w:val="24"/>
          <w:lang w:val="ru-RU" w:eastAsia="en-US"/>
        </w:rPr>
        <w:t xml:space="preserve">Количество работников – участников Паритетного плана в 2018 году составило 2 074 человека. </w:t>
      </w:r>
    </w:p>
    <w:p w14:paraId="3D8BDB80" w14:textId="77777777" w:rsidR="002835E3" w:rsidRPr="002835E3" w:rsidRDefault="002835E3" w:rsidP="00D533F5">
      <w:pPr>
        <w:keepNext/>
        <w:keepLines/>
        <w:spacing w:line="276" w:lineRule="auto"/>
        <w:ind w:firstLine="709"/>
        <w:jc w:val="both"/>
        <w:rPr>
          <w:rFonts w:ascii="Arial Narrow" w:eastAsia="Calibri" w:hAnsi="Arial Narrow"/>
          <w:sz w:val="24"/>
          <w:lang w:val="ru-RU" w:eastAsia="en-US"/>
        </w:rPr>
      </w:pPr>
      <w:r w:rsidRPr="002835E3">
        <w:rPr>
          <w:rFonts w:ascii="Arial Narrow" w:eastAsia="Calibri" w:hAnsi="Arial Narrow"/>
          <w:sz w:val="24"/>
          <w:lang w:val="ru-RU" w:eastAsia="en-US"/>
        </w:rPr>
        <w:t>2. Корпоративный план представляет собой разновидность НПО, при котором Общество за счет собственных средств формирует и финансирует дополнительное НПО своих работников.</w:t>
      </w:r>
    </w:p>
    <w:p w14:paraId="38F5EC3A" w14:textId="19D8A95A" w:rsidR="00A97788" w:rsidRDefault="002835E3" w:rsidP="00D533F5">
      <w:pPr>
        <w:keepNext/>
        <w:keepLines/>
        <w:spacing w:line="276" w:lineRule="auto"/>
        <w:ind w:firstLine="709"/>
        <w:jc w:val="both"/>
        <w:rPr>
          <w:rFonts w:ascii="Arial Narrow" w:eastAsia="Calibri" w:hAnsi="Arial Narrow"/>
          <w:sz w:val="24"/>
          <w:lang w:val="ru-RU" w:eastAsia="en-US"/>
        </w:rPr>
      </w:pPr>
      <w:r w:rsidRPr="002835E3">
        <w:rPr>
          <w:rFonts w:ascii="Arial Narrow" w:eastAsia="Calibri" w:hAnsi="Arial Narrow"/>
          <w:sz w:val="24"/>
          <w:lang w:val="ru-RU" w:eastAsia="en-US"/>
        </w:rPr>
        <w:lastRenderedPageBreak/>
        <w:t>По состоянию на 31.12.2018 было осуществлено негосударственное пенсионное обеспечение 34 работникам по программе «Поддерживающая», в целях омоложения коллектива и обеспечения дополнительных пенсионных выплат пенсионерам.</w:t>
      </w:r>
    </w:p>
    <w:p w14:paraId="27E5A150" w14:textId="77777777" w:rsidR="002835E3" w:rsidRPr="00F57B96" w:rsidRDefault="002835E3" w:rsidP="00D533F5">
      <w:pPr>
        <w:keepNext/>
        <w:keepLines/>
        <w:spacing w:line="276" w:lineRule="auto"/>
        <w:ind w:firstLine="709"/>
        <w:jc w:val="both"/>
        <w:rPr>
          <w:sz w:val="24"/>
          <w:lang w:val="ru-RU"/>
        </w:rPr>
      </w:pPr>
    </w:p>
    <w:p w14:paraId="4D743766" w14:textId="77777777" w:rsidR="00A97788" w:rsidRPr="00E4254E" w:rsidRDefault="00A97788" w:rsidP="00D533F5">
      <w:pPr>
        <w:keepNext/>
        <w:keepLines/>
        <w:tabs>
          <w:tab w:val="num" w:pos="1440"/>
        </w:tabs>
        <w:spacing w:line="276" w:lineRule="auto"/>
        <w:jc w:val="both"/>
        <w:rPr>
          <w:rFonts w:ascii="Arial Narrow" w:hAnsi="Arial Narrow"/>
          <w:i/>
          <w:color w:val="C2D69B" w:themeColor="accent3" w:themeTint="99"/>
          <w:sz w:val="24"/>
          <w:lang w:val="ru-RU"/>
        </w:rPr>
      </w:pPr>
      <w:r w:rsidRPr="00E4254E">
        <w:rPr>
          <w:rFonts w:ascii="Arial Narrow" w:hAnsi="Arial Narrow"/>
          <w:b/>
          <w:i/>
          <w:sz w:val="24"/>
          <w:lang w:val="ru-RU"/>
        </w:rPr>
        <w:t>Добровольное медицинское страхование</w:t>
      </w:r>
    </w:p>
    <w:p w14:paraId="4C6878E7" w14:textId="77CC29E4" w:rsidR="00C75303" w:rsidRPr="00C75303" w:rsidRDefault="00C75303" w:rsidP="00D533F5">
      <w:pPr>
        <w:pStyle w:val="aff9"/>
        <w:keepNext/>
        <w:keepLines/>
        <w:spacing w:line="288" w:lineRule="auto"/>
        <w:ind w:firstLine="708"/>
        <w:jc w:val="both"/>
        <w:rPr>
          <w:rFonts w:ascii="Arial Narrow" w:hAnsi="Arial Narrow"/>
          <w:sz w:val="24"/>
          <w:szCs w:val="24"/>
        </w:rPr>
      </w:pPr>
      <w:r w:rsidRPr="00C75303">
        <w:rPr>
          <w:rFonts w:ascii="Arial Narrow" w:hAnsi="Arial Narrow"/>
          <w:sz w:val="24"/>
          <w:szCs w:val="24"/>
        </w:rPr>
        <w:t>Договор добровольного медицинского страхования (далее – ДМС) на 2018 год был заключен со страховой компанией АО «СОГАЗ», определенной по результатам проведения централизованной закупки услуг страхова</w:t>
      </w:r>
      <w:r w:rsidR="000A253C">
        <w:rPr>
          <w:rFonts w:ascii="Arial Narrow" w:hAnsi="Arial Narrow"/>
          <w:sz w:val="24"/>
          <w:szCs w:val="24"/>
        </w:rPr>
        <w:t xml:space="preserve">ния для нужд компаний Холдинга </w:t>
      </w:r>
      <w:r w:rsidRPr="00C75303">
        <w:rPr>
          <w:rFonts w:ascii="Arial Narrow" w:hAnsi="Arial Narrow"/>
          <w:sz w:val="24"/>
          <w:szCs w:val="24"/>
        </w:rPr>
        <w:t xml:space="preserve">РусГидро. Период действия договора с 01.01.2018 по 31.12.2018 АО «СОГАЗ» обеспечивало организацию и оплату следующих медицинских услуг при наступлении страхового случая: </w:t>
      </w:r>
    </w:p>
    <w:p w14:paraId="5EF32436" w14:textId="77777777" w:rsidR="00C75303" w:rsidRPr="00C75303" w:rsidRDefault="00C75303" w:rsidP="00D533F5">
      <w:pPr>
        <w:pStyle w:val="aff9"/>
        <w:keepNext/>
        <w:keepLines/>
        <w:spacing w:line="288" w:lineRule="auto"/>
        <w:ind w:firstLine="567"/>
        <w:jc w:val="both"/>
        <w:rPr>
          <w:rFonts w:ascii="Arial Narrow" w:hAnsi="Arial Narrow"/>
          <w:sz w:val="24"/>
          <w:szCs w:val="24"/>
        </w:rPr>
      </w:pPr>
      <w:r w:rsidRPr="00C75303">
        <w:rPr>
          <w:rFonts w:ascii="Arial Narrow" w:hAnsi="Arial Narrow"/>
          <w:sz w:val="24"/>
          <w:szCs w:val="24"/>
        </w:rPr>
        <w:t>- амбулаторно-поликлиническое обслуживание;</w:t>
      </w:r>
    </w:p>
    <w:p w14:paraId="30C113D8" w14:textId="77777777" w:rsidR="00C75303" w:rsidRPr="00C75303" w:rsidRDefault="00C75303" w:rsidP="00D533F5">
      <w:pPr>
        <w:pStyle w:val="aff9"/>
        <w:keepNext/>
        <w:keepLines/>
        <w:spacing w:line="288" w:lineRule="auto"/>
        <w:ind w:firstLine="567"/>
        <w:jc w:val="both"/>
        <w:rPr>
          <w:rFonts w:ascii="Arial Narrow" w:hAnsi="Arial Narrow"/>
          <w:sz w:val="24"/>
          <w:szCs w:val="24"/>
        </w:rPr>
      </w:pPr>
      <w:r w:rsidRPr="00C75303">
        <w:rPr>
          <w:rFonts w:ascii="Arial Narrow" w:hAnsi="Arial Narrow"/>
          <w:sz w:val="24"/>
          <w:szCs w:val="24"/>
        </w:rPr>
        <w:t>- лечение в стационарах;</w:t>
      </w:r>
    </w:p>
    <w:p w14:paraId="7A231258" w14:textId="77777777" w:rsidR="00C75303" w:rsidRPr="00C75303" w:rsidRDefault="00C75303" w:rsidP="00D533F5">
      <w:pPr>
        <w:pStyle w:val="aff9"/>
        <w:keepNext/>
        <w:keepLines/>
        <w:spacing w:line="288" w:lineRule="auto"/>
        <w:ind w:firstLine="567"/>
        <w:jc w:val="both"/>
        <w:rPr>
          <w:rFonts w:ascii="Arial Narrow" w:hAnsi="Arial Narrow"/>
          <w:sz w:val="24"/>
          <w:szCs w:val="24"/>
        </w:rPr>
      </w:pPr>
      <w:r w:rsidRPr="00C75303">
        <w:rPr>
          <w:rFonts w:ascii="Arial Narrow" w:hAnsi="Arial Narrow"/>
          <w:sz w:val="24"/>
          <w:szCs w:val="24"/>
        </w:rPr>
        <w:t>- стоматология.</w:t>
      </w:r>
    </w:p>
    <w:p w14:paraId="2E83A1BF" w14:textId="4100B72E" w:rsidR="00C75303" w:rsidRPr="00C75303" w:rsidRDefault="00C75303" w:rsidP="00D533F5">
      <w:pPr>
        <w:pStyle w:val="aff9"/>
        <w:keepNext/>
        <w:keepLines/>
        <w:spacing w:line="288" w:lineRule="auto"/>
        <w:ind w:firstLine="708"/>
        <w:jc w:val="both"/>
        <w:rPr>
          <w:rFonts w:ascii="Arial Narrow" w:hAnsi="Arial Narrow"/>
          <w:sz w:val="24"/>
          <w:szCs w:val="24"/>
        </w:rPr>
      </w:pPr>
      <w:r w:rsidRPr="00C75303">
        <w:rPr>
          <w:rFonts w:ascii="Arial Narrow" w:hAnsi="Arial Narrow"/>
          <w:sz w:val="24"/>
          <w:szCs w:val="24"/>
        </w:rPr>
        <w:t>Страховым случаем является обращение застрахованного лица в медицинскую организацию или иную организацию из числа предусмотренных договором страхования или согласованных со страховщиком, за медицинскими услугами по поводу ухудшения состояния здоровья в результате произошедших в течение действия договора страхования расстройства здоровья, острого заболевания, обострения хронического заболевания, травм, ожогов, отморожений, отравлений, требующих оказания медицинской помощи.</w:t>
      </w:r>
    </w:p>
    <w:p w14:paraId="642ECC54" w14:textId="36014113" w:rsidR="00A97788" w:rsidRDefault="00C75303" w:rsidP="00D533F5">
      <w:pPr>
        <w:pStyle w:val="aff9"/>
        <w:keepNext/>
        <w:keepLines/>
        <w:spacing w:line="288" w:lineRule="auto"/>
        <w:ind w:firstLine="708"/>
        <w:jc w:val="both"/>
        <w:rPr>
          <w:rFonts w:ascii="Arial Narrow" w:hAnsi="Arial Narrow"/>
          <w:sz w:val="24"/>
          <w:szCs w:val="24"/>
        </w:rPr>
      </w:pPr>
      <w:r w:rsidRPr="00C75303">
        <w:rPr>
          <w:rFonts w:ascii="Arial Narrow" w:hAnsi="Arial Narrow"/>
          <w:sz w:val="24"/>
          <w:szCs w:val="24"/>
        </w:rPr>
        <w:t>По договору страхования ДМС в 2018 году застраховано 12 209 человек.</w:t>
      </w:r>
    </w:p>
    <w:p w14:paraId="298BFB98" w14:textId="77777777" w:rsidR="002835E3" w:rsidRPr="002835E3" w:rsidRDefault="002835E3" w:rsidP="00D533F5">
      <w:pPr>
        <w:keepNext/>
        <w:keepLines/>
        <w:spacing w:line="276" w:lineRule="auto"/>
        <w:ind w:firstLine="708"/>
        <w:jc w:val="both"/>
        <w:rPr>
          <w:rFonts w:ascii="Arial Narrow" w:eastAsia="Calibri" w:hAnsi="Arial Narrow"/>
          <w:sz w:val="24"/>
          <w:lang w:val="ru-RU" w:eastAsia="en-US"/>
        </w:rPr>
      </w:pPr>
      <w:r w:rsidRPr="002835E3">
        <w:rPr>
          <w:rFonts w:ascii="Arial Narrow" w:eastAsia="Calibri" w:hAnsi="Arial Narrow"/>
          <w:sz w:val="24"/>
          <w:lang w:val="ru-RU" w:eastAsia="en-US"/>
        </w:rPr>
        <w:t>В Обществе традиционно уделяется большое внимание приобщению работников к здоровому образу жизни. В филиалах компании ежегодно разрабатываются и реализуются планы мероприятий по профилактике заболеваний и формированию здорового образа жизни у работников, включая поддержку регулярных занятий физической культурой и спортом, популяризацию культуры здорового питания, содействия добровольному отказу от вредных привычек, противодействие потреблению табака, профилактику алкоголизма и наркомании.  Большое внимание уделяется привлечению к здоровому образу жизни семей работников. В каждом структурном подразделении проводятся спортивные соревнования в формате «Папа, мама, я – спортивная семья!», организуются семейные выезды на спортивные базы и базы отдыха.</w:t>
      </w:r>
    </w:p>
    <w:p w14:paraId="7A3FB993" w14:textId="0EAB154C" w:rsidR="002835E3" w:rsidRPr="002835E3" w:rsidRDefault="002835E3" w:rsidP="00D533F5">
      <w:pPr>
        <w:keepNext/>
        <w:keepLines/>
        <w:spacing w:line="276" w:lineRule="auto"/>
        <w:ind w:firstLine="708"/>
        <w:jc w:val="both"/>
        <w:rPr>
          <w:rFonts w:ascii="Arial Narrow" w:eastAsia="Calibri" w:hAnsi="Arial Narrow"/>
          <w:sz w:val="24"/>
          <w:lang w:val="ru-RU" w:eastAsia="en-US"/>
        </w:rPr>
      </w:pPr>
      <w:r w:rsidRPr="002835E3">
        <w:rPr>
          <w:rFonts w:ascii="Arial Narrow" w:eastAsia="Calibri" w:hAnsi="Arial Narrow"/>
          <w:sz w:val="24"/>
          <w:lang w:val="ru-RU" w:eastAsia="en-US"/>
        </w:rPr>
        <w:t xml:space="preserve">Основные крупные спортивные мероприятия, организованные в 2018 </w:t>
      </w:r>
      <w:r w:rsidR="00215294">
        <w:rPr>
          <w:rFonts w:ascii="Arial Narrow" w:eastAsia="Calibri" w:hAnsi="Arial Narrow"/>
          <w:sz w:val="24"/>
          <w:lang w:val="ru-RU" w:eastAsia="en-US"/>
        </w:rPr>
        <w:t>г</w:t>
      </w:r>
      <w:r w:rsidRPr="002835E3">
        <w:rPr>
          <w:rFonts w:ascii="Arial Narrow" w:eastAsia="Calibri" w:hAnsi="Arial Narrow"/>
          <w:sz w:val="24"/>
          <w:lang w:val="ru-RU" w:eastAsia="en-US"/>
        </w:rPr>
        <w:t>оду – зимняя и летняя спартакиады АО «ДГК». Кроме того, команда АО «ДГК» приняла участие в первой внутрикорпоративной спартакиаде Группы РусГидро, и заняла призовые места в следующих видах спорта:</w:t>
      </w:r>
    </w:p>
    <w:p w14:paraId="79BF47EA" w14:textId="5F0AB7CB" w:rsidR="002835E3" w:rsidRPr="00657437" w:rsidRDefault="002835E3" w:rsidP="00C44534">
      <w:pPr>
        <w:pStyle w:val="afff2"/>
        <w:keepNext/>
        <w:keepLines/>
        <w:numPr>
          <w:ilvl w:val="0"/>
          <w:numId w:val="56"/>
        </w:numPr>
        <w:tabs>
          <w:tab w:val="num" w:pos="1440"/>
        </w:tabs>
        <w:spacing w:line="276" w:lineRule="auto"/>
        <w:ind w:left="426" w:hanging="426"/>
        <w:rPr>
          <w:rFonts w:ascii="Arial Narrow" w:eastAsia="Calibri" w:hAnsi="Arial Narrow"/>
          <w:lang w:eastAsia="en-US"/>
        </w:rPr>
      </w:pPr>
      <w:r w:rsidRPr="00657437">
        <w:rPr>
          <w:rFonts w:ascii="Arial Narrow" w:eastAsia="Calibri" w:hAnsi="Arial Narrow"/>
          <w:lang w:eastAsia="en-US"/>
        </w:rPr>
        <w:t>легкая атлетика (бег на 100 метров среди мужчин – 1 место, бег на 100 м среди женщин - 2 место, эстафета – 2 место);</w:t>
      </w:r>
    </w:p>
    <w:p w14:paraId="3A36E49A" w14:textId="71F8FF7B" w:rsidR="002835E3" w:rsidRPr="00657437" w:rsidRDefault="002835E3" w:rsidP="00C44534">
      <w:pPr>
        <w:pStyle w:val="afff2"/>
        <w:keepNext/>
        <w:keepLines/>
        <w:numPr>
          <w:ilvl w:val="0"/>
          <w:numId w:val="56"/>
        </w:numPr>
        <w:tabs>
          <w:tab w:val="num" w:pos="1440"/>
        </w:tabs>
        <w:spacing w:line="276" w:lineRule="auto"/>
        <w:ind w:left="426" w:hanging="426"/>
        <w:rPr>
          <w:rFonts w:ascii="Arial Narrow" w:eastAsia="Calibri" w:hAnsi="Arial Narrow"/>
          <w:lang w:eastAsia="en-US"/>
        </w:rPr>
      </w:pPr>
      <w:r w:rsidRPr="00657437">
        <w:rPr>
          <w:rFonts w:ascii="Arial Narrow" w:eastAsia="Calibri" w:hAnsi="Arial Narrow"/>
          <w:lang w:eastAsia="en-US"/>
        </w:rPr>
        <w:t>плавание (среди мужчин в возрастной категории до 40 лет – 3 место, среди мужчин в возрастной категории после 40 лет – 2 место, эстафета – 3 место);</w:t>
      </w:r>
    </w:p>
    <w:p w14:paraId="66ECC6E1" w14:textId="36EE9B12" w:rsidR="002835E3" w:rsidRPr="00657437" w:rsidRDefault="002835E3" w:rsidP="00C44534">
      <w:pPr>
        <w:pStyle w:val="afff2"/>
        <w:keepNext/>
        <w:keepLines/>
        <w:numPr>
          <w:ilvl w:val="0"/>
          <w:numId w:val="56"/>
        </w:numPr>
        <w:tabs>
          <w:tab w:val="num" w:pos="1440"/>
        </w:tabs>
        <w:spacing w:line="276" w:lineRule="auto"/>
        <w:ind w:left="426" w:hanging="426"/>
        <w:rPr>
          <w:rFonts w:ascii="Arial Narrow" w:eastAsia="Calibri" w:hAnsi="Arial Narrow"/>
          <w:lang w:eastAsia="en-US"/>
        </w:rPr>
      </w:pPr>
      <w:r w:rsidRPr="00657437">
        <w:rPr>
          <w:rFonts w:ascii="Arial Narrow" w:eastAsia="Calibri" w:hAnsi="Arial Narrow"/>
          <w:lang w:eastAsia="en-US"/>
        </w:rPr>
        <w:t>настольный теннис (среди женщин – 2 место);</w:t>
      </w:r>
    </w:p>
    <w:p w14:paraId="249684E6" w14:textId="2910C90F" w:rsidR="002835E3" w:rsidRPr="00657437" w:rsidRDefault="002835E3" w:rsidP="00C44534">
      <w:pPr>
        <w:pStyle w:val="afff2"/>
        <w:keepNext/>
        <w:keepLines/>
        <w:numPr>
          <w:ilvl w:val="0"/>
          <w:numId w:val="56"/>
        </w:numPr>
        <w:tabs>
          <w:tab w:val="num" w:pos="1440"/>
        </w:tabs>
        <w:spacing w:line="276" w:lineRule="auto"/>
        <w:ind w:left="426" w:hanging="426"/>
        <w:rPr>
          <w:rFonts w:ascii="Arial Narrow" w:eastAsia="Calibri" w:hAnsi="Arial Narrow"/>
          <w:lang w:eastAsia="en-US"/>
        </w:rPr>
      </w:pPr>
      <w:r w:rsidRPr="00657437">
        <w:rPr>
          <w:rFonts w:ascii="Arial Narrow" w:eastAsia="Calibri" w:hAnsi="Arial Narrow"/>
          <w:lang w:eastAsia="en-US"/>
        </w:rPr>
        <w:t>шахматы (3 место);</w:t>
      </w:r>
    </w:p>
    <w:p w14:paraId="3D753941" w14:textId="1B770485" w:rsidR="002835E3" w:rsidRPr="00657437" w:rsidRDefault="002835E3" w:rsidP="00C44534">
      <w:pPr>
        <w:pStyle w:val="afff2"/>
        <w:keepNext/>
        <w:keepLines/>
        <w:numPr>
          <w:ilvl w:val="0"/>
          <w:numId w:val="56"/>
        </w:numPr>
        <w:tabs>
          <w:tab w:val="num" w:pos="1440"/>
        </w:tabs>
        <w:spacing w:line="276" w:lineRule="auto"/>
        <w:ind w:left="426" w:hanging="426"/>
        <w:rPr>
          <w:rFonts w:ascii="Arial Narrow" w:eastAsia="Calibri" w:hAnsi="Arial Narrow"/>
          <w:lang w:eastAsia="en-US"/>
        </w:rPr>
      </w:pPr>
      <w:r w:rsidRPr="00657437">
        <w:rPr>
          <w:rFonts w:ascii="Arial Narrow" w:eastAsia="Calibri" w:hAnsi="Arial Narrow"/>
          <w:lang w:eastAsia="en-US"/>
        </w:rPr>
        <w:t>волейбол (1 место);</w:t>
      </w:r>
    </w:p>
    <w:p w14:paraId="55225A50" w14:textId="4A17022C" w:rsidR="002835E3" w:rsidRPr="00657437" w:rsidRDefault="002835E3" w:rsidP="00C44534">
      <w:pPr>
        <w:pStyle w:val="afff2"/>
        <w:keepNext/>
        <w:keepLines/>
        <w:numPr>
          <w:ilvl w:val="0"/>
          <w:numId w:val="56"/>
        </w:numPr>
        <w:tabs>
          <w:tab w:val="num" w:pos="1440"/>
        </w:tabs>
        <w:spacing w:line="276" w:lineRule="auto"/>
        <w:ind w:left="426" w:hanging="426"/>
        <w:rPr>
          <w:rFonts w:ascii="Arial Narrow" w:eastAsia="Calibri" w:hAnsi="Arial Narrow"/>
          <w:lang w:eastAsia="en-US"/>
        </w:rPr>
      </w:pPr>
      <w:r w:rsidRPr="00657437">
        <w:rPr>
          <w:rFonts w:ascii="Arial Narrow" w:eastAsia="Calibri" w:hAnsi="Arial Narrow"/>
          <w:lang w:eastAsia="en-US"/>
        </w:rPr>
        <w:t xml:space="preserve">футбол (1 место).  </w:t>
      </w:r>
    </w:p>
    <w:p w14:paraId="21EF97E4" w14:textId="77777777" w:rsidR="002835E3" w:rsidRPr="002835E3" w:rsidRDefault="002835E3" w:rsidP="00D533F5">
      <w:pPr>
        <w:keepNext/>
        <w:keepLines/>
        <w:spacing w:line="276" w:lineRule="auto"/>
        <w:ind w:firstLine="708"/>
        <w:jc w:val="both"/>
        <w:rPr>
          <w:rFonts w:ascii="Arial Narrow" w:eastAsia="Calibri" w:hAnsi="Arial Narrow"/>
          <w:sz w:val="24"/>
          <w:lang w:val="ru-RU" w:eastAsia="en-US"/>
        </w:rPr>
      </w:pPr>
      <w:r w:rsidRPr="002835E3">
        <w:rPr>
          <w:rFonts w:ascii="Arial Narrow" w:eastAsia="Calibri" w:hAnsi="Arial Narrow"/>
          <w:sz w:val="24"/>
          <w:lang w:val="ru-RU" w:eastAsia="en-US"/>
        </w:rPr>
        <w:t>В обществе регулярно проводятся мероприятия для неработающих пенсионеров: встречи по случаю профессионального праздника Дня энергетика, чествование ветеранов Великой Отечественной войны и тружеников тыла и оказание адресной помощи.</w:t>
      </w:r>
    </w:p>
    <w:p w14:paraId="7FA2BDB9" w14:textId="4610D64E" w:rsidR="002835E3" w:rsidRPr="002835E3" w:rsidRDefault="002835E3" w:rsidP="00D533F5">
      <w:pPr>
        <w:keepNext/>
        <w:keepLines/>
        <w:spacing w:line="276" w:lineRule="auto"/>
        <w:ind w:firstLine="708"/>
        <w:jc w:val="both"/>
        <w:rPr>
          <w:rFonts w:ascii="Arial Narrow" w:eastAsia="Calibri" w:hAnsi="Arial Narrow"/>
          <w:sz w:val="24"/>
          <w:lang w:val="ru-RU" w:eastAsia="en-US"/>
        </w:rPr>
      </w:pPr>
      <w:r w:rsidRPr="002835E3">
        <w:rPr>
          <w:rFonts w:ascii="Arial Narrow" w:eastAsia="Calibri" w:hAnsi="Arial Narrow"/>
          <w:sz w:val="24"/>
          <w:lang w:val="ru-RU" w:eastAsia="en-US"/>
        </w:rPr>
        <w:t>Затраты на спортивно-массовые и культурные мероприятия в 2018 году составили 17 827 тыс. руб.</w:t>
      </w:r>
    </w:p>
    <w:p w14:paraId="4E335C9C" w14:textId="31E8BF66" w:rsidR="00C154F8" w:rsidRDefault="002835E3" w:rsidP="00D533F5">
      <w:pPr>
        <w:keepNext/>
        <w:keepLines/>
        <w:spacing w:line="276" w:lineRule="auto"/>
        <w:ind w:firstLine="708"/>
        <w:jc w:val="both"/>
        <w:rPr>
          <w:rFonts w:ascii="Arial Narrow" w:eastAsia="Calibri" w:hAnsi="Arial Narrow"/>
          <w:sz w:val="24"/>
          <w:lang w:val="ru-RU" w:eastAsia="en-US"/>
        </w:rPr>
      </w:pPr>
      <w:r w:rsidRPr="002835E3">
        <w:rPr>
          <w:rFonts w:ascii="Arial Narrow" w:eastAsia="Calibri" w:hAnsi="Arial Narrow"/>
          <w:sz w:val="24"/>
          <w:lang w:val="ru-RU" w:eastAsia="en-US"/>
        </w:rPr>
        <w:lastRenderedPageBreak/>
        <w:t>В 2018 году в краевом этапе Всероссийского конкурса «Российская организация высокой социальной эффективности» АО «ДГК» заняло 3 место в номинации «За формирование здорового образа жизни в организациях производственной сферы».</w:t>
      </w:r>
    </w:p>
    <w:p w14:paraId="701D5085" w14:textId="77777777" w:rsidR="00A97788" w:rsidRDefault="00A97788" w:rsidP="00A97788">
      <w:pPr>
        <w:spacing w:line="276" w:lineRule="auto"/>
        <w:jc w:val="both"/>
        <w:rPr>
          <w:rFonts w:ascii="Arial Narrow" w:hAnsi="Arial Narrow"/>
          <w:sz w:val="24"/>
          <w:lang w:val="ru-RU"/>
        </w:rPr>
      </w:pPr>
    </w:p>
    <w:p w14:paraId="2FA6E63E" w14:textId="77777777" w:rsidR="00A97788" w:rsidRPr="007966FB" w:rsidRDefault="00A97788" w:rsidP="00A97788">
      <w:pPr>
        <w:spacing w:line="276" w:lineRule="auto"/>
        <w:rPr>
          <w:rFonts w:ascii="Arial Narrow" w:hAnsi="Arial Narrow"/>
          <w:b/>
          <w:sz w:val="24"/>
          <w:u w:val="single"/>
          <w:lang w:val="ru-RU"/>
        </w:rPr>
      </w:pPr>
      <w:r>
        <w:rPr>
          <w:rFonts w:ascii="Arial Narrow" w:hAnsi="Arial Narrow"/>
          <w:b/>
          <w:sz w:val="24"/>
          <w:u w:val="single"/>
          <w:lang w:val="ru-RU"/>
        </w:rPr>
        <w:t>8</w:t>
      </w:r>
      <w:r w:rsidRPr="007966FB">
        <w:rPr>
          <w:rFonts w:ascii="Arial Narrow" w:hAnsi="Arial Narrow"/>
          <w:b/>
          <w:sz w:val="24"/>
          <w:u w:val="single"/>
          <w:lang w:val="ru-RU"/>
        </w:rPr>
        <w:t xml:space="preserve">.5. Социальное партнёрство </w:t>
      </w:r>
    </w:p>
    <w:p w14:paraId="29C5532D" w14:textId="77777777" w:rsidR="002835E3" w:rsidRPr="002835E3" w:rsidRDefault="002835E3" w:rsidP="002835E3">
      <w:pPr>
        <w:pStyle w:val="10"/>
        <w:spacing w:line="276" w:lineRule="auto"/>
        <w:ind w:firstLine="708"/>
        <w:jc w:val="both"/>
        <w:rPr>
          <w:rFonts w:ascii="Arial Narrow" w:eastAsia="Calibri" w:hAnsi="Arial Narrow"/>
          <w:sz w:val="24"/>
          <w:szCs w:val="24"/>
          <w:lang w:eastAsia="en-US"/>
        </w:rPr>
      </w:pPr>
      <w:r w:rsidRPr="002835E3">
        <w:rPr>
          <w:rFonts w:ascii="Arial Narrow" w:eastAsia="Calibri" w:hAnsi="Arial Narrow"/>
          <w:sz w:val="24"/>
          <w:szCs w:val="24"/>
          <w:lang w:eastAsia="en-US"/>
        </w:rPr>
        <w:t>Социальное партнерство осуществляется между работодателем (АО «ДГК») и полномочным представителем работников в лице Совета представителей первичных профсоюзных организаций</w:t>
      </w:r>
      <w:r w:rsidRPr="002835E3">
        <w:rPr>
          <w:rFonts w:ascii="Arial Narrow" w:eastAsia="Calibri" w:hAnsi="Arial Narrow"/>
          <w:sz w:val="24"/>
          <w:szCs w:val="24"/>
          <w:lang w:eastAsia="en-US"/>
        </w:rPr>
        <w:tab/>
        <w:t xml:space="preserve"> АО «ДГК» и ориентированно на эффективное регулирование социально-трудовых, а также, связанных с ними экономических отношений. Социальное партнерство включает в себя и совместную работу, направленную на мотивацию персонала и повышение производительности труда, принятие мер по поддержанию и укреплению благоприятного социального климата в Обществе, укреплению трудовой дисциплины.</w:t>
      </w:r>
    </w:p>
    <w:p w14:paraId="1214B1C7" w14:textId="77777777" w:rsidR="002835E3" w:rsidRPr="002835E3" w:rsidRDefault="002835E3" w:rsidP="002835E3">
      <w:pPr>
        <w:pStyle w:val="10"/>
        <w:spacing w:line="276" w:lineRule="auto"/>
        <w:ind w:firstLine="708"/>
        <w:jc w:val="both"/>
        <w:rPr>
          <w:rFonts w:ascii="Arial Narrow" w:eastAsia="Calibri" w:hAnsi="Arial Narrow"/>
          <w:sz w:val="24"/>
          <w:szCs w:val="24"/>
          <w:lang w:eastAsia="en-US"/>
        </w:rPr>
      </w:pPr>
      <w:r w:rsidRPr="002835E3">
        <w:rPr>
          <w:rFonts w:ascii="Arial Narrow" w:eastAsia="Calibri" w:hAnsi="Arial Narrow"/>
          <w:sz w:val="24"/>
          <w:szCs w:val="24"/>
          <w:lang w:eastAsia="en-US"/>
        </w:rPr>
        <w:t xml:space="preserve">В Обществе создана комиссия по регулированию социально-трудовых отношений и контролю исполнения коллективного договора АО «ДГК» (далее – Комиссия), состоящая из равного количества представителей сторон социального партнерства. </w:t>
      </w:r>
    </w:p>
    <w:p w14:paraId="3EF4DD42" w14:textId="77777777" w:rsidR="002835E3" w:rsidRPr="002835E3" w:rsidRDefault="002835E3" w:rsidP="002835E3">
      <w:pPr>
        <w:pStyle w:val="10"/>
        <w:spacing w:line="276" w:lineRule="auto"/>
        <w:ind w:firstLine="708"/>
        <w:jc w:val="both"/>
        <w:rPr>
          <w:rFonts w:ascii="Arial Narrow" w:eastAsia="Calibri" w:hAnsi="Arial Narrow"/>
          <w:sz w:val="24"/>
          <w:szCs w:val="24"/>
          <w:lang w:eastAsia="en-US"/>
        </w:rPr>
      </w:pPr>
      <w:r w:rsidRPr="002835E3">
        <w:rPr>
          <w:rFonts w:ascii="Arial Narrow" w:eastAsia="Calibri" w:hAnsi="Arial Narrow"/>
          <w:sz w:val="24"/>
          <w:szCs w:val="24"/>
          <w:lang w:eastAsia="en-US"/>
        </w:rPr>
        <w:t xml:space="preserve">В течении 2018 года состоялось 6 заседаний Комиссии, на которых было рассмотрено 28 вопросов и принято 2 дополнения и изменения к коллективному договору Общества, зарегистрированных комитетом по труду и занятости населения Правительства Хабаровского края. В декабре 2018 года представители сторон приняли решение о продлении срока действия коллективного договора АО «ДГК» на полгода – до 30 июня 2019 года включительно, что позволило обеспечить социальную стабильность в трудовых коллективах. </w:t>
      </w:r>
    </w:p>
    <w:p w14:paraId="52D90F22" w14:textId="77777777" w:rsidR="002835E3" w:rsidRPr="002835E3" w:rsidRDefault="002835E3" w:rsidP="002835E3">
      <w:pPr>
        <w:pStyle w:val="10"/>
        <w:spacing w:line="276" w:lineRule="auto"/>
        <w:ind w:firstLine="708"/>
        <w:jc w:val="both"/>
        <w:rPr>
          <w:rFonts w:ascii="Arial Narrow" w:eastAsia="Calibri" w:hAnsi="Arial Narrow"/>
          <w:sz w:val="24"/>
          <w:szCs w:val="24"/>
          <w:lang w:eastAsia="en-US"/>
        </w:rPr>
      </w:pPr>
      <w:r w:rsidRPr="002835E3">
        <w:rPr>
          <w:rFonts w:ascii="Arial Narrow" w:eastAsia="Calibri" w:hAnsi="Arial Narrow"/>
          <w:sz w:val="24"/>
          <w:szCs w:val="24"/>
          <w:lang w:eastAsia="en-US"/>
        </w:rPr>
        <w:t xml:space="preserve">А также, в 2018 году создана комиссия по ведению коллективных переговоров и заключению коллективного договора АО «ДГК» на последующий период. Состоялось 4 конструктивных заседания комиссии, результатом которых стал проект коллективного договора АО «ДГК» на 2019-2020 годы с согласованными позициями сторон. Проект разработан на основании трудового кодекса РФ, отраслевого тарифного соглашения в электроэнергетике на 2019-2021 годы, действующего коллективного договора АО «ДГК» и с учетом Типового коллективного договора подконтрольных организаций ПАО «РусГидро». </w:t>
      </w:r>
    </w:p>
    <w:p w14:paraId="6E0A2B55" w14:textId="6C26633D" w:rsidR="00A37C93" w:rsidRDefault="002835E3" w:rsidP="002835E3">
      <w:pPr>
        <w:pStyle w:val="10"/>
        <w:spacing w:line="276" w:lineRule="auto"/>
        <w:ind w:firstLine="708"/>
        <w:jc w:val="both"/>
      </w:pPr>
      <w:r w:rsidRPr="002835E3">
        <w:rPr>
          <w:rFonts w:ascii="Arial Narrow" w:eastAsia="Calibri" w:hAnsi="Arial Narrow"/>
          <w:sz w:val="24"/>
          <w:szCs w:val="24"/>
          <w:lang w:eastAsia="en-US"/>
        </w:rPr>
        <w:t>Показателем сложившихся конструктивных и системных отношений, налаженного доверительного диалога между сторонами социального партнерства АО «ДГК» являются награды: Министерства энергетики Российской Федерации – Лучшая социально ориентированная компания в энергетике в номинации «Приверженность принципам социального партнерства» и 1 место в краевом этапе всероссийского конкурса «Российская организация высокой социальной эффективности» в номинации «За развитие социального партнерства в организациях производственной сферы».</w:t>
      </w:r>
    </w:p>
    <w:p w14:paraId="172D3C2A" w14:textId="77777777" w:rsidR="00351A30" w:rsidRPr="00495B82" w:rsidRDefault="00707EFF" w:rsidP="00FC6C52">
      <w:pPr>
        <w:pStyle w:val="1"/>
        <w:keepLines/>
        <w:widowControl/>
        <w:spacing w:line="283" w:lineRule="auto"/>
        <w:jc w:val="center"/>
        <w:rPr>
          <w:rFonts w:ascii="Arial Narrow" w:hAnsi="Arial Narrow"/>
          <w:b w:val="0"/>
          <w:bCs/>
          <w:sz w:val="28"/>
          <w:szCs w:val="28"/>
        </w:rPr>
      </w:pPr>
      <w:r>
        <w:rPr>
          <w:rFonts w:ascii="Arial Narrow" w:hAnsi="Arial Narrow"/>
          <w:bCs/>
          <w:sz w:val="28"/>
          <w:szCs w:val="28"/>
        </w:rPr>
        <w:lastRenderedPageBreak/>
        <w:t>9</w:t>
      </w:r>
      <w:r w:rsidR="00351A30" w:rsidRPr="00495B82">
        <w:rPr>
          <w:rFonts w:ascii="Arial Narrow" w:hAnsi="Arial Narrow"/>
          <w:bCs/>
          <w:sz w:val="28"/>
          <w:szCs w:val="28"/>
        </w:rPr>
        <w:t xml:space="preserve">.  </w:t>
      </w:r>
      <w:bookmarkStart w:id="38" w:name="_Toc380776428"/>
      <w:r w:rsidR="00351A30" w:rsidRPr="00495B82">
        <w:rPr>
          <w:rFonts w:ascii="Arial Narrow" w:hAnsi="Arial Narrow"/>
          <w:bCs/>
          <w:sz w:val="28"/>
          <w:szCs w:val="28"/>
        </w:rPr>
        <w:t>Охрана здоровья работников и повышение безопасности труда.</w:t>
      </w:r>
      <w:bookmarkEnd w:id="38"/>
    </w:p>
    <w:p w14:paraId="3D69DA78" w14:textId="77777777" w:rsidR="00351A30" w:rsidRDefault="00351A30" w:rsidP="00FC6C52">
      <w:pPr>
        <w:pStyle w:val="ac"/>
        <w:keepNext/>
        <w:keepLines/>
        <w:spacing w:line="283" w:lineRule="auto"/>
        <w:ind w:firstLine="567"/>
        <w:jc w:val="both"/>
        <w:rPr>
          <w:rFonts w:ascii="Arial Narrow" w:hAnsi="Arial Narrow"/>
        </w:rPr>
      </w:pPr>
    </w:p>
    <w:p w14:paraId="13ED3509"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Безопасность труда и охрана здоровья является одной из приоритетных ценностей АО «Дальневосточная генерирующая компания» и рассматривается как неотъемлемая часть единой бизнес - системы предприятия. Это означает, что производственная эффективность возможна, только если выполняются условия обеспечения безопасности труда, и наоборот, безопасный труд способствует росту производственных показателей.</w:t>
      </w:r>
    </w:p>
    <w:p w14:paraId="0E185D2F"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Сохранение жизни и здоровья работников, установление приоритета безопасности в процессе трудовой деятельности, принятие предупредительных мер, обеспечивающих безопасность собственного персонала, персонала подрядных организаций и других лиц, выполняющих работы на объектах Общества – было и остается основным направлением политики АО «ДГК» в области охраны труда в соответствии с требованиями международных стандартов OHSAS 18001:2007, ISO 45001. </w:t>
      </w:r>
    </w:p>
    <w:p w14:paraId="57BB8F6B" w14:textId="7749959E"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В 2018 году работа по охране труда проводилась в рамках акции «Год безопасности при организации работ, эксплуатации и выполнении ремонтных работ оборудования энергообъектов», объявленной приказом АО «ДГК» от 09.01.2018 №2, и направленной на выполнение приоритетных направлений стандарта организации «Система менеджмента безопасности труда и охраны здоровья персонала АО «ДГК» в соответствии с «Комплексной программой по обеспечению безопасности труда и охраны здоровья АО «ДГК». Все 58 запланированных программой мероприятий выполнены в установленные сроки. </w:t>
      </w:r>
    </w:p>
    <w:p w14:paraId="5179D051"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В 2018 году в АО «ДГК» в области обеспечения функционирования системы безопасности труда работников проделана следующая работа:    </w:t>
      </w:r>
    </w:p>
    <w:p w14:paraId="4939821A" w14:textId="68B472B3"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 xml:space="preserve">введены в действие нормативные документы: актуализированное «Положение о проведении Дня охраны труда и пожарной безопасности», «Положение о порядке организации проведения обязательных медицинских осмотров и обязательного психиатрического освидетельствования работников АО «ДГК»;   </w:t>
      </w:r>
    </w:p>
    <w:p w14:paraId="3E40EEA5" w14:textId="67872B51"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во исполнение приказа АО «ДГК» от 11.01.2018 №8, в целях повышения ответственности за безопасное производство работ в период ремонтной кампании с 12 по 21 марта 2018г., проведен «Декадник безопасности при выполнении работ с инструментом и приспособлениями»;</w:t>
      </w:r>
    </w:p>
    <w:p w14:paraId="5C10098E" w14:textId="3A6C4372"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во исполнение приказов АО «ДГК» от 21.03.2018 №121, от 16.10.2018 №488 в целях предупреждения дорожно-транспортных происшествий и профилактики травматизма в период весенне-осеннего гололедообразования, проведены «Декадники безопасности дорожного движения» и «Месячник безопасности при работе на высоте»;</w:t>
      </w:r>
    </w:p>
    <w:p w14:paraId="6E4B6FB7" w14:textId="44927DDD"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во исполнение приказа АО «ДГК» от 15.01.2018 №14, от 26.07.2018 №358 на базе филиала «ЛуТЭК» проведены конкурсы профессионального мастерства: оперативного персонала блочных ТЭС, определен победитель - команда филиала «ЛуТЭК»; оперативного персонала ТЭС с поперечными связями, победитель -</w:t>
      </w:r>
      <w:r w:rsidR="00F9754F">
        <w:rPr>
          <w:rFonts w:ascii="Arial Narrow" w:hAnsi="Arial Narrow"/>
        </w:rPr>
        <w:t xml:space="preserve"> </w:t>
      </w:r>
      <w:r w:rsidRPr="00272751">
        <w:rPr>
          <w:rFonts w:ascii="Arial Narrow" w:hAnsi="Arial Narrow"/>
        </w:rPr>
        <w:t>команда СП «Артёмовская ТЭЦ» филиала «Приморская генерация» и лучшие по профессии;</w:t>
      </w:r>
    </w:p>
    <w:p w14:paraId="5F09A53B" w14:textId="12EB2E2B"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 xml:space="preserve">с целью вовлечения всех сотрудников в деятельность по повышению безопасности производства ежемесячно в филиалах проводились Дни охраны труда и пожарной безопасности, по результатам намечено и выполнено 10564 мероприятия. В декабре проведен День охраны труда и пожарной безопасности по единой тематике; </w:t>
      </w:r>
    </w:p>
    <w:p w14:paraId="1014BC0D" w14:textId="6CFC7698"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 xml:space="preserve">ежеквартально во всех структурных подразделениях филиалов проводились Дни Мастера с участием представителей подрядных организаций; </w:t>
      </w:r>
    </w:p>
    <w:p w14:paraId="067EFC9E" w14:textId="1166A18C"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в целях повышения уровня работы по охране труда, пожарной безопасности в АО «ДГК» приказом от 27.04.2018 №193 проведен Смотр-конкурс по охране труда среди филиалов;</w:t>
      </w:r>
    </w:p>
    <w:p w14:paraId="50ADEE39" w14:textId="31C9A81F"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lastRenderedPageBreak/>
        <w:t xml:space="preserve">в филиалах реализованы мероприятия Плана мероприятий по улучшению условий труда, профилактике травматизма, профзаболеваний, оздоровлению персонала АО "ДГК" на 2018 год.  </w:t>
      </w:r>
    </w:p>
    <w:p w14:paraId="3B98DCB8" w14:textId="7C626452"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ежемесячно первым заместителем генерального директора - главным инженером АО «ДГК» проводится селекторное совещание с главными инженерами филиалов и руководителями служб ПБиОТ по состоянию охраны труда, промышленной и пожарной безопасности в филиалах;</w:t>
      </w:r>
    </w:p>
    <w:p w14:paraId="72585AC7" w14:textId="43B97E48"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в период с 18 по 21 июня на базе филиала «Приморская генерация» проведен Единый День охраны труда, в период которого подведены итоги работы по охране труда, промышленной и пожарной безопасности, изучены вновь введенные нормативные документы, проведено совместное совещание руководителей и специалистов служб ПБиОТ с ведущим аудитором ассоциации по сертификации «Русский регистр». По итогам совещания издан итоговый протокол. Участниками совещания был проведен аудит состояния охраны труда, промышленной и пожарной безопасности на Владивостокской ТЭЦ-2, Артёмовской ТЭЦ, в Приморских тепловых сетях;</w:t>
      </w:r>
    </w:p>
    <w:p w14:paraId="429F7FA0" w14:textId="77900643"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специалистами службы промышленной безопасности и охраны труда АО «ДГК» проведены плановые проверки состояния охраны труда, промышленной безопасности, работы с персоналом в филиалах «ЛуТЭК», «Амурская генерация», «Хабаровская генерация», «ХТСК» с выдачей актов-предписаний;</w:t>
      </w:r>
    </w:p>
    <w:p w14:paraId="7BEFF65C" w14:textId="15155624"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 xml:space="preserve">проведено шесть взаимопроверок между филиалами: «ЛуТЭК» - «Нерюнгринская ГРЭС», «Амурская генерация» - «ЛуТЭК», «Нерюнгринская ГРЭС» - «ХТСК», «ХТСК» - «Хабаровская генерация», «Приморская генерация»-«Амурская генерация», «Хабаровская генерация»-«Приморская генерация» с выдачей актов проверок;  </w:t>
      </w:r>
    </w:p>
    <w:p w14:paraId="3FCB3470" w14:textId="092D9B38" w:rsidR="00272751" w:rsidRPr="00272751" w:rsidRDefault="00272751" w:rsidP="00C44534">
      <w:pPr>
        <w:pStyle w:val="afff2"/>
        <w:keepNext/>
        <w:keepLines/>
        <w:numPr>
          <w:ilvl w:val="0"/>
          <w:numId w:val="31"/>
        </w:numPr>
        <w:spacing w:line="283" w:lineRule="auto"/>
        <w:ind w:left="426" w:hanging="426"/>
        <w:rPr>
          <w:rFonts w:ascii="Arial Narrow" w:hAnsi="Arial Narrow"/>
        </w:rPr>
      </w:pPr>
      <w:r w:rsidRPr="00272751">
        <w:rPr>
          <w:rFonts w:ascii="Arial Narrow" w:hAnsi="Arial Narrow"/>
        </w:rPr>
        <w:t xml:space="preserve"> руководителями и специалистами филиалов и структурных подразделений проводятся обходы и проверки рабочих мест, при которых выявляются нарушения требований НТД. По итогам проверок издаются распорядительные документы, к нарушителям применяются различные меры воздействия.</w:t>
      </w:r>
    </w:p>
    <w:p w14:paraId="71A780D4"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В 2018 году произошло 2 несчастных случая: 1 легкий -  в филиале «Приморская генерация» и групповой с тяжелым исходом обоих пострадавших в филиале «Хабаровская генерация». По сравнению с 2017 годом травматизм снижен на 1 случай. </w:t>
      </w:r>
    </w:p>
    <w:p w14:paraId="4206448B"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В 2018 году на мероприятия по охране труда затрачено 443,7 млн. рублей. Затраты на 1 человека составили 36 500 рублей. </w:t>
      </w:r>
    </w:p>
    <w:p w14:paraId="05806855" w14:textId="4D6242CB"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Финансирование затрат на охрану труда соответствует 0,2% от суммы затрат на производство продукции. План финансового обеспечения предупредительных мер по сокращению производственного травматизма и профзаболеваний выполнен.</w:t>
      </w:r>
    </w:p>
    <w:p w14:paraId="2A2F4492" w14:textId="27BF9283"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Персонал АО «ДГК», занятый на работах с вредными и (или) опасными условиями труда, связанных с загрязнением обеспечен сертифицированными средствами индивидуальной защиты, спецодеждой, спецобувью в полном объеме в соответствии с Типовыми отраслевыми нормами. Затраты на приобретение СИЗ в целом по Обществу составили 106</w:t>
      </w:r>
      <w:r w:rsidR="00F9754F">
        <w:rPr>
          <w:rFonts w:ascii="Arial Narrow" w:hAnsi="Arial Narrow"/>
          <w:sz w:val="24"/>
          <w:lang w:val="ru-RU"/>
        </w:rPr>
        <w:t>,1</w:t>
      </w:r>
      <w:r w:rsidRPr="00272751">
        <w:rPr>
          <w:rFonts w:ascii="Arial Narrow" w:hAnsi="Arial Narrow"/>
          <w:sz w:val="24"/>
          <w:lang w:val="ru-RU"/>
        </w:rPr>
        <w:t xml:space="preserve"> млн. руб. Затраты на обеспечение средствами индивидуальной защиты на 1 человека составили 8 730 рублей.</w:t>
      </w:r>
    </w:p>
    <w:p w14:paraId="5B3D6780"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Из фонда социального страхования РФ возвращено средств, затраченных на мероприятия по охране труда на сумму 3 187,5 тыс. рублей, возвратные средства израсходованы на проведение медицинских осмотров, санаторно-курортное лечение работников. </w:t>
      </w:r>
    </w:p>
    <w:p w14:paraId="5DB87E6D" w14:textId="3506B6FE"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С целью устранения мест с повышенной травмоопасностью, улучшения и оздоровления условий труда, сокращения количества рабочих мест с вредными условиями труда, приведения в соответствие с требованиями производственных и санитарно-бытовых помещений приказом по Обществу ежегодно утверждается «План улучшения и оздоровления условий и охраны труда». В 2018 году реализовано 543 запланированных мероприятия «Плана мероприятий по улучшению и оздоровлению условий и охраны труда АО «ДГК» на сумму 725,2 млн. руб.</w:t>
      </w:r>
    </w:p>
    <w:p w14:paraId="09D70F24" w14:textId="310EFB12"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lastRenderedPageBreak/>
        <w:t xml:space="preserve"> Специальная оценка условий труда проведена на 6613 рабочих местах Общества, в том числе в 2018 году - на 609 рабочих местах. Из класса вредных в допустимые переведено 7 рабочих мест, подкласс вредности снижен на 29 рабочих местах. Количество рабочих мест, не соответствующих нормативным требованиям на 01.01.2019 – 3220 рабочих мест. Ежегодно в результате проведенных мероприятий и проведения специальной оценки условий труда удается снизить количество рабочих мест с ВУТ. </w:t>
      </w:r>
    </w:p>
    <w:p w14:paraId="1A6C8F01" w14:textId="3F876303" w:rsidR="00272751" w:rsidRPr="00272751" w:rsidRDefault="00272751" w:rsidP="00272751">
      <w:pPr>
        <w:keepNext/>
        <w:keepLines/>
        <w:spacing w:line="283" w:lineRule="auto"/>
        <w:ind w:firstLine="708"/>
        <w:jc w:val="both"/>
        <w:rPr>
          <w:rFonts w:ascii="Arial Narrow" w:hAnsi="Arial Narrow"/>
          <w:sz w:val="24"/>
          <w:lang w:val="ru-RU"/>
        </w:rPr>
      </w:pPr>
      <w:r>
        <w:rPr>
          <w:rFonts w:ascii="Arial Narrow" w:hAnsi="Arial Narrow"/>
          <w:sz w:val="24"/>
          <w:lang w:val="ru-RU"/>
        </w:rPr>
        <w:t xml:space="preserve"> </w:t>
      </w:r>
      <w:r w:rsidRPr="00272751">
        <w:rPr>
          <w:rFonts w:ascii="Arial Narrow" w:hAnsi="Arial Narrow"/>
          <w:sz w:val="24"/>
          <w:lang w:val="ru-RU"/>
        </w:rPr>
        <w:t>Работники филиалов и структурных подразделений АО «ДГК» своевременно проходят обучение безопасным методам и приемам выполнения работ в соответствии с требованиями «Правила работы с персоналом в организациях электроэнергетики РФ», Стандартом организации «Порядок проведения работы с персоналом в АО «ДГК», Постановлением Минтруда и Минобразования от 13.01.03 г. № 1/29 «Об утверждении порядка обучения по охране труда и проверки знаний требований охраны труда работников организации». Обучение и проверку знаний требований охраны труда в 2018 году в организациях, имеющих лицензию, на право ведения образовательной деятельности, прошли 1212 руководителей и специалистов, на обучение затрачено 1897,4 тыс. руб. В 2018 году АО «ДГК» получило государственную аккредитацию на оказание услуг по обучению работников требованиям охраны труда.</w:t>
      </w:r>
    </w:p>
    <w:p w14:paraId="51B6D24F" w14:textId="36709DD9"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В исполнительном аппарате Общества, всех филиалах и структурных подразделениях функционируют службы промышленной безопасности и охраны труда, в состав которых входят специалисты по охране труда.        </w:t>
      </w:r>
      <w:r w:rsidRPr="00272751">
        <w:rPr>
          <w:rFonts w:ascii="Arial Narrow" w:hAnsi="Arial Narrow"/>
          <w:sz w:val="24"/>
          <w:lang w:val="ru-RU"/>
        </w:rPr>
        <w:tab/>
      </w:r>
    </w:p>
    <w:p w14:paraId="6DAEFC56" w14:textId="5C55F744"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Для обеспечения и поддержания безопасных условий труда разработаны и введены в действие следующие основные стандарты организации, направленные на реализацию целей политики Общества в области профессиональной безопасности и охраны труда:</w:t>
      </w:r>
    </w:p>
    <w:p w14:paraId="6D134EB3" w14:textId="77777777" w:rsidR="00272751" w:rsidRPr="00272751" w:rsidRDefault="00272751" w:rsidP="00C44534">
      <w:pPr>
        <w:pStyle w:val="afff2"/>
        <w:keepNext/>
        <w:keepLines/>
        <w:numPr>
          <w:ilvl w:val="0"/>
          <w:numId w:val="30"/>
        </w:numPr>
        <w:spacing w:line="283" w:lineRule="auto"/>
        <w:ind w:left="426" w:hanging="426"/>
        <w:rPr>
          <w:rFonts w:ascii="Arial Narrow" w:hAnsi="Arial Narrow"/>
        </w:rPr>
      </w:pPr>
      <w:r w:rsidRPr="00272751">
        <w:rPr>
          <w:rFonts w:ascii="Arial Narrow" w:hAnsi="Arial Narrow"/>
        </w:rPr>
        <w:t>«Система менеджмента безопасности труда и охраны здоровья работников АО «ДГК»;</w:t>
      </w:r>
    </w:p>
    <w:p w14:paraId="18BF12C1" w14:textId="77777777" w:rsidR="00272751" w:rsidRPr="00272751" w:rsidRDefault="00272751" w:rsidP="00C44534">
      <w:pPr>
        <w:pStyle w:val="afff2"/>
        <w:keepNext/>
        <w:keepLines/>
        <w:numPr>
          <w:ilvl w:val="0"/>
          <w:numId w:val="30"/>
        </w:numPr>
        <w:spacing w:line="283" w:lineRule="auto"/>
        <w:ind w:left="426" w:hanging="426"/>
        <w:rPr>
          <w:rFonts w:ascii="Arial Narrow" w:hAnsi="Arial Narrow"/>
        </w:rPr>
      </w:pPr>
      <w:r w:rsidRPr="00272751">
        <w:rPr>
          <w:rFonts w:ascii="Arial Narrow" w:hAnsi="Arial Narrow"/>
        </w:rPr>
        <w:t>«Положение о производственном контроле за соблюдением требований промышленной безопасности на опасных производственных объектах АО «ДГК»;</w:t>
      </w:r>
    </w:p>
    <w:p w14:paraId="753F34FA" w14:textId="77777777" w:rsidR="00272751" w:rsidRPr="00272751" w:rsidRDefault="00272751" w:rsidP="00C44534">
      <w:pPr>
        <w:pStyle w:val="afff2"/>
        <w:keepNext/>
        <w:keepLines/>
        <w:numPr>
          <w:ilvl w:val="0"/>
          <w:numId w:val="30"/>
        </w:numPr>
        <w:spacing w:line="283" w:lineRule="auto"/>
        <w:ind w:left="426" w:hanging="426"/>
        <w:rPr>
          <w:rFonts w:ascii="Arial Narrow" w:hAnsi="Arial Narrow"/>
        </w:rPr>
      </w:pPr>
      <w:r w:rsidRPr="00272751">
        <w:rPr>
          <w:rFonts w:ascii="Arial Narrow" w:hAnsi="Arial Narrow"/>
        </w:rPr>
        <w:t>«Порядок проведения работы с персоналом в АО «ДГК»;</w:t>
      </w:r>
    </w:p>
    <w:p w14:paraId="14E043DF" w14:textId="77777777" w:rsidR="00272751" w:rsidRPr="00272751" w:rsidRDefault="00272751" w:rsidP="00C44534">
      <w:pPr>
        <w:pStyle w:val="afff2"/>
        <w:keepNext/>
        <w:keepLines/>
        <w:numPr>
          <w:ilvl w:val="0"/>
          <w:numId w:val="30"/>
        </w:numPr>
        <w:spacing w:line="283" w:lineRule="auto"/>
        <w:ind w:left="426" w:hanging="426"/>
        <w:rPr>
          <w:rFonts w:ascii="Arial Narrow" w:hAnsi="Arial Narrow"/>
        </w:rPr>
      </w:pPr>
      <w:r w:rsidRPr="00272751">
        <w:rPr>
          <w:rFonts w:ascii="Arial Narrow" w:hAnsi="Arial Narrow"/>
        </w:rPr>
        <w:t xml:space="preserve">«Порядок проведения технического расследования причин инцидентов на опасных производственных объектах и гидротехнических сооружениях АО «ДГК»; </w:t>
      </w:r>
    </w:p>
    <w:p w14:paraId="7A988EF6" w14:textId="77777777" w:rsidR="00272751" w:rsidRPr="00272751" w:rsidRDefault="00272751" w:rsidP="00C44534">
      <w:pPr>
        <w:pStyle w:val="afff2"/>
        <w:keepNext/>
        <w:keepLines/>
        <w:numPr>
          <w:ilvl w:val="0"/>
          <w:numId w:val="30"/>
        </w:numPr>
        <w:spacing w:line="283" w:lineRule="auto"/>
        <w:ind w:left="426" w:hanging="426"/>
        <w:rPr>
          <w:rFonts w:ascii="Arial Narrow" w:hAnsi="Arial Narrow"/>
        </w:rPr>
      </w:pPr>
      <w:r w:rsidRPr="00272751">
        <w:rPr>
          <w:rFonts w:ascii="Arial Narrow" w:hAnsi="Arial Narrow"/>
        </w:rPr>
        <w:t>«Пожарная безопасность энергопредприятия. Общие требования».</w:t>
      </w:r>
    </w:p>
    <w:p w14:paraId="49B1621C" w14:textId="6FB74E8A"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Деятельность Общества по обеспечению безопасности труда носит системный и непрерывный характер. Основной задачей Общества в 2019 году является сокращение случаев производственного травматизма, профзаболеваний, улучшение условий труда, сокращение рабочих мест с вредными условиями труда. Для реализации этой задачи в 2019 г. в АО «ДГК» приказом №2 от 09.01.2019. объявлено проведение акции «Год безопасности при эксплуатации и ремонте оборудования, повышения культуры производства и улучшения условий труда на рабочих местах». Утверждена и введена в действие с 01.01.2019 г. «Комплексная программа по обеспечению безопасности труда и охране здоровья работников «ДГК» на 2019 год», которая содержит 58 мероприятий; «План улучшения и оздоровления условий труда на 2019 год».  </w:t>
      </w:r>
    </w:p>
    <w:p w14:paraId="350DB7FF" w14:textId="77777777" w:rsidR="00272751" w:rsidRPr="00272751" w:rsidRDefault="00272751" w:rsidP="00272751">
      <w:pPr>
        <w:keepNext/>
        <w:keepLines/>
        <w:spacing w:line="283" w:lineRule="auto"/>
        <w:ind w:firstLine="708"/>
        <w:jc w:val="both"/>
        <w:rPr>
          <w:rFonts w:ascii="Arial Narrow" w:hAnsi="Arial Narrow"/>
          <w:sz w:val="24"/>
          <w:lang w:val="ru-RU"/>
        </w:rPr>
      </w:pPr>
    </w:p>
    <w:p w14:paraId="6A5873B9"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Организация противопожарных мероприятий. </w:t>
      </w:r>
    </w:p>
    <w:p w14:paraId="5E5C61FD" w14:textId="77777777" w:rsidR="00272751" w:rsidRPr="00272751" w:rsidRDefault="00272751" w:rsidP="00272751">
      <w:pPr>
        <w:keepNext/>
        <w:keepLines/>
        <w:spacing w:line="283" w:lineRule="auto"/>
        <w:ind w:firstLine="708"/>
        <w:jc w:val="both"/>
        <w:rPr>
          <w:rFonts w:ascii="Arial Narrow" w:hAnsi="Arial Narrow"/>
          <w:sz w:val="24"/>
          <w:lang w:val="ru-RU"/>
        </w:rPr>
      </w:pPr>
    </w:p>
    <w:p w14:paraId="19280253"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Деятельность АО «ДГК» в области повышения противопожарной устойчивости проводилась в соответствии нормативно - правовых документов Российской Федерации по пожарной безопасности. Изданы распорядительные документы о назначении ответственных лиц за пожарную безопасность, за техническое состояние систем пожарной автоматики, противопожарного водоснабжения и средств тушения пожара, об установлении противопожарного режима, о порядке проведения огневых и других огнеопасных работ, о порядке проведения противопожарных инструктажей и пожарно-технического минимума. Разработаны и внедрены требуемые инструкции о мерах пожарной безопасности.   </w:t>
      </w:r>
    </w:p>
    <w:p w14:paraId="2EEDF4B5"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lastRenderedPageBreak/>
        <w:t>На всех предприятиях Общества созданы и проводят работу пожарно-технические комиссии. За отчетный период комиссиями было проведено 216 обследований, по результатам которых разработаны мероприятия, направленные на улучшение состояния пожарной безопасности.</w:t>
      </w:r>
    </w:p>
    <w:p w14:paraId="780DD39B" w14:textId="76EA1DAD"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За отчетный период на предприятиях Общества было проведено 4771 инструктажей</w:t>
      </w:r>
      <w:r>
        <w:rPr>
          <w:rFonts w:ascii="Arial Narrow" w:hAnsi="Arial Narrow"/>
          <w:sz w:val="24"/>
          <w:lang w:val="ru-RU"/>
        </w:rPr>
        <w:t xml:space="preserve"> </w:t>
      </w:r>
      <w:r w:rsidRPr="00272751">
        <w:rPr>
          <w:rFonts w:ascii="Arial Narrow" w:hAnsi="Arial Narrow"/>
          <w:sz w:val="24"/>
          <w:lang w:val="ru-RU"/>
        </w:rPr>
        <w:t>о мерах пожарной безопасности, обучено по программам пожарно-технического минимума 2560 человек. В целях повышения навыков борьбы с пожарами, проведено 1923 цеховых, 145 объектовых и 81 совместных с Государственной противопожарной службой, противопожарных тренировок.</w:t>
      </w:r>
    </w:p>
    <w:p w14:paraId="457BD646"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Все помещения и здания структурных подразделений и филиалов укомплектованы первичными средствами пожаротушения в соответствии с требуемыми нормами. В целях обеспечения готовности их к применению установлен соответствующий контроль.</w:t>
      </w:r>
    </w:p>
    <w:p w14:paraId="3AD803BC"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За отчетный период в Обществе был выполнен комплекс мероприятий, направленный на усиление мер пожарной безопасности в периоды пожароопасного сезона и проведения ремонтной кампании 2018 года. </w:t>
      </w:r>
    </w:p>
    <w:p w14:paraId="0C142801"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В целях четкой организации работы энергосистемы, филиалов и структурных подразделений, повышения надежности работы электростанций и тепловых сетей, и своевременного принятия оперативных решений при прохождении пожароопасного сезона 2018 года в соответствии с приказом АО «ДГК» от 05.04.2018 № 157 в филиалах и структурных подразделениях Общества был проведен месячник пожарной безопасности.</w:t>
      </w:r>
    </w:p>
    <w:p w14:paraId="7C4F66A2"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В период проведения месячника была проделана следующая работа:</w:t>
      </w:r>
    </w:p>
    <w:p w14:paraId="0D213E81"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1. Силами пожарно-технических комиссий проведены пожарно-технические обследования территорий, зданий, сооружений и помещений энергообъектов и ремонтно-производственных баз. </w:t>
      </w:r>
    </w:p>
    <w:p w14:paraId="4F6792D6"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2. Проведена очистка 205,7 Га территорий электростанций, складов топлива, турбинного и трансформаторного масел, подъездных железнодорожных путей и водных причалов, топливно-приемных эстакад, пожароопасных участков надземной прокладки теплотрасс, мазуто- и газопроводов других объектов от мусора, сухой травы и других легковоспламеняющихся материалов. Выполнено обновление минерализованных полос на площади 314,62 га. Утилизировано 100 шпал подъездных железнодорожных путей. </w:t>
      </w:r>
    </w:p>
    <w:p w14:paraId="5378E984"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Проведена противопожарная очистка от сухой растительности и мусора местности вблизи энергообъектов.</w:t>
      </w:r>
    </w:p>
    <w:p w14:paraId="60A35B9F" w14:textId="2F6CBD4C"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Выполнен комплекс противопожарных мероприятий в пределах полос отвода земель вдоль линий электропередачи, теплотрасс, мазуто- и газопроводов, сопредельных с лесными насаждениями. Произведена расчистка просек ВЛ, территорий, прилегающих к мазуто-</w:t>
      </w:r>
      <w:r>
        <w:rPr>
          <w:rFonts w:ascii="Arial Narrow" w:hAnsi="Arial Narrow"/>
          <w:sz w:val="24"/>
          <w:lang w:val="ru-RU"/>
        </w:rPr>
        <w:t xml:space="preserve"> </w:t>
      </w:r>
      <w:r w:rsidRPr="00272751">
        <w:rPr>
          <w:rFonts w:ascii="Arial Narrow" w:hAnsi="Arial Narrow"/>
          <w:sz w:val="24"/>
          <w:lang w:val="ru-RU"/>
        </w:rPr>
        <w:t>и газопроводам на площади 22,9 га.</w:t>
      </w:r>
    </w:p>
    <w:p w14:paraId="75FEC776"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Проверена готовность и при необходимости восстановление подъездных путей к пожарным водоисточникам.</w:t>
      </w:r>
    </w:p>
    <w:p w14:paraId="4A36FEDD"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Проведена проверка готовности к применению наружных и внутренних противопожарных водопроводов, насосных станций, гидрантов, резервуаров и водоемов.</w:t>
      </w:r>
    </w:p>
    <w:p w14:paraId="3ADC4E02"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Выполнены регламентные работы и испытания систем автоматического обнаружения и тушения пожаров, установок пожаротушения.</w:t>
      </w:r>
    </w:p>
    <w:p w14:paraId="30A987E2"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Выполнена проверка работы маслоотводов и откачка воды из аварийных емкостей для приема масла от маслонаполненного оборудования.</w:t>
      </w:r>
    </w:p>
    <w:p w14:paraId="72CEA4D1"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Выполнена проверка состояния гравийной засыпки под маслонаполненным оборудованием в количестве 192 штук. Обновлено 58 гравийных засыпок. Отремонтировано 31 бортовое ограждение.</w:t>
      </w:r>
    </w:p>
    <w:p w14:paraId="7C95DD35"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 xml:space="preserve">Проведена проверка противопожарного состояния 36 передвижных ремонтных мастерских и лабораторий, вахтовых машин, а также, временных сооружений подрядчиков, размещенных на территориях энергообъектов, оснащение их памятками по действиям персонала по поддержанию противопожарного режима и во время пожаров. </w:t>
      </w:r>
    </w:p>
    <w:p w14:paraId="1C54410D"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lastRenderedPageBreak/>
        <w:t xml:space="preserve">Подготовлены пути подъезда к газопроводам, расположенным в лесных массивах, организованы маршруты патрулирования лесных массивов.  </w:t>
      </w:r>
    </w:p>
    <w:p w14:paraId="675060DE"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Для выполнения противопожарных работ было задействовано 48 единиц техники и привлечено 1514 человек персонала энергопредприятий.</w:t>
      </w:r>
    </w:p>
    <w:p w14:paraId="11A119FD"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В ходе проведения месячника по усилению пожарной безопасности при прохождении ремонтной кампании было намечено и выполнено 372 мероприятия, направленных на улучшение пожарной безопасности на объектах Общества.</w:t>
      </w:r>
    </w:p>
    <w:p w14:paraId="6C6EC39E"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В целях повышения уровня профилактической работы по пожарной безопасности был проведен смотр на лучшее противопожарное состояние предприятий Общества.</w:t>
      </w:r>
    </w:p>
    <w:p w14:paraId="705373E4"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Лучшими филиалами по результатам смотра стали: «Хабаровская генерация», «Лучегорский топливно-энергетический комплекс», «Приморская генерация».</w:t>
      </w:r>
    </w:p>
    <w:p w14:paraId="4C91D675"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Для обеспечения противопожарной защиты Общество располагает пожарной охраной, включающей в себя подразделения:</w:t>
      </w:r>
    </w:p>
    <w:p w14:paraId="11DD1E40" w14:textId="77777777" w:rsidR="00272751" w:rsidRPr="00272751" w:rsidRDefault="00272751" w:rsidP="00C44534">
      <w:pPr>
        <w:pStyle w:val="afff2"/>
        <w:keepNext/>
        <w:keepLines/>
        <w:numPr>
          <w:ilvl w:val="0"/>
          <w:numId w:val="29"/>
        </w:numPr>
        <w:spacing w:line="283" w:lineRule="auto"/>
        <w:ind w:left="426" w:hanging="426"/>
        <w:rPr>
          <w:rFonts w:ascii="Arial Narrow" w:hAnsi="Arial Narrow"/>
        </w:rPr>
      </w:pPr>
      <w:r w:rsidRPr="00272751">
        <w:rPr>
          <w:rFonts w:ascii="Arial Narrow" w:hAnsi="Arial Narrow"/>
        </w:rPr>
        <w:t>ведомственную пожарную охрану в СП «Артемовская ТЭЦ», «Партизанская ГРЭС», «Хабаровская ТЭЦ-3», «Комсомольская ТЭЦ-2», «Комсомольская ТЭЦ-3», «Майская ГРЭС», филиале «ЛуТЭК»;</w:t>
      </w:r>
    </w:p>
    <w:p w14:paraId="6ADE2542" w14:textId="77777777" w:rsidR="00272751" w:rsidRPr="00272751" w:rsidRDefault="00272751" w:rsidP="00C44534">
      <w:pPr>
        <w:pStyle w:val="afff2"/>
        <w:keepNext/>
        <w:keepLines/>
        <w:numPr>
          <w:ilvl w:val="0"/>
          <w:numId w:val="29"/>
        </w:numPr>
        <w:spacing w:line="283" w:lineRule="auto"/>
        <w:ind w:left="426" w:hanging="426"/>
        <w:rPr>
          <w:rFonts w:ascii="Arial Narrow" w:hAnsi="Arial Narrow"/>
        </w:rPr>
      </w:pPr>
      <w:r w:rsidRPr="00272751">
        <w:rPr>
          <w:rFonts w:ascii="Arial Narrow" w:hAnsi="Arial Narrow"/>
        </w:rPr>
        <w:t>договорное подразделение Федеральной противопожарной службы МЧС России по охране объектов в филиале «Нерюнгринская ГРЭС».</w:t>
      </w:r>
    </w:p>
    <w:p w14:paraId="67485507"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На содержание договорного подразделения в 2018 году было израсходовано 52,688 млн. рублей.</w:t>
      </w:r>
    </w:p>
    <w:p w14:paraId="5CF2D7B7" w14:textId="77777777" w:rsidR="00272751" w:rsidRPr="00272751" w:rsidRDefault="00272751" w:rsidP="00272751">
      <w:pPr>
        <w:keepNext/>
        <w:keepLines/>
        <w:spacing w:line="283" w:lineRule="auto"/>
        <w:ind w:firstLine="708"/>
        <w:jc w:val="both"/>
        <w:rPr>
          <w:rFonts w:ascii="Arial Narrow" w:hAnsi="Arial Narrow"/>
          <w:sz w:val="24"/>
          <w:lang w:val="ru-RU"/>
        </w:rPr>
      </w:pPr>
      <w:r w:rsidRPr="00272751">
        <w:rPr>
          <w:rFonts w:ascii="Arial Narrow" w:hAnsi="Arial Narrow"/>
          <w:sz w:val="24"/>
          <w:lang w:val="ru-RU"/>
        </w:rPr>
        <w:t>Деятельность Общества по обеспечению профессионального здоровья работников, улучшению условий труда на рабочих местах и повышению безопасности труда, пожарной безопасности носит непрерывный характер и постоянно совершенствуется.</w:t>
      </w:r>
    </w:p>
    <w:p w14:paraId="6225CCFE" w14:textId="468DF604" w:rsidR="00707EFF" w:rsidRDefault="00707EFF" w:rsidP="00707EFF">
      <w:pPr>
        <w:keepNext/>
        <w:keepLines/>
        <w:spacing w:line="283" w:lineRule="auto"/>
        <w:ind w:firstLine="708"/>
        <w:jc w:val="both"/>
        <w:rPr>
          <w:rFonts w:ascii="Arial Narrow" w:hAnsi="Arial Narrow"/>
          <w:sz w:val="24"/>
          <w:lang w:val="ru-RU"/>
        </w:rPr>
      </w:pPr>
    </w:p>
    <w:p w14:paraId="5F360716" w14:textId="77777777" w:rsidR="00FF2299" w:rsidRDefault="00FF2299" w:rsidP="00520047">
      <w:pPr>
        <w:tabs>
          <w:tab w:val="left" w:pos="0"/>
          <w:tab w:val="left" w:pos="567"/>
        </w:tabs>
        <w:spacing w:line="283" w:lineRule="auto"/>
        <w:jc w:val="both"/>
        <w:rPr>
          <w:rFonts w:ascii="Arial Narrow" w:hAnsi="Arial Narrow"/>
          <w:sz w:val="24"/>
          <w:lang w:val="ru-RU"/>
        </w:rPr>
      </w:pPr>
    </w:p>
    <w:p w14:paraId="36BAB687" w14:textId="77777777" w:rsidR="00FC6C52" w:rsidRPr="00FC6C52" w:rsidRDefault="00014F55" w:rsidP="00CE695D">
      <w:pPr>
        <w:tabs>
          <w:tab w:val="left" w:pos="0"/>
        </w:tabs>
        <w:spacing w:line="283" w:lineRule="auto"/>
        <w:jc w:val="both"/>
        <w:rPr>
          <w:rFonts w:ascii="Arial Narrow" w:hAnsi="Arial Narrow"/>
          <w:sz w:val="24"/>
          <w:lang w:val="ru-RU"/>
        </w:rPr>
      </w:pPr>
      <w:r w:rsidRPr="000970DE">
        <w:rPr>
          <w:rFonts w:ascii="Arial Narrow" w:hAnsi="Arial Narrow"/>
          <w:bCs/>
          <w:sz w:val="24"/>
          <w:lang w:val="ru-RU" w:eastAsia="x-none"/>
        </w:rPr>
        <w:tab/>
      </w:r>
    </w:p>
    <w:p w14:paraId="33F92339" w14:textId="77777777" w:rsidR="00351A30" w:rsidRDefault="00351A30" w:rsidP="00B82D85">
      <w:pPr>
        <w:pStyle w:val="ae"/>
        <w:keepNext/>
        <w:keepLines/>
        <w:spacing w:before="360" w:after="120" w:line="240" w:lineRule="auto"/>
        <w:ind w:firstLine="0"/>
        <w:jc w:val="center"/>
        <w:rPr>
          <w:rFonts w:ascii="Arial Narrow" w:hAnsi="Arial Narrow"/>
          <w:b/>
          <w:sz w:val="28"/>
          <w:lang w:val="ru-RU"/>
        </w:rPr>
      </w:pPr>
      <w:r w:rsidRPr="00474AAD">
        <w:rPr>
          <w:rFonts w:ascii="Arial Narrow" w:hAnsi="Arial Narrow"/>
          <w:b/>
          <w:sz w:val="28"/>
        </w:rPr>
        <w:lastRenderedPageBreak/>
        <w:t>1</w:t>
      </w:r>
      <w:r w:rsidR="00CE695D">
        <w:rPr>
          <w:rFonts w:ascii="Arial Narrow" w:hAnsi="Arial Narrow"/>
          <w:b/>
          <w:sz w:val="28"/>
          <w:lang w:val="ru-RU"/>
        </w:rPr>
        <w:t>0</w:t>
      </w:r>
      <w:r w:rsidRPr="00474AAD">
        <w:rPr>
          <w:rFonts w:ascii="Arial Narrow" w:hAnsi="Arial Narrow"/>
          <w:b/>
          <w:sz w:val="28"/>
        </w:rPr>
        <w:t xml:space="preserve">.  </w:t>
      </w:r>
      <w:r w:rsidRPr="00474AAD">
        <w:rPr>
          <w:rFonts w:ascii="Arial Narrow" w:hAnsi="Arial Narrow" w:cs="Tahoma"/>
          <w:b/>
          <w:bCs/>
          <w:sz w:val="28"/>
          <w:szCs w:val="28"/>
        </w:rPr>
        <w:t>Охрана окружающей среды.</w:t>
      </w:r>
      <w:r w:rsidRPr="00474AAD">
        <w:rPr>
          <w:rFonts w:ascii="Arial Narrow" w:hAnsi="Arial Narrow"/>
          <w:b/>
          <w:sz w:val="28"/>
        </w:rPr>
        <w:t xml:space="preserve"> </w:t>
      </w:r>
    </w:p>
    <w:p w14:paraId="77C914CD" w14:textId="77777777" w:rsidR="00253615" w:rsidRPr="008C0609" w:rsidRDefault="00253615" w:rsidP="00B82D85">
      <w:pPr>
        <w:keepNext/>
        <w:keepLines/>
        <w:spacing w:line="283" w:lineRule="auto"/>
        <w:ind w:firstLine="709"/>
        <w:jc w:val="both"/>
        <w:rPr>
          <w:rFonts w:ascii="Arial Narrow" w:hAnsi="Arial Narrow"/>
          <w:sz w:val="24"/>
          <w:szCs w:val="28"/>
          <w:lang w:val="ru-RU"/>
        </w:rPr>
      </w:pPr>
      <w:r w:rsidRPr="008C0609">
        <w:rPr>
          <w:rFonts w:ascii="Arial Narrow" w:hAnsi="Arial Narrow"/>
          <w:sz w:val="24"/>
          <w:szCs w:val="28"/>
          <w:lang w:val="ru-RU"/>
        </w:rPr>
        <w:t>АО «ДГК» осуществляет природоохранную и ресурсосберегающую деятельность в соответствии с целями, установленными Экологической политикой:</w:t>
      </w:r>
    </w:p>
    <w:p w14:paraId="782FE72B" w14:textId="77777777" w:rsidR="00253615" w:rsidRPr="00A83945" w:rsidRDefault="00253615" w:rsidP="00C44534">
      <w:pPr>
        <w:pStyle w:val="afff2"/>
        <w:keepNext/>
        <w:keepLines/>
        <w:numPr>
          <w:ilvl w:val="0"/>
          <w:numId w:val="5"/>
        </w:numPr>
        <w:tabs>
          <w:tab w:val="left" w:pos="284"/>
          <w:tab w:val="left" w:pos="426"/>
        </w:tabs>
        <w:spacing w:line="276" w:lineRule="auto"/>
        <w:ind w:left="0" w:firstLine="0"/>
        <w:rPr>
          <w:rFonts w:ascii="Arial Narrow" w:hAnsi="Arial Narrow"/>
          <w:szCs w:val="28"/>
        </w:rPr>
      </w:pPr>
      <w:r w:rsidRPr="00A83945">
        <w:rPr>
          <w:rFonts w:ascii="Arial Narrow" w:hAnsi="Arial Narrow"/>
          <w:szCs w:val="28"/>
        </w:rPr>
        <w:t>техническое перевооружение и постепенное замещение оборудования, имеющего низкие технико-экономические и экологические показатели, современным и более экономически эффективным и экологически безопасным оборудованием;</w:t>
      </w:r>
    </w:p>
    <w:p w14:paraId="60C44FA2" w14:textId="77777777" w:rsidR="00253615" w:rsidRPr="00A83945" w:rsidRDefault="00253615" w:rsidP="00C44534">
      <w:pPr>
        <w:pStyle w:val="afff2"/>
        <w:keepNext/>
        <w:keepLines/>
        <w:numPr>
          <w:ilvl w:val="0"/>
          <w:numId w:val="5"/>
        </w:numPr>
        <w:tabs>
          <w:tab w:val="left" w:pos="284"/>
          <w:tab w:val="left" w:pos="426"/>
        </w:tabs>
        <w:spacing w:line="276" w:lineRule="auto"/>
        <w:ind w:left="0" w:firstLine="0"/>
        <w:rPr>
          <w:rFonts w:ascii="Arial Narrow" w:hAnsi="Arial Narrow"/>
          <w:szCs w:val="28"/>
        </w:rPr>
      </w:pPr>
      <w:r w:rsidRPr="00A83945">
        <w:rPr>
          <w:rFonts w:ascii="Arial Narrow" w:hAnsi="Arial Narrow"/>
          <w:szCs w:val="28"/>
        </w:rPr>
        <w:t>вовлечение всего персонала холдинга в деятельность по уменьшению экологических рисков, улучшению системы экологического менеджмента и производственных показателей в области охраны окружающей среды;</w:t>
      </w:r>
    </w:p>
    <w:p w14:paraId="662FF329" w14:textId="77777777" w:rsidR="00253615" w:rsidRPr="00A83945" w:rsidRDefault="00253615" w:rsidP="00C44534">
      <w:pPr>
        <w:pStyle w:val="afff2"/>
        <w:keepNext/>
        <w:keepLines/>
        <w:numPr>
          <w:ilvl w:val="0"/>
          <w:numId w:val="5"/>
        </w:numPr>
        <w:tabs>
          <w:tab w:val="left" w:pos="284"/>
          <w:tab w:val="left" w:pos="426"/>
        </w:tabs>
        <w:spacing w:line="276" w:lineRule="auto"/>
        <w:ind w:left="0" w:firstLine="0"/>
        <w:rPr>
          <w:rFonts w:ascii="Arial Narrow" w:hAnsi="Arial Narrow"/>
          <w:szCs w:val="28"/>
        </w:rPr>
      </w:pPr>
      <w:r w:rsidRPr="00A83945">
        <w:rPr>
          <w:rFonts w:ascii="Arial Narrow" w:hAnsi="Arial Narrow"/>
          <w:szCs w:val="28"/>
        </w:rPr>
        <w:t>минимизация негативного техногенного воздействия на окружающую среду.</w:t>
      </w:r>
    </w:p>
    <w:p w14:paraId="589048A8" w14:textId="77777777" w:rsidR="00253615" w:rsidRPr="00A125CE" w:rsidRDefault="00253615" w:rsidP="00B82D85">
      <w:pPr>
        <w:keepNext/>
        <w:keepLines/>
        <w:tabs>
          <w:tab w:val="left" w:pos="426"/>
        </w:tabs>
        <w:jc w:val="both"/>
        <w:rPr>
          <w:sz w:val="24"/>
          <w:szCs w:val="28"/>
          <w:lang w:val="ru-RU"/>
        </w:rPr>
      </w:pPr>
    </w:p>
    <w:p w14:paraId="324029ED" w14:textId="6224A231" w:rsidR="00253615" w:rsidRDefault="00253615" w:rsidP="00B82D85">
      <w:pPr>
        <w:keepNext/>
        <w:keepLines/>
        <w:ind w:firstLine="709"/>
        <w:jc w:val="both"/>
        <w:rPr>
          <w:rFonts w:ascii="Arial Narrow" w:hAnsi="Arial Narrow"/>
          <w:sz w:val="24"/>
          <w:szCs w:val="28"/>
          <w:lang w:val="ru-RU"/>
        </w:rPr>
      </w:pPr>
      <w:r w:rsidRPr="008C0609">
        <w:rPr>
          <w:rFonts w:ascii="Arial Narrow" w:hAnsi="Arial Narrow"/>
          <w:sz w:val="24"/>
          <w:szCs w:val="28"/>
          <w:lang w:val="ru-RU"/>
        </w:rPr>
        <w:t>В 201</w:t>
      </w:r>
      <w:r w:rsidR="001E0420">
        <w:rPr>
          <w:rFonts w:ascii="Arial Narrow" w:hAnsi="Arial Narrow"/>
          <w:sz w:val="24"/>
          <w:szCs w:val="28"/>
          <w:lang w:val="ru-RU"/>
        </w:rPr>
        <w:t>8</w:t>
      </w:r>
      <w:r w:rsidRPr="008C0609">
        <w:rPr>
          <w:rFonts w:ascii="Arial Narrow" w:hAnsi="Arial Narrow"/>
          <w:sz w:val="24"/>
          <w:szCs w:val="28"/>
          <w:lang w:val="ru-RU"/>
        </w:rPr>
        <w:t xml:space="preserve"> году расход</w:t>
      </w:r>
      <w:r>
        <w:rPr>
          <w:rFonts w:ascii="Arial Narrow" w:hAnsi="Arial Narrow"/>
          <w:sz w:val="24"/>
          <w:szCs w:val="28"/>
          <w:lang w:val="ru-RU"/>
        </w:rPr>
        <w:t xml:space="preserve">ы на охрану окружающей среды </w:t>
      </w:r>
      <w:r w:rsidRPr="008C0609">
        <w:rPr>
          <w:rFonts w:ascii="Arial Narrow" w:hAnsi="Arial Narrow"/>
          <w:sz w:val="24"/>
          <w:szCs w:val="28"/>
          <w:lang w:val="ru-RU"/>
        </w:rPr>
        <w:t xml:space="preserve">составили: </w:t>
      </w:r>
    </w:p>
    <w:p w14:paraId="62953B38" w14:textId="77777777" w:rsidR="00253615" w:rsidRPr="008C0609" w:rsidRDefault="00253615" w:rsidP="00B82D85">
      <w:pPr>
        <w:keepNext/>
        <w:keepLines/>
        <w:ind w:firstLine="709"/>
        <w:jc w:val="both"/>
        <w:rPr>
          <w:rFonts w:ascii="Arial Narrow" w:hAnsi="Arial Narrow"/>
          <w:sz w:val="24"/>
          <w:szCs w:val="28"/>
          <w:lang w:val="ru-RU"/>
        </w:rPr>
      </w:pPr>
    </w:p>
    <w:tbl>
      <w:tblPr>
        <w:tblStyle w:val="aff0"/>
        <w:tblW w:w="0" w:type="auto"/>
        <w:tblLook w:val="04A0" w:firstRow="1" w:lastRow="0" w:firstColumn="1" w:lastColumn="0" w:noHBand="0" w:noVBand="1"/>
      </w:tblPr>
      <w:tblGrid>
        <w:gridCol w:w="7238"/>
        <w:gridCol w:w="2389"/>
      </w:tblGrid>
      <w:tr w:rsidR="00157231" w:rsidRPr="00EF5854" w14:paraId="477A24F8" w14:textId="77777777" w:rsidTr="001E0420">
        <w:trPr>
          <w:trHeight w:val="20"/>
        </w:trPr>
        <w:tc>
          <w:tcPr>
            <w:tcW w:w="7238" w:type="dxa"/>
            <w:shd w:val="clear" w:color="auto" w:fill="E3E3FD"/>
            <w:hideMark/>
          </w:tcPr>
          <w:p w14:paraId="6A949327" w14:textId="378E55B2" w:rsidR="00157231" w:rsidRPr="00157231" w:rsidRDefault="00157231" w:rsidP="00563629">
            <w:pPr>
              <w:keepNext/>
              <w:keepLines/>
              <w:jc w:val="center"/>
              <w:rPr>
                <w:rFonts w:ascii="Arial Narrow" w:hAnsi="Arial Narrow"/>
                <w:b/>
                <w:bCs/>
                <w:sz w:val="22"/>
                <w:szCs w:val="22"/>
                <w:lang w:val="ru-RU"/>
              </w:rPr>
            </w:pPr>
            <w:r w:rsidRPr="00157231">
              <w:rPr>
                <w:rFonts w:ascii="Arial Narrow" w:hAnsi="Arial Narrow"/>
                <w:b/>
                <w:bCs/>
                <w:sz w:val="22"/>
                <w:szCs w:val="22"/>
                <w:lang w:val="ru-RU"/>
              </w:rPr>
              <w:t>Наименование</w:t>
            </w:r>
            <w:r w:rsidR="00563629">
              <w:rPr>
                <w:rFonts w:ascii="Arial Narrow" w:hAnsi="Arial Narrow"/>
                <w:b/>
                <w:bCs/>
                <w:sz w:val="22"/>
                <w:szCs w:val="22"/>
                <w:lang w:val="ru-RU"/>
              </w:rPr>
              <w:t xml:space="preserve"> </w:t>
            </w:r>
            <w:r w:rsidRPr="00157231">
              <w:rPr>
                <w:rFonts w:ascii="Arial Narrow" w:hAnsi="Arial Narrow"/>
                <w:b/>
                <w:bCs/>
                <w:sz w:val="22"/>
                <w:szCs w:val="22"/>
                <w:lang w:val="ru-RU"/>
              </w:rPr>
              <w:t>показателя</w:t>
            </w:r>
          </w:p>
        </w:tc>
        <w:tc>
          <w:tcPr>
            <w:tcW w:w="2389" w:type="dxa"/>
            <w:shd w:val="clear" w:color="auto" w:fill="E3E3FD"/>
            <w:hideMark/>
          </w:tcPr>
          <w:p w14:paraId="60DE33E8" w14:textId="77777777" w:rsidR="00157231" w:rsidRPr="00157231" w:rsidRDefault="00157231" w:rsidP="00157231">
            <w:pPr>
              <w:keepNext/>
              <w:keepLines/>
              <w:jc w:val="center"/>
              <w:rPr>
                <w:rFonts w:ascii="Arial Narrow" w:hAnsi="Arial Narrow"/>
                <w:b/>
                <w:bCs/>
                <w:sz w:val="22"/>
                <w:szCs w:val="22"/>
                <w:lang w:val="ru-RU"/>
              </w:rPr>
            </w:pPr>
            <w:r w:rsidRPr="00157231">
              <w:rPr>
                <w:rFonts w:ascii="Arial Narrow" w:hAnsi="Arial Narrow"/>
                <w:b/>
                <w:bCs/>
                <w:sz w:val="22"/>
                <w:szCs w:val="22"/>
                <w:lang w:val="ru-RU"/>
              </w:rPr>
              <w:t>Фактически за год, тыс. руб.</w:t>
            </w:r>
          </w:p>
        </w:tc>
      </w:tr>
      <w:tr w:rsidR="001E0420" w:rsidRPr="00157231" w14:paraId="2E848CCD" w14:textId="77777777" w:rsidTr="001E0420">
        <w:trPr>
          <w:trHeight w:val="20"/>
        </w:trPr>
        <w:tc>
          <w:tcPr>
            <w:tcW w:w="7238" w:type="dxa"/>
            <w:vAlign w:val="center"/>
            <w:hideMark/>
          </w:tcPr>
          <w:p w14:paraId="33E92831"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Текущие затраты на охрану окружающей среды, всего</w:t>
            </w:r>
          </w:p>
        </w:tc>
        <w:tc>
          <w:tcPr>
            <w:tcW w:w="2389" w:type="dxa"/>
            <w:hideMark/>
          </w:tcPr>
          <w:p w14:paraId="7C441C3D" w14:textId="77777777" w:rsidR="001E0420" w:rsidRPr="001E0420" w:rsidRDefault="001E0420" w:rsidP="001E0420">
            <w:pPr>
              <w:ind w:right="458"/>
              <w:jc w:val="right"/>
              <w:rPr>
                <w:rFonts w:ascii="Arial Narrow" w:hAnsi="Arial Narrow"/>
                <w:sz w:val="22"/>
                <w:szCs w:val="22"/>
                <w:lang w:val="ru-RU"/>
              </w:rPr>
            </w:pPr>
            <w:r w:rsidRPr="001E0420">
              <w:rPr>
                <w:rFonts w:ascii="Arial Narrow" w:hAnsi="Arial Narrow"/>
                <w:sz w:val="22"/>
                <w:szCs w:val="22"/>
                <w:lang w:val="ru-RU"/>
              </w:rPr>
              <w:t xml:space="preserve"> </w:t>
            </w:r>
          </w:p>
          <w:p w14:paraId="12B7C16F" w14:textId="5BFC566E"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794 939,000</w:t>
            </w:r>
          </w:p>
        </w:tc>
      </w:tr>
      <w:tr w:rsidR="001E0420" w:rsidRPr="00157231" w14:paraId="6BDB57F6" w14:textId="77777777" w:rsidTr="001E0420">
        <w:trPr>
          <w:trHeight w:val="20"/>
        </w:trPr>
        <w:tc>
          <w:tcPr>
            <w:tcW w:w="7238" w:type="dxa"/>
            <w:vAlign w:val="center"/>
            <w:hideMark/>
          </w:tcPr>
          <w:p w14:paraId="2E1A6745" w14:textId="77777777" w:rsidR="001E0420" w:rsidRPr="00157231" w:rsidRDefault="001E0420" w:rsidP="001E0420">
            <w:pPr>
              <w:keepNext/>
              <w:keepLines/>
              <w:rPr>
                <w:rFonts w:ascii="Arial Narrow" w:hAnsi="Arial Narrow"/>
                <w:bCs/>
                <w:i/>
                <w:sz w:val="22"/>
                <w:szCs w:val="22"/>
                <w:lang w:val="ru-RU"/>
              </w:rPr>
            </w:pPr>
            <w:r w:rsidRPr="00157231">
              <w:rPr>
                <w:rFonts w:ascii="Arial Narrow" w:hAnsi="Arial Narrow"/>
                <w:bCs/>
                <w:i/>
                <w:sz w:val="22"/>
                <w:szCs w:val="22"/>
                <w:lang w:val="ru-RU"/>
              </w:rPr>
              <w:t>Из них:</w:t>
            </w:r>
          </w:p>
        </w:tc>
        <w:tc>
          <w:tcPr>
            <w:tcW w:w="2389" w:type="dxa"/>
            <w:hideMark/>
          </w:tcPr>
          <w:p w14:paraId="45F890E4" w14:textId="77777777" w:rsidR="001E0420" w:rsidRPr="001E0420" w:rsidRDefault="001E0420" w:rsidP="001E0420">
            <w:pPr>
              <w:keepNext/>
              <w:keepLines/>
              <w:jc w:val="center"/>
              <w:rPr>
                <w:rFonts w:ascii="Arial Narrow" w:hAnsi="Arial Narrow"/>
                <w:sz w:val="22"/>
                <w:szCs w:val="22"/>
                <w:lang w:val="ru-RU"/>
              </w:rPr>
            </w:pPr>
          </w:p>
        </w:tc>
      </w:tr>
      <w:tr w:rsidR="001E0420" w:rsidRPr="00157231" w14:paraId="29B0039B" w14:textId="77777777" w:rsidTr="001E0420">
        <w:trPr>
          <w:trHeight w:val="20"/>
        </w:trPr>
        <w:tc>
          <w:tcPr>
            <w:tcW w:w="7238" w:type="dxa"/>
            <w:vAlign w:val="center"/>
            <w:hideMark/>
          </w:tcPr>
          <w:p w14:paraId="58CA701A"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амортизационные отчисления на восстановление основных фондов по охране окружающей среды</w:t>
            </w:r>
          </w:p>
        </w:tc>
        <w:tc>
          <w:tcPr>
            <w:tcW w:w="2389" w:type="dxa"/>
            <w:hideMark/>
          </w:tcPr>
          <w:p w14:paraId="693B7979" w14:textId="00EED00B"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28 595,239</w:t>
            </w:r>
          </w:p>
        </w:tc>
      </w:tr>
      <w:tr w:rsidR="001E0420" w:rsidRPr="00157231" w14:paraId="5EB2F27A" w14:textId="77777777" w:rsidTr="001E0420">
        <w:trPr>
          <w:trHeight w:val="20"/>
        </w:trPr>
        <w:tc>
          <w:tcPr>
            <w:tcW w:w="7238" w:type="dxa"/>
            <w:vAlign w:val="center"/>
            <w:hideMark/>
          </w:tcPr>
          <w:p w14:paraId="60871352"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 xml:space="preserve">по охране и рациональному использованию водных ресурсов </w:t>
            </w:r>
          </w:p>
        </w:tc>
        <w:tc>
          <w:tcPr>
            <w:tcW w:w="2389" w:type="dxa"/>
            <w:hideMark/>
          </w:tcPr>
          <w:p w14:paraId="38FD0B9A" w14:textId="48B13A41"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199 139,000</w:t>
            </w:r>
          </w:p>
        </w:tc>
      </w:tr>
      <w:tr w:rsidR="001E0420" w:rsidRPr="00157231" w14:paraId="08FBB2F1" w14:textId="77777777" w:rsidTr="001E0420">
        <w:trPr>
          <w:trHeight w:val="20"/>
        </w:trPr>
        <w:tc>
          <w:tcPr>
            <w:tcW w:w="7238" w:type="dxa"/>
            <w:vAlign w:val="center"/>
            <w:hideMark/>
          </w:tcPr>
          <w:p w14:paraId="120D22DE"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в т.ч. выплачено другим предприятиям (организациям) за прием и очистку сточных вод</w:t>
            </w:r>
          </w:p>
        </w:tc>
        <w:tc>
          <w:tcPr>
            <w:tcW w:w="2389" w:type="dxa"/>
            <w:hideMark/>
          </w:tcPr>
          <w:p w14:paraId="1CFF4B62" w14:textId="7EF4AA74"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19 531,000</w:t>
            </w:r>
          </w:p>
        </w:tc>
      </w:tr>
      <w:tr w:rsidR="001E0420" w:rsidRPr="00157231" w14:paraId="0645839E" w14:textId="77777777" w:rsidTr="001E0420">
        <w:trPr>
          <w:trHeight w:val="20"/>
        </w:trPr>
        <w:tc>
          <w:tcPr>
            <w:tcW w:w="7238" w:type="dxa"/>
            <w:vAlign w:val="center"/>
            <w:hideMark/>
          </w:tcPr>
          <w:p w14:paraId="3B0C6DD7"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 xml:space="preserve">по охране атмосферного воздуха </w:t>
            </w:r>
          </w:p>
        </w:tc>
        <w:tc>
          <w:tcPr>
            <w:tcW w:w="2389" w:type="dxa"/>
            <w:hideMark/>
          </w:tcPr>
          <w:p w14:paraId="66DEA3F9" w14:textId="1DA9F160"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 xml:space="preserve"> 247 641,000</w:t>
            </w:r>
          </w:p>
        </w:tc>
      </w:tr>
      <w:tr w:rsidR="001E0420" w:rsidRPr="00157231" w14:paraId="745FA0BE" w14:textId="77777777" w:rsidTr="001E0420">
        <w:trPr>
          <w:trHeight w:val="20"/>
        </w:trPr>
        <w:tc>
          <w:tcPr>
            <w:tcW w:w="7238" w:type="dxa"/>
            <w:vAlign w:val="center"/>
            <w:hideMark/>
          </w:tcPr>
          <w:p w14:paraId="33D6F70D"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 xml:space="preserve">по охране окружающей среды (земельных ресурсов) от отходов производства и потребления </w:t>
            </w:r>
          </w:p>
        </w:tc>
        <w:tc>
          <w:tcPr>
            <w:tcW w:w="2389" w:type="dxa"/>
            <w:hideMark/>
          </w:tcPr>
          <w:p w14:paraId="51B6FEF3" w14:textId="1B9DB45D" w:rsidR="001E0420" w:rsidRPr="001E0420" w:rsidRDefault="001E0420" w:rsidP="001E0420">
            <w:pPr>
              <w:keepNext/>
              <w:keepLines/>
              <w:jc w:val="center"/>
              <w:rPr>
                <w:rFonts w:ascii="Arial Narrow" w:hAnsi="Arial Narrow"/>
                <w:sz w:val="22"/>
                <w:szCs w:val="22"/>
                <w:lang w:val="ru-RU"/>
              </w:rPr>
            </w:pPr>
            <w:r w:rsidRPr="00E220C5">
              <w:rPr>
                <w:rFonts w:ascii="Arial Narrow" w:hAnsi="Arial Narrow"/>
                <w:sz w:val="22"/>
                <w:szCs w:val="22"/>
                <w:lang w:val="ru-RU"/>
              </w:rPr>
              <w:t xml:space="preserve"> </w:t>
            </w:r>
            <w:r w:rsidRPr="001E0420">
              <w:rPr>
                <w:rFonts w:ascii="Arial Narrow" w:hAnsi="Arial Narrow"/>
                <w:sz w:val="22"/>
                <w:szCs w:val="22"/>
              </w:rPr>
              <w:t>345 560,000</w:t>
            </w:r>
          </w:p>
        </w:tc>
      </w:tr>
      <w:tr w:rsidR="001E0420" w:rsidRPr="00157231" w14:paraId="62B2FB6B" w14:textId="77777777" w:rsidTr="001E0420">
        <w:trPr>
          <w:trHeight w:val="20"/>
        </w:trPr>
        <w:tc>
          <w:tcPr>
            <w:tcW w:w="7238" w:type="dxa"/>
            <w:vAlign w:val="center"/>
            <w:hideMark/>
          </w:tcPr>
          <w:p w14:paraId="13A68B84"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в т.ч. выплачено другим предприятиям (организациям) за прием, хранение и уничтожение отходов</w:t>
            </w:r>
          </w:p>
        </w:tc>
        <w:tc>
          <w:tcPr>
            <w:tcW w:w="2389" w:type="dxa"/>
            <w:hideMark/>
          </w:tcPr>
          <w:p w14:paraId="77430F68" w14:textId="50C925B8" w:rsidR="001E0420" w:rsidRPr="001E0420" w:rsidRDefault="001E0420" w:rsidP="001E0420">
            <w:pPr>
              <w:keepNext/>
              <w:keepLines/>
              <w:jc w:val="center"/>
              <w:rPr>
                <w:rFonts w:ascii="Arial Narrow" w:hAnsi="Arial Narrow"/>
                <w:sz w:val="22"/>
                <w:szCs w:val="22"/>
                <w:lang w:val="ru-RU"/>
              </w:rPr>
            </w:pPr>
            <w:r w:rsidRPr="00E220C5">
              <w:rPr>
                <w:rFonts w:ascii="Arial Narrow" w:hAnsi="Arial Narrow"/>
                <w:sz w:val="22"/>
                <w:szCs w:val="22"/>
                <w:lang w:val="ru-RU"/>
              </w:rPr>
              <w:t xml:space="preserve"> </w:t>
            </w:r>
            <w:r w:rsidRPr="001E0420">
              <w:rPr>
                <w:rFonts w:ascii="Arial Narrow" w:hAnsi="Arial Narrow"/>
                <w:sz w:val="22"/>
                <w:szCs w:val="22"/>
              </w:rPr>
              <w:t>5 204,000</w:t>
            </w:r>
          </w:p>
        </w:tc>
      </w:tr>
      <w:tr w:rsidR="001E0420" w:rsidRPr="00157231" w14:paraId="61FD679A" w14:textId="77777777" w:rsidTr="001E0420">
        <w:trPr>
          <w:trHeight w:val="20"/>
        </w:trPr>
        <w:tc>
          <w:tcPr>
            <w:tcW w:w="7238" w:type="dxa"/>
            <w:vAlign w:val="center"/>
          </w:tcPr>
          <w:p w14:paraId="076434C8"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по рекультивации земель</w:t>
            </w:r>
          </w:p>
        </w:tc>
        <w:tc>
          <w:tcPr>
            <w:tcW w:w="2389" w:type="dxa"/>
          </w:tcPr>
          <w:p w14:paraId="2A498844" w14:textId="019ED9F1"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2 599,000</w:t>
            </w:r>
          </w:p>
        </w:tc>
      </w:tr>
      <w:tr w:rsidR="001E0420" w:rsidRPr="00157231" w14:paraId="4CA852B6" w14:textId="77777777" w:rsidTr="001E0420">
        <w:trPr>
          <w:trHeight w:val="20"/>
        </w:trPr>
        <w:tc>
          <w:tcPr>
            <w:tcW w:w="7238" w:type="dxa"/>
            <w:vAlign w:val="center"/>
            <w:hideMark/>
          </w:tcPr>
          <w:p w14:paraId="517C630C"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Затраты на капитальный ремонт основных производственных фондов по охране окружающей среды, всего</w:t>
            </w:r>
          </w:p>
        </w:tc>
        <w:tc>
          <w:tcPr>
            <w:tcW w:w="2389" w:type="dxa"/>
            <w:hideMark/>
          </w:tcPr>
          <w:p w14:paraId="2BF0B6FA" w14:textId="2C197F19" w:rsidR="001E0420" w:rsidRPr="001E0420" w:rsidRDefault="001E0420" w:rsidP="001E0420">
            <w:pPr>
              <w:keepNext/>
              <w:keepLines/>
              <w:jc w:val="center"/>
              <w:rPr>
                <w:rFonts w:ascii="Arial Narrow" w:hAnsi="Arial Narrow"/>
                <w:sz w:val="22"/>
                <w:szCs w:val="22"/>
                <w:lang w:val="ru-RU"/>
              </w:rPr>
            </w:pPr>
            <w:r w:rsidRPr="00E220C5">
              <w:rPr>
                <w:rFonts w:ascii="Arial Narrow" w:hAnsi="Arial Narrow"/>
                <w:sz w:val="22"/>
                <w:szCs w:val="22"/>
                <w:lang w:val="ru-RU"/>
              </w:rPr>
              <w:t xml:space="preserve"> </w:t>
            </w:r>
            <w:r w:rsidRPr="001E0420">
              <w:rPr>
                <w:rFonts w:ascii="Arial Narrow" w:hAnsi="Arial Narrow"/>
                <w:sz w:val="22"/>
                <w:szCs w:val="22"/>
              </w:rPr>
              <w:t>16 733,000</w:t>
            </w:r>
          </w:p>
        </w:tc>
      </w:tr>
      <w:tr w:rsidR="001E0420" w:rsidRPr="00157231" w14:paraId="3F059145" w14:textId="77777777" w:rsidTr="001E0420">
        <w:trPr>
          <w:trHeight w:val="20"/>
        </w:trPr>
        <w:tc>
          <w:tcPr>
            <w:tcW w:w="7238" w:type="dxa"/>
            <w:vAlign w:val="center"/>
            <w:hideMark/>
          </w:tcPr>
          <w:p w14:paraId="7079EB4D"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в том числе:</w:t>
            </w:r>
          </w:p>
        </w:tc>
        <w:tc>
          <w:tcPr>
            <w:tcW w:w="2389" w:type="dxa"/>
            <w:hideMark/>
          </w:tcPr>
          <w:p w14:paraId="1044EB5A" w14:textId="77777777" w:rsidR="001E0420" w:rsidRPr="001E0420" w:rsidRDefault="001E0420" w:rsidP="001E0420">
            <w:pPr>
              <w:keepNext/>
              <w:keepLines/>
              <w:jc w:val="center"/>
              <w:rPr>
                <w:rFonts w:ascii="Arial Narrow" w:hAnsi="Arial Narrow"/>
                <w:sz w:val="22"/>
                <w:szCs w:val="22"/>
                <w:lang w:val="ru-RU"/>
              </w:rPr>
            </w:pPr>
          </w:p>
        </w:tc>
      </w:tr>
      <w:tr w:rsidR="001E0420" w:rsidRPr="00157231" w14:paraId="56C02D23" w14:textId="77777777" w:rsidTr="001E0420">
        <w:trPr>
          <w:trHeight w:val="20"/>
        </w:trPr>
        <w:tc>
          <w:tcPr>
            <w:tcW w:w="7238" w:type="dxa"/>
            <w:vAlign w:val="center"/>
            <w:hideMark/>
          </w:tcPr>
          <w:p w14:paraId="53A2D909"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сооружений и установок для очистки сточных вод и рационального использования водных ресурсов</w:t>
            </w:r>
          </w:p>
        </w:tc>
        <w:tc>
          <w:tcPr>
            <w:tcW w:w="2389" w:type="dxa"/>
            <w:hideMark/>
          </w:tcPr>
          <w:p w14:paraId="296D075C" w14:textId="1A640059"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67,000</w:t>
            </w:r>
          </w:p>
        </w:tc>
      </w:tr>
      <w:tr w:rsidR="001E0420" w:rsidRPr="00157231" w14:paraId="3FD2C7DE" w14:textId="77777777" w:rsidTr="001E0420">
        <w:trPr>
          <w:trHeight w:val="20"/>
        </w:trPr>
        <w:tc>
          <w:tcPr>
            <w:tcW w:w="7238" w:type="dxa"/>
            <w:vAlign w:val="center"/>
            <w:hideMark/>
          </w:tcPr>
          <w:p w14:paraId="259073F4"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сооружений, установок и оборудования для улавливания и обезвреживания вредных веществ, загрязняющих атмосферный воздух</w:t>
            </w:r>
          </w:p>
        </w:tc>
        <w:tc>
          <w:tcPr>
            <w:tcW w:w="2389" w:type="dxa"/>
            <w:hideMark/>
          </w:tcPr>
          <w:p w14:paraId="31BD221F" w14:textId="60ED942B"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16 666,000</w:t>
            </w:r>
          </w:p>
        </w:tc>
      </w:tr>
      <w:tr w:rsidR="001E0420" w:rsidRPr="00157231" w14:paraId="00C5BA7A" w14:textId="77777777" w:rsidTr="001E0420">
        <w:trPr>
          <w:trHeight w:val="20"/>
        </w:trPr>
        <w:tc>
          <w:tcPr>
            <w:tcW w:w="7238" w:type="dxa"/>
            <w:vAlign w:val="center"/>
            <w:hideMark/>
          </w:tcPr>
          <w:p w14:paraId="144A69DD"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Среднегодовая стоимость основных производственных фондов по охране окружающей природной среды.</w:t>
            </w:r>
          </w:p>
        </w:tc>
        <w:tc>
          <w:tcPr>
            <w:tcW w:w="2389" w:type="dxa"/>
            <w:hideMark/>
          </w:tcPr>
          <w:p w14:paraId="05CC1170" w14:textId="3B1E52E5"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465 280,195</w:t>
            </w:r>
          </w:p>
        </w:tc>
      </w:tr>
      <w:tr w:rsidR="001E0420" w:rsidRPr="00157231" w14:paraId="25ACC3BA" w14:textId="77777777" w:rsidTr="001E0420">
        <w:trPr>
          <w:trHeight w:val="20"/>
        </w:trPr>
        <w:tc>
          <w:tcPr>
            <w:tcW w:w="7238" w:type="dxa"/>
            <w:vAlign w:val="center"/>
            <w:hideMark/>
          </w:tcPr>
          <w:p w14:paraId="3C8F840E" w14:textId="77777777" w:rsidR="001E0420" w:rsidRPr="00157231" w:rsidRDefault="001E0420" w:rsidP="001E0420">
            <w:pPr>
              <w:keepNext/>
              <w:keepLines/>
              <w:rPr>
                <w:rFonts w:ascii="Arial Narrow" w:hAnsi="Arial Narrow"/>
                <w:bCs/>
                <w:i/>
                <w:sz w:val="22"/>
                <w:szCs w:val="22"/>
                <w:lang w:val="ru-RU"/>
              </w:rPr>
            </w:pPr>
            <w:r w:rsidRPr="00157231">
              <w:rPr>
                <w:rFonts w:ascii="Arial Narrow" w:hAnsi="Arial Narrow"/>
                <w:bCs/>
                <w:i/>
                <w:sz w:val="22"/>
                <w:szCs w:val="22"/>
                <w:lang w:val="ru-RU"/>
              </w:rPr>
              <w:t>В том числе:</w:t>
            </w:r>
          </w:p>
        </w:tc>
        <w:tc>
          <w:tcPr>
            <w:tcW w:w="2389" w:type="dxa"/>
            <w:hideMark/>
          </w:tcPr>
          <w:p w14:paraId="68C9ED98" w14:textId="77777777" w:rsidR="001E0420" w:rsidRPr="001E0420" w:rsidRDefault="001E0420" w:rsidP="001E0420">
            <w:pPr>
              <w:keepNext/>
              <w:keepLines/>
              <w:jc w:val="center"/>
              <w:rPr>
                <w:rFonts w:ascii="Arial Narrow" w:hAnsi="Arial Narrow"/>
                <w:i/>
                <w:sz w:val="22"/>
                <w:szCs w:val="22"/>
                <w:lang w:val="ru-RU"/>
              </w:rPr>
            </w:pPr>
          </w:p>
        </w:tc>
      </w:tr>
      <w:tr w:rsidR="001E0420" w:rsidRPr="00157231" w14:paraId="3BBA0033" w14:textId="77777777" w:rsidTr="001E0420">
        <w:trPr>
          <w:trHeight w:val="20"/>
        </w:trPr>
        <w:tc>
          <w:tcPr>
            <w:tcW w:w="7238" w:type="dxa"/>
            <w:vAlign w:val="center"/>
            <w:hideMark/>
          </w:tcPr>
          <w:p w14:paraId="6FDD726F"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по охране и рациональному использованию водных ресурсов</w:t>
            </w:r>
          </w:p>
        </w:tc>
        <w:tc>
          <w:tcPr>
            <w:tcW w:w="2389" w:type="dxa"/>
            <w:hideMark/>
          </w:tcPr>
          <w:p w14:paraId="1D7C118D" w14:textId="73C349EA"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228 724,086</w:t>
            </w:r>
          </w:p>
        </w:tc>
      </w:tr>
      <w:tr w:rsidR="001E0420" w:rsidRPr="00157231" w14:paraId="5AB5D80A" w14:textId="77777777" w:rsidTr="001E0420">
        <w:trPr>
          <w:trHeight w:val="20"/>
        </w:trPr>
        <w:tc>
          <w:tcPr>
            <w:tcW w:w="7238" w:type="dxa"/>
            <w:vAlign w:val="center"/>
            <w:hideMark/>
          </w:tcPr>
          <w:p w14:paraId="69A68449"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по охране атмосферного воздуха</w:t>
            </w:r>
          </w:p>
        </w:tc>
        <w:tc>
          <w:tcPr>
            <w:tcW w:w="2389" w:type="dxa"/>
            <w:hideMark/>
          </w:tcPr>
          <w:p w14:paraId="342DC39B" w14:textId="274A3BC8"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37 023,200</w:t>
            </w:r>
          </w:p>
        </w:tc>
      </w:tr>
      <w:tr w:rsidR="001E0420" w:rsidRPr="00157231" w14:paraId="0ABE9FA4" w14:textId="77777777" w:rsidTr="001E0420">
        <w:trPr>
          <w:trHeight w:val="20"/>
        </w:trPr>
        <w:tc>
          <w:tcPr>
            <w:tcW w:w="7238" w:type="dxa"/>
            <w:vAlign w:val="center"/>
            <w:hideMark/>
          </w:tcPr>
          <w:p w14:paraId="0D2DE375" w14:textId="77777777" w:rsidR="001E0420" w:rsidRPr="00157231" w:rsidRDefault="001E0420" w:rsidP="001E0420">
            <w:pPr>
              <w:keepNext/>
              <w:keepLines/>
              <w:rPr>
                <w:rFonts w:ascii="Arial Narrow" w:hAnsi="Arial Narrow"/>
                <w:bCs/>
                <w:sz w:val="22"/>
                <w:szCs w:val="22"/>
                <w:lang w:val="ru-RU"/>
              </w:rPr>
            </w:pPr>
            <w:r w:rsidRPr="00157231">
              <w:rPr>
                <w:rFonts w:ascii="Arial Narrow" w:hAnsi="Arial Narrow"/>
                <w:bCs/>
                <w:sz w:val="22"/>
                <w:szCs w:val="22"/>
                <w:lang w:val="ru-RU"/>
              </w:rPr>
              <w:t>по охране окружающей среды от отходов производства и потребления</w:t>
            </w:r>
          </w:p>
        </w:tc>
        <w:tc>
          <w:tcPr>
            <w:tcW w:w="2389" w:type="dxa"/>
            <w:hideMark/>
          </w:tcPr>
          <w:p w14:paraId="347BC197" w14:textId="7D673CB3" w:rsidR="001E0420" w:rsidRPr="001E0420" w:rsidRDefault="001E0420" w:rsidP="001E0420">
            <w:pPr>
              <w:keepNext/>
              <w:keepLines/>
              <w:jc w:val="center"/>
              <w:rPr>
                <w:rFonts w:ascii="Arial Narrow" w:hAnsi="Arial Narrow"/>
                <w:sz w:val="22"/>
                <w:szCs w:val="22"/>
                <w:lang w:val="ru-RU"/>
              </w:rPr>
            </w:pPr>
            <w:r w:rsidRPr="001E0420">
              <w:rPr>
                <w:rFonts w:ascii="Arial Narrow" w:hAnsi="Arial Narrow"/>
                <w:sz w:val="22"/>
                <w:szCs w:val="22"/>
              </w:rPr>
              <w:t>199 532,909</w:t>
            </w:r>
          </w:p>
        </w:tc>
      </w:tr>
    </w:tbl>
    <w:p w14:paraId="2C59A121" w14:textId="77777777" w:rsidR="00B82D85" w:rsidRPr="00AA2F32" w:rsidRDefault="00B82D85" w:rsidP="00B82D85">
      <w:pPr>
        <w:keepNext/>
        <w:keepLines/>
        <w:rPr>
          <w:rFonts w:ascii="Arial Narrow" w:hAnsi="Arial Narrow"/>
          <w:szCs w:val="22"/>
          <w:lang w:val="ru-RU"/>
        </w:rPr>
      </w:pPr>
    </w:p>
    <w:p w14:paraId="058737D3" w14:textId="29518534" w:rsidR="00253615" w:rsidRPr="008C0609" w:rsidRDefault="00253615" w:rsidP="00B82D85">
      <w:pPr>
        <w:keepNext/>
        <w:keepLines/>
        <w:spacing w:line="283" w:lineRule="auto"/>
        <w:ind w:firstLine="709"/>
        <w:jc w:val="both"/>
        <w:rPr>
          <w:rFonts w:ascii="Arial Narrow" w:hAnsi="Arial Narrow"/>
          <w:sz w:val="24"/>
          <w:lang w:val="ru-RU"/>
        </w:rPr>
      </w:pPr>
      <w:r w:rsidRPr="008C0609">
        <w:rPr>
          <w:rFonts w:ascii="Arial Narrow" w:hAnsi="Arial Narrow"/>
          <w:sz w:val="24"/>
          <w:lang w:val="ru-RU"/>
        </w:rPr>
        <w:t>Инвестиции за 201</w:t>
      </w:r>
      <w:r w:rsidR="001E0420">
        <w:rPr>
          <w:rFonts w:ascii="Arial Narrow" w:hAnsi="Arial Narrow"/>
          <w:sz w:val="24"/>
          <w:lang w:val="ru-RU"/>
        </w:rPr>
        <w:t>8</w:t>
      </w:r>
      <w:r w:rsidRPr="008C0609">
        <w:rPr>
          <w:rFonts w:ascii="Arial Narrow" w:hAnsi="Arial Narrow"/>
          <w:sz w:val="24"/>
          <w:lang w:val="ru-RU"/>
        </w:rPr>
        <w:t xml:space="preserve"> год на охрану </w:t>
      </w:r>
      <w:r>
        <w:rPr>
          <w:rFonts w:ascii="Arial Narrow" w:hAnsi="Arial Narrow"/>
          <w:sz w:val="24"/>
          <w:lang w:val="ru-RU"/>
        </w:rPr>
        <w:t xml:space="preserve">окружающей среды </w:t>
      </w:r>
      <w:r w:rsidRPr="008C0609">
        <w:rPr>
          <w:rFonts w:ascii="Arial Narrow" w:hAnsi="Arial Narrow"/>
          <w:sz w:val="24"/>
          <w:lang w:val="ru-RU"/>
        </w:rPr>
        <w:t>составили:</w:t>
      </w:r>
    </w:p>
    <w:tbl>
      <w:tblPr>
        <w:tblStyle w:val="aff0"/>
        <w:tblW w:w="9634" w:type="dxa"/>
        <w:tblLook w:val="04A0" w:firstRow="1" w:lastRow="0" w:firstColumn="1" w:lastColumn="0" w:noHBand="0" w:noVBand="1"/>
      </w:tblPr>
      <w:tblGrid>
        <w:gridCol w:w="7225"/>
        <w:gridCol w:w="2409"/>
      </w:tblGrid>
      <w:tr w:rsidR="00157231" w:rsidRPr="00EF5854" w14:paraId="3C680880" w14:textId="77777777" w:rsidTr="00563629">
        <w:trPr>
          <w:trHeight w:val="20"/>
        </w:trPr>
        <w:tc>
          <w:tcPr>
            <w:tcW w:w="7225" w:type="dxa"/>
            <w:shd w:val="clear" w:color="auto" w:fill="E3E3FD"/>
            <w:hideMark/>
          </w:tcPr>
          <w:p w14:paraId="2E263382" w14:textId="77777777" w:rsidR="00157231" w:rsidRPr="001E0420" w:rsidRDefault="00157231" w:rsidP="0024384F">
            <w:pPr>
              <w:jc w:val="center"/>
              <w:rPr>
                <w:rFonts w:ascii="Arial Narrow" w:hAnsi="Arial Narrow"/>
                <w:b/>
                <w:bCs/>
                <w:sz w:val="22"/>
                <w:szCs w:val="22"/>
                <w:lang w:val="ru-RU"/>
              </w:rPr>
            </w:pPr>
            <w:r w:rsidRPr="001E0420">
              <w:rPr>
                <w:rFonts w:ascii="Arial Narrow" w:hAnsi="Arial Narrow"/>
                <w:b/>
                <w:bCs/>
                <w:sz w:val="22"/>
                <w:szCs w:val="22"/>
                <w:lang w:val="ru-RU"/>
              </w:rPr>
              <w:t>Наименование</w:t>
            </w:r>
          </w:p>
        </w:tc>
        <w:tc>
          <w:tcPr>
            <w:tcW w:w="2409" w:type="dxa"/>
            <w:shd w:val="clear" w:color="auto" w:fill="E3E3FD"/>
            <w:hideMark/>
          </w:tcPr>
          <w:p w14:paraId="0A92CA50" w14:textId="77777777" w:rsidR="00157231" w:rsidRPr="001E0420" w:rsidRDefault="00157231" w:rsidP="0024384F">
            <w:pPr>
              <w:jc w:val="center"/>
              <w:rPr>
                <w:rFonts w:ascii="Arial Narrow" w:hAnsi="Arial Narrow"/>
                <w:b/>
                <w:bCs/>
                <w:sz w:val="22"/>
                <w:szCs w:val="22"/>
                <w:lang w:val="ru-RU"/>
              </w:rPr>
            </w:pPr>
            <w:r w:rsidRPr="001E0420">
              <w:rPr>
                <w:rFonts w:ascii="Arial Narrow" w:hAnsi="Arial Narrow"/>
                <w:b/>
                <w:bCs/>
                <w:sz w:val="22"/>
                <w:szCs w:val="22"/>
                <w:lang w:val="ru-RU"/>
              </w:rPr>
              <w:t>Инвестиции в основной капитал, тыс. руб.</w:t>
            </w:r>
          </w:p>
        </w:tc>
      </w:tr>
      <w:tr w:rsidR="001E0420" w:rsidRPr="001E0420" w14:paraId="587D6D33" w14:textId="77777777" w:rsidTr="00563629">
        <w:trPr>
          <w:trHeight w:val="20"/>
        </w:trPr>
        <w:tc>
          <w:tcPr>
            <w:tcW w:w="7225" w:type="dxa"/>
            <w:hideMark/>
          </w:tcPr>
          <w:p w14:paraId="7E1ADB21" w14:textId="77777777" w:rsidR="001E0420" w:rsidRPr="001E0420" w:rsidRDefault="001E0420" w:rsidP="001E0420">
            <w:pPr>
              <w:rPr>
                <w:rFonts w:ascii="Arial Narrow" w:hAnsi="Arial Narrow"/>
                <w:bCs/>
                <w:sz w:val="22"/>
                <w:szCs w:val="22"/>
                <w:lang w:val="ru-RU"/>
              </w:rPr>
            </w:pPr>
            <w:r w:rsidRPr="001E0420">
              <w:rPr>
                <w:rFonts w:ascii="Arial Narrow" w:hAnsi="Arial Narrow"/>
                <w:bCs/>
                <w:sz w:val="22"/>
                <w:szCs w:val="22"/>
                <w:lang w:val="ru-RU"/>
              </w:rPr>
              <w:t>Охрана окружающей среды и рациональное использование природных ресурсов - всего</w:t>
            </w:r>
          </w:p>
        </w:tc>
        <w:tc>
          <w:tcPr>
            <w:tcW w:w="2409" w:type="dxa"/>
            <w:hideMark/>
          </w:tcPr>
          <w:p w14:paraId="67558FE0" w14:textId="2AD08DBE"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lang w:val="ru-RU"/>
              </w:rPr>
              <w:t xml:space="preserve"> </w:t>
            </w:r>
            <w:r w:rsidRPr="001E0420">
              <w:rPr>
                <w:rFonts w:ascii="Arial Narrow" w:hAnsi="Arial Narrow"/>
                <w:sz w:val="22"/>
                <w:szCs w:val="22"/>
              </w:rPr>
              <w:t>294 056,631</w:t>
            </w:r>
          </w:p>
        </w:tc>
      </w:tr>
      <w:tr w:rsidR="001E0420" w:rsidRPr="001E0420" w14:paraId="512EB33A" w14:textId="77777777" w:rsidTr="00563629">
        <w:trPr>
          <w:trHeight w:val="20"/>
        </w:trPr>
        <w:tc>
          <w:tcPr>
            <w:tcW w:w="7225" w:type="dxa"/>
            <w:hideMark/>
          </w:tcPr>
          <w:p w14:paraId="5ED31BC9" w14:textId="77777777" w:rsidR="001E0420" w:rsidRPr="001E0420" w:rsidRDefault="001E0420" w:rsidP="001E0420">
            <w:pPr>
              <w:rPr>
                <w:rFonts w:ascii="Arial Narrow" w:hAnsi="Arial Narrow"/>
                <w:bCs/>
                <w:sz w:val="22"/>
                <w:szCs w:val="22"/>
                <w:lang w:val="ru-RU"/>
              </w:rPr>
            </w:pPr>
            <w:r w:rsidRPr="001E0420">
              <w:rPr>
                <w:rFonts w:ascii="Arial Narrow" w:hAnsi="Arial Narrow"/>
                <w:bCs/>
                <w:sz w:val="22"/>
                <w:szCs w:val="22"/>
                <w:lang w:val="ru-RU"/>
              </w:rPr>
              <w:t>Охрана и рациональное использование водных ресурсов - всего</w:t>
            </w:r>
          </w:p>
        </w:tc>
        <w:tc>
          <w:tcPr>
            <w:tcW w:w="2409" w:type="dxa"/>
            <w:hideMark/>
          </w:tcPr>
          <w:p w14:paraId="63DDDB30" w14:textId="6314FBE3" w:rsidR="001E0420" w:rsidRPr="001E0420" w:rsidRDefault="001E0420" w:rsidP="001E0420">
            <w:pPr>
              <w:jc w:val="center"/>
              <w:rPr>
                <w:rFonts w:ascii="Arial Narrow" w:hAnsi="Arial Narrow"/>
                <w:sz w:val="22"/>
                <w:szCs w:val="22"/>
                <w:lang w:val="ru-RU"/>
              </w:rPr>
            </w:pPr>
            <w:r w:rsidRPr="00E220C5">
              <w:rPr>
                <w:rFonts w:ascii="Arial Narrow" w:hAnsi="Arial Narrow"/>
                <w:sz w:val="22"/>
                <w:szCs w:val="22"/>
                <w:lang w:val="ru-RU"/>
              </w:rPr>
              <w:t xml:space="preserve"> </w:t>
            </w:r>
            <w:r w:rsidRPr="001E0420">
              <w:rPr>
                <w:rFonts w:ascii="Arial Narrow" w:hAnsi="Arial Narrow"/>
                <w:sz w:val="22"/>
                <w:szCs w:val="22"/>
              </w:rPr>
              <w:t>70 034,755</w:t>
            </w:r>
          </w:p>
        </w:tc>
      </w:tr>
      <w:tr w:rsidR="001E0420" w:rsidRPr="001E0420" w14:paraId="1B670A83" w14:textId="77777777" w:rsidTr="00563629">
        <w:trPr>
          <w:trHeight w:val="20"/>
        </w:trPr>
        <w:tc>
          <w:tcPr>
            <w:tcW w:w="7225" w:type="dxa"/>
            <w:hideMark/>
          </w:tcPr>
          <w:p w14:paraId="079E9C67" w14:textId="77777777" w:rsidR="001E0420" w:rsidRPr="001E0420" w:rsidRDefault="001E0420" w:rsidP="001E0420">
            <w:pPr>
              <w:rPr>
                <w:rFonts w:ascii="Arial Narrow" w:hAnsi="Arial Narrow"/>
                <w:bCs/>
                <w:i/>
                <w:sz w:val="22"/>
                <w:szCs w:val="22"/>
                <w:lang w:val="ru-RU"/>
              </w:rPr>
            </w:pPr>
            <w:r w:rsidRPr="001E0420">
              <w:rPr>
                <w:rFonts w:ascii="Arial Narrow" w:hAnsi="Arial Narrow"/>
                <w:bCs/>
                <w:i/>
                <w:sz w:val="22"/>
                <w:szCs w:val="22"/>
                <w:lang w:val="ru-RU"/>
              </w:rPr>
              <w:t>в том числе:</w:t>
            </w:r>
          </w:p>
        </w:tc>
        <w:tc>
          <w:tcPr>
            <w:tcW w:w="2409" w:type="dxa"/>
            <w:hideMark/>
          </w:tcPr>
          <w:p w14:paraId="6AE2D735" w14:textId="77777777" w:rsidR="001E0420" w:rsidRPr="001E0420" w:rsidRDefault="001E0420" w:rsidP="001E0420">
            <w:pPr>
              <w:ind w:firstLine="709"/>
              <w:jc w:val="center"/>
              <w:rPr>
                <w:rFonts w:ascii="Arial Narrow" w:hAnsi="Arial Narrow"/>
                <w:i/>
                <w:sz w:val="22"/>
                <w:szCs w:val="22"/>
                <w:lang w:val="ru-RU"/>
              </w:rPr>
            </w:pPr>
          </w:p>
        </w:tc>
      </w:tr>
      <w:tr w:rsidR="001E0420" w:rsidRPr="001E0420" w14:paraId="39E12681" w14:textId="77777777" w:rsidTr="00563629">
        <w:trPr>
          <w:trHeight w:val="20"/>
        </w:trPr>
        <w:tc>
          <w:tcPr>
            <w:tcW w:w="7225" w:type="dxa"/>
            <w:hideMark/>
          </w:tcPr>
          <w:p w14:paraId="5B0AF99D" w14:textId="77777777" w:rsidR="001E0420" w:rsidRPr="001E0420" w:rsidRDefault="001E0420" w:rsidP="001E0420">
            <w:pPr>
              <w:ind w:left="426"/>
              <w:jc w:val="both"/>
              <w:rPr>
                <w:rFonts w:ascii="Arial Narrow" w:hAnsi="Arial Narrow"/>
                <w:bCs/>
                <w:sz w:val="22"/>
                <w:szCs w:val="22"/>
                <w:lang w:val="ru-RU"/>
              </w:rPr>
            </w:pPr>
            <w:r w:rsidRPr="001E0420">
              <w:rPr>
                <w:rFonts w:ascii="Arial Narrow" w:hAnsi="Arial Narrow"/>
                <w:bCs/>
                <w:sz w:val="22"/>
                <w:szCs w:val="22"/>
                <w:lang w:val="ru-RU"/>
              </w:rPr>
              <w:t>станции для очистки сточных вод - всего</w:t>
            </w:r>
          </w:p>
        </w:tc>
        <w:tc>
          <w:tcPr>
            <w:tcW w:w="2409" w:type="dxa"/>
            <w:hideMark/>
          </w:tcPr>
          <w:p w14:paraId="4F16D473" w14:textId="020E4AA5"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70 034,755</w:t>
            </w:r>
          </w:p>
        </w:tc>
      </w:tr>
      <w:tr w:rsidR="001E0420" w:rsidRPr="001E0420" w14:paraId="10160E91" w14:textId="77777777" w:rsidTr="00563629">
        <w:trPr>
          <w:trHeight w:val="20"/>
        </w:trPr>
        <w:tc>
          <w:tcPr>
            <w:tcW w:w="7225" w:type="dxa"/>
            <w:hideMark/>
          </w:tcPr>
          <w:p w14:paraId="0D8EFDD4" w14:textId="77777777" w:rsidR="001E0420" w:rsidRPr="001E0420" w:rsidRDefault="001E0420" w:rsidP="001E0420">
            <w:pPr>
              <w:jc w:val="both"/>
              <w:rPr>
                <w:rFonts w:ascii="Arial Narrow" w:hAnsi="Arial Narrow"/>
                <w:bCs/>
                <w:i/>
                <w:sz w:val="22"/>
                <w:szCs w:val="22"/>
                <w:lang w:val="ru-RU"/>
              </w:rPr>
            </w:pPr>
            <w:r w:rsidRPr="001E0420">
              <w:rPr>
                <w:rFonts w:ascii="Arial Narrow" w:hAnsi="Arial Narrow"/>
                <w:bCs/>
                <w:i/>
                <w:sz w:val="22"/>
                <w:szCs w:val="22"/>
                <w:lang w:val="ru-RU"/>
              </w:rPr>
              <w:t>из них</w:t>
            </w:r>
          </w:p>
        </w:tc>
        <w:tc>
          <w:tcPr>
            <w:tcW w:w="2409" w:type="dxa"/>
            <w:hideMark/>
          </w:tcPr>
          <w:p w14:paraId="41AC751F" w14:textId="79524839"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67 536,452</w:t>
            </w:r>
          </w:p>
        </w:tc>
      </w:tr>
      <w:tr w:rsidR="001E0420" w:rsidRPr="001E0420" w14:paraId="20A6033E" w14:textId="77777777" w:rsidTr="00563629">
        <w:trPr>
          <w:trHeight w:val="20"/>
        </w:trPr>
        <w:tc>
          <w:tcPr>
            <w:tcW w:w="7225" w:type="dxa"/>
            <w:hideMark/>
          </w:tcPr>
          <w:p w14:paraId="39397E28" w14:textId="77777777" w:rsidR="001E0420" w:rsidRPr="001E0420" w:rsidRDefault="001E0420" w:rsidP="001E0420">
            <w:pPr>
              <w:ind w:left="426"/>
              <w:rPr>
                <w:rFonts w:ascii="Arial Narrow" w:hAnsi="Arial Narrow"/>
                <w:bCs/>
                <w:sz w:val="22"/>
                <w:szCs w:val="22"/>
                <w:lang w:val="ru-RU"/>
              </w:rPr>
            </w:pPr>
            <w:r w:rsidRPr="001E0420">
              <w:rPr>
                <w:rFonts w:ascii="Arial Narrow" w:hAnsi="Arial Narrow"/>
                <w:bCs/>
                <w:sz w:val="22"/>
                <w:szCs w:val="22"/>
                <w:lang w:val="ru-RU"/>
              </w:rPr>
              <w:t>станции для физико-химической очистки,</w:t>
            </w:r>
          </w:p>
        </w:tc>
        <w:tc>
          <w:tcPr>
            <w:tcW w:w="2409" w:type="dxa"/>
            <w:hideMark/>
          </w:tcPr>
          <w:p w14:paraId="6DA9A82F" w14:textId="59844875"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224 021,876</w:t>
            </w:r>
          </w:p>
        </w:tc>
      </w:tr>
      <w:tr w:rsidR="001E0420" w:rsidRPr="001E0420" w14:paraId="1C7B727D" w14:textId="77777777" w:rsidTr="00563629">
        <w:trPr>
          <w:trHeight w:val="20"/>
        </w:trPr>
        <w:tc>
          <w:tcPr>
            <w:tcW w:w="7225" w:type="dxa"/>
          </w:tcPr>
          <w:p w14:paraId="1BD73838" w14:textId="77777777" w:rsidR="001E0420" w:rsidRPr="001E0420" w:rsidRDefault="001E0420" w:rsidP="001E0420">
            <w:pPr>
              <w:rPr>
                <w:rFonts w:ascii="Arial Narrow" w:hAnsi="Arial Narrow"/>
                <w:bCs/>
                <w:sz w:val="22"/>
                <w:szCs w:val="22"/>
                <w:lang w:val="ru-RU"/>
              </w:rPr>
            </w:pPr>
            <w:r w:rsidRPr="001E0420">
              <w:rPr>
                <w:rFonts w:ascii="Arial Narrow" w:hAnsi="Arial Narrow"/>
                <w:bCs/>
                <w:sz w:val="22"/>
                <w:szCs w:val="22"/>
                <w:lang w:val="ru-RU"/>
              </w:rPr>
              <w:t>Охрана атмосферного воздуха</w:t>
            </w:r>
          </w:p>
        </w:tc>
        <w:tc>
          <w:tcPr>
            <w:tcW w:w="2409" w:type="dxa"/>
          </w:tcPr>
          <w:p w14:paraId="2A9475E4" w14:textId="25C1D4F5"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 xml:space="preserve"> 294 056,631</w:t>
            </w:r>
          </w:p>
        </w:tc>
      </w:tr>
      <w:tr w:rsidR="001E0420" w:rsidRPr="001E0420" w14:paraId="48A53C08" w14:textId="77777777" w:rsidTr="00563629">
        <w:trPr>
          <w:trHeight w:val="20"/>
        </w:trPr>
        <w:tc>
          <w:tcPr>
            <w:tcW w:w="7225" w:type="dxa"/>
            <w:hideMark/>
          </w:tcPr>
          <w:p w14:paraId="46E3E3E6" w14:textId="77777777" w:rsidR="001E0420" w:rsidRPr="001E0420" w:rsidRDefault="001E0420" w:rsidP="001E0420">
            <w:pPr>
              <w:rPr>
                <w:rFonts w:ascii="Arial Narrow" w:hAnsi="Arial Narrow"/>
                <w:bCs/>
                <w:sz w:val="22"/>
                <w:szCs w:val="22"/>
                <w:lang w:val="ru-RU"/>
              </w:rPr>
            </w:pPr>
            <w:r w:rsidRPr="001E0420">
              <w:rPr>
                <w:rFonts w:ascii="Arial Narrow" w:hAnsi="Arial Narrow"/>
                <w:bCs/>
                <w:sz w:val="22"/>
                <w:szCs w:val="22"/>
                <w:lang w:val="ru-RU"/>
              </w:rPr>
              <w:t>Охрана и рациональное использование земель, всего</w:t>
            </w:r>
          </w:p>
        </w:tc>
        <w:tc>
          <w:tcPr>
            <w:tcW w:w="2409" w:type="dxa"/>
            <w:hideMark/>
          </w:tcPr>
          <w:p w14:paraId="2FAADB21" w14:textId="3DB5C885" w:rsidR="001E0420" w:rsidRPr="001E0420" w:rsidRDefault="001E0420" w:rsidP="001E0420">
            <w:pPr>
              <w:jc w:val="center"/>
              <w:rPr>
                <w:rFonts w:ascii="Arial Narrow" w:hAnsi="Arial Narrow"/>
                <w:sz w:val="22"/>
                <w:szCs w:val="22"/>
                <w:lang w:val="ru-RU"/>
              </w:rPr>
            </w:pPr>
            <w:r w:rsidRPr="00E220C5">
              <w:rPr>
                <w:rFonts w:ascii="Arial Narrow" w:hAnsi="Arial Narrow"/>
                <w:sz w:val="22"/>
                <w:szCs w:val="22"/>
                <w:lang w:val="ru-RU"/>
              </w:rPr>
              <w:t xml:space="preserve"> </w:t>
            </w:r>
            <w:r w:rsidRPr="001E0420">
              <w:rPr>
                <w:rFonts w:ascii="Arial Narrow" w:hAnsi="Arial Narrow"/>
                <w:sz w:val="22"/>
                <w:szCs w:val="22"/>
              </w:rPr>
              <w:t>70 034,755</w:t>
            </w:r>
          </w:p>
        </w:tc>
      </w:tr>
    </w:tbl>
    <w:p w14:paraId="63F658C8" w14:textId="40CD2320" w:rsidR="00253615" w:rsidRPr="00B73FC0" w:rsidRDefault="00253615" w:rsidP="00B73FC0">
      <w:pPr>
        <w:keepNext/>
        <w:keepLines/>
        <w:spacing w:line="283" w:lineRule="auto"/>
        <w:jc w:val="both"/>
        <w:rPr>
          <w:rFonts w:ascii="Arial Narrow" w:hAnsi="Arial Narrow"/>
          <w:b/>
          <w:i/>
          <w:sz w:val="24"/>
          <w:lang w:val="ru-RU"/>
        </w:rPr>
      </w:pPr>
      <w:r w:rsidRPr="00B73FC0">
        <w:rPr>
          <w:rFonts w:ascii="Arial Narrow" w:hAnsi="Arial Narrow"/>
          <w:b/>
          <w:i/>
          <w:sz w:val="24"/>
          <w:lang w:val="ru-RU"/>
        </w:rPr>
        <w:lastRenderedPageBreak/>
        <w:t xml:space="preserve">Выполнение целевых показателей природоохранной и ресурсосберегающей деятельности </w:t>
      </w:r>
    </w:p>
    <w:p w14:paraId="7CB8E504" w14:textId="77777777" w:rsidR="00253615" w:rsidRPr="00776E97" w:rsidRDefault="00253615" w:rsidP="00253615">
      <w:pPr>
        <w:keepNext/>
        <w:keepLines/>
        <w:spacing w:line="283" w:lineRule="auto"/>
        <w:ind w:firstLine="709"/>
        <w:jc w:val="center"/>
        <w:rPr>
          <w:rFonts w:ascii="Arial Narrow" w:hAnsi="Arial Narrow"/>
          <w:b/>
          <w:sz w:val="24"/>
          <w:lang w:val="ru-RU"/>
        </w:rPr>
      </w:pPr>
    </w:p>
    <w:p w14:paraId="5C36CE07" w14:textId="77777777" w:rsidR="00776E97" w:rsidRPr="00776E97" w:rsidRDefault="00776E97" w:rsidP="00EC2710">
      <w:pPr>
        <w:keepNext/>
        <w:keepLines/>
        <w:spacing w:line="276" w:lineRule="auto"/>
        <w:ind w:firstLine="709"/>
        <w:jc w:val="both"/>
        <w:rPr>
          <w:rFonts w:ascii="Arial Narrow" w:hAnsi="Arial Narrow"/>
          <w:b/>
          <w:sz w:val="24"/>
          <w:lang w:val="ru-RU"/>
        </w:rPr>
      </w:pPr>
      <w:r w:rsidRPr="00776E97">
        <w:rPr>
          <w:rFonts w:ascii="Arial Narrow" w:hAnsi="Arial Narrow"/>
          <w:b/>
          <w:sz w:val="24"/>
          <w:lang w:val="ru-RU"/>
        </w:rPr>
        <w:t>Израсходованные материалы по массе или объему.</w:t>
      </w:r>
    </w:p>
    <w:p w14:paraId="5364E3AC" w14:textId="5A5C6F4D" w:rsidR="001E0420" w:rsidRPr="001E0420" w:rsidRDefault="002B3A29" w:rsidP="001E0420">
      <w:pPr>
        <w:keepNext/>
        <w:keepLines/>
        <w:spacing w:line="276" w:lineRule="auto"/>
        <w:jc w:val="both"/>
        <w:textAlignment w:val="baseline"/>
        <w:rPr>
          <w:rFonts w:ascii="Arial Narrow" w:eastAsia="Lucida Sans Unicode" w:hAnsi="Arial Narrow"/>
          <w:kern w:val="1"/>
          <w:sz w:val="24"/>
          <w:lang w:val="ru-RU"/>
        </w:rPr>
      </w:pPr>
      <w:r>
        <w:rPr>
          <w:rFonts w:ascii="Arial Narrow" w:eastAsia="Lucida Sans Unicode" w:hAnsi="Arial Narrow"/>
          <w:kern w:val="1"/>
          <w:sz w:val="24"/>
          <w:lang w:val="ru-RU"/>
        </w:rPr>
        <w:tab/>
      </w:r>
      <w:r w:rsidR="001E0420" w:rsidRPr="001E0420">
        <w:rPr>
          <w:rFonts w:ascii="Arial Narrow" w:eastAsia="Lucida Sans Unicode" w:hAnsi="Arial Narrow"/>
          <w:kern w:val="1"/>
          <w:sz w:val="24"/>
          <w:lang w:val="ru-RU"/>
        </w:rPr>
        <w:t>За 2018 год АО «ДГК» выработано 25 857 453,04 тыс. кВт*ч электроэнергии и отпущено 20 857 647 Гкал теплоэнергии.</w:t>
      </w:r>
    </w:p>
    <w:p w14:paraId="607F13F3" w14:textId="77777777" w:rsidR="001E0420" w:rsidRPr="001E0420" w:rsidRDefault="001E0420" w:rsidP="001E0420">
      <w:pPr>
        <w:keepNext/>
        <w:keepLines/>
        <w:spacing w:line="276" w:lineRule="auto"/>
        <w:jc w:val="both"/>
        <w:textAlignment w:val="baseline"/>
        <w:rPr>
          <w:rFonts w:ascii="Arial Narrow" w:eastAsia="Lucida Sans Unicode" w:hAnsi="Arial Narrow"/>
          <w:kern w:val="1"/>
          <w:sz w:val="24"/>
          <w:lang w:val="ru-RU"/>
        </w:rPr>
      </w:pPr>
      <w:r w:rsidRPr="001E0420">
        <w:rPr>
          <w:rFonts w:ascii="Arial Narrow" w:eastAsia="Lucida Sans Unicode" w:hAnsi="Arial Narrow"/>
          <w:kern w:val="1"/>
          <w:sz w:val="24"/>
          <w:lang w:val="ru-RU"/>
        </w:rPr>
        <w:tab/>
        <w:t>Расход натурального топлива на выработку электроэнергии и теплоэнергии по видам топлива составил: природный газ – 3 187 955,649 тыс. куб. м.; угля – 16 319 782,313 тонн; нефтетоплива – 45 611,902 тонн.</w:t>
      </w:r>
    </w:p>
    <w:p w14:paraId="50DF2FE0" w14:textId="77777777" w:rsidR="001E0420" w:rsidRDefault="001E0420" w:rsidP="001E0420">
      <w:pPr>
        <w:keepNext/>
        <w:keepLines/>
        <w:spacing w:line="276" w:lineRule="auto"/>
        <w:jc w:val="both"/>
        <w:textAlignment w:val="baseline"/>
        <w:rPr>
          <w:rFonts w:ascii="Arial Narrow" w:eastAsia="Lucida Sans Unicode" w:hAnsi="Arial Narrow"/>
          <w:kern w:val="1"/>
          <w:sz w:val="24"/>
          <w:lang w:val="ru-RU"/>
        </w:rPr>
      </w:pPr>
      <w:r w:rsidRPr="001E0420">
        <w:rPr>
          <w:rFonts w:ascii="Arial Narrow" w:eastAsia="Lucida Sans Unicode" w:hAnsi="Arial Narrow"/>
          <w:kern w:val="1"/>
          <w:sz w:val="24"/>
          <w:lang w:val="ru-RU"/>
        </w:rPr>
        <w:tab/>
        <w:t>Удельный расход на выработку электроэнергии составил 388,516 г/квт*ч, на отпущенную теплоэнергию - 157,706 кг/Гкал.</w:t>
      </w:r>
    </w:p>
    <w:p w14:paraId="1912B554" w14:textId="1F7B1B9E" w:rsidR="00776E97" w:rsidRPr="006258ED" w:rsidRDefault="00776E97" w:rsidP="001E0420">
      <w:pPr>
        <w:keepNext/>
        <w:keepLines/>
        <w:tabs>
          <w:tab w:val="left" w:pos="258"/>
        </w:tabs>
        <w:spacing w:line="276" w:lineRule="auto"/>
        <w:jc w:val="both"/>
        <w:textAlignment w:val="baseline"/>
        <w:rPr>
          <w:rFonts w:ascii="Arial Narrow" w:hAnsi="Arial Narrow"/>
          <w:b/>
          <w:sz w:val="24"/>
          <w:lang w:val="ru-RU"/>
        </w:rPr>
      </w:pPr>
      <w:r w:rsidRPr="006258ED">
        <w:rPr>
          <w:rFonts w:ascii="Arial Narrow" w:hAnsi="Arial Narrow"/>
          <w:b/>
          <w:sz w:val="24"/>
          <w:lang w:val="ru-RU"/>
        </w:rPr>
        <w:t>Прямые выбросы парниковых газов.</w:t>
      </w:r>
    </w:p>
    <w:p w14:paraId="7DC31999" w14:textId="26549D9D" w:rsidR="00776E97" w:rsidRDefault="00776E97" w:rsidP="00EC2710">
      <w:pPr>
        <w:keepNext/>
        <w:keepLines/>
        <w:spacing w:line="276" w:lineRule="auto"/>
        <w:ind w:firstLine="709"/>
        <w:jc w:val="both"/>
        <w:rPr>
          <w:rFonts w:ascii="Arial Narrow" w:hAnsi="Arial Narrow"/>
          <w:sz w:val="24"/>
          <w:lang w:val="ru-RU"/>
        </w:rPr>
      </w:pPr>
      <w:r w:rsidRPr="00776E97">
        <w:rPr>
          <w:rFonts w:ascii="Arial Narrow" w:hAnsi="Arial Narrow"/>
          <w:sz w:val="24"/>
        </w:rPr>
        <w:t>201</w:t>
      </w:r>
      <w:r w:rsidR="001E0420">
        <w:rPr>
          <w:rFonts w:ascii="Arial Narrow" w:hAnsi="Arial Narrow"/>
          <w:sz w:val="24"/>
          <w:lang w:val="ru-RU"/>
        </w:rPr>
        <w:t>8</w:t>
      </w:r>
      <w:r>
        <w:rPr>
          <w:rFonts w:ascii="Arial Narrow" w:hAnsi="Arial Narrow"/>
          <w:sz w:val="24"/>
          <w:lang w:val="ru-RU"/>
        </w:rPr>
        <w:t xml:space="preserve"> год</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518"/>
        <w:gridCol w:w="1559"/>
        <w:gridCol w:w="1276"/>
        <w:gridCol w:w="1276"/>
        <w:gridCol w:w="1275"/>
        <w:gridCol w:w="1459"/>
      </w:tblGrid>
      <w:tr w:rsidR="00D41543" w:rsidRPr="003D437D" w14:paraId="11AD9CAF" w14:textId="77777777" w:rsidTr="000A2A46">
        <w:trPr>
          <w:trHeight w:val="911"/>
        </w:trPr>
        <w:tc>
          <w:tcPr>
            <w:tcW w:w="1668" w:type="dxa"/>
            <w:shd w:val="clear" w:color="auto" w:fill="E3E3FD"/>
            <w:vAlign w:val="center"/>
            <w:hideMark/>
          </w:tcPr>
          <w:p w14:paraId="40BA0ABA"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Вид топлива</w:t>
            </w:r>
          </w:p>
        </w:tc>
        <w:tc>
          <w:tcPr>
            <w:tcW w:w="1518" w:type="dxa"/>
            <w:shd w:val="clear" w:color="auto" w:fill="E3E3FD"/>
            <w:vAlign w:val="center"/>
            <w:hideMark/>
          </w:tcPr>
          <w:p w14:paraId="3C3A5D0F"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Расход                 т.у.т.</w:t>
            </w:r>
          </w:p>
        </w:tc>
        <w:tc>
          <w:tcPr>
            <w:tcW w:w="1559" w:type="dxa"/>
            <w:shd w:val="clear" w:color="auto" w:fill="E3E3FD"/>
            <w:vAlign w:val="center"/>
            <w:hideMark/>
          </w:tcPr>
          <w:p w14:paraId="2610D9F9"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Выбросы СО2,  тонн</w:t>
            </w:r>
          </w:p>
        </w:tc>
        <w:tc>
          <w:tcPr>
            <w:tcW w:w="1276" w:type="dxa"/>
            <w:shd w:val="clear" w:color="auto" w:fill="E3E3FD"/>
            <w:vAlign w:val="center"/>
            <w:hideMark/>
          </w:tcPr>
          <w:p w14:paraId="6F86F0E8" w14:textId="77777777" w:rsidR="00D41543" w:rsidRPr="003D437D" w:rsidRDefault="00D41543" w:rsidP="005224E0">
            <w:pPr>
              <w:keepNext/>
              <w:keepLines/>
              <w:ind w:left="-57" w:right="-57"/>
              <w:jc w:val="center"/>
              <w:rPr>
                <w:rFonts w:ascii="Arial Narrow" w:hAnsi="Arial Narrow"/>
                <w:b/>
                <w:bCs/>
                <w:szCs w:val="22"/>
                <w:lang w:val="ru-RU"/>
              </w:rPr>
            </w:pPr>
            <w:r w:rsidRPr="003D437D">
              <w:rPr>
                <w:rFonts w:ascii="Arial Narrow" w:hAnsi="Arial Narrow"/>
                <w:b/>
                <w:bCs/>
                <w:szCs w:val="22"/>
                <w:lang w:val="ru-RU"/>
              </w:rPr>
              <w:t>Выбросы  N2О, тонн</w:t>
            </w:r>
          </w:p>
        </w:tc>
        <w:tc>
          <w:tcPr>
            <w:tcW w:w="1276" w:type="dxa"/>
            <w:shd w:val="clear" w:color="auto" w:fill="E3E3FD"/>
            <w:vAlign w:val="center"/>
            <w:hideMark/>
          </w:tcPr>
          <w:p w14:paraId="26D4F11D"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Выбросы N2О в СО2, экв. тонн</w:t>
            </w:r>
          </w:p>
        </w:tc>
        <w:tc>
          <w:tcPr>
            <w:tcW w:w="1275" w:type="dxa"/>
            <w:shd w:val="clear" w:color="auto" w:fill="E3E3FD"/>
            <w:vAlign w:val="center"/>
            <w:hideMark/>
          </w:tcPr>
          <w:p w14:paraId="5232B0B0"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Выбросы СH4,тонн</w:t>
            </w:r>
          </w:p>
        </w:tc>
        <w:tc>
          <w:tcPr>
            <w:tcW w:w="1459" w:type="dxa"/>
            <w:shd w:val="clear" w:color="auto" w:fill="E3E3FD"/>
            <w:vAlign w:val="center"/>
            <w:hideMark/>
          </w:tcPr>
          <w:p w14:paraId="7DB130E4" w14:textId="77777777" w:rsidR="00D41543" w:rsidRPr="003D437D" w:rsidRDefault="00D41543" w:rsidP="005224E0">
            <w:pPr>
              <w:keepNext/>
              <w:keepLines/>
              <w:jc w:val="center"/>
              <w:rPr>
                <w:rFonts w:ascii="Arial Narrow" w:hAnsi="Arial Narrow"/>
                <w:b/>
                <w:bCs/>
                <w:szCs w:val="22"/>
                <w:lang w:val="ru-RU"/>
              </w:rPr>
            </w:pPr>
            <w:r w:rsidRPr="003D437D">
              <w:rPr>
                <w:rFonts w:ascii="Arial Narrow" w:hAnsi="Arial Narrow"/>
                <w:b/>
                <w:bCs/>
                <w:szCs w:val="22"/>
                <w:lang w:val="ru-RU"/>
              </w:rPr>
              <w:t>Выбросы СН4 в СО2, экв.  тонн</w:t>
            </w:r>
          </w:p>
        </w:tc>
      </w:tr>
      <w:tr w:rsidR="001E0420" w:rsidRPr="003D437D" w14:paraId="47DB70EE" w14:textId="77777777" w:rsidTr="001935C7">
        <w:trPr>
          <w:trHeight w:val="284"/>
        </w:trPr>
        <w:tc>
          <w:tcPr>
            <w:tcW w:w="1668" w:type="dxa"/>
            <w:vAlign w:val="center"/>
            <w:hideMark/>
          </w:tcPr>
          <w:p w14:paraId="4C6090CF" w14:textId="77777777" w:rsidR="001E0420" w:rsidRPr="003D437D" w:rsidRDefault="001E0420" w:rsidP="001E0420">
            <w:pPr>
              <w:keepNext/>
              <w:keepLines/>
              <w:rPr>
                <w:rFonts w:ascii="Arial Narrow" w:hAnsi="Arial Narrow"/>
                <w:szCs w:val="22"/>
                <w:lang w:val="ru-RU"/>
              </w:rPr>
            </w:pPr>
            <w:r w:rsidRPr="003D437D">
              <w:rPr>
                <w:rFonts w:ascii="Arial Narrow" w:hAnsi="Arial Narrow"/>
                <w:szCs w:val="22"/>
                <w:lang w:val="ru-RU"/>
              </w:rPr>
              <w:t>Газ</w:t>
            </w:r>
          </w:p>
        </w:tc>
        <w:tc>
          <w:tcPr>
            <w:tcW w:w="1518" w:type="dxa"/>
            <w:noWrap/>
            <w:vAlign w:val="bottom"/>
            <w:hideMark/>
          </w:tcPr>
          <w:p w14:paraId="2FA0279F" w14:textId="2B62BF4B" w:rsidR="001E0420" w:rsidRPr="001E0420" w:rsidRDefault="001E0420" w:rsidP="001E0420">
            <w:pPr>
              <w:jc w:val="center"/>
              <w:rPr>
                <w:rFonts w:ascii="Arial Narrow" w:hAnsi="Arial Narrow"/>
                <w:szCs w:val="22"/>
              </w:rPr>
            </w:pPr>
            <w:r w:rsidRPr="001E0420">
              <w:rPr>
                <w:rFonts w:ascii="Arial Narrow" w:hAnsi="Arial Narrow"/>
              </w:rPr>
              <w:t>3 934 131,0</w:t>
            </w:r>
          </w:p>
        </w:tc>
        <w:tc>
          <w:tcPr>
            <w:tcW w:w="1559" w:type="dxa"/>
            <w:noWrap/>
            <w:vAlign w:val="bottom"/>
            <w:hideMark/>
          </w:tcPr>
          <w:p w14:paraId="2E1CD11C" w14:textId="7B0DFA78" w:rsidR="001E0420" w:rsidRPr="001E0420" w:rsidRDefault="001E0420" w:rsidP="001E0420">
            <w:pPr>
              <w:jc w:val="center"/>
              <w:rPr>
                <w:rFonts w:ascii="Arial Narrow" w:hAnsi="Arial Narrow"/>
                <w:szCs w:val="22"/>
              </w:rPr>
            </w:pPr>
            <w:r w:rsidRPr="001E0420">
              <w:rPr>
                <w:rFonts w:ascii="Arial Narrow" w:hAnsi="Arial Narrow"/>
              </w:rPr>
              <w:t>6 378 249,81</w:t>
            </w:r>
          </w:p>
        </w:tc>
        <w:tc>
          <w:tcPr>
            <w:tcW w:w="1276" w:type="dxa"/>
            <w:noWrap/>
            <w:vAlign w:val="bottom"/>
            <w:hideMark/>
          </w:tcPr>
          <w:p w14:paraId="228EEA8D" w14:textId="019C1B11" w:rsidR="001E0420" w:rsidRPr="001E0420" w:rsidRDefault="001E0420" w:rsidP="001E0420">
            <w:pPr>
              <w:jc w:val="center"/>
              <w:rPr>
                <w:rFonts w:ascii="Arial Narrow" w:hAnsi="Arial Narrow"/>
                <w:szCs w:val="22"/>
              </w:rPr>
            </w:pPr>
            <w:r w:rsidRPr="001E0420">
              <w:rPr>
                <w:rFonts w:ascii="Arial Narrow" w:hAnsi="Arial Narrow"/>
              </w:rPr>
              <w:t>28,96</w:t>
            </w:r>
          </w:p>
        </w:tc>
        <w:tc>
          <w:tcPr>
            <w:tcW w:w="1276" w:type="dxa"/>
            <w:noWrap/>
            <w:vAlign w:val="bottom"/>
            <w:hideMark/>
          </w:tcPr>
          <w:p w14:paraId="5FC8F2B8" w14:textId="5DBA751F" w:rsidR="001E0420" w:rsidRPr="001E0420" w:rsidRDefault="001E0420" w:rsidP="001E0420">
            <w:pPr>
              <w:jc w:val="center"/>
              <w:rPr>
                <w:rFonts w:ascii="Arial Narrow" w:hAnsi="Arial Narrow"/>
                <w:szCs w:val="22"/>
              </w:rPr>
            </w:pPr>
            <w:r w:rsidRPr="001E0420">
              <w:rPr>
                <w:rFonts w:ascii="Arial Narrow" w:hAnsi="Arial Narrow"/>
              </w:rPr>
              <w:t>8 977,60</w:t>
            </w:r>
          </w:p>
        </w:tc>
        <w:tc>
          <w:tcPr>
            <w:tcW w:w="1275" w:type="dxa"/>
            <w:noWrap/>
            <w:vAlign w:val="bottom"/>
            <w:hideMark/>
          </w:tcPr>
          <w:p w14:paraId="3B147255" w14:textId="1600E09E" w:rsidR="001E0420" w:rsidRPr="001E0420" w:rsidRDefault="001E0420" w:rsidP="001E0420">
            <w:pPr>
              <w:jc w:val="center"/>
              <w:rPr>
                <w:rFonts w:ascii="Arial Narrow" w:hAnsi="Arial Narrow"/>
                <w:szCs w:val="22"/>
              </w:rPr>
            </w:pPr>
            <w:r w:rsidRPr="001E0420">
              <w:rPr>
                <w:rFonts w:ascii="Arial Narrow" w:hAnsi="Arial Narrow"/>
              </w:rPr>
              <w:t>185,03</w:t>
            </w:r>
          </w:p>
        </w:tc>
        <w:tc>
          <w:tcPr>
            <w:tcW w:w="1459" w:type="dxa"/>
            <w:noWrap/>
            <w:vAlign w:val="bottom"/>
            <w:hideMark/>
          </w:tcPr>
          <w:p w14:paraId="1A72F987" w14:textId="6B6A0F63" w:rsidR="001E0420" w:rsidRPr="001E0420" w:rsidRDefault="001E0420" w:rsidP="001E0420">
            <w:pPr>
              <w:jc w:val="center"/>
              <w:rPr>
                <w:rFonts w:ascii="Arial Narrow" w:hAnsi="Arial Narrow"/>
                <w:szCs w:val="22"/>
              </w:rPr>
            </w:pPr>
            <w:r w:rsidRPr="001E0420">
              <w:rPr>
                <w:rFonts w:ascii="Arial Narrow" w:hAnsi="Arial Narrow"/>
              </w:rPr>
              <w:t>3 885,63</w:t>
            </w:r>
          </w:p>
        </w:tc>
      </w:tr>
      <w:tr w:rsidR="001E0420" w:rsidRPr="003D437D" w14:paraId="782E40E1" w14:textId="77777777" w:rsidTr="001935C7">
        <w:trPr>
          <w:trHeight w:val="284"/>
        </w:trPr>
        <w:tc>
          <w:tcPr>
            <w:tcW w:w="1668" w:type="dxa"/>
            <w:vAlign w:val="center"/>
            <w:hideMark/>
          </w:tcPr>
          <w:p w14:paraId="48883FD7" w14:textId="77777777" w:rsidR="001E0420" w:rsidRPr="003D437D" w:rsidRDefault="001E0420" w:rsidP="001E0420">
            <w:pPr>
              <w:keepNext/>
              <w:keepLines/>
              <w:rPr>
                <w:rFonts w:ascii="Arial Narrow" w:hAnsi="Arial Narrow"/>
                <w:szCs w:val="22"/>
                <w:lang w:val="ru-RU"/>
              </w:rPr>
            </w:pPr>
            <w:r w:rsidRPr="003D437D">
              <w:rPr>
                <w:rFonts w:ascii="Arial Narrow" w:hAnsi="Arial Narrow"/>
                <w:szCs w:val="22"/>
                <w:lang w:val="ru-RU"/>
              </w:rPr>
              <w:t>Нефтетопливо</w:t>
            </w:r>
          </w:p>
        </w:tc>
        <w:tc>
          <w:tcPr>
            <w:tcW w:w="1518" w:type="dxa"/>
            <w:noWrap/>
            <w:vAlign w:val="bottom"/>
            <w:hideMark/>
          </w:tcPr>
          <w:p w14:paraId="2E05EBBB" w14:textId="68589EDE" w:rsidR="001E0420" w:rsidRPr="001E0420" w:rsidRDefault="001E0420" w:rsidP="001E0420">
            <w:pPr>
              <w:jc w:val="center"/>
              <w:rPr>
                <w:rFonts w:ascii="Arial Narrow" w:hAnsi="Arial Narrow"/>
                <w:szCs w:val="22"/>
              </w:rPr>
            </w:pPr>
            <w:r w:rsidRPr="001E0420">
              <w:rPr>
                <w:rFonts w:ascii="Arial Narrow" w:hAnsi="Arial Narrow"/>
              </w:rPr>
              <w:t>64 087,0</w:t>
            </w:r>
          </w:p>
        </w:tc>
        <w:tc>
          <w:tcPr>
            <w:tcW w:w="1559" w:type="dxa"/>
            <w:noWrap/>
            <w:vAlign w:val="bottom"/>
            <w:hideMark/>
          </w:tcPr>
          <w:p w14:paraId="3431297E" w14:textId="1482280D" w:rsidR="001E0420" w:rsidRPr="001E0420" w:rsidRDefault="001E0420" w:rsidP="001E0420">
            <w:pPr>
              <w:jc w:val="center"/>
              <w:rPr>
                <w:rFonts w:ascii="Arial Narrow" w:hAnsi="Arial Narrow"/>
                <w:szCs w:val="22"/>
              </w:rPr>
            </w:pPr>
            <w:r w:rsidRPr="001E0420">
              <w:rPr>
                <w:rFonts w:ascii="Arial Narrow" w:hAnsi="Arial Narrow"/>
              </w:rPr>
              <w:t>135 401,15</w:t>
            </w:r>
          </w:p>
        </w:tc>
        <w:tc>
          <w:tcPr>
            <w:tcW w:w="1276" w:type="dxa"/>
            <w:noWrap/>
            <w:vAlign w:val="bottom"/>
            <w:hideMark/>
          </w:tcPr>
          <w:p w14:paraId="5D11A854" w14:textId="294DA377" w:rsidR="001E0420" w:rsidRPr="001E0420" w:rsidRDefault="001E0420" w:rsidP="001E0420">
            <w:pPr>
              <w:jc w:val="center"/>
              <w:rPr>
                <w:rFonts w:ascii="Arial Narrow" w:hAnsi="Arial Narrow"/>
                <w:szCs w:val="22"/>
              </w:rPr>
            </w:pPr>
            <w:r w:rsidRPr="001E0420">
              <w:rPr>
                <w:rFonts w:ascii="Arial Narrow" w:hAnsi="Arial Narrow"/>
              </w:rPr>
              <w:t>0,938</w:t>
            </w:r>
          </w:p>
        </w:tc>
        <w:tc>
          <w:tcPr>
            <w:tcW w:w="1276" w:type="dxa"/>
            <w:noWrap/>
            <w:vAlign w:val="bottom"/>
            <w:hideMark/>
          </w:tcPr>
          <w:p w14:paraId="09738B64" w14:textId="5A98AA77" w:rsidR="001E0420" w:rsidRPr="001E0420" w:rsidRDefault="001E0420" w:rsidP="001E0420">
            <w:pPr>
              <w:jc w:val="center"/>
              <w:rPr>
                <w:rFonts w:ascii="Arial Narrow" w:hAnsi="Arial Narrow"/>
                <w:szCs w:val="22"/>
              </w:rPr>
            </w:pPr>
            <w:r w:rsidRPr="001E0420">
              <w:rPr>
                <w:rFonts w:ascii="Arial Narrow" w:hAnsi="Arial Narrow"/>
              </w:rPr>
              <w:t>290,78</w:t>
            </w:r>
          </w:p>
        </w:tc>
        <w:tc>
          <w:tcPr>
            <w:tcW w:w="1275" w:type="dxa"/>
            <w:noWrap/>
            <w:vAlign w:val="bottom"/>
            <w:hideMark/>
          </w:tcPr>
          <w:p w14:paraId="30B72BE2" w14:textId="34AD81C0" w:rsidR="001E0420" w:rsidRPr="001E0420" w:rsidRDefault="001E0420" w:rsidP="001E0420">
            <w:pPr>
              <w:jc w:val="center"/>
              <w:rPr>
                <w:rFonts w:ascii="Arial Narrow" w:hAnsi="Arial Narrow"/>
                <w:szCs w:val="22"/>
              </w:rPr>
            </w:pPr>
            <w:r w:rsidRPr="001E0420">
              <w:rPr>
                <w:rFonts w:ascii="Arial Narrow" w:hAnsi="Arial Narrow"/>
              </w:rPr>
              <w:t>5,776</w:t>
            </w:r>
          </w:p>
        </w:tc>
        <w:tc>
          <w:tcPr>
            <w:tcW w:w="1459" w:type="dxa"/>
            <w:noWrap/>
            <w:vAlign w:val="bottom"/>
            <w:hideMark/>
          </w:tcPr>
          <w:p w14:paraId="7E1B4B8C" w14:textId="57D27B5E" w:rsidR="001E0420" w:rsidRPr="001E0420" w:rsidRDefault="001E0420" w:rsidP="001E0420">
            <w:pPr>
              <w:jc w:val="center"/>
              <w:rPr>
                <w:rFonts w:ascii="Arial Narrow" w:hAnsi="Arial Narrow"/>
                <w:szCs w:val="22"/>
              </w:rPr>
            </w:pPr>
            <w:r w:rsidRPr="001E0420">
              <w:rPr>
                <w:rFonts w:ascii="Arial Narrow" w:hAnsi="Arial Narrow"/>
              </w:rPr>
              <w:t>121,296</w:t>
            </w:r>
          </w:p>
        </w:tc>
      </w:tr>
      <w:tr w:rsidR="001E0420" w:rsidRPr="003D437D" w14:paraId="4F774C2F" w14:textId="77777777" w:rsidTr="001935C7">
        <w:trPr>
          <w:trHeight w:val="284"/>
        </w:trPr>
        <w:tc>
          <w:tcPr>
            <w:tcW w:w="1668" w:type="dxa"/>
            <w:vAlign w:val="center"/>
            <w:hideMark/>
          </w:tcPr>
          <w:p w14:paraId="217BDDDE" w14:textId="77777777" w:rsidR="001E0420" w:rsidRPr="003D437D" w:rsidRDefault="001E0420" w:rsidP="001E0420">
            <w:pPr>
              <w:rPr>
                <w:rFonts w:ascii="Arial Narrow" w:hAnsi="Arial Narrow"/>
                <w:szCs w:val="22"/>
                <w:lang w:val="ru-RU"/>
              </w:rPr>
            </w:pPr>
            <w:r w:rsidRPr="003D437D">
              <w:rPr>
                <w:rFonts w:ascii="Arial Narrow" w:hAnsi="Arial Narrow"/>
                <w:szCs w:val="22"/>
                <w:lang w:val="ru-RU"/>
              </w:rPr>
              <w:t>Твердое топливо</w:t>
            </w:r>
          </w:p>
        </w:tc>
        <w:tc>
          <w:tcPr>
            <w:tcW w:w="1518" w:type="dxa"/>
            <w:noWrap/>
            <w:vAlign w:val="bottom"/>
            <w:hideMark/>
          </w:tcPr>
          <w:p w14:paraId="27FB574E" w14:textId="1136A535" w:rsidR="001E0420" w:rsidRPr="001E0420" w:rsidRDefault="001E0420" w:rsidP="001E0420">
            <w:pPr>
              <w:jc w:val="center"/>
              <w:rPr>
                <w:rFonts w:ascii="Arial Narrow" w:hAnsi="Arial Narrow"/>
                <w:szCs w:val="22"/>
              </w:rPr>
            </w:pPr>
            <w:r w:rsidRPr="001E0420">
              <w:rPr>
                <w:rFonts w:ascii="Arial Narrow" w:hAnsi="Arial Narrow"/>
              </w:rPr>
              <w:t>8 091 374,0</w:t>
            </w:r>
          </w:p>
        </w:tc>
        <w:tc>
          <w:tcPr>
            <w:tcW w:w="1559" w:type="dxa"/>
            <w:noWrap/>
            <w:vAlign w:val="bottom"/>
            <w:hideMark/>
          </w:tcPr>
          <w:p w14:paraId="70511404" w14:textId="78B338DC" w:rsidR="001E0420" w:rsidRPr="001E0420" w:rsidRDefault="001E0420" w:rsidP="001E0420">
            <w:pPr>
              <w:jc w:val="center"/>
              <w:rPr>
                <w:rFonts w:ascii="Arial Narrow" w:hAnsi="Arial Narrow"/>
                <w:szCs w:val="22"/>
              </w:rPr>
            </w:pPr>
            <w:r w:rsidRPr="001E0420">
              <w:rPr>
                <w:rFonts w:ascii="Arial Narrow" w:hAnsi="Arial Narrow"/>
              </w:rPr>
              <w:t>21 980 742,38</w:t>
            </w:r>
          </w:p>
        </w:tc>
        <w:tc>
          <w:tcPr>
            <w:tcW w:w="1276" w:type="dxa"/>
            <w:noWrap/>
            <w:vAlign w:val="bottom"/>
            <w:hideMark/>
          </w:tcPr>
          <w:p w14:paraId="7179BEA2" w14:textId="2BCE9FEC" w:rsidR="001E0420" w:rsidRPr="001E0420" w:rsidRDefault="001E0420" w:rsidP="001E0420">
            <w:pPr>
              <w:jc w:val="center"/>
              <w:rPr>
                <w:rFonts w:ascii="Arial Narrow" w:hAnsi="Arial Narrow"/>
                <w:szCs w:val="22"/>
              </w:rPr>
            </w:pPr>
            <w:r w:rsidRPr="001E0420">
              <w:rPr>
                <w:rFonts w:ascii="Arial Narrow" w:hAnsi="Arial Narrow"/>
              </w:rPr>
              <w:t>331,57</w:t>
            </w:r>
          </w:p>
        </w:tc>
        <w:tc>
          <w:tcPr>
            <w:tcW w:w="1276" w:type="dxa"/>
            <w:noWrap/>
            <w:vAlign w:val="bottom"/>
            <w:hideMark/>
          </w:tcPr>
          <w:p w14:paraId="66933D51" w14:textId="356BCB34" w:rsidR="001E0420" w:rsidRPr="001E0420" w:rsidRDefault="001E0420" w:rsidP="001E0420">
            <w:pPr>
              <w:jc w:val="center"/>
              <w:rPr>
                <w:rFonts w:ascii="Arial Narrow" w:hAnsi="Arial Narrow"/>
                <w:szCs w:val="22"/>
              </w:rPr>
            </w:pPr>
            <w:r w:rsidRPr="001E0420">
              <w:rPr>
                <w:rFonts w:ascii="Arial Narrow" w:hAnsi="Arial Narrow"/>
              </w:rPr>
              <w:t>102 786,70</w:t>
            </w:r>
          </w:p>
        </w:tc>
        <w:tc>
          <w:tcPr>
            <w:tcW w:w="1275" w:type="dxa"/>
            <w:noWrap/>
            <w:vAlign w:val="bottom"/>
            <w:hideMark/>
          </w:tcPr>
          <w:p w14:paraId="39A43EFE" w14:textId="7E0EA844" w:rsidR="001E0420" w:rsidRPr="001E0420" w:rsidRDefault="001E0420" w:rsidP="001E0420">
            <w:pPr>
              <w:jc w:val="center"/>
              <w:rPr>
                <w:rFonts w:ascii="Arial Narrow" w:hAnsi="Arial Narrow"/>
                <w:szCs w:val="22"/>
              </w:rPr>
            </w:pPr>
            <w:r w:rsidRPr="001E0420">
              <w:rPr>
                <w:rFonts w:ascii="Arial Narrow" w:hAnsi="Arial Narrow"/>
              </w:rPr>
              <w:t>237,118</w:t>
            </w:r>
          </w:p>
        </w:tc>
        <w:tc>
          <w:tcPr>
            <w:tcW w:w="1459" w:type="dxa"/>
            <w:noWrap/>
            <w:vAlign w:val="bottom"/>
            <w:hideMark/>
          </w:tcPr>
          <w:p w14:paraId="6D1165B2" w14:textId="05B0A057" w:rsidR="001E0420" w:rsidRPr="001E0420" w:rsidRDefault="001E0420" w:rsidP="001E0420">
            <w:pPr>
              <w:jc w:val="center"/>
              <w:rPr>
                <w:rFonts w:ascii="Arial Narrow" w:hAnsi="Arial Narrow"/>
                <w:szCs w:val="22"/>
              </w:rPr>
            </w:pPr>
            <w:r w:rsidRPr="001E0420">
              <w:rPr>
                <w:rFonts w:ascii="Arial Narrow" w:hAnsi="Arial Narrow"/>
              </w:rPr>
              <w:t>4 979,48</w:t>
            </w:r>
          </w:p>
        </w:tc>
      </w:tr>
      <w:tr w:rsidR="001E0420" w:rsidRPr="003D437D" w14:paraId="78E9F1AD" w14:textId="77777777" w:rsidTr="001935C7">
        <w:trPr>
          <w:trHeight w:val="120"/>
        </w:trPr>
        <w:tc>
          <w:tcPr>
            <w:tcW w:w="1668" w:type="dxa"/>
            <w:vAlign w:val="bottom"/>
            <w:hideMark/>
          </w:tcPr>
          <w:p w14:paraId="2EB27DEB" w14:textId="77777777" w:rsidR="001E0420" w:rsidRPr="003D437D" w:rsidRDefault="001E0420" w:rsidP="001E0420">
            <w:pPr>
              <w:keepNext/>
              <w:keepLines/>
              <w:rPr>
                <w:rFonts w:ascii="Arial Narrow" w:hAnsi="Arial Narrow"/>
                <w:b/>
                <w:szCs w:val="22"/>
                <w:lang w:val="ru-RU"/>
              </w:rPr>
            </w:pPr>
            <w:r w:rsidRPr="003D437D">
              <w:rPr>
                <w:rFonts w:ascii="Arial Narrow" w:hAnsi="Arial Narrow"/>
                <w:b/>
                <w:szCs w:val="22"/>
                <w:lang w:val="ru-RU"/>
              </w:rPr>
              <w:t>Всего:</w:t>
            </w:r>
          </w:p>
        </w:tc>
        <w:tc>
          <w:tcPr>
            <w:tcW w:w="1518" w:type="dxa"/>
            <w:noWrap/>
            <w:vAlign w:val="bottom"/>
            <w:hideMark/>
          </w:tcPr>
          <w:p w14:paraId="109567DB" w14:textId="06223F54" w:rsidR="001E0420" w:rsidRPr="001E0420" w:rsidRDefault="001E0420" w:rsidP="001E0420">
            <w:pPr>
              <w:jc w:val="center"/>
              <w:rPr>
                <w:rFonts w:ascii="Arial Narrow" w:hAnsi="Arial Narrow"/>
                <w:b/>
                <w:szCs w:val="22"/>
              </w:rPr>
            </w:pPr>
            <w:r w:rsidRPr="001E0420">
              <w:rPr>
                <w:rFonts w:ascii="Arial Narrow" w:hAnsi="Arial Narrow"/>
                <w:b/>
              </w:rPr>
              <w:t>12 089 592,0</w:t>
            </w:r>
          </w:p>
        </w:tc>
        <w:tc>
          <w:tcPr>
            <w:tcW w:w="1559" w:type="dxa"/>
            <w:noWrap/>
            <w:vAlign w:val="bottom"/>
            <w:hideMark/>
          </w:tcPr>
          <w:p w14:paraId="4EBDFAF9" w14:textId="4C4BD8B7" w:rsidR="001E0420" w:rsidRPr="001E0420" w:rsidRDefault="001E0420" w:rsidP="001E0420">
            <w:pPr>
              <w:jc w:val="center"/>
              <w:rPr>
                <w:rFonts w:ascii="Arial Narrow" w:hAnsi="Arial Narrow"/>
                <w:b/>
                <w:szCs w:val="22"/>
              </w:rPr>
            </w:pPr>
            <w:r w:rsidRPr="001E0420">
              <w:rPr>
                <w:rFonts w:ascii="Arial Narrow" w:hAnsi="Arial Narrow"/>
                <w:b/>
              </w:rPr>
              <w:t>28 494 393,34</w:t>
            </w:r>
          </w:p>
        </w:tc>
        <w:tc>
          <w:tcPr>
            <w:tcW w:w="1276" w:type="dxa"/>
            <w:noWrap/>
            <w:vAlign w:val="bottom"/>
            <w:hideMark/>
          </w:tcPr>
          <w:p w14:paraId="6952080F" w14:textId="02709277" w:rsidR="001E0420" w:rsidRPr="001E0420" w:rsidRDefault="001E0420" w:rsidP="001E0420">
            <w:pPr>
              <w:jc w:val="center"/>
              <w:rPr>
                <w:rFonts w:ascii="Arial Narrow" w:hAnsi="Arial Narrow"/>
                <w:b/>
                <w:szCs w:val="22"/>
              </w:rPr>
            </w:pPr>
            <w:r w:rsidRPr="001E0420">
              <w:rPr>
                <w:rFonts w:ascii="Arial Narrow" w:hAnsi="Arial Narrow"/>
                <w:b/>
              </w:rPr>
              <w:t>361,47</w:t>
            </w:r>
          </w:p>
        </w:tc>
        <w:tc>
          <w:tcPr>
            <w:tcW w:w="1276" w:type="dxa"/>
            <w:noWrap/>
            <w:vAlign w:val="bottom"/>
            <w:hideMark/>
          </w:tcPr>
          <w:p w14:paraId="0B0C0CFB" w14:textId="6EE45AB9" w:rsidR="001E0420" w:rsidRPr="001E0420" w:rsidRDefault="001E0420" w:rsidP="001E0420">
            <w:pPr>
              <w:jc w:val="center"/>
              <w:rPr>
                <w:rFonts w:ascii="Arial Narrow" w:hAnsi="Arial Narrow"/>
                <w:b/>
                <w:szCs w:val="22"/>
              </w:rPr>
            </w:pPr>
            <w:r w:rsidRPr="001E0420">
              <w:rPr>
                <w:rFonts w:ascii="Arial Narrow" w:hAnsi="Arial Narrow"/>
                <w:b/>
              </w:rPr>
              <w:t>112 055,08</w:t>
            </w:r>
          </w:p>
        </w:tc>
        <w:tc>
          <w:tcPr>
            <w:tcW w:w="1275" w:type="dxa"/>
            <w:noWrap/>
            <w:vAlign w:val="bottom"/>
            <w:hideMark/>
          </w:tcPr>
          <w:p w14:paraId="685AB161" w14:textId="4FB62883" w:rsidR="001E0420" w:rsidRPr="001E0420" w:rsidRDefault="001E0420" w:rsidP="001E0420">
            <w:pPr>
              <w:jc w:val="center"/>
              <w:rPr>
                <w:rFonts w:ascii="Arial Narrow" w:hAnsi="Arial Narrow"/>
                <w:b/>
                <w:szCs w:val="22"/>
              </w:rPr>
            </w:pPr>
            <w:r w:rsidRPr="001E0420">
              <w:rPr>
                <w:rFonts w:ascii="Arial Narrow" w:hAnsi="Arial Narrow"/>
                <w:b/>
              </w:rPr>
              <w:t>427,92</w:t>
            </w:r>
          </w:p>
        </w:tc>
        <w:tc>
          <w:tcPr>
            <w:tcW w:w="1459" w:type="dxa"/>
            <w:noWrap/>
            <w:vAlign w:val="bottom"/>
            <w:hideMark/>
          </w:tcPr>
          <w:p w14:paraId="7A53B8EA" w14:textId="330F753E" w:rsidR="001E0420" w:rsidRPr="001E0420" w:rsidRDefault="001E0420" w:rsidP="001E0420">
            <w:pPr>
              <w:jc w:val="center"/>
              <w:rPr>
                <w:rFonts w:ascii="Arial Narrow" w:hAnsi="Arial Narrow"/>
                <w:b/>
                <w:szCs w:val="22"/>
              </w:rPr>
            </w:pPr>
            <w:r w:rsidRPr="001E0420">
              <w:rPr>
                <w:rFonts w:ascii="Arial Narrow" w:hAnsi="Arial Narrow"/>
                <w:b/>
              </w:rPr>
              <w:t>8 986,40</w:t>
            </w:r>
          </w:p>
        </w:tc>
      </w:tr>
    </w:tbl>
    <w:p w14:paraId="41E95FAD" w14:textId="77777777" w:rsidR="00D41543" w:rsidRDefault="00D41543" w:rsidP="00EC2710">
      <w:pPr>
        <w:keepNext/>
        <w:keepLines/>
        <w:spacing w:line="276" w:lineRule="auto"/>
        <w:ind w:firstLine="709"/>
        <w:jc w:val="both"/>
        <w:rPr>
          <w:rFonts w:ascii="Arial Narrow" w:hAnsi="Arial Narrow"/>
          <w:sz w:val="24"/>
          <w:lang w:val="ru-RU"/>
        </w:rPr>
      </w:pPr>
    </w:p>
    <w:p w14:paraId="310843FE" w14:textId="443B853F" w:rsidR="00D41543" w:rsidRDefault="001E0420" w:rsidP="00EC2710">
      <w:pPr>
        <w:keepNext/>
        <w:keepLines/>
        <w:spacing w:line="276" w:lineRule="auto"/>
        <w:ind w:firstLine="709"/>
        <w:jc w:val="both"/>
        <w:rPr>
          <w:rFonts w:ascii="Arial Narrow" w:hAnsi="Arial Narrow"/>
          <w:sz w:val="24"/>
          <w:lang w:val="ru-RU"/>
        </w:rPr>
      </w:pPr>
      <w:r>
        <w:rPr>
          <w:rFonts w:ascii="Arial Narrow" w:hAnsi="Arial Narrow"/>
          <w:sz w:val="24"/>
          <w:lang w:val="ru-RU"/>
        </w:rPr>
        <w:t>2017</w:t>
      </w:r>
      <w:r w:rsidR="00D41543">
        <w:rPr>
          <w:rFonts w:ascii="Arial Narrow" w:hAnsi="Arial Narrow"/>
          <w:sz w:val="24"/>
          <w:lang w:val="ru-RU"/>
        </w:rPr>
        <w:t xml:space="preserve"> год</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518"/>
        <w:gridCol w:w="1559"/>
        <w:gridCol w:w="1276"/>
        <w:gridCol w:w="1276"/>
        <w:gridCol w:w="1275"/>
        <w:gridCol w:w="1459"/>
      </w:tblGrid>
      <w:tr w:rsidR="00253615" w:rsidRPr="00071C55" w14:paraId="043A1B7C" w14:textId="77777777" w:rsidTr="000A2A46">
        <w:trPr>
          <w:trHeight w:val="911"/>
        </w:trPr>
        <w:tc>
          <w:tcPr>
            <w:tcW w:w="1668" w:type="dxa"/>
            <w:shd w:val="clear" w:color="auto" w:fill="E3E3FD"/>
            <w:vAlign w:val="center"/>
            <w:hideMark/>
          </w:tcPr>
          <w:p w14:paraId="2125E860" w14:textId="77777777" w:rsidR="00253615" w:rsidRPr="00C36189" w:rsidRDefault="00253615" w:rsidP="00EC2710">
            <w:pPr>
              <w:keepNext/>
              <w:keepLines/>
              <w:jc w:val="center"/>
              <w:rPr>
                <w:rFonts w:ascii="Arial Narrow" w:hAnsi="Arial Narrow"/>
                <w:b/>
                <w:bCs/>
                <w:szCs w:val="22"/>
                <w:lang w:val="ru-RU"/>
              </w:rPr>
            </w:pPr>
            <w:r w:rsidRPr="00C36189">
              <w:rPr>
                <w:rFonts w:ascii="Arial Narrow" w:hAnsi="Arial Narrow"/>
                <w:b/>
                <w:bCs/>
                <w:szCs w:val="22"/>
                <w:lang w:val="ru-RU"/>
              </w:rPr>
              <w:t>Вид топлива</w:t>
            </w:r>
          </w:p>
        </w:tc>
        <w:tc>
          <w:tcPr>
            <w:tcW w:w="1518" w:type="dxa"/>
            <w:shd w:val="clear" w:color="auto" w:fill="E3E3FD"/>
            <w:vAlign w:val="center"/>
            <w:hideMark/>
          </w:tcPr>
          <w:p w14:paraId="46505CA1" w14:textId="77777777" w:rsidR="00253615" w:rsidRPr="00C36189" w:rsidRDefault="00253615" w:rsidP="00EC2710">
            <w:pPr>
              <w:keepNext/>
              <w:keepLines/>
              <w:jc w:val="center"/>
              <w:rPr>
                <w:rFonts w:ascii="Arial Narrow" w:hAnsi="Arial Narrow"/>
                <w:b/>
                <w:bCs/>
                <w:szCs w:val="22"/>
                <w:lang w:val="ru-RU"/>
              </w:rPr>
            </w:pPr>
            <w:r w:rsidRPr="00C36189">
              <w:rPr>
                <w:rFonts w:ascii="Arial Narrow" w:hAnsi="Arial Narrow"/>
                <w:b/>
                <w:bCs/>
                <w:szCs w:val="22"/>
                <w:lang w:val="ru-RU"/>
              </w:rPr>
              <w:t xml:space="preserve">Расход                 </w:t>
            </w:r>
            <w:r w:rsidR="00071C55" w:rsidRPr="0069144C">
              <w:rPr>
                <w:rFonts w:ascii="Arial Narrow" w:hAnsi="Arial Narrow"/>
                <w:b/>
                <w:bCs/>
                <w:szCs w:val="22"/>
                <w:lang w:val="ru-RU"/>
              </w:rPr>
              <w:t>т.у.т.</w:t>
            </w:r>
          </w:p>
        </w:tc>
        <w:tc>
          <w:tcPr>
            <w:tcW w:w="1559" w:type="dxa"/>
            <w:shd w:val="clear" w:color="auto" w:fill="E3E3FD"/>
            <w:vAlign w:val="center"/>
            <w:hideMark/>
          </w:tcPr>
          <w:p w14:paraId="13FE5758" w14:textId="77777777" w:rsidR="00253615" w:rsidRPr="00C36189" w:rsidRDefault="00253615" w:rsidP="00EC2710">
            <w:pPr>
              <w:keepNext/>
              <w:keepLines/>
              <w:jc w:val="center"/>
              <w:rPr>
                <w:rFonts w:ascii="Arial Narrow" w:hAnsi="Arial Narrow"/>
                <w:b/>
                <w:bCs/>
                <w:szCs w:val="22"/>
                <w:lang w:val="ru-RU"/>
              </w:rPr>
            </w:pPr>
            <w:r w:rsidRPr="00C36189">
              <w:rPr>
                <w:rFonts w:ascii="Arial Narrow" w:hAnsi="Arial Narrow"/>
                <w:b/>
                <w:bCs/>
                <w:szCs w:val="22"/>
                <w:lang w:val="ru-RU"/>
              </w:rPr>
              <w:t>Выбросы СО2</w:t>
            </w:r>
            <w:r w:rsidR="00071C55">
              <w:rPr>
                <w:rFonts w:ascii="Arial Narrow" w:hAnsi="Arial Narrow"/>
                <w:b/>
                <w:bCs/>
                <w:szCs w:val="22"/>
                <w:lang w:val="ru-RU"/>
              </w:rPr>
              <w:t>,</w:t>
            </w:r>
            <w:r w:rsidRPr="00C36189">
              <w:rPr>
                <w:rFonts w:ascii="Arial Narrow" w:hAnsi="Arial Narrow"/>
                <w:b/>
                <w:bCs/>
                <w:szCs w:val="22"/>
                <w:lang w:val="ru-RU"/>
              </w:rPr>
              <w:t xml:space="preserve">  тонн</w:t>
            </w:r>
          </w:p>
        </w:tc>
        <w:tc>
          <w:tcPr>
            <w:tcW w:w="1276" w:type="dxa"/>
            <w:shd w:val="clear" w:color="auto" w:fill="E3E3FD"/>
            <w:vAlign w:val="center"/>
            <w:hideMark/>
          </w:tcPr>
          <w:p w14:paraId="1F69900E" w14:textId="77777777" w:rsidR="00253615" w:rsidRPr="00C36189" w:rsidRDefault="00071C55" w:rsidP="00071C55">
            <w:pPr>
              <w:keepNext/>
              <w:keepLines/>
              <w:ind w:left="-57" w:right="-57"/>
              <w:jc w:val="center"/>
              <w:rPr>
                <w:rFonts w:ascii="Arial Narrow" w:hAnsi="Arial Narrow"/>
                <w:b/>
                <w:bCs/>
                <w:szCs w:val="22"/>
                <w:lang w:val="ru-RU"/>
              </w:rPr>
            </w:pPr>
            <w:r>
              <w:rPr>
                <w:rFonts w:ascii="Arial Narrow" w:hAnsi="Arial Narrow"/>
                <w:b/>
                <w:bCs/>
                <w:szCs w:val="22"/>
                <w:lang w:val="ru-RU"/>
              </w:rPr>
              <w:t xml:space="preserve">Выбросы  N2О, </w:t>
            </w:r>
            <w:r w:rsidR="00253615" w:rsidRPr="00C36189">
              <w:rPr>
                <w:rFonts w:ascii="Arial Narrow" w:hAnsi="Arial Narrow"/>
                <w:b/>
                <w:bCs/>
                <w:szCs w:val="22"/>
                <w:lang w:val="ru-RU"/>
              </w:rPr>
              <w:t>тонн</w:t>
            </w:r>
          </w:p>
        </w:tc>
        <w:tc>
          <w:tcPr>
            <w:tcW w:w="1276" w:type="dxa"/>
            <w:shd w:val="clear" w:color="auto" w:fill="E3E3FD"/>
            <w:vAlign w:val="center"/>
            <w:hideMark/>
          </w:tcPr>
          <w:p w14:paraId="2FC82EB2" w14:textId="77777777" w:rsidR="00253615" w:rsidRPr="00C36189" w:rsidRDefault="00253615" w:rsidP="006543CC">
            <w:pPr>
              <w:keepNext/>
              <w:keepLines/>
              <w:jc w:val="center"/>
              <w:rPr>
                <w:rFonts w:ascii="Arial Narrow" w:hAnsi="Arial Narrow"/>
                <w:b/>
                <w:bCs/>
                <w:szCs w:val="22"/>
                <w:lang w:val="ru-RU"/>
              </w:rPr>
            </w:pPr>
            <w:r w:rsidRPr="00C36189">
              <w:rPr>
                <w:rFonts w:ascii="Arial Narrow" w:hAnsi="Arial Narrow"/>
                <w:b/>
                <w:bCs/>
                <w:szCs w:val="22"/>
                <w:lang w:val="ru-RU"/>
              </w:rPr>
              <w:t>Выбросы N2О в СО2</w:t>
            </w:r>
            <w:r w:rsidR="00071C55">
              <w:rPr>
                <w:rFonts w:ascii="Arial Narrow" w:hAnsi="Arial Narrow"/>
                <w:b/>
                <w:bCs/>
                <w:szCs w:val="22"/>
                <w:lang w:val="ru-RU"/>
              </w:rPr>
              <w:t>,</w:t>
            </w:r>
            <w:r w:rsidRPr="00C36189">
              <w:rPr>
                <w:rFonts w:ascii="Arial Narrow" w:hAnsi="Arial Narrow"/>
                <w:b/>
                <w:bCs/>
                <w:szCs w:val="22"/>
                <w:lang w:val="ru-RU"/>
              </w:rPr>
              <w:t xml:space="preserve"> экв.</w:t>
            </w:r>
            <w:r w:rsidR="006543CC">
              <w:rPr>
                <w:rFonts w:ascii="Arial Narrow" w:hAnsi="Arial Narrow"/>
                <w:b/>
                <w:bCs/>
                <w:szCs w:val="22"/>
                <w:lang w:val="ru-RU"/>
              </w:rPr>
              <w:t xml:space="preserve"> </w:t>
            </w:r>
            <w:r w:rsidRPr="00C36189">
              <w:rPr>
                <w:rFonts w:ascii="Arial Narrow" w:hAnsi="Arial Narrow"/>
                <w:b/>
                <w:bCs/>
                <w:szCs w:val="22"/>
                <w:lang w:val="ru-RU"/>
              </w:rPr>
              <w:t>тонн</w:t>
            </w:r>
          </w:p>
        </w:tc>
        <w:tc>
          <w:tcPr>
            <w:tcW w:w="1275" w:type="dxa"/>
            <w:shd w:val="clear" w:color="auto" w:fill="E3E3FD"/>
            <w:vAlign w:val="center"/>
            <w:hideMark/>
          </w:tcPr>
          <w:p w14:paraId="2DB432B0" w14:textId="77777777" w:rsidR="00253615" w:rsidRPr="00C36189" w:rsidRDefault="00253615" w:rsidP="00EC2710">
            <w:pPr>
              <w:keepNext/>
              <w:keepLines/>
              <w:jc w:val="center"/>
              <w:rPr>
                <w:rFonts w:ascii="Arial Narrow" w:hAnsi="Arial Narrow"/>
                <w:b/>
                <w:bCs/>
                <w:szCs w:val="22"/>
                <w:lang w:val="ru-RU"/>
              </w:rPr>
            </w:pPr>
            <w:r w:rsidRPr="00C36189">
              <w:rPr>
                <w:rFonts w:ascii="Arial Narrow" w:hAnsi="Arial Narrow"/>
                <w:b/>
                <w:bCs/>
                <w:szCs w:val="22"/>
                <w:lang w:val="ru-RU"/>
              </w:rPr>
              <w:t>Выбросы СH4,тонн</w:t>
            </w:r>
          </w:p>
        </w:tc>
        <w:tc>
          <w:tcPr>
            <w:tcW w:w="1459" w:type="dxa"/>
            <w:shd w:val="clear" w:color="auto" w:fill="E3E3FD"/>
            <w:vAlign w:val="center"/>
            <w:hideMark/>
          </w:tcPr>
          <w:p w14:paraId="75096379" w14:textId="77777777" w:rsidR="00253615" w:rsidRPr="00C36189" w:rsidRDefault="00253615" w:rsidP="006543CC">
            <w:pPr>
              <w:keepNext/>
              <w:keepLines/>
              <w:jc w:val="center"/>
              <w:rPr>
                <w:rFonts w:ascii="Arial Narrow" w:hAnsi="Arial Narrow"/>
                <w:b/>
                <w:bCs/>
                <w:szCs w:val="22"/>
                <w:lang w:val="ru-RU"/>
              </w:rPr>
            </w:pPr>
            <w:r w:rsidRPr="00C36189">
              <w:rPr>
                <w:rFonts w:ascii="Arial Narrow" w:hAnsi="Arial Narrow"/>
                <w:b/>
                <w:bCs/>
                <w:szCs w:val="22"/>
                <w:lang w:val="ru-RU"/>
              </w:rPr>
              <w:t>Выбросы СН4 в</w:t>
            </w:r>
            <w:r w:rsidR="006543CC">
              <w:rPr>
                <w:rFonts w:ascii="Arial Narrow" w:hAnsi="Arial Narrow"/>
                <w:b/>
                <w:bCs/>
                <w:szCs w:val="22"/>
                <w:lang w:val="ru-RU"/>
              </w:rPr>
              <w:t xml:space="preserve"> СО2</w:t>
            </w:r>
            <w:r w:rsidR="00071C55">
              <w:rPr>
                <w:rFonts w:ascii="Arial Narrow" w:hAnsi="Arial Narrow"/>
                <w:b/>
                <w:bCs/>
                <w:szCs w:val="22"/>
                <w:lang w:val="ru-RU"/>
              </w:rPr>
              <w:t>,</w:t>
            </w:r>
            <w:r w:rsidR="006543CC">
              <w:rPr>
                <w:rFonts w:ascii="Arial Narrow" w:hAnsi="Arial Narrow"/>
                <w:b/>
                <w:bCs/>
                <w:szCs w:val="22"/>
                <w:lang w:val="ru-RU"/>
              </w:rPr>
              <w:t xml:space="preserve"> экв.  </w:t>
            </w:r>
            <w:r w:rsidRPr="00C36189">
              <w:rPr>
                <w:rFonts w:ascii="Arial Narrow" w:hAnsi="Arial Narrow"/>
                <w:b/>
                <w:bCs/>
                <w:szCs w:val="22"/>
                <w:lang w:val="ru-RU"/>
              </w:rPr>
              <w:t>тонн</w:t>
            </w:r>
          </w:p>
        </w:tc>
      </w:tr>
      <w:tr w:rsidR="001E0420" w:rsidRPr="00C36189" w14:paraId="6210344E" w14:textId="77777777" w:rsidTr="000A2A46">
        <w:trPr>
          <w:trHeight w:val="284"/>
        </w:trPr>
        <w:tc>
          <w:tcPr>
            <w:tcW w:w="1668" w:type="dxa"/>
            <w:vAlign w:val="center"/>
            <w:hideMark/>
          </w:tcPr>
          <w:p w14:paraId="443D27B5" w14:textId="77777777" w:rsidR="001E0420" w:rsidRPr="00C36189" w:rsidRDefault="001E0420" w:rsidP="001E0420">
            <w:pPr>
              <w:keepNext/>
              <w:keepLines/>
              <w:rPr>
                <w:rFonts w:ascii="Arial Narrow" w:hAnsi="Arial Narrow"/>
                <w:szCs w:val="22"/>
                <w:lang w:val="ru-RU"/>
              </w:rPr>
            </w:pPr>
            <w:r w:rsidRPr="00C36189">
              <w:rPr>
                <w:rFonts w:ascii="Arial Narrow" w:hAnsi="Arial Narrow"/>
                <w:szCs w:val="22"/>
                <w:lang w:val="ru-RU"/>
              </w:rPr>
              <w:t>Газ</w:t>
            </w:r>
          </w:p>
        </w:tc>
        <w:tc>
          <w:tcPr>
            <w:tcW w:w="1518" w:type="dxa"/>
            <w:noWrap/>
            <w:hideMark/>
          </w:tcPr>
          <w:p w14:paraId="7929256A" w14:textId="4E37246E" w:rsidR="001E0420" w:rsidRPr="001E0420" w:rsidRDefault="001E0420" w:rsidP="001E0420">
            <w:pPr>
              <w:jc w:val="center"/>
              <w:rPr>
                <w:rFonts w:ascii="Arial Narrow" w:hAnsi="Arial Narrow"/>
                <w:szCs w:val="22"/>
              </w:rPr>
            </w:pPr>
            <w:r w:rsidRPr="001E0420">
              <w:rPr>
                <w:rFonts w:ascii="Arial Narrow" w:hAnsi="Arial Narrow"/>
              </w:rPr>
              <w:t>3 843 271,0</w:t>
            </w:r>
          </w:p>
        </w:tc>
        <w:tc>
          <w:tcPr>
            <w:tcW w:w="1559" w:type="dxa"/>
            <w:noWrap/>
            <w:hideMark/>
          </w:tcPr>
          <w:p w14:paraId="3A8D4B78" w14:textId="4B986067" w:rsidR="001E0420" w:rsidRPr="001E0420" w:rsidRDefault="001E0420" w:rsidP="001E0420">
            <w:pPr>
              <w:jc w:val="center"/>
              <w:rPr>
                <w:rFonts w:ascii="Arial Narrow" w:hAnsi="Arial Narrow"/>
                <w:szCs w:val="22"/>
              </w:rPr>
            </w:pPr>
            <w:r w:rsidRPr="001E0420">
              <w:rPr>
                <w:rFonts w:ascii="Arial Narrow" w:hAnsi="Arial Narrow"/>
              </w:rPr>
              <w:t>6 225 935,470</w:t>
            </w:r>
          </w:p>
        </w:tc>
        <w:tc>
          <w:tcPr>
            <w:tcW w:w="1276" w:type="dxa"/>
            <w:noWrap/>
            <w:hideMark/>
          </w:tcPr>
          <w:p w14:paraId="59950D17" w14:textId="1F3B2BB9" w:rsidR="001E0420" w:rsidRPr="001E0420" w:rsidRDefault="001E0420" w:rsidP="001E0420">
            <w:pPr>
              <w:jc w:val="center"/>
              <w:rPr>
                <w:rFonts w:ascii="Arial Narrow" w:hAnsi="Arial Narrow"/>
                <w:szCs w:val="22"/>
              </w:rPr>
            </w:pPr>
            <w:r w:rsidRPr="001E0420">
              <w:rPr>
                <w:rFonts w:ascii="Arial Narrow" w:hAnsi="Arial Narrow"/>
              </w:rPr>
              <w:t>29,317</w:t>
            </w:r>
          </w:p>
        </w:tc>
        <w:tc>
          <w:tcPr>
            <w:tcW w:w="1276" w:type="dxa"/>
            <w:noWrap/>
            <w:hideMark/>
          </w:tcPr>
          <w:p w14:paraId="462404AC" w14:textId="43093F20" w:rsidR="001E0420" w:rsidRPr="001E0420" w:rsidRDefault="001E0420" w:rsidP="001E0420">
            <w:pPr>
              <w:jc w:val="center"/>
              <w:rPr>
                <w:rFonts w:ascii="Arial Narrow" w:hAnsi="Arial Narrow"/>
                <w:szCs w:val="22"/>
              </w:rPr>
            </w:pPr>
            <w:r w:rsidRPr="001E0420">
              <w:rPr>
                <w:rFonts w:ascii="Arial Narrow" w:hAnsi="Arial Narrow"/>
              </w:rPr>
              <w:t>9 088,270</w:t>
            </w:r>
          </w:p>
        </w:tc>
        <w:tc>
          <w:tcPr>
            <w:tcW w:w="1275" w:type="dxa"/>
            <w:noWrap/>
            <w:hideMark/>
          </w:tcPr>
          <w:p w14:paraId="6ED401BD" w14:textId="045B1F76" w:rsidR="001E0420" w:rsidRPr="001E0420" w:rsidRDefault="001E0420" w:rsidP="001E0420">
            <w:pPr>
              <w:jc w:val="center"/>
              <w:rPr>
                <w:rFonts w:ascii="Arial Narrow" w:hAnsi="Arial Narrow"/>
                <w:szCs w:val="22"/>
              </w:rPr>
            </w:pPr>
            <w:r w:rsidRPr="001E0420">
              <w:rPr>
                <w:rFonts w:ascii="Arial Narrow" w:hAnsi="Arial Narrow"/>
              </w:rPr>
              <w:t>184,903</w:t>
            </w:r>
          </w:p>
        </w:tc>
        <w:tc>
          <w:tcPr>
            <w:tcW w:w="1459" w:type="dxa"/>
            <w:noWrap/>
            <w:hideMark/>
          </w:tcPr>
          <w:p w14:paraId="5653A5E5" w14:textId="489CC3F8" w:rsidR="001E0420" w:rsidRPr="001E0420" w:rsidRDefault="001E0420" w:rsidP="001E0420">
            <w:pPr>
              <w:jc w:val="center"/>
              <w:rPr>
                <w:rFonts w:ascii="Arial Narrow" w:hAnsi="Arial Narrow"/>
                <w:szCs w:val="22"/>
              </w:rPr>
            </w:pPr>
            <w:r w:rsidRPr="001E0420">
              <w:rPr>
                <w:rFonts w:ascii="Arial Narrow" w:hAnsi="Arial Narrow"/>
              </w:rPr>
              <w:t>3 882,963</w:t>
            </w:r>
          </w:p>
        </w:tc>
      </w:tr>
      <w:tr w:rsidR="001E0420" w:rsidRPr="00C36189" w14:paraId="417A4C28" w14:textId="77777777" w:rsidTr="000A2A46">
        <w:trPr>
          <w:trHeight w:val="284"/>
        </w:trPr>
        <w:tc>
          <w:tcPr>
            <w:tcW w:w="1668" w:type="dxa"/>
            <w:vAlign w:val="center"/>
            <w:hideMark/>
          </w:tcPr>
          <w:p w14:paraId="22B386AE" w14:textId="77777777" w:rsidR="001E0420" w:rsidRPr="00C36189" w:rsidRDefault="001E0420" w:rsidP="001E0420">
            <w:pPr>
              <w:keepNext/>
              <w:keepLines/>
              <w:rPr>
                <w:rFonts w:ascii="Arial Narrow" w:hAnsi="Arial Narrow"/>
                <w:szCs w:val="22"/>
                <w:lang w:val="ru-RU"/>
              </w:rPr>
            </w:pPr>
            <w:r w:rsidRPr="0069144C">
              <w:rPr>
                <w:rFonts w:ascii="Arial Narrow" w:hAnsi="Arial Narrow"/>
                <w:szCs w:val="22"/>
                <w:lang w:val="ru-RU"/>
              </w:rPr>
              <w:t>Нефтетопливо</w:t>
            </w:r>
          </w:p>
        </w:tc>
        <w:tc>
          <w:tcPr>
            <w:tcW w:w="1518" w:type="dxa"/>
            <w:noWrap/>
            <w:hideMark/>
          </w:tcPr>
          <w:p w14:paraId="5C427BBB" w14:textId="270D3B26" w:rsidR="001E0420" w:rsidRPr="001E0420" w:rsidRDefault="001E0420" w:rsidP="001E0420">
            <w:pPr>
              <w:jc w:val="center"/>
              <w:rPr>
                <w:rFonts w:ascii="Arial Narrow" w:hAnsi="Arial Narrow"/>
                <w:szCs w:val="22"/>
              </w:rPr>
            </w:pPr>
            <w:r w:rsidRPr="001E0420">
              <w:rPr>
                <w:rFonts w:ascii="Arial Narrow" w:hAnsi="Arial Narrow"/>
              </w:rPr>
              <w:t>60 955,0</w:t>
            </w:r>
          </w:p>
        </w:tc>
        <w:tc>
          <w:tcPr>
            <w:tcW w:w="1559" w:type="dxa"/>
            <w:noWrap/>
            <w:hideMark/>
          </w:tcPr>
          <w:p w14:paraId="7D918973" w14:textId="2414A203" w:rsidR="001E0420" w:rsidRPr="001E0420" w:rsidRDefault="001E0420" w:rsidP="001E0420">
            <w:pPr>
              <w:jc w:val="center"/>
              <w:rPr>
                <w:rFonts w:ascii="Arial Narrow" w:hAnsi="Arial Narrow"/>
                <w:szCs w:val="22"/>
              </w:rPr>
            </w:pPr>
            <w:r w:rsidRPr="001E0420">
              <w:rPr>
                <w:rFonts w:ascii="Arial Narrow" w:hAnsi="Arial Narrow"/>
              </w:rPr>
              <w:t>127 846,153</w:t>
            </w:r>
          </w:p>
        </w:tc>
        <w:tc>
          <w:tcPr>
            <w:tcW w:w="1276" w:type="dxa"/>
            <w:noWrap/>
            <w:hideMark/>
          </w:tcPr>
          <w:p w14:paraId="5352FCC8" w14:textId="540961EE" w:rsidR="001E0420" w:rsidRPr="001E0420" w:rsidRDefault="001E0420" w:rsidP="001E0420">
            <w:pPr>
              <w:jc w:val="center"/>
              <w:rPr>
                <w:rFonts w:ascii="Arial Narrow" w:hAnsi="Arial Narrow"/>
                <w:szCs w:val="22"/>
              </w:rPr>
            </w:pPr>
            <w:r w:rsidRPr="001E0420">
              <w:rPr>
                <w:rFonts w:ascii="Arial Narrow" w:hAnsi="Arial Narrow"/>
              </w:rPr>
              <w:t>0,870</w:t>
            </w:r>
          </w:p>
        </w:tc>
        <w:tc>
          <w:tcPr>
            <w:tcW w:w="1276" w:type="dxa"/>
            <w:noWrap/>
            <w:hideMark/>
          </w:tcPr>
          <w:p w14:paraId="31B8762C" w14:textId="74E048F0" w:rsidR="001E0420" w:rsidRPr="001E0420" w:rsidRDefault="001E0420" w:rsidP="001E0420">
            <w:pPr>
              <w:jc w:val="center"/>
              <w:rPr>
                <w:rFonts w:ascii="Arial Narrow" w:hAnsi="Arial Narrow"/>
                <w:szCs w:val="22"/>
              </w:rPr>
            </w:pPr>
            <w:r w:rsidRPr="001E0420">
              <w:rPr>
                <w:rFonts w:ascii="Arial Narrow" w:hAnsi="Arial Narrow"/>
              </w:rPr>
              <w:t>269,700</w:t>
            </w:r>
          </w:p>
        </w:tc>
        <w:tc>
          <w:tcPr>
            <w:tcW w:w="1275" w:type="dxa"/>
            <w:noWrap/>
            <w:hideMark/>
          </w:tcPr>
          <w:p w14:paraId="0C9A56F2" w14:textId="4F12B0A1" w:rsidR="001E0420" w:rsidRPr="001E0420" w:rsidRDefault="001E0420" w:rsidP="001E0420">
            <w:pPr>
              <w:jc w:val="center"/>
              <w:rPr>
                <w:rFonts w:ascii="Arial Narrow" w:hAnsi="Arial Narrow"/>
                <w:szCs w:val="22"/>
              </w:rPr>
            </w:pPr>
            <w:r w:rsidRPr="001E0420">
              <w:rPr>
                <w:rFonts w:ascii="Arial Narrow" w:hAnsi="Arial Narrow"/>
              </w:rPr>
              <w:t>5,406</w:t>
            </w:r>
          </w:p>
        </w:tc>
        <w:tc>
          <w:tcPr>
            <w:tcW w:w="1459" w:type="dxa"/>
            <w:noWrap/>
            <w:hideMark/>
          </w:tcPr>
          <w:p w14:paraId="1806370A" w14:textId="2870F0F8" w:rsidR="001E0420" w:rsidRPr="001E0420" w:rsidRDefault="001E0420" w:rsidP="001E0420">
            <w:pPr>
              <w:jc w:val="center"/>
              <w:rPr>
                <w:rFonts w:ascii="Arial Narrow" w:hAnsi="Arial Narrow"/>
                <w:szCs w:val="22"/>
              </w:rPr>
            </w:pPr>
            <w:r w:rsidRPr="001E0420">
              <w:rPr>
                <w:rFonts w:ascii="Arial Narrow" w:hAnsi="Arial Narrow"/>
              </w:rPr>
              <w:t>113,526</w:t>
            </w:r>
          </w:p>
        </w:tc>
      </w:tr>
      <w:tr w:rsidR="001E0420" w:rsidRPr="00C36189" w14:paraId="480958F6" w14:textId="77777777" w:rsidTr="000A2A46">
        <w:trPr>
          <w:trHeight w:val="284"/>
        </w:trPr>
        <w:tc>
          <w:tcPr>
            <w:tcW w:w="1668" w:type="dxa"/>
            <w:vAlign w:val="center"/>
            <w:hideMark/>
          </w:tcPr>
          <w:p w14:paraId="0BC865FD" w14:textId="77777777" w:rsidR="001E0420" w:rsidRPr="0069144C" w:rsidRDefault="001E0420" w:rsidP="001E0420">
            <w:pPr>
              <w:rPr>
                <w:rFonts w:ascii="Arial Narrow" w:hAnsi="Arial Narrow"/>
                <w:szCs w:val="22"/>
                <w:lang w:val="ru-RU"/>
              </w:rPr>
            </w:pPr>
            <w:r w:rsidRPr="0069144C">
              <w:rPr>
                <w:rFonts w:ascii="Arial Narrow" w:hAnsi="Arial Narrow"/>
                <w:szCs w:val="22"/>
                <w:lang w:val="ru-RU"/>
              </w:rPr>
              <w:t>Твердое топливо</w:t>
            </w:r>
          </w:p>
        </w:tc>
        <w:tc>
          <w:tcPr>
            <w:tcW w:w="1518" w:type="dxa"/>
            <w:noWrap/>
            <w:hideMark/>
          </w:tcPr>
          <w:p w14:paraId="21FD4B04" w14:textId="1AE686C8" w:rsidR="001E0420" w:rsidRPr="001E0420" w:rsidRDefault="001E0420" w:rsidP="001E0420">
            <w:pPr>
              <w:jc w:val="center"/>
              <w:rPr>
                <w:rFonts w:ascii="Arial Narrow" w:hAnsi="Arial Narrow"/>
                <w:szCs w:val="22"/>
              </w:rPr>
            </w:pPr>
            <w:r w:rsidRPr="001E0420">
              <w:rPr>
                <w:rFonts w:ascii="Arial Narrow" w:hAnsi="Arial Narrow"/>
              </w:rPr>
              <w:t>7 741 850,0</w:t>
            </w:r>
          </w:p>
        </w:tc>
        <w:tc>
          <w:tcPr>
            <w:tcW w:w="1559" w:type="dxa"/>
            <w:noWrap/>
            <w:hideMark/>
          </w:tcPr>
          <w:p w14:paraId="0D33A376" w14:textId="1D3D8B87" w:rsidR="001E0420" w:rsidRPr="001E0420" w:rsidRDefault="001E0420" w:rsidP="001E0420">
            <w:pPr>
              <w:jc w:val="center"/>
              <w:rPr>
                <w:rFonts w:ascii="Arial Narrow" w:hAnsi="Arial Narrow"/>
                <w:szCs w:val="22"/>
              </w:rPr>
            </w:pPr>
            <w:r w:rsidRPr="001E0420">
              <w:rPr>
                <w:rFonts w:ascii="Arial Narrow" w:hAnsi="Arial Narrow"/>
              </w:rPr>
              <w:t>21 481 344,626</w:t>
            </w:r>
          </w:p>
        </w:tc>
        <w:tc>
          <w:tcPr>
            <w:tcW w:w="1276" w:type="dxa"/>
            <w:noWrap/>
            <w:hideMark/>
          </w:tcPr>
          <w:p w14:paraId="11129287" w14:textId="776A0A4C" w:rsidR="001E0420" w:rsidRPr="001E0420" w:rsidRDefault="001E0420" w:rsidP="001E0420">
            <w:pPr>
              <w:jc w:val="center"/>
              <w:rPr>
                <w:rFonts w:ascii="Arial Narrow" w:hAnsi="Arial Narrow"/>
                <w:szCs w:val="22"/>
              </w:rPr>
            </w:pPr>
            <w:r w:rsidRPr="001E0420">
              <w:rPr>
                <w:rFonts w:ascii="Arial Narrow" w:hAnsi="Arial Narrow"/>
              </w:rPr>
              <w:t>317,957</w:t>
            </w:r>
          </w:p>
        </w:tc>
        <w:tc>
          <w:tcPr>
            <w:tcW w:w="1276" w:type="dxa"/>
            <w:noWrap/>
            <w:hideMark/>
          </w:tcPr>
          <w:p w14:paraId="108C026A" w14:textId="1491608D" w:rsidR="001E0420" w:rsidRPr="001E0420" w:rsidRDefault="001E0420" w:rsidP="001E0420">
            <w:pPr>
              <w:jc w:val="center"/>
              <w:rPr>
                <w:rFonts w:ascii="Arial Narrow" w:hAnsi="Arial Narrow"/>
                <w:szCs w:val="22"/>
              </w:rPr>
            </w:pPr>
            <w:r w:rsidRPr="001E0420">
              <w:rPr>
                <w:rFonts w:ascii="Arial Narrow" w:hAnsi="Arial Narrow"/>
              </w:rPr>
              <w:t>98 566,670</w:t>
            </w:r>
          </w:p>
        </w:tc>
        <w:tc>
          <w:tcPr>
            <w:tcW w:w="1275" w:type="dxa"/>
            <w:noWrap/>
            <w:hideMark/>
          </w:tcPr>
          <w:p w14:paraId="664546EA" w14:textId="151C3225" w:rsidR="001E0420" w:rsidRPr="001E0420" w:rsidRDefault="001E0420" w:rsidP="001E0420">
            <w:pPr>
              <w:jc w:val="center"/>
              <w:rPr>
                <w:rFonts w:ascii="Arial Narrow" w:hAnsi="Arial Narrow"/>
                <w:szCs w:val="22"/>
              </w:rPr>
            </w:pPr>
            <w:r w:rsidRPr="001E0420">
              <w:rPr>
                <w:rFonts w:ascii="Arial Narrow" w:hAnsi="Arial Narrow"/>
              </w:rPr>
              <w:t>226,122</w:t>
            </w:r>
          </w:p>
        </w:tc>
        <w:tc>
          <w:tcPr>
            <w:tcW w:w="1459" w:type="dxa"/>
            <w:noWrap/>
            <w:hideMark/>
          </w:tcPr>
          <w:p w14:paraId="0ABE77DF" w14:textId="5717BC4B" w:rsidR="001E0420" w:rsidRPr="001E0420" w:rsidRDefault="001E0420" w:rsidP="001E0420">
            <w:pPr>
              <w:jc w:val="center"/>
              <w:rPr>
                <w:rFonts w:ascii="Arial Narrow" w:hAnsi="Arial Narrow"/>
                <w:szCs w:val="22"/>
              </w:rPr>
            </w:pPr>
            <w:r w:rsidRPr="001E0420">
              <w:rPr>
                <w:rFonts w:ascii="Arial Narrow" w:hAnsi="Arial Narrow"/>
              </w:rPr>
              <w:t>4 748,562</w:t>
            </w:r>
          </w:p>
        </w:tc>
      </w:tr>
      <w:tr w:rsidR="001E0420" w:rsidRPr="00C36189" w14:paraId="3AF91E5D" w14:textId="77777777" w:rsidTr="000A2A46">
        <w:trPr>
          <w:trHeight w:val="120"/>
        </w:trPr>
        <w:tc>
          <w:tcPr>
            <w:tcW w:w="1668" w:type="dxa"/>
            <w:vAlign w:val="bottom"/>
            <w:hideMark/>
          </w:tcPr>
          <w:p w14:paraId="29A6C2FD" w14:textId="77777777" w:rsidR="001E0420" w:rsidRPr="00C36189" w:rsidRDefault="001E0420" w:rsidP="001E0420">
            <w:pPr>
              <w:keepNext/>
              <w:keepLines/>
              <w:rPr>
                <w:rFonts w:ascii="Arial Narrow" w:hAnsi="Arial Narrow"/>
                <w:b/>
                <w:szCs w:val="22"/>
                <w:lang w:val="ru-RU"/>
              </w:rPr>
            </w:pPr>
            <w:r w:rsidRPr="00C36189">
              <w:rPr>
                <w:rFonts w:ascii="Arial Narrow" w:hAnsi="Arial Narrow"/>
                <w:b/>
                <w:szCs w:val="22"/>
                <w:lang w:val="ru-RU"/>
              </w:rPr>
              <w:t>Всего:</w:t>
            </w:r>
          </w:p>
        </w:tc>
        <w:tc>
          <w:tcPr>
            <w:tcW w:w="1518" w:type="dxa"/>
            <w:noWrap/>
            <w:hideMark/>
          </w:tcPr>
          <w:p w14:paraId="7D9333C8" w14:textId="33977E6C" w:rsidR="001E0420" w:rsidRPr="001E0420" w:rsidRDefault="001E0420" w:rsidP="001E0420">
            <w:pPr>
              <w:jc w:val="center"/>
              <w:rPr>
                <w:rFonts w:ascii="Arial Narrow" w:hAnsi="Arial Narrow"/>
                <w:b/>
                <w:szCs w:val="22"/>
              </w:rPr>
            </w:pPr>
            <w:r w:rsidRPr="001E0420">
              <w:rPr>
                <w:rFonts w:ascii="Arial Narrow" w:hAnsi="Arial Narrow"/>
                <w:b/>
              </w:rPr>
              <w:t>11 646 076,0</w:t>
            </w:r>
          </w:p>
        </w:tc>
        <w:tc>
          <w:tcPr>
            <w:tcW w:w="1559" w:type="dxa"/>
            <w:noWrap/>
            <w:hideMark/>
          </w:tcPr>
          <w:p w14:paraId="133671A0" w14:textId="1D1B3DE8" w:rsidR="001E0420" w:rsidRPr="001E0420" w:rsidRDefault="001E0420" w:rsidP="001E0420">
            <w:pPr>
              <w:jc w:val="center"/>
              <w:rPr>
                <w:rFonts w:ascii="Arial Narrow" w:hAnsi="Arial Narrow"/>
                <w:b/>
                <w:szCs w:val="22"/>
              </w:rPr>
            </w:pPr>
            <w:r w:rsidRPr="001E0420">
              <w:rPr>
                <w:rFonts w:ascii="Arial Narrow" w:hAnsi="Arial Narrow"/>
                <w:b/>
              </w:rPr>
              <w:t>27 835 126,249</w:t>
            </w:r>
          </w:p>
        </w:tc>
        <w:tc>
          <w:tcPr>
            <w:tcW w:w="1276" w:type="dxa"/>
            <w:noWrap/>
            <w:hideMark/>
          </w:tcPr>
          <w:p w14:paraId="2AB1C53E" w14:textId="0557CC49" w:rsidR="001E0420" w:rsidRPr="001E0420" w:rsidRDefault="001E0420" w:rsidP="001E0420">
            <w:pPr>
              <w:jc w:val="center"/>
              <w:rPr>
                <w:rFonts w:ascii="Arial Narrow" w:hAnsi="Arial Narrow"/>
                <w:b/>
                <w:szCs w:val="22"/>
              </w:rPr>
            </w:pPr>
            <w:r w:rsidRPr="001E0420">
              <w:rPr>
                <w:rFonts w:ascii="Arial Narrow" w:hAnsi="Arial Narrow"/>
                <w:b/>
              </w:rPr>
              <w:t>348,144</w:t>
            </w:r>
          </w:p>
        </w:tc>
        <w:tc>
          <w:tcPr>
            <w:tcW w:w="1276" w:type="dxa"/>
            <w:noWrap/>
            <w:hideMark/>
          </w:tcPr>
          <w:p w14:paraId="00E8A542" w14:textId="2A1F46FC" w:rsidR="001E0420" w:rsidRPr="001E0420" w:rsidRDefault="001E0420" w:rsidP="001E0420">
            <w:pPr>
              <w:jc w:val="center"/>
              <w:rPr>
                <w:rFonts w:ascii="Arial Narrow" w:hAnsi="Arial Narrow"/>
                <w:b/>
                <w:szCs w:val="22"/>
              </w:rPr>
            </w:pPr>
            <w:r w:rsidRPr="001E0420">
              <w:rPr>
                <w:rFonts w:ascii="Arial Narrow" w:hAnsi="Arial Narrow"/>
                <w:b/>
              </w:rPr>
              <w:t>107 924,640</w:t>
            </w:r>
          </w:p>
        </w:tc>
        <w:tc>
          <w:tcPr>
            <w:tcW w:w="1275" w:type="dxa"/>
            <w:noWrap/>
            <w:hideMark/>
          </w:tcPr>
          <w:p w14:paraId="78187E42" w14:textId="62E62830" w:rsidR="001E0420" w:rsidRPr="001E0420" w:rsidRDefault="001E0420" w:rsidP="001E0420">
            <w:pPr>
              <w:jc w:val="center"/>
              <w:rPr>
                <w:rFonts w:ascii="Arial Narrow" w:hAnsi="Arial Narrow"/>
                <w:b/>
                <w:szCs w:val="22"/>
              </w:rPr>
            </w:pPr>
            <w:r w:rsidRPr="001E0420">
              <w:rPr>
                <w:rFonts w:ascii="Arial Narrow" w:hAnsi="Arial Narrow"/>
                <w:b/>
              </w:rPr>
              <w:t>416,431</w:t>
            </w:r>
          </w:p>
        </w:tc>
        <w:tc>
          <w:tcPr>
            <w:tcW w:w="1459" w:type="dxa"/>
            <w:noWrap/>
            <w:hideMark/>
          </w:tcPr>
          <w:p w14:paraId="5EB0AD67" w14:textId="56D70A19" w:rsidR="001E0420" w:rsidRPr="001E0420" w:rsidRDefault="001E0420" w:rsidP="001E0420">
            <w:pPr>
              <w:jc w:val="center"/>
              <w:rPr>
                <w:rFonts w:ascii="Arial Narrow" w:hAnsi="Arial Narrow"/>
                <w:b/>
                <w:szCs w:val="22"/>
              </w:rPr>
            </w:pPr>
            <w:r w:rsidRPr="001E0420">
              <w:rPr>
                <w:rFonts w:ascii="Arial Narrow" w:hAnsi="Arial Narrow"/>
                <w:b/>
              </w:rPr>
              <w:t>8 745,051</w:t>
            </w:r>
          </w:p>
        </w:tc>
      </w:tr>
    </w:tbl>
    <w:p w14:paraId="020E9661" w14:textId="77777777" w:rsidR="00253615" w:rsidRPr="00A125CE" w:rsidRDefault="00253615" w:rsidP="00EC2710">
      <w:pPr>
        <w:keepNext/>
        <w:keepLines/>
        <w:ind w:firstLine="709"/>
        <w:jc w:val="both"/>
        <w:rPr>
          <w:sz w:val="24"/>
        </w:rPr>
      </w:pPr>
    </w:p>
    <w:p w14:paraId="48B42C59" w14:textId="77777777" w:rsidR="006B15E6" w:rsidRDefault="006B15E6" w:rsidP="008E2DF7">
      <w:pPr>
        <w:ind w:firstLine="709"/>
        <w:jc w:val="both"/>
        <w:rPr>
          <w:rFonts w:ascii="Arial Narrow" w:hAnsi="Arial Narrow"/>
          <w:sz w:val="24"/>
        </w:rPr>
      </w:pPr>
    </w:p>
    <w:p w14:paraId="43162C63" w14:textId="1129B12A" w:rsidR="008E2DF7" w:rsidRPr="00406900" w:rsidRDefault="001E0420" w:rsidP="008E2DF7">
      <w:pPr>
        <w:ind w:firstLine="709"/>
        <w:jc w:val="both"/>
        <w:rPr>
          <w:rFonts w:ascii="Arial Narrow" w:hAnsi="Arial Narrow"/>
          <w:sz w:val="24"/>
          <w:lang w:val="ru-RU"/>
        </w:rPr>
      </w:pPr>
      <w:r>
        <w:rPr>
          <w:rFonts w:ascii="Arial Narrow" w:hAnsi="Arial Narrow"/>
          <w:sz w:val="24"/>
        </w:rPr>
        <w:t>2016</w:t>
      </w:r>
      <w:r w:rsidR="00406900">
        <w:rPr>
          <w:rFonts w:ascii="Arial Narrow" w:hAnsi="Arial Narrow"/>
          <w:sz w:val="24"/>
          <w:lang w:val="ru-RU"/>
        </w:rPr>
        <w:t xml:space="preserve"> год</w:t>
      </w:r>
    </w:p>
    <w:tbl>
      <w:tblPr>
        <w:tblStyle w:val="1f"/>
        <w:tblW w:w="10065" w:type="dxa"/>
        <w:tblInd w:w="-34" w:type="dxa"/>
        <w:tblLayout w:type="fixed"/>
        <w:tblLook w:val="04A0" w:firstRow="1" w:lastRow="0" w:firstColumn="1" w:lastColumn="0" w:noHBand="0" w:noVBand="1"/>
      </w:tblPr>
      <w:tblGrid>
        <w:gridCol w:w="1702"/>
        <w:gridCol w:w="1559"/>
        <w:gridCol w:w="1559"/>
        <w:gridCol w:w="1276"/>
        <w:gridCol w:w="1276"/>
        <w:gridCol w:w="1275"/>
        <w:gridCol w:w="1418"/>
      </w:tblGrid>
      <w:tr w:rsidR="008E2DF7" w:rsidRPr="00EF5854" w14:paraId="2C290C06" w14:textId="77777777" w:rsidTr="006543CC">
        <w:trPr>
          <w:trHeight w:val="699"/>
        </w:trPr>
        <w:tc>
          <w:tcPr>
            <w:tcW w:w="1702" w:type="dxa"/>
            <w:shd w:val="clear" w:color="auto" w:fill="E3E3FD"/>
            <w:vAlign w:val="center"/>
            <w:hideMark/>
          </w:tcPr>
          <w:p w14:paraId="44B1A942" w14:textId="77777777" w:rsidR="008E2DF7" w:rsidRPr="0069144C" w:rsidRDefault="008E2DF7" w:rsidP="006543CC">
            <w:pPr>
              <w:jc w:val="center"/>
              <w:rPr>
                <w:rFonts w:ascii="Arial Narrow" w:hAnsi="Arial Narrow"/>
                <w:b/>
                <w:bCs/>
                <w:sz w:val="22"/>
                <w:szCs w:val="22"/>
                <w:lang w:val="ru-RU"/>
              </w:rPr>
            </w:pPr>
            <w:r w:rsidRPr="0069144C">
              <w:rPr>
                <w:rFonts w:ascii="Arial Narrow" w:hAnsi="Arial Narrow"/>
                <w:b/>
                <w:bCs/>
                <w:sz w:val="22"/>
                <w:szCs w:val="22"/>
                <w:lang w:val="ru-RU"/>
              </w:rPr>
              <w:t>Вид топлива</w:t>
            </w:r>
          </w:p>
        </w:tc>
        <w:tc>
          <w:tcPr>
            <w:tcW w:w="1559" w:type="dxa"/>
            <w:shd w:val="clear" w:color="auto" w:fill="E3E3FD"/>
            <w:vAlign w:val="center"/>
            <w:hideMark/>
          </w:tcPr>
          <w:p w14:paraId="6EB713E7" w14:textId="77777777" w:rsidR="008E2DF7" w:rsidRPr="0069144C" w:rsidRDefault="008E2DF7" w:rsidP="006543CC">
            <w:pPr>
              <w:jc w:val="center"/>
              <w:rPr>
                <w:rFonts w:ascii="Arial Narrow" w:hAnsi="Arial Narrow"/>
                <w:b/>
                <w:bCs/>
                <w:sz w:val="22"/>
                <w:szCs w:val="22"/>
                <w:lang w:val="ru-RU"/>
              </w:rPr>
            </w:pPr>
            <w:r w:rsidRPr="0069144C">
              <w:rPr>
                <w:rFonts w:ascii="Arial Narrow" w:hAnsi="Arial Narrow"/>
                <w:b/>
                <w:bCs/>
                <w:sz w:val="22"/>
                <w:szCs w:val="22"/>
                <w:lang w:val="ru-RU"/>
              </w:rPr>
              <w:t>Расход                 т.у.т.</w:t>
            </w:r>
          </w:p>
        </w:tc>
        <w:tc>
          <w:tcPr>
            <w:tcW w:w="1559" w:type="dxa"/>
            <w:shd w:val="clear" w:color="auto" w:fill="E3E3FD"/>
            <w:vAlign w:val="center"/>
            <w:hideMark/>
          </w:tcPr>
          <w:p w14:paraId="00837756" w14:textId="77777777" w:rsidR="008E2DF7" w:rsidRPr="0069144C" w:rsidRDefault="008E2DF7" w:rsidP="006543CC">
            <w:pPr>
              <w:jc w:val="center"/>
              <w:rPr>
                <w:rFonts w:ascii="Arial Narrow" w:hAnsi="Arial Narrow"/>
                <w:b/>
                <w:bCs/>
                <w:sz w:val="22"/>
                <w:szCs w:val="22"/>
                <w:lang w:val="ru-RU"/>
              </w:rPr>
            </w:pPr>
            <w:r w:rsidRPr="0069144C">
              <w:rPr>
                <w:rFonts w:ascii="Arial Narrow" w:hAnsi="Arial Narrow"/>
                <w:b/>
                <w:bCs/>
                <w:sz w:val="22"/>
                <w:szCs w:val="22"/>
                <w:lang w:val="ru-RU"/>
              </w:rPr>
              <w:t>Выбросы</w:t>
            </w:r>
            <w:r w:rsidR="00071C55">
              <w:rPr>
                <w:rFonts w:ascii="Arial Narrow" w:hAnsi="Arial Narrow"/>
                <w:b/>
                <w:bCs/>
                <w:sz w:val="22"/>
                <w:szCs w:val="22"/>
                <w:lang w:val="ru-RU"/>
              </w:rPr>
              <w:t>,</w:t>
            </w:r>
            <w:r w:rsidRPr="0069144C">
              <w:rPr>
                <w:rFonts w:ascii="Arial Narrow" w:hAnsi="Arial Narrow"/>
                <w:b/>
                <w:bCs/>
                <w:sz w:val="22"/>
                <w:szCs w:val="22"/>
                <w:lang w:val="ru-RU"/>
              </w:rPr>
              <w:t xml:space="preserve"> СО2</w:t>
            </w:r>
            <w:r w:rsidR="00071C55">
              <w:rPr>
                <w:rFonts w:ascii="Arial Narrow" w:hAnsi="Arial Narrow"/>
                <w:b/>
                <w:bCs/>
                <w:sz w:val="22"/>
                <w:szCs w:val="22"/>
                <w:lang w:val="ru-RU"/>
              </w:rPr>
              <w:t xml:space="preserve">, </w:t>
            </w:r>
            <w:r w:rsidRPr="0069144C">
              <w:rPr>
                <w:rFonts w:ascii="Arial Narrow" w:hAnsi="Arial Narrow"/>
                <w:b/>
                <w:bCs/>
                <w:sz w:val="22"/>
                <w:szCs w:val="22"/>
                <w:lang w:val="ru-RU"/>
              </w:rPr>
              <w:t>тонн</w:t>
            </w:r>
          </w:p>
        </w:tc>
        <w:tc>
          <w:tcPr>
            <w:tcW w:w="1276" w:type="dxa"/>
            <w:shd w:val="clear" w:color="auto" w:fill="E3E3FD"/>
            <w:vAlign w:val="center"/>
            <w:hideMark/>
          </w:tcPr>
          <w:p w14:paraId="4E85DFCE" w14:textId="77777777" w:rsidR="008E2DF7" w:rsidRPr="0069144C" w:rsidRDefault="00071C55" w:rsidP="00071C55">
            <w:pPr>
              <w:jc w:val="center"/>
              <w:rPr>
                <w:rFonts w:ascii="Arial Narrow" w:hAnsi="Arial Narrow"/>
                <w:b/>
                <w:bCs/>
                <w:sz w:val="22"/>
                <w:szCs w:val="22"/>
                <w:lang w:val="ru-RU"/>
              </w:rPr>
            </w:pPr>
            <w:r>
              <w:rPr>
                <w:rFonts w:ascii="Arial Narrow" w:hAnsi="Arial Narrow"/>
                <w:b/>
                <w:bCs/>
                <w:sz w:val="22"/>
                <w:szCs w:val="22"/>
                <w:lang w:val="ru-RU"/>
              </w:rPr>
              <w:t xml:space="preserve">Выбросы  N2О, </w:t>
            </w:r>
            <w:r w:rsidR="008E2DF7" w:rsidRPr="0069144C">
              <w:rPr>
                <w:rFonts w:ascii="Arial Narrow" w:hAnsi="Arial Narrow"/>
                <w:b/>
                <w:bCs/>
                <w:sz w:val="22"/>
                <w:szCs w:val="22"/>
                <w:lang w:val="ru-RU"/>
              </w:rPr>
              <w:t>тонн</w:t>
            </w:r>
          </w:p>
        </w:tc>
        <w:tc>
          <w:tcPr>
            <w:tcW w:w="1276" w:type="dxa"/>
            <w:shd w:val="clear" w:color="auto" w:fill="E3E3FD"/>
            <w:vAlign w:val="center"/>
            <w:hideMark/>
          </w:tcPr>
          <w:p w14:paraId="00E7B935" w14:textId="77777777" w:rsidR="008E2DF7" w:rsidRPr="0069144C" w:rsidRDefault="008E2DF7" w:rsidP="006543CC">
            <w:pPr>
              <w:jc w:val="center"/>
              <w:rPr>
                <w:rFonts w:ascii="Arial Narrow" w:hAnsi="Arial Narrow"/>
                <w:b/>
                <w:bCs/>
                <w:sz w:val="22"/>
                <w:szCs w:val="22"/>
                <w:lang w:val="ru-RU"/>
              </w:rPr>
            </w:pPr>
            <w:r w:rsidRPr="0069144C">
              <w:rPr>
                <w:rFonts w:ascii="Arial Narrow" w:hAnsi="Arial Narrow"/>
                <w:b/>
                <w:bCs/>
                <w:sz w:val="22"/>
                <w:szCs w:val="22"/>
                <w:lang w:val="ru-RU"/>
              </w:rPr>
              <w:t>Выбросы N2О в СО2</w:t>
            </w:r>
            <w:r w:rsidR="00071C55">
              <w:rPr>
                <w:rFonts w:ascii="Arial Narrow" w:hAnsi="Arial Narrow"/>
                <w:b/>
                <w:bCs/>
                <w:sz w:val="22"/>
                <w:szCs w:val="22"/>
                <w:lang w:val="ru-RU"/>
              </w:rPr>
              <w:t>,</w:t>
            </w:r>
            <w:r w:rsidRPr="0069144C">
              <w:rPr>
                <w:rFonts w:ascii="Arial Narrow" w:hAnsi="Arial Narrow"/>
                <w:b/>
                <w:bCs/>
                <w:sz w:val="22"/>
                <w:szCs w:val="22"/>
                <w:lang w:val="ru-RU"/>
              </w:rPr>
              <w:t xml:space="preserve"> экв. тонн</w:t>
            </w:r>
          </w:p>
        </w:tc>
        <w:tc>
          <w:tcPr>
            <w:tcW w:w="1275" w:type="dxa"/>
            <w:shd w:val="clear" w:color="auto" w:fill="E3E3FD"/>
            <w:vAlign w:val="center"/>
            <w:hideMark/>
          </w:tcPr>
          <w:p w14:paraId="54B8DD40" w14:textId="77777777" w:rsidR="008E2DF7" w:rsidRPr="0069144C" w:rsidRDefault="008E2DF7" w:rsidP="006543CC">
            <w:pPr>
              <w:jc w:val="center"/>
              <w:rPr>
                <w:rFonts w:ascii="Arial Narrow" w:hAnsi="Arial Narrow"/>
                <w:b/>
                <w:bCs/>
                <w:sz w:val="22"/>
                <w:szCs w:val="22"/>
                <w:lang w:val="ru-RU"/>
              </w:rPr>
            </w:pPr>
            <w:r w:rsidRPr="0069144C">
              <w:rPr>
                <w:rFonts w:ascii="Arial Narrow" w:hAnsi="Arial Narrow"/>
                <w:b/>
                <w:bCs/>
                <w:sz w:val="22"/>
                <w:szCs w:val="22"/>
                <w:lang w:val="ru-RU"/>
              </w:rPr>
              <w:t>Выбросы СH4,тонн</w:t>
            </w:r>
          </w:p>
        </w:tc>
        <w:tc>
          <w:tcPr>
            <w:tcW w:w="1418" w:type="dxa"/>
            <w:shd w:val="clear" w:color="auto" w:fill="E3E3FD"/>
            <w:vAlign w:val="center"/>
            <w:hideMark/>
          </w:tcPr>
          <w:p w14:paraId="530CC687" w14:textId="77777777" w:rsidR="008E2DF7" w:rsidRPr="0069144C" w:rsidRDefault="006543CC" w:rsidP="006543CC">
            <w:pPr>
              <w:jc w:val="center"/>
              <w:rPr>
                <w:rFonts w:ascii="Arial Narrow" w:hAnsi="Arial Narrow"/>
                <w:b/>
                <w:bCs/>
                <w:sz w:val="22"/>
                <w:szCs w:val="22"/>
                <w:lang w:val="ru-RU"/>
              </w:rPr>
            </w:pPr>
            <w:r>
              <w:rPr>
                <w:rFonts w:ascii="Arial Narrow" w:hAnsi="Arial Narrow"/>
                <w:b/>
                <w:bCs/>
                <w:sz w:val="22"/>
                <w:szCs w:val="22"/>
                <w:lang w:val="ru-RU"/>
              </w:rPr>
              <w:t>Выбросы СН4 в СО2</w:t>
            </w:r>
            <w:r w:rsidR="00071C55">
              <w:rPr>
                <w:rFonts w:ascii="Arial Narrow" w:hAnsi="Arial Narrow"/>
                <w:b/>
                <w:bCs/>
                <w:sz w:val="22"/>
                <w:szCs w:val="22"/>
                <w:lang w:val="ru-RU"/>
              </w:rPr>
              <w:t>,</w:t>
            </w:r>
            <w:r>
              <w:rPr>
                <w:rFonts w:ascii="Arial Narrow" w:hAnsi="Arial Narrow"/>
                <w:b/>
                <w:bCs/>
                <w:sz w:val="22"/>
                <w:szCs w:val="22"/>
                <w:lang w:val="ru-RU"/>
              </w:rPr>
              <w:t xml:space="preserve"> экв. т</w:t>
            </w:r>
            <w:r w:rsidR="008E2DF7" w:rsidRPr="0069144C">
              <w:rPr>
                <w:rFonts w:ascii="Arial Narrow" w:hAnsi="Arial Narrow"/>
                <w:b/>
                <w:bCs/>
                <w:sz w:val="22"/>
                <w:szCs w:val="22"/>
                <w:lang w:val="ru-RU"/>
              </w:rPr>
              <w:t>онн</w:t>
            </w:r>
          </w:p>
        </w:tc>
      </w:tr>
      <w:tr w:rsidR="001E0420" w:rsidRPr="0069144C" w14:paraId="491BC7E4" w14:textId="77777777" w:rsidTr="001935C7">
        <w:trPr>
          <w:trHeight w:val="345"/>
        </w:trPr>
        <w:tc>
          <w:tcPr>
            <w:tcW w:w="1702" w:type="dxa"/>
            <w:vAlign w:val="center"/>
            <w:hideMark/>
          </w:tcPr>
          <w:p w14:paraId="3DBF19FF" w14:textId="77777777" w:rsidR="001E0420" w:rsidRPr="0069144C" w:rsidRDefault="001E0420" w:rsidP="001E0420">
            <w:pPr>
              <w:rPr>
                <w:rFonts w:ascii="Arial Narrow" w:hAnsi="Arial Narrow"/>
                <w:sz w:val="22"/>
                <w:szCs w:val="22"/>
                <w:lang w:val="ru-RU"/>
              </w:rPr>
            </w:pPr>
            <w:r w:rsidRPr="0069144C">
              <w:rPr>
                <w:rFonts w:ascii="Arial Narrow" w:hAnsi="Arial Narrow"/>
                <w:sz w:val="22"/>
                <w:szCs w:val="22"/>
                <w:lang w:val="ru-RU"/>
              </w:rPr>
              <w:t>Газ</w:t>
            </w:r>
          </w:p>
        </w:tc>
        <w:tc>
          <w:tcPr>
            <w:tcW w:w="1559" w:type="dxa"/>
            <w:noWrap/>
          </w:tcPr>
          <w:p w14:paraId="675520FA" w14:textId="0A0CBB01"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3 707 590,0</w:t>
            </w:r>
          </w:p>
        </w:tc>
        <w:tc>
          <w:tcPr>
            <w:tcW w:w="1559" w:type="dxa"/>
            <w:noWrap/>
          </w:tcPr>
          <w:p w14:paraId="47DF12C0" w14:textId="26804D41"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6 027 411,953</w:t>
            </w:r>
          </w:p>
        </w:tc>
        <w:tc>
          <w:tcPr>
            <w:tcW w:w="1276" w:type="dxa"/>
            <w:noWrap/>
          </w:tcPr>
          <w:p w14:paraId="53DF3A39" w14:textId="2EE316E6"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27,948</w:t>
            </w:r>
          </w:p>
        </w:tc>
        <w:tc>
          <w:tcPr>
            <w:tcW w:w="1276" w:type="dxa"/>
            <w:noWrap/>
          </w:tcPr>
          <w:p w14:paraId="35C97AD1" w14:textId="5F86EDC5"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8 663,880</w:t>
            </w:r>
          </w:p>
        </w:tc>
        <w:tc>
          <w:tcPr>
            <w:tcW w:w="1275" w:type="dxa"/>
            <w:noWrap/>
          </w:tcPr>
          <w:p w14:paraId="0D79832A" w14:textId="39A5A45A"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175,762</w:t>
            </w:r>
          </w:p>
        </w:tc>
        <w:tc>
          <w:tcPr>
            <w:tcW w:w="1418" w:type="dxa"/>
            <w:noWrap/>
          </w:tcPr>
          <w:p w14:paraId="09A99091" w14:textId="4500024C"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3 691,002</w:t>
            </w:r>
          </w:p>
        </w:tc>
      </w:tr>
      <w:tr w:rsidR="001E0420" w:rsidRPr="0069144C" w14:paraId="04A9F4AC" w14:textId="77777777" w:rsidTr="001935C7">
        <w:trPr>
          <w:trHeight w:val="345"/>
        </w:trPr>
        <w:tc>
          <w:tcPr>
            <w:tcW w:w="1702" w:type="dxa"/>
            <w:vAlign w:val="center"/>
            <w:hideMark/>
          </w:tcPr>
          <w:p w14:paraId="49D05F07" w14:textId="77777777" w:rsidR="001E0420" w:rsidRPr="0069144C" w:rsidRDefault="001E0420" w:rsidP="001E0420">
            <w:pPr>
              <w:rPr>
                <w:rFonts w:ascii="Arial Narrow" w:hAnsi="Arial Narrow"/>
                <w:sz w:val="22"/>
                <w:szCs w:val="22"/>
                <w:lang w:val="ru-RU"/>
              </w:rPr>
            </w:pPr>
            <w:r w:rsidRPr="0069144C">
              <w:rPr>
                <w:rFonts w:ascii="Arial Narrow" w:hAnsi="Arial Narrow"/>
                <w:sz w:val="22"/>
                <w:szCs w:val="22"/>
                <w:lang w:val="ru-RU"/>
              </w:rPr>
              <w:t>Нефтетопливо</w:t>
            </w:r>
          </w:p>
        </w:tc>
        <w:tc>
          <w:tcPr>
            <w:tcW w:w="1559" w:type="dxa"/>
            <w:noWrap/>
          </w:tcPr>
          <w:p w14:paraId="59DA6A48" w14:textId="36A13D88"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54 344,460</w:t>
            </w:r>
          </w:p>
        </w:tc>
        <w:tc>
          <w:tcPr>
            <w:tcW w:w="1559" w:type="dxa"/>
            <w:noWrap/>
          </w:tcPr>
          <w:p w14:paraId="2B2C24B9" w14:textId="53A9D7CB"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114 352,759</w:t>
            </w:r>
          </w:p>
        </w:tc>
        <w:tc>
          <w:tcPr>
            <w:tcW w:w="1276" w:type="dxa"/>
            <w:noWrap/>
          </w:tcPr>
          <w:p w14:paraId="57899B82" w14:textId="669AE4B8"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0,834</w:t>
            </w:r>
          </w:p>
        </w:tc>
        <w:tc>
          <w:tcPr>
            <w:tcW w:w="1276" w:type="dxa"/>
            <w:noWrap/>
          </w:tcPr>
          <w:p w14:paraId="551F9CF2" w14:textId="0019DC61"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258,540</w:t>
            </w:r>
          </w:p>
        </w:tc>
        <w:tc>
          <w:tcPr>
            <w:tcW w:w="1275" w:type="dxa"/>
            <w:noWrap/>
          </w:tcPr>
          <w:p w14:paraId="38D4DE22" w14:textId="4C953E56"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5,145</w:t>
            </w:r>
          </w:p>
        </w:tc>
        <w:tc>
          <w:tcPr>
            <w:tcW w:w="1418" w:type="dxa"/>
            <w:noWrap/>
          </w:tcPr>
          <w:p w14:paraId="595A9F9B" w14:textId="59E97197"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108,045</w:t>
            </w:r>
          </w:p>
        </w:tc>
      </w:tr>
      <w:tr w:rsidR="001E0420" w:rsidRPr="0069144C" w14:paraId="0F92CFAC" w14:textId="77777777" w:rsidTr="001935C7">
        <w:trPr>
          <w:trHeight w:val="318"/>
        </w:trPr>
        <w:tc>
          <w:tcPr>
            <w:tcW w:w="1702" w:type="dxa"/>
            <w:vAlign w:val="center"/>
            <w:hideMark/>
          </w:tcPr>
          <w:p w14:paraId="071C2B87" w14:textId="77777777" w:rsidR="001E0420" w:rsidRPr="0069144C" w:rsidRDefault="001E0420" w:rsidP="001E0420">
            <w:pPr>
              <w:rPr>
                <w:rFonts w:ascii="Arial Narrow" w:hAnsi="Arial Narrow"/>
                <w:sz w:val="22"/>
                <w:szCs w:val="22"/>
                <w:lang w:val="ru-RU"/>
              </w:rPr>
            </w:pPr>
            <w:r w:rsidRPr="0069144C">
              <w:rPr>
                <w:rFonts w:ascii="Arial Narrow" w:hAnsi="Arial Narrow"/>
                <w:sz w:val="22"/>
                <w:szCs w:val="22"/>
                <w:lang w:val="ru-RU"/>
              </w:rPr>
              <w:t>Твердое топливо</w:t>
            </w:r>
          </w:p>
        </w:tc>
        <w:tc>
          <w:tcPr>
            <w:tcW w:w="1559" w:type="dxa"/>
            <w:noWrap/>
          </w:tcPr>
          <w:p w14:paraId="5EBE80A1" w14:textId="7BAC8005"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7 615 525,0</w:t>
            </w:r>
          </w:p>
        </w:tc>
        <w:tc>
          <w:tcPr>
            <w:tcW w:w="1559" w:type="dxa"/>
            <w:noWrap/>
          </w:tcPr>
          <w:p w14:paraId="4D598F3B" w14:textId="6FF8407D"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21 205 306,506</w:t>
            </w:r>
          </w:p>
        </w:tc>
        <w:tc>
          <w:tcPr>
            <w:tcW w:w="1276" w:type="dxa"/>
            <w:noWrap/>
          </w:tcPr>
          <w:p w14:paraId="7FD8B61A" w14:textId="1C892882"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322,034</w:t>
            </w:r>
          </w:p>
        </w:tc>
        <w:tc>
          <w:tcPr>
            <w:tcW w:w="1276" w:type="dxa"/>
            <w:noWrap/>
          </w:tcPr>
          <w:p w14:paraId="37CF0453" w14:textId="3E41106F"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99 830,540</w:t>
            </w:r>
          </w:p>
        </w:tc>
        <w:tc>
          <w:tcPr>
            <w:tcW w:w="1275" w:type="dxa"/>
            <w:noWrap/>
          </w:tcPr>
          <w:p w14:paraId="1BE5A7D1" w14:textId="2FBA918F"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229,883</w:t>
            </w:r>
          </w:p>
        </w:tc>
        <w:tc>
          <w:tcPr>
            <w:tcW w:w="1418" w:type="dxa"/>
            <w:noWrap/>
          </w:tcPr>
          <w:p w14:paraId="5463B13A" w14:textId="71EB63FA" w:rsidR="001E0420" w:rsidRPr="001E0420" w:rsidRDefault="001E0420" w:rsidP="001E0420">
            <w:pPr>
              <w:jc w:val="center"/>
              <w:rPr>
                <w:rFonts w:ascii="Arial Narrow" w:hAnsi="Arial Narrow"/>
                <w:sz w:val="22"/>
                <w:szCs w:val="22"/>
                <w:lang w:val="ru-RU"/>
              </w:rPr>
            </w:pPr>
            <w:r w:rsidRPr="001E0420">
              <w:rPr>
                <w:rFonts w:ascii="Arial Narrow" w:hAnsi="Arial Narrow"/>
                <w:sz w:val="22"/>
                <w:szCs w:val="22"/>
              </w:rPr>
              <w:t>4 827,543</w:t>
            </w:r>
          </w:p>
        </w:tc>
      </w:tr>
      <w:tr w:rsidR="001E0420" w:rsidRPr="0069144C" w14:paraId="6EAA4824" w14:textId="77777777" w:rsidTr="001935C7">
        <w:trPr>
          <w:trHeight w:val="345"/>
        </w:trPr>
        <w:tc>
          <w:tcPr>
            <w:tcW w:w="1702" w:type="dxa"/>
            <w:vAlign w:val="center"/>
            <w:hideMark/>
          </w:tcPr>
          <w:p w14:paraId="0E35A58C" w14:textId="77777777" w:rsidR="001E0420" w:rsidRPr="0069144C" w:rsidRDefault="001E0420" w:rsidP="001E0420">
            <w:pPr>
              <w:rPr>
                <w:rFonts w:ascii="Arial Narrow" w:hAnsi="Arial Narrow"/>
                <w:b/>
                <w:sz w:val="22"/>
                <w:szCs w:val="22"/>
                <w:lang w:val="ru-RU"/>
              </w:rPr>
            </w:pPr>
            <w:r w:rsidRPr="0069144C">
              <w:rPr>
                <w:rFonts w:ascii="Arial Narrow" w:hAnsi="Arial Narrow"/>
                <w:b/>
                <w:sz w:val="22"/>
                <w:szCs w:val="22"/>
                <w:lang w:val="ru-RU"/>
              </w:rPr>
              <w:t>Всего:</w:t>
            </w:r>
          </w:p>
        </w:tc>
        <w:tc>
          <w:tcPr>
            <w:tcW w:w="1559" w:type="dxa"/>
            <w:noWrap/>
          </w:tcPr>
          <w:p w14:paraId="3B1C97D8" w14:textId="0D82358F" w:rsidR="001E0420" w:rsidRPr="001E0420" w:rsidRDefault="001E0420" w:rsidP="001E0420">
            <w:pPr>
              <w:jc w:val="center"/>
              <w:rPr>
                <w:rFonts w:ascii="Arial Narrow" w:hAnsi="Arial Narrow"/>
                <w:b/>
                <w:sz w:val="22"/>
                <w:szCs w:val="22"/>
                <w:lang w:val="ru-RU"/>
              </w:rPr>
            </w:pPr>
            <w:r w:rsidRPr="001E0420">
              <w:rPr>
                <w:rFonts w:ascii="Arial Narrow" w:hAnsi="Arial Narrow"/>
                <w:b/>
                <w:sz w:val="22"/>
                <w:szCs w:val="22"/>
              </w:rPr>
              <w:t>11 377 459,46</w:t>
            </w:r>
          </w:p>
        </w:tc>
        <w:tc>
          <w:tcPr>
            <w:tcW w:w="1559" w:type="dxa"/>
            <w:noWrap/>
          </w:tcPr>
          <w:p w14:paraId="52FA04D9" w14:textId="4E97C357" w:rsidR="001E0420" w:rsidRPr="001E0420" w:rsidRDefault="001E0420" w:rsidP="001E0420">
            <w:pPr>
              <w:jc w:val="center"/>
              <w:rPr>
                <w:rFonts w:ascii="Arial Narrow" w:hAnsi="Arial Narrow"/>
                <w:b/>
                <w:sz w:val="22"/>
                <w:szCs w:val="22"/>
                <w:lang w:val="ru-RU"/>
              </w:rPr>
            </w:pPr>
            <w:r w:rsidRPr="001E0420">
              <w:rPr>
                <w:rFonts w:ascii="Arial Narrow" w:hAnsi="Arial Narrow"/>
                <w:b/>
                <w:sz w:val="22"/>
                <w:szCs w:val="22"/>
              </w:rPr>
              <w:t>27 347 071,218</w:t>
            </w:r>
          </w:p>
        </w:tc>
        <w:tc>
          <w:tcPr>
            <w:tcW w:w="1276" w:type="dxa"/>
            <w:noWrap/>
          </w:tcPr>
          <w:p w14:paraId="5C98C854" w14:textId="06A74C7D" w:rsidR="001E0420" w:rsidRPr="001E0420" w:rsidRDefault="001E0420" w:rsidP="001E0420">
            <w:pPr>
              <w:jc w:val="center"/>
              <w:rPr>
                <w:rFonts w:ascii="Arial Narrow" w:hAnsi="Arial Narrow"/>
                <w:b/>
                <w:sz w:val="22"/>
                <w:szCs w:val="22"/>
                <w:lang w:val="ru-RU"/>
              </w:rPr>
            </w:pPr>
            <w:r w:rsidRPr="001E0420">
              <w:rPr>
                <w:rFonts w:ascii="Arial Narrow" w:hAnsi="Arial Narrow"/>
                <w:b/>
                <w:sz w:val="22"/>
                <w:szCs w:val="22"/>
              </w:rPr>
              <w:t>350,816</w:t>
            </w:r>
          </w:p>
        </w:tc>
        <w:tc>
          <w:tcPr>
            <w:tcW w:w="1276" w:type="dxa"/>
            <w:noWrap/>
          </w:tcPr>
          <w:p w14:paraId="6C4A3400" w14:textId="10F9F16A" w:rsidR="001E0420" w:rsidRPr="001E0420" w:rsidRDefault="001E0420" w:rsidP="001E0420">
            <w:pPr>
              <w:jc w:val="center"/>
              <w:rPr>
                <w:rFonts w:ascii="Arial Narrow" w:hAnsi="Arial Narrow"/>
                <w:b/>
                <w:sz w:val="22"/>
                <w:szCs w:val="22"/>
                <w:lang w:val="ru-RU"/>
              </w:rPr>
            </w:pPr>
            <w:r w:rsidRPr="001E0420">
              <w:rPr>
                <w:rFonts w:ascii="Arial Narrow" w:hAnsi="Arial Narrow"/>
                <w:b/>
                <w:sz w:val="22"/>
                <w:szCs w:val="22"/>
              </w:rPr>
              <w:t>108 752,960</w:t>
            </w:r>
          </w:p>
        </w:tc>
        <w:tc>
          <w:tcPr>
            <w:tcW w:w="1275" w:type="dxa"/>
            <w:noWrap/>
          </w:tcPr>
          <w:p w14:paraId="75B9DD02" w14:textId="5F2E1493" w:rsidR="001E0420" w:rsidRPr="001E0420" w:rsidRDefault="001E0420" w:rsidP="001E0420">
            <w:pPr>
              <w:jc w:val="center"/>
              <w:rPr>
                <w:rFonts w:ascii="Arial Narrow" w:hAnsi="Arial Narrow"/>
                <w:b/>
                <w:sz w:val="22"/>
                <w:szCs w:val="22"/>
                <w:lang w:val="ru-RU"/>
              </w:rPr>
            </w:pPr>
            <w:r w:rsidRPr="001E0420">
              <w:rPr>
                <w:rFonts w:ascii="Arial Narrow" w:hAnsi="Arial Narrow"/>
                <w:b/>
                <w:sz w:val="22"/>
                <w:szCs w:val="22"/>
              </w:rPr>
              <w:t>410,790</w:t>
            </w:r>
          </w:p>
        </w:tc>
        <w:tc>
          <w:tcPr>
            <w:tcW w:w="1418" w:type="dxa"/>
            <w:noWrap/>
          </w:tcPr>
          <w:p w14:paraId="76607D0D" w14:textId="550A544A" w:rsidR="001E0420" w:rsidRPr="001E0420" w:rsidRDefault="001E0420" w:rsidP="001E0420">
            <w:pPr>
              <w:jc w:val="center"/>
              <w:rPr>
                <w:rFonts w:ascii="Arial Narrow" w:hAnsi="Arial Narrow"/>
                <w:b/>
                <w:sz w:val="22"/>
                <w:szCs w:val="22"/>
                <w:lang w:val="ru-RU"/>
              </w:rPr>
            </w:pPr>
            <w:r w:rsidRPr="001E0420">
              <w:rPr>
                <w:rFonts w:ascii="Arial Narrow" w:hAnsi="Arial Narrow"/>
                <w:b/>
                <w:sz w:val="22"/>
                <w:szCs w:val="22"/>
              </w:rPr>
              <w:t>8 626,590</w:t>
            </w:r>
          </w:p>
        </w:tc>
      </w:tr>
    </w:tbl>
    <w:p w14:paraId="159E86FD" w14:textId="77777777" w:rsidR="006258ED" w:rsidRDefault="006258ED" w:rsidP="008E2DF7">
      <w:pPr>
        <w:ind w:firstLine="709"/>
        <w:jc w:val="both"/>
        <w:rPr>
          <w:rFonts w:ascii="Arial Narrow" w:hAnsi="Arial Narrow"/>
          <w:sz w:val="24"/>
          <w:lang w:val="ru-RU"/>
        </w:rPr>
      </w:pPr>
    </w:p>
    <w:p w14:paraId="638D8E07" w14:textId="77777777" w:rsidR="001E0420" w:rsidRPr="001E0420" w:rsidRDefault="001E0420" w:rsidP="001E0420">
      <w:pPr>
        <w:spacing w:line="276" w:lineRule="auto"/>
        <w:ind w:firstLine="709"/>
        <w:jc w:val="both"/>
        <w:rPr>
          <w:rFonts w:ascii="Arial Narrow" w:hAnsi="Arial Narrow"/>
          <w:sz w:val="24"/>
          <w:lang w:val="ru-RU"/>
        </w:rPr>
      </w:pPr>
      <w:r w:rsidRPr="001E0420">
        <w:rPr>
          <w:rFonts w:ascii="Arial Narrow" w:hAnsi="Arial Narrow"/>
          <w:sz w:val="24"/>
          <w:lang w:val="ru-RU"/>
        </w:rPr>
        <w:t>Для расчета выбросов парниковых газов используется РД 153-34.0-02.318-2001 «Методические указания по расчету валового выброса двуокиси углерода в атмосферу от котлов ТЭС и котельных». Расчеты ведутся на основе данных по конкретному объекту, исходя из топливного баланса объекта.</w:t>
      </w:r>
    </w:p>
    <w:p w14:paraId="488E8287" w14:textId="40B288E1" w:rsidR="001E0420" w:rsidRPr="001E0420" w:rsidRDefault="001E0420" w:rsidP="001E0420">
      <w:pPr>
        <w:spacing w:line="276" w:lineRule="auto"/>
        <w:ind w:firstLine="709"/>
        <w:jc w:val="both"/>
        <w:rPr>
          <w:rFonts w:ascii="Arial Narrow" w:hAnsi="Arial Narrow"/>
          <w:sz w:val="24"/>
          <w:lang w:val="ru-RU"/>
        </w:rPr>
      </w:pPr>
      <w:r w:rsidRPr="001E0420">
        <w:rPr>
          <w:rFonts w:ascii="Arial Narrow" w:hAnsi="Arial Narrow"/>
          <w:sz w:val="24"/>
          <w:lang w:val="ru-RU"/>
        </w:rPr>
        <w:t>В 2018 году удельные выбросы СО2 на МВтч для чистого объема выработанной электроэнергии всеми электростанциями составили 805,56 тн/МВтч, для выработки тепла теплоисточниками – 373,28 тн/тыс. Гкал.</w:t>
      </w:r>
    </w:p>
    <w:p w14:paraId="1E3242AC" w14:textId="77777777" w:rsidR="001E0420" w:rsidRPr="001E0420" w:rsidRDefault="001E0420" w:rsidP="001E0420">
      <w:pPr>
        <w:spacing w:line="276" w:lineRule="auto"/>
        <w:ind w:firstLine="709"/>
        <w:jc w:val="both"/>
        <w:rPr>
          <w:rFonts w:ascii="Arial Narrow" w:hAnsi="Arial Narrow"/>
          <w:sz w:val="24"/>
          <w:lang w:val="ru-RU"/>
        </w:rPr>
      </w:pPr>
      <w:r w:rsidRPr="001E0420">
        <w:rPr>
          <w:rFonts w:ascii="Arial Narrow" w:hAnsi="Arial Narrow"/>
          <w:sz w:val="24"/>
          <w:lang w:val="ru-RU"/>
        </w:rPr>
        <w:t>Увеличение объемов выбросов парниковых газов в атмосферу в 2018 году по сравнению предыдущим периодом вызвано увеличением выработки электроэнергии и тепла.</w:t>
      </w:r>
    </w:p>
    <w:p w14:paraId="09347ADB" w14:textId="77777777" w:rsidR="001E0420" w:rsidRPr="001E0420" w:rsidRDefault="001E0420" w:rsidP="001E0420">
      <w:pPr>
        <w:spacing w:line="276" w:lineRule="auto"/>
        <w:ind w:firstLine="709"/>
        <w:jc w:val="both"/>
        <w:rPr>
          <w:rFonts w:ascii="Arial Narrow" w:hAnsi="Arial Narrow"/>
          <w:sz w:val="24"/>
          <w:lang w:val="ru-RU"/>
        </w:rPr>
      </w:pPr>
      <w:r w:rsidRPr="001E0420">
        <w:rPr>
          <w:rFonts w:ascii="Arial Narrow" w:hAnsi="Arial Narrow"/>
          <w:sz w:val="24"/>
          <w:lang w:val="ru-RU"/>
        </w:rPr>
        <w:t>Учет косвенных энергетических выбросов парниковых газов не ведется.</w:t>
      </w:r>
    </w:p>
    <w:p w14:paraId="240EBD9C" w14:textId="3D59EA24" w:rsidR="008E2DF7" w:rsidRPr="0069144C" w:rsidRDefault="001E0420" w:rsidP="001E0420">
      <w:pPr>
        <w:spacing w:line="276" w:lineRule="auto"/>
        <w:ind w:firstLine="709"/>
        <w:jc w:val="both"/>
        <w:rPr>
          <w:rFonts w:ascii="Arial Narrow" w:hAnsi="Arial Narrow"/>
          <w:sz w:val="24"/>
          <w:lang w:val="ru-RU"/>
        </w:rPr>
      </w:pPr>
      <w:r w:rsidRPr="001E0420">
        <w:rPr>
          <w:rFonts w:ascii="Arial Narrow" w:hAnsi="Arial Narrow"/>
          <w:sz w:val="24"/>
          <w:lang w:val="ru-RU"/>
        </w:rPr>
        <w:lastRenderedPageBreak/>
        <w:t>В АО «ДГК» отсутствуют действующие соглашения о продаже единиц сокращения выбросов CO2.</w:t>
      </w:r>
    </w:p>
    <w:p w14:paraId="1319C28C" w14:textId="77777777" w:rsidR="00642142" w:rsidRPr="001935C7" w:rsidRDefault="00642142" w:rsidP="0069144C">
      <w:pPr>
        <w:spacing w:line="276" w:lineRule="auto"/>
        <w:ind w:firstLine="709"/>
        <w:jc w:val="both"/>
        <w:rPr>
          <w:rFonts w:ascii="Arial Narrow" w:hAnsi="Arial Narrow"/>
          <w:b/>
          <w:sz w:val="20"/>
          <w:szCs w:val="20"/>
          <w:lang w:val="ru-RU"/>
        </w:rPr>
      </w:pPr>
    </w:p>
    <w:p w14:paraId="648CD593" w14:textId="51F3DAB2" w:rsidR="008E2DF7" w:rsidRPr="0069144C" w:rsidRDefault="008E2DF7" w:rsidP="0069144C">
      <w:pPr>
        <w:spacing w:line="276" w:lineRule="auto"/>
        <w:ind w:firstLine="709"/>
        <w:jc w:val="both"/>
        <w:rPr>
          <w:rFonts w:ascii="Arial Narrow" w:hAnsi="Arial Narrow"/>
          <w:b/>
          <w:sz w:val="24"/>
          <w:lang w:val="ru-RU"/>
        </w:rPr>
      </w:pPr>
      <w:r w:rsidRPr="0069144C">
        <w:rPr>
          <w:rFonts w:ascii="Arial Narrow" w:hAnsi="Arial Narrow"/>
          <w:b/>
          <w:sz w:val="24"/>
          <w:lang w:val="ru-RU"/>
        </w:rPr>
        <w:t xml:space="preserve">Распределение норм допустимых выбросов СО2 или их эквивалента в разбивке по механизмам торговли квотами на выбросы углерода. </w:t>
      </w:r>
    </w:p>
    <w:p w14:paraId="09EA4252" w14:textId="77777777" w:rsidR="008E2DF7" w:rsidRPr="0069144C" w:rsidRDefault="008E2DF7" w:rsidP="0069144C">
      <w:pPr>
        <w:spacing w:line="276" w:lineRule="auto"/>
        <w:ind w:firstLine="709"/>
        <w:jc w:val="both"/>
        <w:rPr>
          <w:rFonts w:ascii="Arial Narrow" w:hAnsi="Arial Narrow"/>
          <w:sz w:val="24"/>
          <w:lang w:val="ru-RU"/>
        </w:rPr>
      </w:pPr>
      <w:r w:rsidRPr="0069144C">
        <w:rPr>
          <w:rFonts w:ascii="Arial Narrow" w:hAnsi="Arial Narrow"/>
          <w:sz w:val="24"/>
          <w:lang w:val="ru-RU"/>
        </w:rPr>
        <w:t xml:space="preserve">В АО «ДГК» действующие соглашения о продаже единиц сокращения выбросов </w:t>
      </w:r>
      <w:r w:rsidRPr="0069144C">
        <w:rPr>
          <w:rFonts w:ascii="Arial Narrow" w:hAnsi="Arial Narrow"/>
          <w:sz w:val="24"/>
        </w:rPr>
        <w:t>CO</w:t>
      </w:r>
      <w:r w:rsidRPr="0069144C">
        <w:rPr>
          <w:rFonts w:ascii="Arial Narrow" w:hAnsi="Arial Narrow"/>
          <w:sz w:val="24"/>
          <w:lang w:val="ru-RU"/>
        </w:rPr>
        <w:t>2 отсутствуют.</w:t>
      </w:r>
    </w:p>
    <w:p w14:paraId="7AFEF610" w14:textId="77777777" w:rsidR="008E2DF7" w:rsidRPr="0069144C" w:rsidRDefault="008E2DF7" w:rsidP="0069144C">
      <w:pPr>
        <w:spacing w:line="276" w:lineRule="auto"/>
        <w:ind w:firstLine="709"/>
        <w:jc w:val="both"/>
        <w:rPr>
          <w:rFonts w:ascii="Arial Narrow" w:hAnsi="Arial Narrow"/>
          <w:sz w:val="24"/>
          <w:lang w:val="ru-RU"/>
        </w:rPr>
      </w:pPr>
    </w:p>
    <w:p w14:paraId="2232BF72" w14:textId="77777777" w:rsidR="008E2DF7" w:rsidRPr="0069144C" w:rsidRDefault="008E2DF7" w:rsidP="0069144C">
      <w:pPr>
        <w:spacing w:line="276" w:lineRule="auto"/>
        <w:ind w:firstLine="709"/>
        <w:jc w:val="both"/>
        <w:rPr>
          <w:rFonts w:ascii="Arial Narrow" w:hAnsi="Arial Narrow"/>
          <w:b/>
          <w:sz w:val="24"/>
          <w:lang w:val="ru-RU"/>
        </w:rPr>
      </w:pPr>
      <w:r w:rsidRPr="0069144C">
        <w:rPr>
          <w:rFonts w:ascii="Arial Narrow" w:hAnsi="Arial Narrow"/>
          <w:b/>
          <w:sz w:val="24"/>
          <w:lang w:val="ru-RU"/>
        </w:rPr>
        <w:t xml:space="preserve">Выбросы в атмосферу со, </w:t>
      </w:r>
      <w:r w:rsidRPr="0069144C">
        <w:rPr>
          <w:rFonts w:ascii="Arial Narrow" w:hAnsi="Arial Narrow"/>
          <w:b/>
          <w:sz w:val="24"/>
        </w:rPr>
        <w:t>nox</w:t>
      </w:r>
      <w:r w:rsidRPr="0069144C">
        <w:rPr>
          <w:rFonts w:ascii="Arial Narrow" w:hAnsi="Arial Narrow"/>
          <w:b/>
          <w:sz w:val="24"/>
          <w:lang w:val="ru-RU"/>
        </w:rPr>
        <w:t xml:space="preserve">, </w:t>
      </w:r>
      <w:r w:rsidRPr="0069144C">
        <w:rPr>
          <w:rFonts w:ascii="Arial Narrow" w:hAnsi="Arial Narrow"/>
          <w:b/>
          <w:sz w:val="24"/>
        </w:rPr>
        <w:t>sox</w:t>
      </w:r>
      <w:r w:rsidRPr="0069144C">
        <w:rPr>
          <w:rFonts w:ascii="Arial Narrow" w:hAnsi="Arial Narrow"/>
          <w:b/>
          <w:sz w:val="24"/>
          <w:lang w:val="ru-RU"/>
        </w:rPr>
        <w:t xml:space="preserve"> и других значимых загрязняющих веществ.</w:t>
      </w:r>
    </w:p>
    <w:p w14:paraId="0FE7472B" w14:textId="77777777" w:rsidR="008E2DF7" w:rsidRPr="0069144C" w:rsidRDefault="008E2DF7" w:rsidP="0069144C">
      <w:pPr>
        <w:spacing w:line="276" w:lineRule="auto"/>
        <w:ind w:firstLine="709"/>
        <w:jc w:val="both"/>
        <w:rPr>
          <w:rFonts w:ascii="Arial Narrow" w:hAnsi="Arial Narrow"/>
          <w:sz w:val="24"/>
          <w:lang w:val="ru-RU"/>
        </w:rPr>
      </w:pPr>
      <w:r w:rsidRPr="0069144C">
        <w:rPr>
          <w:rFonts w:ascii="Arial Narrow" w:hAnsi="Arial Narrow"/>
          <w:sz w:val="24"/>
          <w:lang w:val="ru-RU"/>
        </w:rPr>
        <w:t xml:space="preserve">Структурные подразделения филиалов АО «ДГК» осуществляет природоохранную деятельность, руководствуясь требованиями нормативных правовых актов в области охраны атмосферного воздуха. Политика ИСМ включает обязательства соответствовать требованиям законодательных и нормативных актов, международному стандарту </w:t>
      </w:r>
      <w:r w:rsidRPr="0069144C">
        <w:rPr>
          <w:rFonts w:ascii="Arial Narrow" w:hAnsi="Arial Narrow"/>
          <w:sz w:val="24"/>
        </w:rPr>
        <w:t>ISO</w:t>
      </w:r>
      <w:r w:rsidRPr="0069144C">
        <w:rPr>
          <w:rFonts w:ascii="Arial Narrow" w:hAnsi="Arial Narrow"/>
          <w:sz w:val="24"/>
          <w:lang w:val="ru-RU"/>
        </w:rPr>
        <w:t xml:space="preserve"> 14001, устранять и уменьшать негативное воздействие на окружающую среду.</w:t>
      </w:r>
    </w:p>
    <w:p w14:paraId="36A1EC6D" w14:textId="77777777" w:rsidR="008E2DF7" w:rsidRPr="0069144C" w:rsidRDefault="008E2DF7" w:rsidP="003F1D84">
      <w:pPr>
        <w:spacing w:line="276" w:lineRule="auto"/>
        <w:ind w:firstLine="709"/>
        <w:jc w:val="both"/>
        <w:rPr>
          <w:rFonts w:ascii="Arial Narrow" w:hAnsi="Arial Narrow"/>
          <w:sz w:val="24"/>
          <w:lang w:val="ru-RU"/>
        </w:rPr>
      </w:pPr>
      <w:r w:rsidRPr="0069144C">
        <w:rPr>
          <w:rFonts w:ascii="Arial Narrow" w:hAnsi="Arial Narrow"/>
          <w:sz w:val="24"/>
          <w:lang w:val="ru-RU"/>
        </w:rPr>
        <w:t>Выбросы загрязняющих веществ в атмосферу осуществляются на основании разрешений на выброс,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w:t>
      </w:r>
    </w:p>
    <w:p w14:paraId="7CF7E716" w14:textId="34891E4D" w:rsidR="001E6E7F" w:rsidRDefault="00954E4D" w:rsidP="0069144C">
      <w:pPr>
        <w:spacing w:line="276" w:lineRule="auto"/>
        <w:ind w:firstLine="709"/>
        <w:jc w:val="both"/>
        <w:rPr>
          <w:rFonts w:ascii="Arial Narrow" w:hAnsi="Arial Narrow"/>
          <w:sz w:val="24"/>
          <w:lang w:val="ru-RU"/>
        </w:rPr>
      </w:pPr>
      <w:r w:rsidRPr="00954E4D">
        <w:rPr>
          <w:rFonts w:ascii="Arial Narrow" w:hAnsi="Arial Narrow"/>
          <w:sz w:val="24"/>
          <w:lang w:val="ru-RU"/>
        </w:rPr>
        <w:t>На конец 201</w:t>
      </w:r>
      <w:r w:rsidR="00642142">
        <w:rPr>
          <w:rFonts w:ascii="Arial Narrow" w:hAnsi="Arial Narrow"/>
          <w:sz w:val="24"/>
          <w:lang w:val="ru-RU"/>
        </w:rPr>
        <w:t>8</w:t>
      </w:r>
      <w:r w:rsidRPr="00954E4D">
        <w:rPr>
          <w:rFonts w:ascii="Arial Narrow" w:hAnsi="Arial Narrow"/>
          <w:sz w:val="24"/>
          <w:lang w:val="ru-RU"/>
        </w:rPr>
        <w:t xml:space="preserve"> года в АО «ДГК» нормативная и разрешительная документация на выбросы загрязняющих веществ в атмосферу имеется в наличии.</w:t>
      </w:r>
    </w:p>
    <w:p w14:paraId="4D6940DC" w14:textId="77777777" w:rsidR="008E2DF7" w:rsidRDefault="008E2DF7" w:rsidP="0069144C">
      <w:pPr>
        <w:spacing w:line="276" w:lineRule="auto"/>
        <w:ind w:firstLine="709"/>
        <w:jc w:val="both"/>
        <w:rPr>
          <w:rFonts w:ascii="Arial Narrow" w:hAnsi="Arial Narrow"/>
          <w:sz w:val="24"/>
          <w:lang w:val="ru-RU"/>
        </w:rPr>
      </w:pPr>
      <w:r w:rsidRPr="0069144C">
        <w:rPr>
          <w:rFonts w:ascii="Arial Narrow" w:hAnsi="Arial Narrow"/>
          <w:sz w:val="24"/>
          <w:lang w:val="ru-RU"/>
        </w:rPr>
        <w:t xml:space="preserve">Выбросы загрязняющих веществ в атмосферу в целом по АО «ДГК»: </w:t>
      </w:r>
    </w:p>
    <w:p w14:paraId="59EA1A27" w14:textId="77777777" w:rsidR="0069144C" w:rsidRPr="0069144C" w:rsidRDefault="0069144C" w:rsidP="0069144C">
      <w:pPr>
        <w:spacing w:line="276" w:lineRule="auto"/>
        <w:ind w:firstLine="709"/>
        <w:jc w:val="both"/>
        <w:rPr>
          <w:rFonts w:ascii="Arial Narrow" w:hAnsi="Arial Narrow"/>
          <w:sz w:val="24"/>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1559"/>
        <w:gridCol w:w="1701"/>
        <w:gridCol w:w="1524"/>
        <w:gridCol w:w="1524"/>
      </w:tblGrid>
      <w:tr w:rsidR="003D437D" w:rsidRPr="0069144C" w14:paraId="198045BE" w14:textId="77777777" w:rsidTr="000A2A46">
        <w:trPr>
          <w:trHeight w:val="630"/>
          <w:jc w:val="center"/>
        </w:trPr>
        <w:tc>
          <w:tcPr>
            <w:tcW w:w="3228" w:type="dxa"/>
            <w:shd w:val="clear" w:color="auto" w:fill="E3E3FD"/>
            <w:vAlign w:val="center"/>
            <w:hideMark/>
          </w:tcPr>
          <w:p w14:paraId="04FA2908" w14:textId="77777777" w:rsidR="003D437D" w:rsidRPr="0069144C" w:rsidRDefault="003D437D" w:rsidP="000C4DB9">
            <w:pPr>
              <w:spacing w:line="276" w:lineRule="auto"/>
              <w:jc w:val="center"/>
              <w:rPr>
                <w:rFonts w:ascii="Arial Narrow" w:hAnsi="Arial Narrow"/>
                <w:b/>
                <w:bCs/>
                <w:szCs w:val="22"/>
                <w:lang w:val="ru-RU"/>
              </w:rPr>
            </w:pPr>
            <w:r w:rsidRPr="0069144C">
              <w:rPr>
                <w:rFonts w:ascii="Arial Narrow" w:hAnsi="Arial Narrow"/>
                <w:b/>
                <w:bCs/>
                <w:szCs w:val="22"/>
                <w:lang w:val="ru-RU"/>
              </w:rPr>
              <w:t>Наименование загрязняющего вещества</w:t>
            </w:r>
          </w:p>
        </w:tc>
        <w:tc>
          <w:tcPr>
            <w:tcW w:w="1559" w:type="dxa"/>
            <w:shd w:val="clear" w:color="auto" w:fill="E3E3FD"/>
            <w:vAlign w:val="center"/>
            <w:hideMark/>
          </w:tcPr>
          <w:p w14:paraId="0C04C9BD" w14:textId="00DEC3A0" w:rsidR="003D437D" w:rsidRPr="0069144C" w:rsidRDefault="003D437D" w:rsidP="00642142">
            <w:pPr>
              <w:spacing w:line="276" w:lineRule="auto"/>
              <w:jc w:val="center"/>
              <w:rPr>
                <w:rFonts w:ascii="Arial Narrow" w:hAnsi="Arial Narrow"/>
                <w:b/>
                <w:bCs/>
                <w:szCs w:val="22"/>
                <w:lang w:val="ru-RU"/>
              </w:rPr>
            </w:pPr>
            <w:r w:rsidRPr="0069144C">
              <w:rPr>
                <w:rFonts w:ascii="Arial Narrow" w:hAnsi="Arial Narrow"/>
                <w:b/>
                <w:bCs/>
                <w:szCs w:val="22"/>
                <w:lang w:val="ru-RU"/>
              </w:rPr>
              <w:t>201</w:t>
            </w:r>
            <w:r w:rsidR="00642142">
              <w:rPr>
                <w:rFonts w:ascii="Arial Narrow" w:hAnsi="Arial Narrow"/>
                <w:b/>
                <w:bCs/>
                <w:szCs w:val="22"/>
                <w:lang w:val="ru-RU"/>
              </w:rPr>
              <w:t>6</w:t>
            </w:r>
            <w:r w:rsidRPr="0069144C">
              <w:rPr>
                <w:rFonts w:ascii="Arial Narrow" w:hAnsi="Arial Narrow"/>
                <w:b/>
                <w:bCs/>
                <w:szCs w:val="22"/>
                <w:lang w:val="ru-RU"/>
              </w:rPr>
              <w:t>, тонн/год</w:t>
            </w:r>
          </w:p>
        </w:tc>
        <w:tc>
          <w:tcPr>
            <w:tcW w:w="1701" w:type="dxa"/>
            <w:shd w:val="clear" w:color="auto" w:fill="E3E3FD"/>
            <w:vAlign w:val="center"/>
            <w:hideMark/>
          </w:tcPr>
          <w:p w14:paraId="2EBC031F" w14:textId="74C4BE90" w:rsidR="003D437D" w:rsidRPr="0069144C" w:rsidRDefault="003D437D" w:rsidP="00642142">
            <w:pPr>
              <w:spacing w:line="276" w:lineRule="auto"/>
              <w:jc w:val="center"/>
              <w:rPr>
                <w:rFonts w:ascii="Arial Narrow" w:hAnsi="Arial Narrow"/>
                <w:b/>
                <w:bCs/>
                <w:szCs w:val="22"/>
                <w:lang w:val="ru-RU"/>
              </w:rPr>
            </w:pPr>
            <w:r w:rsidRPr="0069144C">
              <w:rPr>
                <w:rFonts w:ascii="Arial Narrow" w:hAnsi="Arial Narrow"/>
                <w:b/>
                <w:bCs/>
                <w:szCs w:val="22"/>
                <w:lang w:val="ru-RU"/>
              </w:rPr>
              <w:t>201</w:t>
            </w:r>
            <w:r w:rsidR="00642142">
              <w:rPr>
                <w:rFonts w:ascii="Arial Narrow" w:hAnsi="Arial Narrow"/>
                <w:b/>
                <w:bCs/>
                <w:szCs w:val="22"/>
                <w:lang w:val="ru-RU"/>
              </w:rPr>
              <w:t>7</w:t>
            </w:r>
            <w:r w:rsidRPr="0069144C">
              <w:rPr>
                <w:rFonts w:ascii="Arial Narrow" w:hAnsi="Arial Narrow"/>
                <w:b/>
                <w:bCs/>
                <w:szCs w:val="22"/>
                <w:lang w:val="ru-RU"/>
              </w:rPr>
              <w:t>, тонн/год</w:t>
            </w:r>
          </w:p>
        </w:tc>
        <w:tc>
          <w:tcPr>
            <w:tcW w:w="1524" w:type="dxa"/>
            <w:shd w:val="clear" w:color="auto" w:fill="E3E3FD"/>
            <w:vAlign w:val="center"/>
          </w:tcPr>
          <w:p w14:paraId="7DD07D39" w14:textId="60BDFFC5" w:rsidR="003D437D" w:rsidRPr="0069144C" w:rsidRDefault="003D437D" w:rsidP="003D437D">
            <w:pPr>
              <w:jc w:val="center"/>
              <w:rPr>
                <w:rFonts w:ascii="Arial Narrow" w:hAnsi="Arial Narrow"/>
                <w:b/>
                <w:bCs/>
                <w:szCs w:val="22"/>
                <w:lang w:val="ru-RU"/>
              </w:rPr>
            </w:pPr>
            <w:r>
              <w:rPr>
                <w:rFonts w:ascii="Arial Narrow" w:hAnsi="Arial Narrow"/>
                <w:b/>
                <w:bCs/>
                <w:szCs w:val="22"/>
                <w:lang w:val="ru-RU"/>
              </w:rPr>
              <w:t>2</w:t>
            </w:r>
            <w:r w:rsidR="00642142">
              <w:rPr>
                <w:rFonts w:ascii="Arial Narrow" w:hAnsi="Arial Narrow"/>
                <w:b/>
                <w:bCs/>
                <w:szCs w:val="22"/>
                <w:lang w:val="ru-RU"/>
              </w:rPr>
              <w:t>018</w:t>
            </w:r>
            <w:r w:rsidRPr="0069144C">
              <w:rPr>
                <w:rFonts w:ascii="Arial Narrow" w:hAnsi="Arial Narrow"/>
                <w:b/>
                <w:bCs/>
                <w:szCs w:val="22"/>
                <w:lang w:val="ru-RU"/>
              </w:rPr>
              <w:t>, тонн/го</w:t>
            </w:r>
            <w:r>
              <w:rPr>
                <w:rFonts w:ascii="Arial Narrow" w:hAnsi="Arial Narrow"/>
                <w:b/>
                <w:bCs/>
                <w:szCs w:val="22"/>
                <w:lang w:val="ru-RU"/>
              </w:rPr>
              <w:t>д</w:t>
            </w:r>
          </w:p>
        </w:tc>
        <w:tc>
          <w:tcPr>
            <w:tcW w:w="1524" w:type="dxa"/>
            <w:shd w:val="clear" w:color="auto" w:fill="E3E3FD"/>
            <w:vAlign w:val="center"/>
            <w:hideMark/>
          </w:tcPr>
          <w:p w14:paraId="4260E00E" w14:textId="77777777" w:rsidR="003D437D" w:rsidRPr="0069144C" w:rsidRDefault="003D437D" w:rsidP="000C4DB9">
            <w:pPr>
              <w:spacing w:line="276" w:lineRule="auto"/>
              <w:jc w:val="center"/>
              <w:rPr>
                <w:rFonts w:ascii="Arial Narrow" w:hAnsi="Arial Narrow"/>
                <w:b/>
                <w:bCs/>
                <w:szCs w:val="22"/>
                <w:lang w:val="ru-RU"/>
              </w:rPr>
            </w:pPr>
            <w:r w:rsidRPr="0069144C">
              <w:rPr>
                <w:rFonts w:ascii="Arial Narrow" w:hAnsi="Arial Narrow"/>
                <w:b/>
                <w:bCs/>
                <w:szCs w:val="22"/>
                <w:lang w:val="ru-RU"/>
              </w:rPr>
              <w:t>Отклонение, +/-</w:t>
            </w:r>
          </w:p>
        </w:tc>
      </w:tr>
      <w:tr w:rsidR="00642142" w:rsidRPr="0069144C" w14:paraId="3F989635" w14:textId="77777777" w:rsidTr="001935C7">
        <w:trPr>
          <w:trHeight w:val="315"/>
          <w:jc w:val="center"/>
        </w:trPr>
        <w:tc>
          <w:tcPr>
            <w:tcW w:w="3228" w:type="dxa"/>
            <w:vAlign w:val="center"/>
            <w:hideMark/>
          </w:tcPr>
          <w:p w14:paraId="69003687" w14:textId="77777777" w:rsidR="00642142" w:rsidRPr="0069144C" w:rsidRDefault="00642142" w:rsidP="00642142">
            <w:pPr>
              <w:rPr>
                <w:rFonts w:ascii="Arial Narrow" w:hAnsi="Arial Narrow"/>
                <w:szCs w:val="22"/>
                <w:lang w:val="ru-RU"/>
              </w:rPr>
            </w:pPr>
            <w:r w:rsidRPr="0069144C">
              <w:rPr>
                <w:rFonts w:ascii="Arial Narrow" w:hAnsi="Arial Narrow"/>
                <w:szCs w:val="22"/>
                <w:lang w:val="ru-RU"/>
              </w:rPr>
              <w:t>Диоксиды азота</w:t>
            </w:r>
          </w:p>
        </w:tc>
        <w:tc>
          <w:tcPr>
            <w:tcW w:w="1559" w:type="dxa"/>
            <w:hideMark/>
          </w:tcPr>
          <w:p w14:paraId="4838D533" w14:textId="4B29B126" w:rsidR="00642142" w:rsidRPr="00642142" w:rsidRDefault="00642142" w:rsidP="00642142">
            <w:pPr>
              <w:jc w:val="center"/>
              <w:rPr>
                <w:rFonts w:ascii="Arial Narrow" w:hAnsi="Arial Narrow"/>
                <w:szCs w:val="22"/>
                <w:lang w:val="ru-RU"/>
              </w:rPr>
            </w:pPr>
            <w:r w:rsidRPr="00642142">
              <w:rPr>
                <w:rFonts w:ascii="Arial Narrow" w:hAnsi="Arial Narrow"/>
                <w:szCs w:val="28"/>
              </w:rPr>
              <w:t>45 896,381</w:t>
            </w:r>
          </w:p>
        </w:tc>
        <w:tc>
          <w:tcPr>
            <w:tcW w:w="1701" w:type="dxa"/>
          </w:tcPr>
          <w:p w14:paraId="4757DE8B" w14:textId="0C827CE4" w:rsidR="00642142" w:rsidRPr="00642142" w:rsidRDefault="00642142" w:rsidP="00642142">
            <w:pPr>
              <w:jc w:val="center"/>
              <w:rPr>
                <w:rFonts w:ascii="Arial Narrow" w:hAnsi="Arial Narrow"/>
                <w:szCs w:val="22"/>
                <w:lang w:val="ru-RU"/>
              </w:rPr>
            </w:pPr>
            <w:r w:rsidRPr="00642142">
              <w:rPr>
                <w:rFonts w:ascii="Arial Narrow" w:hAnsi="Arial Narrow"/>
                <w:szCs w:val="28"/>
              </w:rPr>
              <w:t>45 978,848</w:t>
            </w:r>
          </w:p>
        </w:tc>
        <w:tc>
          <w:tcPr>
            <w:tcW w:w="1524" w:type="dxa"/>
          </w:tcPr>
          <w:p w14:paraId="11014C3F" w14:textId="1E62A95E" w:rsidR="00642142" w:rsidRPr="00642142" w:rsidRDefault="00642142" w:rsidP="00642142">
            <w:pPr>
              <w:jc w:val="center"/>
              <w:rPr>
                <w:rFonts w:ascii="Arial Narrow" w:hAnsi="Arial Narrow"/>
                <w:szCs w:val="22"/>
                <w:lang w:val="ru-RU"/>
              </w:rPr>
            </w:pPr>
            <w:r w:rsidRPr="00642142">
              <w:rPr>
                <w:rFonts w:ascii="Arial Narrow" w:hAnsi="Arial Narrow"/>
                <w:szCs w:val="28"/>
              </w:rPr>
              <w:t>47 504,627</w:t>
            </w:r>
          </w:p>
        </w:tc>
        <w:tc>
          <w:tcPr>
            <w:tcW w:w="1524" w:type="dxa"/>
          </w:tcPr>
          <w:p w14:paraId="79D6C6E1" w14:textId="3BE248E5" w:rsidR="00642142" w:rsidRPr="00642142" w:rsidRDefault="00642142" w:rsidP="00642142">
            <w:pPr>
              <w:jc w:val="center"/>
              <w:rPr>
                <w:rFonts w:ascii="Arial Narrow" w:hAnsi="Arial Narrow"/>
                <w:szCs w:val="22"/>
                <w:lang w:val="ru-RU"/>
              </w:rPr>
            </w:pPr>
            <w:r w:rsidRPr="00642142">
              <w:rPr>
                <w:rFonts w:ascii="Arial Narrow" w:hAnsi="Arial Narrow"/>
                <w:szCs w:val="28"/>
              </w:rPr>
              <w:t>+ 1 525,78</w:t>
            </w:r>
          </w:p>
        </w:tc>
      </w:tr>
      <w:tr w:rsidR="00642142" w:rsidRPr="0069144C" w14:paraId="7C24AF3F" w14:textId="77777777" w:rsidTr="001935C7">
        <w:trPr>
          <w:trHeight w:val="315"/>
          <w:jc w:val="center"/>
        </w:trPr>
        <w:tc>
          <w:tcPr>
            <w:tcW w:w="3228" w:type="dxa"/>
            <w:vAlign w:val="center"/>
            <w:hideMark/>
          </w:tcPr>
          <w:p w14:paraId="5BC73B74" w14:textId="77777777" w:rsidR="00642142" w:rsidRPr="0069144C" w:rsidRDefault="00642142" w:rsidP="00642142">
            <w:pPr>
              <w:rPr>
                <w:rFonts w:ascii="Arial Narrow" w:hAnsi="Arial Narrow"/>
                <w:szCs w:val="22"/>
                <w:lang w:val="ru-RU"/>
              </w:rPr>
            </w:pPr>
            <w:r w:rsidRPr="0069144C">
              <w:rPr>
                <w:rFonts w:ascii="Arial Narrow" w:hAnsi="Arial Narrow"/>
                <w:szCs w:val="22"/>
                <w:lang w:val="ru-RU"/>
              </w:rPr>
              <w:t>Оксид углерода</w:t>
            </w:r>
          </w:p>
        </w:tc>
        <w:tc>
          <w:tcPr>
            <w:tcW w:w="1559" w:type="dxa"/>
            <w:hideMark/>
          </w:tcPr>
          <w:p w14:paraId="0540C6EF" w14:textId="45CCFDF1" w:rsidR="00642142" w:rsidRPr="00642142" w:rsidRDefault="00642142" w:rsidP="00642142">
            <w:pPr>
              <w:jc w:val="center"/>
              <w:rPr>
                <w:rFonts w:ascii="Arial Narrow" w:hAnsi="Arial Narrow"/>
                <w:szCs w:val="22"/>
                <w:lang w:val="ru-RU"/>
              </w:rPr>
            </w:pPr>
            <w:r w:rsidRPr="00642142">
              <w:rPr>
                <w:rFonts w:ascii="Arial Narrow" w:hAnsi="Arial Narrow"/>
                <w:szCs w:val="28"/>
              </w:rPr>
              <w:t>17 087,968</w:t>
            </w:r>
          </w:p>
        </w:tc>
        <w:tc>
          <w:tcPr>
            <w:tcW w:w="1701" w:type="dxa"/>
          </w:tcPr>
          <w:p w14:paraId="211C609E" w14:textId="29AF9DF7" w:rsidR="00642142" w:rsidRPr="00642142" w:rsidRDefault="00642142" w:rsidP="00642142">
            <w:pPr>
              <w:jc w:val="center"/>
              <w:rPr>
                <w:rFonts w:ascii="Arial Narrow" w:hAnsi="Arial Narrow"/>
                <w:szCs w:val="22"/>
                <w:lang w:val="ru-RU"/>
              </w:rPr>
            </w:pPr>
            <w:r w:rsidRPr="00642142">
              <w:rPr>
                <w:rFonts w:ascii="Arial Narrow" w:hAnsi="Arial Narrow"/>
                <w:szCs w:val="28"/>
              </w:rPr>
              <w:t>17 585,751</w:t>
            </w:r>
          </w:p>
        </w:tc>
        <w:tc>
          <w:tcPr>
            <w:tcW w:w="1524" w:type="dxa"/>
          </w:tcPr>
          <w:p w14:paraId="58B3642A" w14:textId="65F096B2" w:rsidR="00642142" w:rsidRPr="00642142" w:rsidRDefault="00642142" w:rsidP="00642142">
            <w:pPr>
              <w:jc w:val="center"/>
              <w:rPr>
                <w:rFonts w:ascii="Arial Narrow" w:hAnsi="Arial Narrow"/>
                <w:szCs w:val="22"/>
                <w:lang w:val="ru-RU"/>
              </w:rPr>
            </w:pPr>
            <w:r w:rsidRPr="00642142">
              <w:rPr>
                <w:rFonts w:ascii="Arial Narrow" w:hAnsi="Arial Narrow"/>
                <w:szCs w:val="28"/>
              </w:rPr>
              <w:t>19 779,938</w:t>
            </w:r>
          </w:p>
        </w:tc>
        <w:tc>
          <w:tcPr>
            <w:tcW w:w="1524" w:type="dxa"/>
          </w:tcPr>
          <w:p w14:paraId="75168622" w14:textId="6A7389FB" w:rsidR="00642142" w:rsidRPr="00642142" w:rsidRDefault="00642142" w:rsidP="00642142">
            <w:pPr>
              <w:jc w:val="center"/>
              <w:rPr>
                <w:rFonts w:ascii="Arial Narrow" w:hAnsi="Arial Narrow"/>
                <w:szCs w:val="22"/>
                <w:lang w:val="ru-RU"/>
              </w:rPr>
            </w:pPr>
            <w:r w:rsidRPr="00642142">
              <w:rPr>
                <w:rFonts w:ascii="Arial Narrow" w:hAnsi="Arial Narrow"/>
                <w:szCs w:val="28"/>
              </w:rPr>
              <w:t>+ 2 194,19</w:t>
            </w:r>
          </w:p>
        </w:tc>
      </w:tr>
      <w:tr w:rsidR="00642142" w:rsidRPr="0069144C" w14:paraId="7CEF3371" w14:textId="77777777" w:rsidTr="001935C7">
        <w:trPr>
          <w:trHeight w:val="315"/>
          <w:jc w:val="center"/>
        </w:trPr>
        <w:tc>
          <w:tcPr>
            <w:tcW w:w="3228" w:type="dxa"/>
            <w:vAlign w:val="center"/>
            <w:hideMark/>
          </w:tcPr>
          <w:p w14:paraId="26640F7B" w14:textId="77777777" w:rsidR="00642142" w:rsidRPr="0069144C" w:rsidRDefault="00642142" w:rsidP="00642142">
            <w:pPr>
              <w:rPr>
                <w:rFonts w:ascii="Arial Narrow" w:hAnsi="Arial Narrow"/>
                <w:szCs w:val="22"/>
                <w:lang w:val="ru-RU"/>
              </w:rPr>
            </w:pPr>
            <w:r w:rsidRPr="0069144C">
              <w:rPr>
                <w:rFonts w:ascii="Arial Narrow" w:hAnsi="Arial Narrow"/>
                <w:szCs w:val="22"/>
                <w:lang w:val="ru-RU"/>
              </w:rPr>
              <w:t>Диоксид серы</w:t>
            </w:r>
          </w:p>
        </w:tc>
        <w:tc>
          <w:tcPr>
            <w:tcW w:w="1559" w:type="dxa"/>
            <w:hideMark/>
          </w:tcPr>
          <w:p w14:paraId="67B2A471" w14:textId="13473414" w:rsidR="00642142" w:rsidRPr="00642142" w:rsidRDefault="00642142" w:rsidP="00642142">
            <w:pPr>
              <w:jc w:val="center"/>
              <w:rPr>
                <w:rFonts w:ascii="Arial Narrow" w:hAnsi="Arial Narrow"/>
                <w:szCs w:val="22"/>
                <w:lang w:val="ru-RU"/>
              </w:rPr>
            </w:pPr>
            <w:r w:rsidRPr="00642142">
              <w:rPr>
                <w:rFonts w:ascii="Arial Narrow" w:hAnsi="Arial Narrow"/>
                <w:szCs w:val="28"/>
              </w:rPr>
              <w:t>65 059,791</w:t>
            </w:r>
          </w:p>
        </w:tc>
        <w:tc>
          <w:tcPr>
            <w:tcW w:w="1701" w:type="dxa"/>
          </w:tcPr>
          <w:p w14:paraId="4B5B7D2F" w14:textId="43E85074" w:rsidR="00642142" w:rsidRPr="00642142" w:rsidRDefault="00642142" w:rsidP="00642142">
            <w:pPr>
              <w:jc w:val="center"/>
              <w:rPr>
                <w:rFonts w:ascii="Arial Narrow" w:hAnsi="Arial Narrow"/>
                <w:szCs w:val="22"/>
                <w:lang w:val="ru-RU"/>
              </w:rPr>
            </w:pPr>
            <w:r w:rsidRPr="00642142">
              <w:rPr>
                <w:rFonts w:ascii="Arial Narrow" w:hAnsi="Arial Narrow"/>
                <w:szCs w:val="28"/>
              </w:rPr>
              <w:t>66 248,628</w:t>
            </w:r>
          </w:p>
        </w:tc>
        <w:tc>
          <w:tcPr>
            <w:tcW w:w="1524" w:type="dxa"/>
          </w:tcPr>
          <w:p w14:paraId="0FDE50C4" w14:textId="78E4D124" w:rsidR="00642142" w:rsidRPr="00642142" w:rsidRDefault="00642142" w:rsidP="00642142">
            <w:pPr>
              <w:jc w:val="center"/>
              <w:rPr>
                <w:rFonts w:ascii="Arial Narrow" w:hAnsi="Arial Narrow"/>
                <w:szCs w:val="22"/>
                <w:lang w:val="ru-RU"/>
              </w:rPr>
            </w:pPr>
            <w:r w:rsidRPr="00642142">
              <w:rPr>
                <w:rFonts w:ascii="Arial Narrow" w:hAnsi="Arial Narrow"/>
                <w:szCs w:val="28"/>
              </w:rPr>
              <w:t>72 570,042</w:t>
            </w:r>
          </w:p>
        </w:tc>
        <w:tc>
          <w:tcPr>
            <w:tcW w:w="1524" w:type="dxa"/>
          </w:tcPr>
          <w:p w14:paraId="5ECD16C4" w14:textId="75885C97" w:rsidR="00642142" w:rsidRPr="00642142" w:rsidRDefault="00642142" w:rsidP="00642142">
            <w:pPr>
              <w:jc w:val="center"/>
              <w:rPr>
                <w:rFonts w:ascii="Arial Narrow" w:hAnsi="Arial Narrow"/>
                <w:szCs w:val="22"/>
                <w:lang w:val="ru-RU"/>
              </w:rPr>
            </w:pPr>
            <w:r w:rsidRPr="00642142">
              <w:rPr>
                <w:rFonts w:ascii="Arial Narrow" w:hAnsi="Arial Narrow"/>
                <w:szCs w:val="28"/>
              </w:rPr>
              <w:t>+ 6 321,41</w:t>
            </w:r>
          </w:p>
        </w:tc>
      </w:tr>
      <w:tr w:rsidR="00642142" w:rsidRPr="0069144C" w14:paraId="154F0FAA" w14:textId="77777777" w:rsidTr="001935C7">
        <w:trPr>
          <w:trHeight w:val="362"/>
          <w:jc w:val="center"/>
        </w:trPr>
        <w:tc>
          <w:tcPr>
            <w:tcW w:w="3228" w:type="dxa"/>
            <w:vAlign w:val="center"/>
            <w:hideMark/>
          </w:tcPr>
          <w:p w14:paraId="7F9578DF" w14:textId="77777777" w:rsidR="00642142" w:rsidRPr="0069144C" w:rsidRDefault="00642142" w:rsidP="00642142">
            <w:pPr>
              <w:rPr>
                <w:rFonts w:ascii="Arial Narrow" w:hAnsi="Arial Narrow"/>
                <w:szCs w:val="22"/>
                <w:lang w:val="ru-RU"/>
              </w:rPr>
            </w:pPr>
            <w:r w:rsidRPr="0069144C">
              <w:rPr>
                <w:rFonts w:ascii="Arial Narrow" w:hAnsi="Arial Narrow"/>
                <w:szCs w:val="22"/>
                <w:lang w:val="ru-RU"/>
              </w:rPr>
              <w:t>Зола твердого топлива от котлов</w:t>
            </w:r>
          </w:p>
        </w:tc>
        <w:tc>
          <w:tcPr>
            <w:tcW w:w="1559" w:type="dxa"/>
            <w:hideMark/>
          </w:tcPr>
          <w:p w14:paraId="244B08E9" w14:textId="55A6EF71" w:rsidR="00642142" w:rsidRPr="00642142" w:rsidRDefault="00642142" w:rsidP="00642142">
            <w:pPr>
              <w:jc w:val="center"/>
              <w:rPr>
                <w:rFonts w:ascii="Arial Narrow" w:hAnsi="Arial Narrow"/>
                <w:szCs w:val="22"/>
                <w:lang w:val="ru-RU"/>
              </w:rPr>
            </w:pPr>
            <w:r w:rsidRPr="00642142">
              <w:rPr>
                <w:rFonts w:ascii="Arial Narrow" w:hAnsi="Arial Narrow"/>
                <w:szCs w:val="28"/>
              </w:rPr>
              <w:t>76 573,316</w:t>
            </w:r>
          </w:p>
        </w:tc>
        <w:tc>
          <w:tcPr>
            <w:tcW w:w="1701" w:type="dxa"/>
          </w:tcPr>
          <w:p w14:paraId="6DA19CE5" w14:textId="30D36463" w:rsidR="00642142" w:rsidRPr="00642142" w:rsidRDefault="00642142" w:rsidP="00642142">
            <w:pPr>
              <w:jc w:val="center"/>
              <w:rPr>
                <w:rFonts w:ascii="Arial Narrow" w:hAnsi="Arial Narrow"/>
                <w:szCs w:val="22"/>
                <w:lang w:val="ru-RU"/>
              </w:rPr>
            </w:pPr>
            <w:r w:rsidRPr="00642142">
              <w:rPr>
                <w:rFonts w:ascii="Arial Narrow" w:hAnsi="Arial Narrow"/>
                <w:szCs w:val="28"/>
              </w:rPr>
              <w:t>73 092,073</w:t>
            </w:r>
          </w:p>
        </w:tc>
        <w:tc>
          <w:tcPr>
            <w:tcW w:w="1524" w:type="dxa"/>
          </w:tcPr>
          <w:p w14:paraId="6C0CFD9E" w14:textId="1377B098" w:rsidR="00642142" w:rsidRPr="00642142" w:rsidRDefault="00642142" w:rsidP="00642142">
            <w:pPr>
              <w:jc w:val="center"/>
              <w:rPr>
                <w:rFonts w:ascii="Arial Narrow" w:hAnsi="Arial Narrow"/>
                <w:szCs w:val="22"/>
                <w:lang w:val="ru-RU"/>
              </w:rPr>
            </w:pPr>
            <w:r w:rsidRPr="00642142">
              <w:rPr>
                <w:rFonts w:ascii="Arial Narrow" w:hAnsi="Arial Narrow"/>
                <w:szCs w:val="28"/>
              </w:rPr>
              <w:t>78 534,193</w:t>
            </w:r>
          </w:p>
        </w:tc>
        <w:tc>
          <w:tcPr>
            <w:tcW w:w="1524" w:type="dxa"/>
          </w:tcPr>
          <w:p w14:paraId="496A7D20" w14:textId="33B381F2" w:rsidR="00642142" w:rsidRPr="00642142" w:rsidRDefault="00642142" w:rsidP="00642142">
            <w:pPr>
              <w:jc w:val="center"/>
              <w:rPr>
                <w:rFonts w:ascii="Arial Narrow" w:hAnsi="Arial Narrow"/>
                <w:szCs w:val="22"/>
                <w:lang w:val="ru-RU"/>
              </w:rPr>
            </w:pPr>
            <w:r w:rsidRPr="00642142">
              <w:rPr>
                <w:rFonts w:ascii="Arial Narrow" w:hAnsi="Arial Narrow"/>
                <w:szCs w:val="28"/>
              </w:rPr>
              <w:t>+ 5 442,12</w:t>
            </w:r>
          </w:p>
        </w:tc>
      </w:tr>
      <w:tr w:rsidR="00642142" w:rsidRPr="0069144C" w14:paraId="056B247E" w14:textId="77777777" w:rsidTr="001935C7">
        <w:trPr>
          <w:trHeight w:val="300"/>
          <w:jc w:val="center"/>
        </w:trPr>
        <w:tc>
          <w:tcPr>
            <w:tcW w:w="3228" w:type="dxa"/>
            <w:vAlign w:val="center"/>
            <w:hideMark/>
          </w:tcPr>
          <w:p w14:paraId="1518BAD6" w14:textId="77777777" w:rsidR="00642142" w:rsidRPr="0069144C" w:rsidRDefault="00642142" w:rsidP="00642142">
            <w:pPr>
              <w:rPr>
                <w:rFonts w:ascii="Arial Narrow" w:hAnsi="Arial Narrow"/>
                <w:szCs w:val="22"/>
                <w:lang w:val="ru-RU"/>
              </w:rPr>
            </w:pPr>
            <w:r w:rsidRPr="0069144C">
              <w:rPr>
                <w:rFonts w:ascii="Arial Narrow" w:hAnsi="Arial Narrow"/>
                <w:szCs w:val="22"/>
                <w:lang w:val="ru-RU"/>
              </w:rPr>
              <w:t>Прочие загрязняющих веществ</w:t>
            </w:r>
          </w:p>
        </w:tc>
        <w:tc>
          <w:tcPr>
            <w:tcW w:w="1559" w:type="dxa"/>
            <w:hideMark/>
          </w:tcPr>
          <w:p w14:paraId="70C4618E" w14:textId="2206E09A" w:rsidR="00642142" w:rsidRPr="00642142" w:rsidRDefault="00642142" w:rsidP="00642142">
            <w:pPr>
              <w:jc w:val="center"/>
              <w:rPr>
                <w:rFonts w:ascii="Arial Narrow" w:hAnsi="Arial Narrow"/>
                <w:szCs w:val="22"/>
                <w:lang w:val="ru-RU"/>
              </w:rPr>
            </w:pPr>
            <w:r w:rsidRPr="00642142">
              <w:rPr>
                <w:rFonts w:ascii="Arial Narrow" w:hAnsi="Arial Narrow"/>
                <w:szCs w:val="28"/>
              </w:rPr>
              <w:t>2 483,918</w:t>
            </w:r>
          </w:p>
        </w:tc>
        <w:tc>
          <w:tcPr>
            <w:tcW w:w="1701" w:type="dxa"/>
          </w:tcPr>
          <w:p w14:paraId="38DF7F2B" w14:textId="31272F03" w:rsidR="00642142" w:rsidRPr="00642142" w:rsidRDefault="00642142" w:rsidP="00642142">
            <w:pPr>
              <w:jc w:val="center"/>
              <w:rPr>
                <w:rFonts w:ascii="Arial Narrow" w:hAnsi="Arial Narrow"/>
                <w:szCs w:val="22"/>
                <w:lang w:val="ru-RU"/>
              </w:rPr>
            </w:pPr>
            <w:r w:rsidRPr="00642142">
              <w:rPr>
                <w:rFonts w:ascii="Arial Narrow" w:hAnsi="Arial Narrow"/>
                <w:szCs w:val="28"/>
              </w:rPr>
              <w:t>1 653,096</w:t>
            </w:r>
          </w:p>
        </w:tc>
        <w:tc>
          <w:tcPr>
            <w:tcW w:w="1524" w:type="dxa"/>
          </w:tcPr>
          <w:p w14:paraId="711E74C0" w14:textId="7C4B9B95" w:rsidR="00642142" w:rsidRPr="00642142" w:rsidRDefault="00642142" w:rsidP="00642142">
            <w:pPr>
              <w:jc w:val="center"/>
              <w:rPr>
                <w:rFonts w:ascii="Arial Narrow" w:hAnsi="Arial Narrow"/>
                <w:szCs w:val="22"/>
                <w:lang w:val="ru-RU"/>
              </w:rPr>
            </w:pPr>
            <w:r w:rsidRPr="00642142">
              <w:rPr>
                <w:rFonts w:ascii="Arial Narrow" w:hAnsi="Arial Narrow"/>
                <w:szCs w:val="28"/>
              </w:rPr>
              <w:t>1 885,490</w:t>
            </w:r>
          </w:p>
        </w:tc>
        <w:tc>
          <w:tcPr>
            <w:tcW w:w="1524" w:type="dxa"/>
          </w:tcPr>
          <w:p w14:paraId="3871EBAD" w14:textId="41051EB7" w:rsidR="00642142" w:rsidRPr="00642142" w:rsidRDefault="00642142" w:rsidP="00642142">
            <w:pPr>
              <w:jc w:val="center"/>
              <w:rPr>
                <w:rFonts w:ascii="Arial Narrow" w:hAnsi="Arial Narrow"/>
                <w:szCs w:val="22"/>
                <w:lang w:val="ru-RU"/>
              </w:rPr>
            </w:pPr>
            <w:r w:rsidRPr="00642142">
              <w:rPr>
                <w:rFonts w:ascii="Arial Narrow" w:hAnsi="Arial Narrow"/>
                <w:szCs w:val="28"/>
              </w:rPr>
              <w:t>+ 232,39</w:t>
            </w:r>
          </w:p>
        </w:tc>
      </w:tr>
    </w:tbl>
    <w:p w14:paraId="7A63A4AD" w14:textId="77777777" w:rsidR="0069144C" w:rsidRDefault="0069144C" w:rsidP="0069144C">
      <w:pPr>
        <w:spacing w:line="276" w:lineRule="auto"/>
        <w:ind w:firstLine="708"/>
        <w:jc w:val="both"/>
        <w:rPr>
          <w:rFonts w:ascii="Arial Narrow" w:hAnsi="Arial Narrow"/>
          <w:sz w:val="24"/>
          <w:lang w:val="ru-RU"/>
        </w:rPr>
      </w:pPr>
    </w:p>
    <w:p w14:paraId="5BB175CF" w14:textId="01BF31A2" w:rsidR="008E2DF7" w:rsidRPr="0069144C" w:rsidRDefault="003D437D" w:rsidP="001935C7">
      <w:pPr>
        <w:spacing w:line="276" w:lineRule="auto"/>
        <w:ind w:firstLine="708"/>
        <w:jc w:val="both"/>
        <w:rPr>
          <w:rFonts w:ascii="Arial Narrow" w:hAnsi="Arial Narrow"/>
          <w:sz w:val="24"/>
          <w:lang w:val="ru-RU"/>
        </w:rPr>
      </w:pPr>
      <w:r w:rsidRPr="003D437D">
        <w:rPr>
          <w:rFonts w:ascii="Arial Narrow" w:hAnsi="Arial Narrow"/>
          <w:sz w:val="24"/>
          <w:lang w:val="ru-RU"/>
        </w:rPr>
        <w:t>Увеличение объемов выбросов загрязняющих веществ в атмосферу в 201</w:t>
      </w:r>
      <w:r w:rsidR="00642142">
        <w:rPr>
          <w:rFonts w:ascii="Arial Narrow" w:hAnsi="Arial Narrow"/>
          <w:sz w:val="24"/>
          <w:lang w:val="ru-RU"/>
        </w:rPr>
        <w:t>8</w:t>
      </w:r>
      <w:r w:rsidRPr="003D437D">
        <w:rPr>
          <w:rFonts w:ascii="Arial Narrow" w:hAnsi="Arial Narrow"/>
          <w:sz w:val="24"/>
          <w:lang w:val="ru-RU"/>
        </w:rPr>
        <w:t xml:space="preserve"> году по сравнению предыдущим периодом вызвано увеличением выработки электроэнергии.</w:t>
      </w:r>
    </w:p>
    <w:p w14:paraId="39BF9A90" w14:textId="77777777" w:rsidR="00642142" w:rsidRDefault="00642142" w:rsidP="0069144C">
      <w:pPr>
        <w:spacing w:line="276" w:lineRule="auto"/>
        <w:ind w:firstLine="708"/>
        <w:jc w:val="both"/>
        <w:rPr>
          <w:rFonts w:ascii="Arial Narrow" w:hAnsi="Arial Narrow"/>
          <w:b/>
          <w:sz w:val="24"/>
          <w:lang w:val="ru-RU"/>
        </w:rPr>
      </w:pPr>
    </w:p>
    <w:p w14:paraId="420174DE" w14:textId="106625AA" w:rsidR="008E2DF7" w:rsidRPr="0069144C" w:rsidRDefault="008E2DF7" w:rsidP="0069144C">
      <w:pPr>
        <w:spacing w:line="276" w:lineRule="auto"/>
        <w:ind w:firstLine="708"/>
        <w:jc w:val="both"/>
        <w:rPr>
          <w:rFonts w:ascii="Arial Narrow" w:hAnsi="Arial Narrow"/>
          <w:b/>
          <w:sz w:val="24"/>
          <w:lang w:val="ru-RU"/>
        </w:rPr>
      </w:pPr>
      <w:r w:rsidRPr="0069144C">
        <w:rPr>
          <w:rFonts w:ascii="Arial Narrow" w:hAnsi="Arial Narrow"/>
          <w:b/>
          <w:sz w:val="24"/>
          <w:lang w:val="ru-RU"/>
        </w:rPr>
        <w:t>Общая масса отходов с разбивкой по видам и методам обращения.</w:t>
      </w:r>
    </w:p>
    <w:p w14:paraId="4CED4D5A" w14:textId="4489051B" w:rsidR="008E2DF7" w:rsidRPr="0069144C" w:rsidRDefault="008E2DF7" w:rsidP="0069144C">
      <w:pPr>
        <w:spacing w:line="276" w:lineRule="auto"/>
        <w:ind w:firstLine="708"/>
        <w:jc w:val="both"/>
        <w:rPr>
          <w:rFonts w:ascii="Arial Narrow" w:hAnsi="Arial Narrow"/>
          <w:sz w:val="24"/>
          <w:lang w:val="ru-RU"/>
        </w:rPr>
      </w:pPr>
      <w:r w:rsidRPr="0069144C">
        <w:rPr>
          <w:rFonts w:ascii="Arial Narrow" w:hAnsi="Arial Narrow"/>
          <w:sz w:val="24"/>
          <w:lang w:val="ru-RU"/>
        </w:rPr>
        <w:t>В результате производственной деятельности АО «ДГК» в 201</w:t>
      </w:r>
      <w:r w:rsidR="00642142">
        <w:rPr>
          <w:rFonts w:ascii="Arial Narrow" w:hAnsi="Arial Narrow"/>
          <w:sz w:val="24"/>
          <w:lang w:val="ru-RU"/>
        </w:rPr>
        <w:t>8</w:t>
      </w:r>
      <w:r w:rsidRPr="0069144C">
        <w:rPr>
          <w:rFonts w:ascii="Arial Narrow" w:hAnsi="Arial Narrow"/>
          <w:sz w:val="24"/>
          <w:lang w:val="ru-RU"/>
        </w:rPr>
        <w:t xml:space="preserve"> году образовались следующие виды отходов:</w:t>
      </w:r>
    </w:p>
    <w:p w14:paraId="46BD5454" w14:textId="2901904F" w:rsidR="008E2DF7" w:rsidRPr="001935C7" w:rsidRDefault="001935C7" w:rsidP="00C44534">
      <w:pPr>
        <w:pStyle w:val="afff2"/>
        <w:numPr>
          <w:ilvl w:val="1"/>
          <w:numId w:val="43"/>
        </w:numPr>
        <w:spacing w:line="276" w:lineRule="auto"/>
        <w:ind w:left="426" w:hanging="426"/>
        <w:rPr>
          <w:rFonts w:ascii="Arial Narrow" w:hAnsi="Arial Narrow"/>
        </w:rPr>
      </w:pPr>
      <w:r>
        <w:rPr>
          <w:rFonts w:ascii="Arial Narrow" w:hAnsi="Arial Narrow"/>
        </w:rPr>
        <w:t>о</w:t>
      </w:r>
      <w:r w:rsidR="008E2DF7" w:rsidRPr="001935C7">
        <w:rPr>
          <w:rFonts w:ascii="Arial Narrow" w:hAnsi="Arial Narrow"/>
        </w:rPr>
        <w:t xml:space="preserve">пасные отходы (1-2 класс опасности) – </w:t>
      </w:r>
      <w:r w:rsidR="007D2021" w:rsidRPr="001935C7">
        <w:rPr>
          <w:rFonts w:ascii="Arial Narrow" w:hAnsi="Arial Narrow"/>
        </w:rPr>
        <w:t xml:space="preserve">12,120 </w:t>
      </w:r>
      <w:r w:rsidR="008E2DF7" w:rsidRPr="001935C7">
        <w:rPr>
          <w:rFonts w:ascii="Arial Narrow" w:hAnsi="Arial Narrow"/>
        </w:rPr>
        <w:t>тонны</w:t>
      </w:r>
    </w:p>
    <w:p w14:paraId="6859042A" w14:textId="0F78EB0E" w:rsidR="008E2DF7" w:rsidRPr="001935C7" w:rsidRDefault="001935C7" w:rsidP="00C44534">
      <w:pPr>
        <w:pStyle w:val="afff2"/>
        <w:numPr>
          <w:ilvl w:val="1"/>
          <w:numId w:val="43"/>
        </w:numPr>
        <w:spacing w:line="276" w:lineRule="auto"/>
        <w:ind w:left="426" w:hanging="426"/>
        <w:rPr>
          <w:rFonts w:ascii="Arial Narrow" w:hAnsi="Arial Narrow"/>
        </w:rPr>
      </w:pPr>
      <w:r>
        <w:rPr>
          <w:rFonts w:ascii="Arial Narrow" w:hAnsi="Arial Narrow"/>
        </w:rPr>
        <w:t>н</w:t>
      </w:r>
      <w:r w:rsidR="008E2DF7" w:rsidRPr="001935C7">
        <w:rPr>
          <w:rFonts w:ascii="Arial Narrow" w:hAnsi="Arial Narrow"/>
        </w:rPr>
        <w:t xml:space="preserve">еопасные (малоопасные) отходы (3-5 класс опасности) – </w:t>
      </w:r>
      <w:r w:rsidR="007D2021" w:rsidRPr="001935C7">
        <w:rPr>
          <w:rFonts w:ascii="Arial Narrow" w:hAnsi="Arial Narrow"/>
        </w:rPr>
        <w:t xml:space="preserve">3 419 571,443 </w:t>
      </w:r>
      <w:r w:rsidR="008E2DF7" w:rsidRPr="001935C7">
        <w:rPr>
          <w:rFonts w:ascii="Arial Narrow" w:hAnsi="Arial Narrow"/>
        </w:rPr>
        <w:t>тонн.</w:t>
      </w:r>
    </w:p>
    <w:p w14:paraId="3A019D72" w14:textId="77777777" w:rsidR="000E1567" w:rsidRPr="0069144C" w:rsidRDefault="000E1567" w:rsidP="0069144C">
      <w:pPr>
        <w:spacing w:line="276" w:lineRule="auto"/>
        <w:ind w:firstLine="708"/>
        <w:jc w:val="both"/>
        <w:rPr>
          <w:rFonts w:ascii="Arial Narrow" w:hAnsi="Arial Narrow"/>
          <w:sz w:val="24"/>
          <w:lang w:val="ru-RU"/>
        </w:rPr>
      </w:pPr>
    </w:p>
    <w:tbl>
      <w:tblPr>
        <w:tblW w:w="9541" w:type="dxa"/>
        <w:tblInd w:w="93" w:type="dxa"/>
        <w:tblLook w:val="04A0" w:firstRow="1" w:lastRow="0" w:firstColumn="1" w:lastColumn="0" w:noHBand="0" w:noVBand="1"/>
      </w:tblPr>
      <w:tblGrid>
        <w:gridCol w:w="6139"/>
        <w:gridCol w:w="3402"/>
      </w:tblGrid>
      <w:tr w:rsidR="008E2DF7" w:rsidRPr="00EF5854" w14:paraId="41B83429" w14:textId="77777777" w:rsidTr="00D036C2">
        <w:trPr>
          <w:trHeight w:val="397"/>
        </w:trPr>
        <w:tc>
          <w:tcPr>
            <w:tcW w:w="9541" w:type="dxa"/>
            <w:gridSpan w:val="2"/>
            <w:tcBorders>
              <w:top w:val="single" w:sz="4" w:space="0" w:color="auto"/>
              <w:left w:val="single" w:sz="4" w:space="0" w:color="auto"/>
              <w:bottom w:val="single" w:sz="4" w:space="0" w:color="auto"/>
              <w:right w:val="single" w:sz="4" w:space="0" w:color="auto"/>
            </w:tcBorders>
            <w:shd w:val="clear" w:color="auto" w:fill="E3E3FD"/>
            <w:vAlign w:val="center"/>
            <w:hideMark/>
          </w:tcPr>
          <w:p w14:paraId="6B01DE40" w14:textId="77777777" w:rsidR="008E2DF7" w:rsidRPr="0069144C" w:rsidRDefault="008E2DF7" w:rsidP="008E2DF7">
            <w:pPr>
              <w:jc w:val="center"/>
              <w:rPr>
                <w:rFonts w:ascii="Arial Narrow" w:hAnsi="Arial Narrow"/>
                <w:b/>
                <w:bCs/>
                <w:color w:val="000000"/>
                <w:szCs w:val="22"/>
                <w:lang w:val="ru-RU"/>
              </w:rPr>
            </w:pPr>
            <w:r w:rsidRPr="0069144C">
              <w:rPr>
                <w:rFonts w:ascii="Arial Narrow" w:hAnsi="Arial Narrow"/>
                <w:b/>
                <w:bCs/>
                <w:color w:val="000000"/>
                <w:szCs w:val="22"/>
                <w:lang w:val="ru-RU"/>
              </w:rPr>
              <w:t>Отходы 1 и 2 класса опасности, тонн</w:t>
            </w:r>
          </w:p>
        </w:tc>
      </w:tr>
      <w:tr w:rsidR="008E2DF7" w:rsidRPr="0069144C" w14:paraId="7AB49F9C" w14:textId="77777777" w:rsidTr="00D036C2">
        <w:trPr>
          <w:trHeight w:val="20"/>
        </w:trPr>
        <w:tc>
          <w:tcPr>
            <w:tcW w:w="6139" w:type="dxa"/>
            <w:tcBorders>
              <w:top w:val="single" w:sz="4" w:space="0" w:color="auto"/>
              <w:left w:val="single" w:sz="4" w:space="0" w:color="auto"/>
              <w:bottom w:val="single" w:sz="4" w:space="0" w:color="auto"/>
              <w:right w:val="single" w:sz="4" w:space="0" w:color="auto"/>
            </w:tcBorders>
            <w:shd w:val="clear" w:color="auto" w:fill="E3E3FD"/>
            <w:vAlign w:val="center"/>
            <w:hideMark/>
          </w:tcPr>
          <w:p w14:paraId="52B5ECEC" w14:textId="77777777" w:rsidR="008E2DF7" w:rsidRPr="0069144C" w:rsidRDefault="008E2DF7" w:rsidP="008E2DF7">
            <w:pPr>
              <w:jc w:val="center"/>
              <w:rPr>
                <w:rFonts w:ascii="Arial Narrow" w:hAnsi="Arial Narrow"/>
                <w:b/>
                <w:bCs/>
                <w:color w:val="000000"/>
                <w:szCs w:val="22"/>
                <w:lang w:val="ru-RU"/>
              </w:rPr>
            </w:pPr>
            <w:r w:rsidRPr="0069144C">
              <w:rPr>
                <w:rFonts w:ascii="Arial Narrow" w:hAnsi="Arial Narrow"/>
                <w:b/>
                <w:bCs/>
                <w:color w:val="000000"/>
                <w:szCs w:val="22"/>
                <w:lang w:val="ru-RU"/>
              </w:rPr>
              <w:t>Способ обращения</w:t>
            </w:r>
          </w:p>
        </w:tc>
        <w:tc>
          <w:tcPr>
            <w:tcW w:w="3402" w:type="dxa"/>
            <w:tcBorders>
              <w:top w:val="single" w:sz="4" w:space="0" w:color="auto"/>
              <w:left w:val="nil"/>
              <w:bottom w:val="single" w:sz="4" w:space="0" w:color="auto"/>
              <w:right w:val="single" w:sz="4" w:space="0" w:color="auto"/>
            </w:tcBorders>
            <w:shd w:val="clear" w:color="auto" w:fill="E3E3FD"/>
            <w:vAlign w:val="center"/>
          </w:tcPr>
          <w:p w14:paraId="284F0662" w14:textId="77777777" w:rsidR="008E2DF7" w:rsidRPr="0069144C" w:rsidRDefault="000C4DB9" w:rsidP="008E2DF7">
            <w:pPr>
              <w:jc w:val="center"/>
              <w:rPr>
                <w:rFonts w:ascii="Arial Narrow" w:hAnsi="Arial Narrow"/>
                <w:b/>
                <w:bCs/>
                <w:color w:val="000000"/>
                <w:szCs w:val="22"/>
                <w:lang w:val="ru-RU"/>
              </w:rPr>
            </w:pPr>
            <w:r>
              <w:rPr>
                <w:rFonts w:ascii="Arial Narrow" w:hAnsi="Arial Narrow"/>
                <w:b/>
                <w:bCs/>
                <w:color w:val="000000"/>
                <w:szCs w:val="22"/>
                <w:lang w:val="ru-RU"/>
              </w:rPr>
              <w:t>Итого</w:t>
            </w:r>
          </w:p>
        </w:tc>
      </w:tr>
      <w:tr w:rsidR="008E2DF7" w:rsidRPr="0069144C" w14:paraId="505C7867" w14:textId="77777777" w:rsidTr="00D036C2">
        <w:trPr>
          <w:trHeight w:val="20"/>
        </w:trPr>
        <w:tc>
          <w:tcPr>
            <w:tcW w:w="6139" w:type="dxa"/>
            <w:tcBorders>
              <w:top w:val="single" w:sz="4" w:space="0" w:color="auto"/>
              <w:left w:val="single" w:sz="4" w:space="0" w:color="auto"/>
              <w:bottom w:val="single" w:sz="4" w:space="0" w:color="auto"/>
              <w:right w:val="single" w:sz="4" w:space="0" w:color="auto"/>
            </w:tcBorders>
            <w:shd w:val="clear" w:color="000000" w:fill="auto"/>
            <w:hideMark/>
          </w:tcPr>
          <w:p w14:paraId="7E5C24D8" w14:textId="77777777" w:rsidR="008E2DF7" w:rsidRPr="0069144C" w:rsidRDefault="008E2DF7" w:rsidP="008E2DF7">
            <w:pPr>
              <w:tabs>
                <w:tab w:val="left" w:pos="3240"/>
              </w:tabs>
              <w:rPr>
                <w:rFonts w:ascii="Arial Narrow" w:hAnsi="Arial Narrow"/>
                <w:color w:val="000000"/>
                <w:szCs w:val="22"/>
                <w:lang w:val="ru-RU"/>
              </w:rPr>
            </w:pPr>
            <w:r w:rsidRPr="0069144C">
              <w:rPr>
                <w:rFonts w:ascii="Arial Narrow" w:hAnsi="Arial Narrow"/>
                <w:color w:val="000000"/>
                <w:szCs w:val="22"/>
                <w:lang w:val="ru-RU"/>
              </w:rPr>
              <w:t xml:space="preserve">повторное использование </w:t>
            </w:r>
            <w:r w:rsidRPr="0069144C">
              <w:rPr>
                <w:rFonts w:ascii="Arial Narrow" w:hAnsi="Arial Narrow"/>
                <w:color w:val="000000"/>
                <w:szCs w:val="22"/>
                <w:lang w:val="ru-RU"/>
              </w:rPr>
              <w:tab/>
            </w:r>
          </w:p>
        </w:tc>
        <w:tc>
          <w:tcPr>
            <w:tcW w:w="3402" w:type="dxa"/>
            <w:tcBorders>
              <w:top w:val="single" w:sz="4" w:space="0" w:color="auto"/>
              <w:left w:val="nil"/>
              <w:bottom w:val="single" w:sz="4" w:space="0" w:color="auto"/>
              <w:right w:val="single" w:sz="4" w:space="0" w:color="auto"/>
            </w:tcBorders>
            <w:shd w:val="clear" w:color="000000" w:fill="auto"/>
            <w:noWrap/>
            <w:vAlign w:val="center"/>
            <w:hideMark/>
          </w:tcPr>
          <w:p w14:paraId="2FFE785E" w14:textId="77777777" w:rsidR="008E2DF7" w:rsidRPr="0069144C" w:rsidRDefault="008E2DF7" w:rsidP="008E2DF7">
            <w:pPr>
              <w:jc w:val="center"/>
              <w:rPr>
                <w:rFonts w:ascii="Arial Narrow" w:hAnsi="Arial Narrow"/>
                <w:color w:val="000000"/>
                <w:szCs w:val="22"/>
                <w:lang w:val="ru-RU"/>
              </w:rPr>
            </w:pPr>
            <w:r w:rsidRPr="0069144C">
              <w:rPr>
                <w:rFonts w:ascii="Arial Narrow" w:hAnsi="Arial Narrow"/>
                <w:color w:val="000000"/>
                <w:szCs w:val="22"/>
                <w:lang w:val="ru-RU"/>
              </w:rPr>
              <w:t>-</w:t>
            </w:r>
          </w:p>
        </w:tc>
      </w:tr>
      <w:tr w:rsidR="008E2DF7" w:rsidRPr="0069144C" w14:paraId="75BF615D" w14:textId="77777777" w:rsidTr="00D036C2">
        <w:trPr>
          <w:trHeight w:val="20"/>
        </w:trPr>
        <w:tc>
          <w:tcPr>
            <w:tcW w:w="6139" w:type="dxa"/>
            <w:tcBorders>
              <w:top w:val="single" w:sz="4" w:space="0" w:color="auto"/>
              <w:left w:val="single" w:sz="4" w:space="0" w:color="auto"/>
              <w:bottom w:val="single" w:sz="4" w:space="0" w:color="auto"/>
              <w:right w:val="single" w:sz="4" w:space="0" w:color="auto"/>
            </w:tcBorders>
            <w:shd w:val="clear" w:color="auto" w:fill="auto"/>
            <w:hideMark/>
          </w:tcPr>
          <w:p w14:paraId="0683E17C"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вторичная переработка</w:t>
            </w:r>
          </w:p>
        </w:tc>
        <w:tc>
          <w:tcPr>
            <w:tcW w:w="3402" w:type="dxa"/>
            <w:tcBorders>
              <w:top w:val="single" w:sz="4" w:space="0" w:color="auto"/>
              <w:left w:val="nil"/>
              <w:bottom w:val="single" w:sz="4" w:space="0" w:color="auto"/>
              <w:right w:val="single" w:sz="4" w:space="0" w:color="auto"/>
            </w:tcBorders>
            <w:shd w:val="clear" w:color="auto" w:fill="auto"/>
            <w:noWrap/>
            <w:vAlign w:val="center"/>
            <w:hideMark/>
          </w:tcPr>
          <w:p w14:paraId="0C6E1244" w14:textId="77777777" w:rsidR="008E2DF7" w:rsidRPr="0069144C" w:rsidRDefault="008E2DF7" w:rsidP="008E2DF7">
            <w:pPr>
              <w:jc w:val="center"/>
              <w:rPr>
                <w:rFonts w:ascii="Arial Narrow" w:hAnsi="Arial Narrow"/>
                <w:color w:val="000000"/>
                <w:szCs w:val="22"/>
                <w:lang w:val="ru-RU"/>
              </w:rPr>
            </w:pPr>
            <w:r w:rsidRPr="0069144C">
              <w:rPr>
                <w:rFonts w:ascii="Arial Narrow" w:hAnsi="Arial Narrow"/>
                <w:color w:val="000000"/>
                <w:szCs w:val="22"/>
                <w:lang w:val="ru-RU"/>
              </w:rPr>
              <w:t>-</w:t>
            </w:r>
          </w:p>
        </w:tc>
      </w:tr>
      <w:tr w:rsidR="008E2DF7" w:rsidRPr="0069144C" w14:paraId="74F19FB1" w14:textId="77777777" w:rsidTr="00D036C2">
        <w:trPr>
          <w:trHeight w:val="20"/>
        </w:trPr>
        <w:tc>
          <w:tcPr>
            <w:tcW w:w="6139" w:type="dxa"/>
            <w:tcBorders>
              <w:top w:val="nil"/>
              <w:left w:val="single" w:sz="4" w:space="0" w:color="auto"/>
              <w:bottom w:val="single" w:sz="4" w:space="0" w:color="auto"/>
              <w:right w:val="single" w:sz="4" w:space="0" w:color="auto"/>
            </w:tcBorders>
            <w:shd w:val="clear" w:color="auto" w:fill="auto"/>
            <w:hideMark/>
          </w:tcPr>
          <w:p w14:paraId="4A07227F"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утилизация (обезвреживание)</w:t>
            </w:r>
          </w:p>
        </w:tc>
        <w:tc>
          <w:tcPr>
            <w:tcW w:w="3402" w:type="dxa"/>
            <w:tcBorders>
              <w:top w:val="nil"/>
              <w:left w:val="nil"/>
              <w:bottom w:val="single" w:sz="4" w:space="0" w:color="auto"/>
              <w:right w:val="single" w:sz="4" w:space="0" w:color="auto"/>
            </w:tcBorders>
            <w:shd w:val="clear" w:color="auto" w:fill="auto"/>
            <w:noWrap/>
            <w:vAlign w:val="center"/>
            <w:hideMark/>
          </w:tcPr>
          <w:p w14:paraId="0EC349C4" w14:textId="627B86E4" w:rsidR="008E2DF7" w:rsidRPr="0069144C" w:rsidRDefault="007D2021" w:rsidP="008E2DF7">
            <w:pPr>
              <w:jc w:val="center"/>
              <w:rPr>
                <w:rFonts w:ascii="Arial Narrow" w:hAnsi="Arial Narrow"/>
                <w:color w:val="000000"/>
                <w:szCs w:val="22"/>
                <w:lang w:val="ru-RU"/>
              </w:rPr>
            </w:pPr>
            <w:r w:rsidRPr="007D2021">
              <w:rPr>
                <w:rFonts w:ascii="Arial Narrow" w:hAnsi="Arial Narrow"/>
                <w:color w:val="000000"/>
                <w:szCs w:val="22"/>
                <w:lang w:val="ru-RU"/>
              </w:rPr>
              <w:t>0,144</w:t>
            </w:r>
          </w:p>
        </w:tc>
      </w:tr>
      <w:tr w:rsidR="008E2DF7" w:rsidRPr="0069144C" w14:paraId="6AB787A3" w14:textId="77777777" w:rsidTr="00D036C2">
        <w:trPr>
          <w:trHeight w:val="20"/>
        </w:trPr>
        <w:tc>
          <w:tcPr>
            <w:tcW w:w="6139" w:type="dxa"/>
            <w:tcBorders>
              <w:top w:val="nil"/>
              <w:left w:val="single" w:sz="4" w:space="0" w:color="auto"/>
              <w:bottom w:val="single" w:sz="4" w:space="0" w:color="auto"/>
              <w:right w:val="single" w:sz="4" w:space="0" w:color="auto"/>
            </w:tcBorders>
            <w:shd w:val="clear" w:color="auto" w:fill="auto"/>
            <w:hideMark/>
          </w:tcPr>
          <w:p w14:paraId="7488520B"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компостирование</w:t>
            </w:r>
          </w:p>
        </w:tc>
        <w:tc>
          <w:tcPr>
            <w:tcW w:w="3402" w:type="dxa"/>
            <w:tcBorders>
              <w:top w:val="nil"/>
              <w:left w:val="nil"/>
              <w:bottom w:val="single" w:sz="4" w:space="0" w:color="auto"/>
              <w:right w:val="single" w:sz="4" w:space="0" w:color="auto"/>
            </w:tcBorders>
            <w:shd w:val="clear" w:color="auto" w:fill="auto"/>
            <w:noWrap/>
            <w:vAlign w:val="center"/>
            <w:hideMark/>
          </w:tcPr>
          <w:p w14:paraId="2CC05CDE" w14:textId="77777777" w:rsidR="008E2DF7" w:rsidRPr="0069144C" w:rsidRDefault="008E2DF7" w:rsidP="008E2DF7">
            <w:pPr>
              <w:jc w:val="center"/>
              <w:rPr>
                <w:rFonts w:ascii="Arial Narrow" w:hAnsi="Arial Narrow"/>
                <w:color w:val="000000"/>
                <w:szCs w:val="22"/>
                <w:lang w:val="ru-RU"/>
              </w:rPr>
            </w:pPr>
            <w:r w:rsidRPr="0069144C">
              <w:rPr>
                <w:rFonts w:ascii="Arial Narrow" w:hAnsi="Arial Narrow"/>
                <w:color w:val="000000"/>
                <w:szCs w:val="22"/>
                <w:lang w:val="ru-RU"/>
              </w:rPr>
              <w:t>-</w:t>
            </w:r>
          </w:p>
        </w:tc>
      </w:tr>
      <w:tr w:rsidR="008E2DF7" w:rsidRPr="0069144C" w14:paraId="53A7B056" w14:textId="77777777" w:rsidTr="00D036C2">
        <w:trPr>
          <w:trHeight w:val="20"/>
        </w:trPr>
        <w:tc>
          <w:tcPr>
            <w:tcW w:w="6139" w:type="dxa"/>
            <w:tcBorders>
              <w:top w:val="nil"/>
              <w:left w:val="single" w:sz="4" w:space="0" w:color="auto"/>
              <w:bottom w:val="single" w:sz="4" w:space="0" w:color="auto"/>
              <w:right w:val="single" w:sz="4" w:space="0" w:color="auto"/>
            </w:tcBorders>
            <w:shd w:val="clear" w:color="auto" w:fill="auto"/>
            <w:hideMark/>
          </w:tcPr>
          <w:p w14:paraId="1DDB7400"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сжигание (или использование в качестве топлива)</w:t>
            </w:r>
          </w:p>
        </w:tc>
        <w:tc>
          <w:tcPr>
            <w:tcW w:w="3402" w:type="dxa"/>
            <w:tcBorders>
              <w:top w:val="nil"/>
              <w:left w:val="nil"/>
              <w:bottom w:val="single" w:sz="4" w:space="0" w:color="auto"/>
              <w:right w:val="single" w:sz="4" w:space="0" w:color="auto"/>
            </w:tcBorders>
            <w:shd w:val="clear" w:color="auto" w:fill="auto"/>
            <w:noWrap/>
            <w:vAlign w:val="center"/>
            <w:hideMark/>
          </w:tcPr>
          <w:p w14:paraId="06FDDA2D" w14:textId="77777777" w:rsidR="008E2DF7" w:rsidRPr="0069144C" w:rsidRDefault="008E2DF7" w:rsidP="008E2DF7">
            <w:pPr>
              <w:jc w:val="center"/>
              <w:rPr>
                <w:rFonts w:ascii="Arial Narrow" w:hAnsi="Arial Narrow"/>
                <w:color w:val="000000"/>
                <w:szCs w:val="22"/>
                <w:lang w:val="ru-RU"/>
              </w:rPr>
            </w:pPr>
            <w:r w:rsidRPr="0069144C">
              <w:rPr>
                <w:rFonts w:ascii="Arial Narrow" w:hAnsi="Arial Narrow"/>
                <w:color w:val="000000"/>
                <w:szCs w:val="22"/>
                <w:lang w:val="ru-RU"/>
              </w:rPr>
              <w:t>-</w:t>
            </w:r>
          </w:p>
        </w:tc>
      </w:tr>
      <w:tr w:rsidR="008E2DF7" w:rsidRPr="0069144C" w14:paraId="02219896" w14:textId="77777777" w:rsidTr="00D036C2">
        <w:trPr>
          <w:trHeight w:val="20"/>
        </w:trPr>
        <w:tc>
          <w:tcPr>
            <w:tcW w:w="6139" w:type="dxa"/>
            <w:tcBorders>
              <w:top w:val="nil"/>
              <w:left w:val="single" w:sz="4" w:space="0" w:color="auto"/>
              <w:bottom w:val="single" w:sz="4" w:space="0" w:color="auto"/>
              <w:right w:val="single" w:sz="4" w:space="0" w:color="auto"/>
            </w:tcBorders>
            <w:shd w:val="clear" w:color="auto" w:fill="auto"/>
            <w:hideMark/>
          </w:tcPr>
          <w:p w14:paraId="6324B1BA"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размещение на полигоне</w:t>
            </w:r>
          </w:p>
        </w:tc>
        <w:tc>
          <w:tcPr>
            <w:tcW w:w="3402" w:type="dxa"/>
            <w:tcBorders>
              <w:top w:val="nil"/>
              <w:left w:val="nil"/>
              <w:bottom w:val="single" w:sz="4" w:space="0" w:color="auto"/>
              <w:right w:val="single" w:sz="4" w:space="0" w:color="auto"/>
            </w:tcBorders>
            <w:shd w:val="clear" w:color="auto" w:fill="auto"/>
            <w:noWrap/>
            <w:vAlign w:val="center"/>
            <w:hideMark/>
          </w:tcPr>
          <w:p w14:paraId="11C30849" w14:textId="77777777" w:rsidR="008E2DF7" w:rsidRPr="0069144C" w:rsidRDefault="008E2DF7" w:rsidP="008E2DF7">
            <w:pPr>
              <w:jc w:val="center"/>
              <w:rPr>
                <w:rFonts w:ascii="Arial Narrow" w:hAnsi="Arial Narrow"/>
                <w:color w:val="000000"/>
                <w:szCs w:val="22"/>
                <w:lang w:val="ru-RU"/>
              </w:rPr>
            </w:pPr>
            <w:r w:rsidRPr="0069144C">
              <w:rPr>
                <w:rFonts w:ascii="Arial Narrow" w:hAnsi="Arial Narrow"/>
                <w:color w:val="000000"/>
                <w:szCs w:val="22"/>
                <w:lang w:val="ru-RU"/>
              </w:rPr>
              <w:t>-</w:t>
            </w:r>
          </w:p>
        </w:tc>
      </w:tr>
      <w:tr w:rsidR="008E2DF7" w:rsidRPr="0069144C" w14:paraId="1775E8A7" w14:textId="77777777" w:rsidTr="00D036C2">
        <w:trPr>
          <w:trHeight w:val="229"/>
        </w:trPr>
        <w:tc>
          <w:tcPr>
            <w:tcW w:w="6139" w:type="dxa"/>
            <w:tcBorders>
              <w:top w:val="nil"/>
              <w:left w:val="single" w:sz="4" w:space="0" w:color="auto"/>
              <w:bottom w:val="single" w:sz="4" w:space="0" w:color="auto"/>
              <w:right w:val="single" w:sz="4" w:space="0" w:color="auto"/>
            </w:tcBorders>
            <w:shd w:val="clear" w:color="auto" w:fill="auto"/>
            <w:hideMark/>
          </w:tcPr>
          <w:p w14:paraId="5DE77195" w14:textId="77777777" w:rsidR="008E2DF7" w:rsidRPr="0069144C" w:rsidRDefault="008E2DF7" w:rsidP="008E2DF7">
            <w:pPr>
              <w:rPr>
                <w:rFonts w:ascii="Arial Narrow" w:hAnsi="Arial Narrow"/>
                <w:color w:val="000000"/>
                <w:szCs w:val="22"/>
                <w:lang w:val="ru-RU"/>
              </w:rPr>
            </w:pPr>
            <w:r w:rsidRPr="0069144C">
              <w:rPr>
                <w:rFonts w:ascii="Arial Narrow" w:hAnsi="Arial Narrow"/>
                <w:color w:val="000000"/>
                <w:szCs w:val="22"/>
                <w:lang w:val="ru-RU"/>
              </w:rPr>
              <w:t>передача на утилизацию (обезвреживание)</w:t>
            </w:r>
          </w:p>
        </w:tc>
        <w:tc>
          <w:tcPr>
            <w:tcW w:w="3402" w:type="dxa"/>
            <w:tcBorders>
              <w:top w:val="nil"/>
              <w:left w:val="nil"/>
              <w:bottom w:val="single" w:sz="4" w:space="0" w:color="auto"/>
              <w:right w:val="single" w:sz="4" w:space="0" w:color="auto"/>
            </w:tcBorders>
            <w:shd w:val="clear" w:color="auto" w:fill="auto"/>
            <w:noWrap/>
            <w:vAlign w:val="center"/>
            <w:hideMark/>
          </w:tcPr>
          <w:p w14:paraId="12FD38BA" w14:textId="6B639657" w:rsidR="008E2DF7" w:rsidRPr="0069144C" w:rsidRDefault="007D2021" w:rsidP="008E2DF7">
            <w:pPr>
              <w:jc w:val="center"/>
              <w:rPr>
                <w:rFonts w:ascii="Arial Narrow" w:hAnsi="Arial Narrow"/>
                <w:color w:val="000000"/>
                <w:szCs w:val="22"/>
                <w:lang w:val="ru-RU"/>
              </w:rPr>
            </w:pPr>
            <w:r w:rsidRPr="007D2021">
              <w:rPr>
                <w:rFonts w:ascii="Arial Narrow" w:hAnsi="Arial Narrow"/>
                <w:color w:val="000000"/>
                <w:szCs w:val="22"/>
                <w:lang w:val="ru-RU"/>
              </w:rPr>
              <w:t>11,976</w:t>
            </w:r>
          </w:p>
        </w:tc>
      </w:tr>
    </w:tbl>
    <w:p w14:paraId="216B012C" w14:textId="77777777" w:rsidR="008E2DF7" w:rsidRPr="00147272" w:rsidRDefault="008E2DF7" w:rsidP="008E2DF7">
      <w:pPr>
        <w:rPr>
          <w:rFonts w:ascii="Arial Narrow" w:hAnsi="Arial Narrow"/>
        </w:rPr>
      </w:pP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2"/>
        <w:gridCol w:w="3402"/>
      </w:tblGrid>
      <w:tr w:rsidR="008E2DF7" w:rsidRPr="00EF5854" w14:paraId="4C762C58" w14:textId="77777777" w:rsidTr="00F345E3">
        <w:trPr>
          <w:trHeight w:val="397"/>
          <w:jc w:val="center"/>
        </w:trPr>
        <w:tc>
          <w:tcPr>
            <w:tcW w:w="9654" w:type="dxa"/>
            <w:gridSpan w:val="2"/>
            <w:shd w:val="clear" w:color="auto" w:fill="E3E3FD"/>
            <w:vAlign w:val="center"/>
            <w:hideMark/>
          </w:tcPr>
          <w:p w14:paraId="2118B8CC" w14:textId="77777777" w:rsidR="008E2DF7" w:rsidRPr="0069144C" w:rsidRDefault="008E2DF7" w:rsidP="008E2DF7">
            <w:pPr>
              <w:jc w:val="center"/>
              <w:rPr>
                <w:rFonts w:ascii="Arial Narrow" w:hAnsi="Arial Narrow"/>
                <w:color w:val="000000"/>
                <w:sz w:val="24"/>
                <w:lang w:val="ru-RU"/>
              </w:rPr>
            </w:pPr>
            <w:r w:rsidRPr="0069144C">
              <w:rPr>
                <w:rFonts w:ascii="Arial Narrow" w:hAnsi="Arial Narrow"/>
                <w:b/>
                <w:color w:val="000000"/>
                <w:sz w:val="24"/>
                <w:lang w:val="ru-RU"/>
              </w:rPr>
              <w:lastRenderedPageBreak/>
              <w:t>Отходы 3,4 и 5 класса опасности(любые другие виды твердых и жидких отходов за исключением сточных вод), тонн</w:t>
            </w:r>
          </w:p>
        </w:tc>
      </w:tr>
      <w:tr w:rsidR="008E2DF7" w:rsidRPr="0069144C" w14:paraId="0FF4B7A1" w14:textId="77777777" w:rsidTr="00F345E3">
        <w:trPr>
          <w:trHeight w:val="20"/>
          <w:jc w:val="center"/>
        </w:trPr>
        <w:tc>
          <w:tcPr>
            <w:tcW w:w="6252" w:type="dxa"/>
            <w:shd w:val="clear" w:color="auto" w:fill="E3E3FD"/>
            <w:vAlign w:val="center"/>
            <w:hideMark/>
          </w:tcPr>
          <w:p w14:paraId="6C901BAF" w14:textId="77777777" w:rsidR="008E2DF7" w:rsidRPr="0069144C" w:rsidRDefault="008E2DF7" w:rsidP="008E2DF7">
            <w:pPr>
              <w:jc w:val="center"/>
              <w:rPr>
                <w:rFonts w:ascii="Arial Narrow" w:hAnsi="Arial Narrow"/>
                <w:b/>
                <w:bCs/>
                <w:color w:val="000000"/>
                <w:sz w:val="24"/>
                <w:lang w:val="ru-RU"/>
              </w:rPr>
            </w:pPr>
            <w:r w:rsidRPr="0069144C">
              <w:rPr>
                <w:rFonts w:ascii="Arial Narrow" w:hAnsi="Arial Narrow"/>
                <w:b/>
                <w:bCs/>
                <w:color w:val="000000"/>
                <w:sz w:val="24"/>
                <w:lang w:val="ru-RU"/>
              </w:rPr>
              <w:t>Способ обращения</w:t>
            </w:r>
          </w:p>
        </w:tc>
        <w:tc>
          <w:tcPr>
            <w:tcW w:w="3402" w:type="dxa"/>
            <w:shd w:val="clear" w:color="auto" w:fill="E3E3FD"/>
            <w:vAlign w:val="center"/>
          </w:tcPr>
          <w:p w14:paraId="6F83021B" w14:textId="77777777" w:rsidR="008E2DF7" w:rsidRPr="0069144C" w:rsidRDefault="000C4DB9" w:rsidP="008E2DF7">
            <w:pPr>
              <w:jc w:val="center"/>
              <w:rPr>
                <w:rFonts w:ascii="Arial Narrow" w:hAnsi="Arial Narrow"/>
                <w:b/>
                <w:bCs/>
                <w:color w:val="000000"/>
                <w:sz w:val="24"/>
                <w:lang w:val="ru-RU"/>
              </w:rPr>
            </w:pPr>
            <w:r>
              <w:rPr>
                <w:rFonts w:ascii="Arial Narrow" w:hAnsi="Arial Narrow"/>
                <w:b/>
                <w:bCs/>
                <w:color w:val="000000"/>
                <w:sz w:val="24"/>
                <w:lang w:val="ru-RU"/>
              </w:rPr>
              <w:t>Итого</w:t>
            </w:r>
          </w:p>
        </w:tc>
      </w:tr>
      <w:tr w:rsidR="007D2021" w:rsidRPr="0069144C" w14:paraId="375FF581" w14:textId="77777777" w:rsidTr="00F345E3">
        <w:trPr>
          <w:trHeight w:val="20"/>
          <w:jc w:val="center"/>
        </w:trPr>
        <w:tc>
          <w:tcPr>
            <w:tcW w:w="6252" w:type="dxa"/>
            <w:shd w:val="clear" w:color="auto" w:fill="auto"/>
            <w:vAlign w:val="center"/>
            <w:hideMark/>
          </w:tcPr>
          <w:p w14:paraId="3A354BAB"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 xml:space="preserve">повторное использование </w:t>
            </w:r>
          </w:p>
        </w:tc>
        <w:tc>
          <w:tcPr>
            <w:tcW w:w="3402" w:type="dxa"/>
            <w:shd w:val="clear" w:color="auto" w:fill="auto"/>
            <w:noWrap/>
            <w:vAlign w:val="center"/>
            <w:hideMark/>
          </w:tcPr>
          <w:p w14:paraId="62AA710E" w14:textId="77777777" w:rsidR="007D2021" w:rsidRPr="007D2021" w:rsidRDefault="007D2021" w:rsidP="007D2021">
            <w:pPr>
              <w:jc w:val="center"/>
              <w:rPr>
                <w:rFonts w:ascii="Arial Narrow" w:hAnsi="Arial Narrow"/>
                <w:color w:val="000000"/>
              </w:rPr>
            </w:pPr>
          </w:p>
          <w:p w14:paraId="2E2AB49F" w14:textId="3FC00E9C" w:rsidR="007D2021" w:rsidRPr="007D2021" w:rsidRDefault="007D2021" w:rsidP="007D2021">
            <w:pPr>
              <w:jc w:val="center"/>
              <w:rPr>
                <w:rFonts w:ascii="Arial Narrow" w:hAnsi="Arial Narrow"/>
                <w:color w:val="000000"/>
                <w:lang w:val="ru-RU"/>
              </w:rPr>
            </w:pPr>
            <w:r w:rsidRPr="007D2021">
              <w:rPr>
                <w:rFonts w:ascii="Arial Narrow" w:hAnsi="Arial Narrow"/>
                <w:color w:val="000000"/>
              </w:rPr>
              <w:t>373,702</w:t>
            </w:r>
          </w:p>
        </w:tc>
      </w:tr>
      <w:tr w:rsidR="007D2021" w:rsidRPr="0069144C" w14:paraId="5DF267B8" w14:textId="77777777" w:rsidTr="00F345E3">
        <w:trPr>
          <w:trHeight w:val="20"/>
          <w:jc w:val="center"/>
        </w:trPr>
        <w:tc>
          <w:tcPr>
            <w:tcW w:w="6252" w:type="dxa"/>
            <w:shd w:val="clear" w:color="auto" w:fill="auto"/>
            <w:vAlign w:val="center"/>
          </w:tcPr>
          <w:p w14:paraId="775A231C"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в том числе:</w:t>
            </w:r>
          </w:p>
        </w:tc>
        <w:tc>
          <w:tcPr>
            <w:tcW w:w="3402" w:type="dxa"/>
            <w:shd w:val="clear" w:color="auto" w:fill="auto"/>
            <w:noWrap/>
            <w:vAlign w:val="center"/>
          </w:tcPr>
          <w:p w14:paraId="5801F3CA" w14:textId="77777777" w:rsidR="007D2021" w:rsidRPr="007D2021" w:rsidRDefault="007D2021" w:rsidP="007D2021">
            <w:pPr>
              <w:jc w:val="center"/>
              <w:rPr>
                <w:rFonts w:ascii="Arial Narrow" w:hAnsi="Arial Narrow"/>
                <w:color w:val="000000"/>
                <w:lang w:val="ru-RU"/>
              </w:rPr>
            </w:pPr>
          </w:p>
        </w:tc>
      </w:tr>
      <w:tr w:rsidR="007D2021" w:rsidRPr="0069144C" w14:paraId="3AB706C5" w14:textId="77777777" w:rsidTr="00F345E3">
        <w:trPr>
          <w:trHeight w:val="20"/>
          <w:jc w:val="center"/>
        </w:trPr>
        <w:tc>
          <w:tcPr>
            <w:tcW w:w="6252" w:type="dxa"/>
            <w:shd w:val="clear" w:color="auto" w:fill="auto"/>
            <w:vAlign w:val="center"/>
            <w:hideMark/>
          </w:tcPr>
          <w:p w14:paraId="3781E7CB"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 вторичная переработка</w:t>
            </w:r>
          </w:p>
        </w:tc>
        <w:tc>
          <w:tcPr>
            <w:tcW w:w="3402" w:type="dxa"/>
            <w:shd w:val="clear" w:color="auto" w:fill="auto"/>
            <w:noWrap/>
            <w:vAlign w:val="center"/>
            <w:hideMark/>
          </w:tcPr>
          <w:p w14:paraId="0DA62A72" w14:textId="24428987" w:rsidR="007D2021" w:rsidRPr="007D2021" w:rsidRDefault="007D2021" w:rsidP="007D2021">
            <w:pPr>
              <w:jc w:val="center"/>
              <w:rPr>
                <w:rFonts w:ascii="Arial Narrow" w:hAnsi="Arial Narrow"/>
                <w:color w:val="000000"/>
                <w:lang w:val="ru-RU"/>
              </w:rPr>
            </w:pPr>
            <w:r w:rsidRPr="007D2021">
              <w:rPr>
                <w:rFonts w:ascii="Arial Narrow" w:hAnsi="Arial Narrow"/>
                <w:color w:val="000000"/>
              </w:rPr>
              <w:t>221,963</w:t>
            </w:r>
          </w:p>
        </w:tc>
      </w:tr>
      <w:tr w:rsidR="007D2021" w:rsidRPr="0069144C" w14:paraId="70C956E6" w14:textId="77777777" w:rsidTr="00F345E3">
        <w:trPr>
          <w:trHeight w:val="20"/>
          <w:jc w:val="center"/>
        </w:trPr>
        <w:tc>
          <w:tcPr>
            <w:tcW w:w="6252" w:type="dxa"/>
            <w:shd w:val="clear" w:color="auto" w:fill="auto"/>
            <w:vAlign w:val="center"/>
            <w:hideMark/>
          </w:tcPr>
          <w:p w14:paraId="1A8B859E"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 утилизация (обезвреживание)</w:t>
            </w:r>
          </w:p>
        </w:tc>
        <w:tc>
          <w:tcPr>
            <w:tcW w:w="3402" w:type="dxa"/>
            <w:shd w:val="clear" w:color="auto" w:fill="auto"/>
            <w:noWrap/>
            <w:vAlign w:val="center"/>
            <w:hideMark/>
          </w:tcPr>
          <w:p w14:paraId="7591ADE6" w14:textId="2B517E83" w:rsidR="007D2021" w:rsidRPr="007D2021" w:rsidRDefault="007D2021" w:rsidP="007D2021">
            <w:pPr>
              <w:jc w:val="center"/>
              <w:rPr>
                <w:rFonts w:ascii="Arial Narrow" w:hAnsi="Arial Narrow"/>
                <w:color w:val="000000"/>
                <w:lang w:val="ru-RU"/>
              </w:rPr>
            </w:pPr>
            <w:r w:rsidRPr="007D2021">
              <w:rPr>
                <w:rFonts w:ascii="Arial Narrow" w:hAnsi="Arial Narrow"/>
                <w:color w:val="000000"/>
              </w:rPr>
              <w:t>-</w:t>
            </w:r>
          </w:p>
        </w:tc>
      </w:tr>
      <w:tr w:rsidR="007D2021" w:rsidRPr="0069144C" w14:paraId="75D459D9" w14:textId="77777777" w:rsidTr="00F345E3">
        <w:trPr>
          <w:trHeight w:val="20"/>
          <w:jc w:val="center"/>
        </w:trPr>
        <w:tc>
          <w:tcPr>
            <w:tcW w:w="6252" w:type="dxa"/>
            <w:shd w:val="clear" w:color="auto" w:fill="auto"/>
            <w:vAlign w:val="center"/>
            <w:hideMark/>
          </w:tcPr>
          <w:p w14:paraId="7717A99E"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 компостирование</w:t>
            </w:r>
          </w:p>
        </w:tc>
        <w:tc>
          <w:tcPr>
            <w:tcW w:w="3402" w:type="dxa"/>
            <w:shd w:val="clear" w:color="auto" w:fill="auto"/>
            <w:noWrap/>
            <w:vAlign w:val="center"/>
            <w:hideMark/>
          </w:tcPr>
          <w:p w14:paraId="61D2FA2C" w14:textId="7387B4A9" w:rsidR="007D2021" w:rsidRPr="007D2021" w:rsidRDefault="007D2021" w:rsidP="007D2021">
            <w:pPr>
              <w:jc w:val="center"/>
              <w:rPr>
                <w:rFonts w:ascii="Arial Narrow" w:hAnsi="Arial Narrow"/>
                <w:color w:val="000000"/>
                <w:lang w:val="ru-RU"/>
              </w:rPr>
            </w:pPr>
            <w:r w:rsidRPr="007D2021">
              <w:rPr>
                <w:rFonts w:ascii="Arial Narrow" w:hAnsi="Arial Narrow"/>
                <w:color w:val="000000"/>
              </w:rPr>
              <w:t> </w:t>
            </w:r>
          </w:p>
        </w:tc>
      </w:tr>
      <w:tr w:rsidR="007D2021" w:rsidRPr="0069144C" w14:paraId="0CDC826A" w14:textId="77777777" w:rsidTr="00F345E3">
        <w:trPr>
          <w:trHeight w:val="20"/>
          <w:jc w:val="center"/>
        </w:trPr>
        <w:tc>
          <w:tcPr>
            <w:tcW w:w="6252" w:type="dxa"/>
            <w:shd w:val="clear" w:color="auto" w:fill="auto"/>
            <w:vAlign w:val="center"/>
            <w:hideMark/>
          </w:tcPr>
          <w:p w14:paraId="6E87E14D"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 сжигание (или использование в качестве топлива)</w:t>
            </w:r>
          </w:p>
        </w:tc>
        <w:tc>
          <w:tcPr>
            <w:tcW w:w="3402" w:type="dxa"/>
            <w:shd w:val="clear" w:color="auto" w:fill="auto"/>
            <w:noWrap/>
            <w:vAlign w:val="center"/>
            <w:hideMark/>
          </w:tcPr>
          <w:p w14:paraId="6DDB3065" w14:textId="594280CB" w:rsidR="007D2021" w:rsidRPr="007D2021" w:rsidRDefault="007D2021" w:rsidP="007D2021">
            <w:pPr>
              <w:jc w:val="center"/>
              <w:rPr>
                <w:rFonts w:ascii="Arial Narrow" w:hAnsi="Arial Narrow"/>
                <w:color w:val="000000"/>
                <w:lang w:val="ru-RU"/>
              </w:rPr>
            </w:pPr>
            <w:r w:rsidRPr="007D2021">
              <w:rPr>
                <w:rFonts w:ascii="Arial Narrow" w:hAnsi="Arial Narrow"/>
                <w:color w:val="000000"/>
              </w:rPr>
              <w:t>151,739</w:t>
            </w:r>
          </w:p>
        </w:tc>
      </w:tr>
      <w:tr w:rsidR="007D2021" w:rsidRPr="007D2021" w14:paraId="32B28E1F" w14:textId="77777777" w:rsidTr="00F345E3">
        <w:trPr>
          <w:trHeight w:val="20"/>
          <w:jc w:val="center"/>
        </w:trPr>
        <w:tc>
          <w:tcPr>
            <w:tcW w:w="6252" w:type="dxa"/>
            <w:shd w:val="clear" w:color="auto" w:fill="auto"/>
            <w:vAlign w:val="center"/>
            <w:hideMark/>
          </w:tcPr>
          <w:p w14:paraId="77B5B0AE" w14:textId="0018B724" w:rsidR="007D2021" w:rsidRPr="007D2021" w:rsidRDefault="007D2021" w:rsidP="007D2021">
            <w:pPr>
              <w:rPr>
                <w:rFonts w:ascii="Arial Narrow" w:hAnsi="Arial Narrow"/>
                <w:color w:val="000000"/>
                <w:lang w:val="ru-RU"/>
              </w:rPr>
            </w:pPr>
            <w:r w:rsidRPr="007D2021">
              <w:rPr>
                <w:rFonts w:ascii="Arial Narrow" w:hAnsi="Arial Narrow"/>
                <w:color w:val="000000"/>
                <w:lang w:val="ru-RU"/>
              </w:rPr>
              <w:t>размещено отходов на собственных объектах</w:t>
            </w:r>
          </w:p>
        </w:tc>
        <w:tc>
          <w:tcPr>
            <w:tcW w:w="3402" w:type="dxa"/>
            <w:shd w:val="clear" w:color="auto" w:fill="auto"/>
            <w:noWrap/>
            <w:vAlign w:val="center"/>
            <w:hideMark/>
          </w:tcPr>
          <w:p w14:paraId="1047EF43" w14:textId="655710EE" w:rsidR="007D2021" w:rsidRPr="007D2021" w:rsidRDefault="007D2021" w:rsidP="007D2021">
            <w:pPr>
              <w:jc w:val="center"/>
              <w:rPr>
                <w:rFonts w:ascii="Arial Narrow" w:hAnsi="Arial Narrow"/>
                <w:color w:val="000000"/>
                <w:lang w:val="ru-RU"/>
              </w:rPr>
            </w:pPr>
            <w:r w:rsidRPr="007D2021">
              <w:rPr>
                <w:rFonts w:ascii="Arial Narrow" w:hAnsi="Arial Narrow"/>
                <w:color w:val="000000"/>
              </w:rPr>
              <w:t>3 399 096,814</w:t>
            </w:r>
          </w:p>
        </w:tc>
      </w:tr>
      <w:tr w:rsidR="007D2021" w:rsidRPr="0069144C" w14:paraId="06551063" w14:textId="77777777" w:rsidTr="00F345E3">
        <w:trPr>
          <w:trHeight w:val="20"/>
          <w:jc w:val="center"/>
        </w:trPr>
        <w:tc>
          <w:tcPr>
            <w:tcW w:w="6252" w:type="dxa"/>
            <w:shd w:val="clear" w:color="auto" w:fill="auto"/>
            <w:hideMark/>
          </w:tcPr>
          <w:p w14:paraId="0702F842" w14:textId="77777777" w:rsidR="007D2021" w:rsidRPr="0069144C" w:rsidRDefault="007D2021" w:rsidP="007D2021">
            <w:pPr>
              <w:rPr>
                <w:rFonts w:ascii="Arial Narrow" w:hAnsi="Arial Narrow"/>
                <w:color w:val="000000"/>
                <w:lang w:val="ru-RU"/>
              </w:rPr>
            </w:pPr>
            <w:r w:rsidRPr="0069144C">
              <w:rPr>
                <w:rFonts w:ascii="Arial Narrow" w:hAnsi="Arial Narrow"/>
                <w:color w:val="000000"/>
                <w:lang w:val="ru-RU"/>
              </w:rPr>
              <w:t>передано другим организациям</w:t>
            </w:r>
          </w:p>
        </w:tc>
        <w:tc>
          <w:tcPr>
            <w:tcW w:w="3402" w:type="dxa"/>
            <w:shd w:val="clear" w:color="auto" w:fill="auto"/>
            <w:noWrap/>
            <w:vAlign w:val="center"/>
            <w:hideMark/>
          </w:tcPr>
          <w:p w14:paraId="17FAA9E9" w14:textId="28BF4CA3" w:rsidR="007D2021" w:rsidRPr="007D2021" w:rsidRDefault="007D2021" w:rsidP="007D2021">
            <w:pPr>
              <w:jc w:val="center"/>
              <w:rPr>
                <w:rFonts w:ascii="Arial Narrow" w:hAnsi="Arial Narrow"/>
                <w:color w:val="000000"/>
                <w:lang w:val="ru-RU"/>
              </w:rPr>
            </w:pPr>
            <w:r w:rsidRPr="007D2021">
              <w:rPr>
                <w:rFonts w:ascii="Arial Narrow" w:hAnsi="Arial Narrow"/>
                <w:color w:val="000000"/>
              </w:rPr>
              <w:t>20 100,927</w:t>
            </w:r>
          </w:p>
        </w:tc>
      </w:tr>
    </w:tbl>
    <w:p w14:paraId="0862570C" w14:textId="77777777" w:rsidR="008E2DF7" w:rsidRPr="001935C7" w:rsidRDefault="008E2DF7" w:rsidP="008E2DF7">
      <w:pPr>
        <w:ind w:firstLine="709"/>
        <w:jc w:val="both"/>
        <w:rPr>
          <w:rFonts w:ascii="Arial Narrow" w:hAnsi="Arial Narrow"/>
          <w:sz w:val="20"/>
          <w:szCs w:val="20"/>
        </w:rPr>
      </w:pPr>
    </w:p>
    <w:p w14:paraId="3FB219DD" w14:textId="77777777" w:rsidR="008E2DF7" w:rsidRPr="0069144C" w:rsidRDefault="008E2DF7" w:rsidP="006258ED">
      <w:pPr>
        <w:spacing w:line="276" w:lineRule="auto"/>
        <w:ind w:firstLine="709"/>
        <w:jc w:val="both"/>
        <w:rPr>
          <w:rFonts w:ascii="Arial Narrow" w:hAnsi="Arial Narrow"/>
          <w:sz w:val="24"/>
          <w:lang w:val="ru-RU"/>
        </w:rPr>
      </w:pPr>
      <w:r w:rsidRPr="0069144C">
        <w:rPr>
          <w:rFonts w:ascii="Arial Narrow" w:hAnsi="Arial Narrow"/>
          <w:sz w:val="24"/>
          <w:lang w:val="ru-RU"/>
        </w:rPr>
        <w:t xml:space="preserve">Складирование и временное размещение отходов осуществляется на промышленных площадках в специально организованных местах в соответствии с экологическими и санитарно-эпидемиологическими требованиями. </w:t>
      </w:r>
    </w:p>
    <w:p w14:paraId="2E96F719" w14:textId="77777777" w:rsidR="008E2DF7" w:rsidRPr="0069144C" w:rsidRDefault="008E2DF7" w:rsidP="00563629">
      <w:pPr>
        <w:spacing w:line="276" w:lineRule="auto"/>
        <w:ind w:firstLine="709"/>
        <w:jc w:val="both"/>
        <w:rPr>
          <w:rFonts w:ascii="Arial Narrow" w:hAnsi="Arial Narrow"/>
          <w:sz w:val="24"/>
          <w:lang w:val="ru-RU"/>
        </w:rPr>
      </w:pPr>
      <w:r w:rsidRPr="0069144C">
        <w:rPr>
          <w:rFonts w:ascii="Arial Narrow" w:hAnsi="Arial Narrow"/>
          <w:sz w:val="24"/>
          <w:lang w:val="ru-RU"/>
        </w:rPr>
        <w:t>Для предупреждения рисков загрязнения окружающей среды от отходов производства и потребления в АО «ДГК» реализуются мероприятия по своевременной передаче отходов специализированным организациям для размещения, обезвреживания и (или) использования.</w:t>
      </w:r>
    </w:p>
    <w:p w14:paraId="70923C51" w14:textId="77777777" w:rsidR="008E2DF7" w:rsidRPr="001935C7" w:rsidRDefault="008E2DF7" w:rsidP="00563629">
      <w:pPr>
        <w:spacing w:line="276" w:lineRule="auto"/>
        <w:ind w:firstLine="709"/>
        <w:jc w:val="both"/>
        <w:rPr>
          <w:rFonts w:ascii="Arial Narrow" w:hAnsi="Arial Narrow"/>
          <w:sz w:val="20"/>
          <w:szCs w:val="20"/>
          <w:lang w:val="ru-RU"/>
        </w:rPr>
      </w:pPr>
    </w:p>
    <w:p w14:paraId="3520DF25" w14:textId="77777777" w:rsidR="008E2DF7" w:rsidRPr="0069144C" w:rsidRDefault="008E2DF7" w:rsidP="00563629">
      <w:pPr>
        <w:spacing w:line="276" w:lineRule="auto"/>
        <w:ind w:firstLine="709"/>
        <w:jc w:val="both"/>
        <w:rPr>
          <w:rFonts w:ascii="Arial Narrow" w:hAnsi="Arial Narrow"/>
          <w:b/>
          <w:sz w:val="24"/>
          <w:lang w:val="ru-RU"/>
        </w:rPr>
      </w:pPr>
      <w:r w:rsidRPr="0069144C">
        <w:rPr>
          <w:rFonts w:ascii="Arial Narrow" w:hAnsi="Arial Narrow"/>
          <w:b/>
          <w:sz w:val="24"/>
          <w:lang w:val="ru-RU"/>
        </w:rPr>
        <w:t>Общее количество и объем существенных разливов.</w:t>
      </w:r>
    </w:p>
    <w:p w14:paraId="491D61B0" w14:textId="4FD5B4F0" w:rsidR="008E2DF7" w:rsidRPr="0069144C" w:rsidRDefault="008E2DF7" w:rsidP="00563629">
      <w:pPr>
        <w:spacing w:line="276" w:lineRule="auto"/>
        <w:ind w:firstLine="709"/>
        <w:jc w:val="both"/>
        <w:rPr>
          <w:rFonts w:ascii="Arial Narrow" w:hAnsi="Arial Narrow"/>
          <w:sz w:val="24"/>
          <w:lang w:val="ru-RU"/>
        </w:rPr>
      </w:pPr>
      <w:r w:rsidRPr="0069144C">
        <w:rPr>
          <w:rFonts w:ascii="Arial Narrow" w:hAnsi="Arial Narrow"/>
          <w:sz w:val="24"/>
          <w:lang w:val="ru-RU"/>
        </w:rPr>
        <w:t>В 201</w:t>
      </w:r>
      <w:r w:rsidR="007D2021">
        <w:rPr>
          <w:rFonts w:ascii="Arial Narrow" w:hAnsi="Arial Narrow"/>
          <w:sz w:val="24"/>
          <w:lang w:val="ru-RU"/>
        </w:rPr>
        <w:t>8</w:t>
      </w:r>
      <w:r w:rsidRPr="0069144C">
        <w:rPr>
          <w:rFonts w:ascii="Arial Narrow" w:hAnsi="Arial Narrow"/>
          <w:sz w:val="24"/>
          <w:lang w:val="ru-RU"/>
        </w:rPr>
        <w:t xml:space="preserve"> году в АО «ДГК» существенных разливов не происходило. </w:t>
      </w:r>
    </w:p>
    <w:p w14:paraId="07396F36" w14:textId="77777777" w:rsidR="008E2DF7" w:rsidRPr="00563629" w:rsidRDefault="008E2DF7" w:rsidP="00563629">
      <w:pPr>
        <w:spacing w:line="276" w:lineRule="auto"/>
        <w:ind w:firstLine="709"/>
        <w:jc w:val="both"/>
        <w:rPr>
          <w:rFonts w:ascii="Arial Narrow" w:hAnsi="Arial Narrow"/>
          <w:sz w:val="20"/>
          <w:szCs w:val="20"/>
          <w:lang w:val="ru-RU"/>
        </w:rPr>
      </w:pPr>
    </w:p>
    <w:p w14:paraId="416C2F07" w14:textId="77777777" w:rsidR="008E2DF7" w:rsidRPr="0069144C" w:rsidRDefault="008E2DF7" w:rsidP="00563629">
      <w:pPr>
        <w:spacing w:line="276" w:lineRule="auto"/>
        <w:ind w:firstLine="708"/>
        <w:jc w:val="both"/>
        <w:rPr>
          <w:rFonts w:ascii="Arial Narrow" w:hAnsi="Arial Narrow"/>
          <w:sz w:val="24"/>
          <w:lang w:val="ru-RU"/>
        </w:rPr>
      </w:pPr>
      <w:r w:rsidRPr="0069144C">
        <w:rPr>
          <w:rFonts w:ascii="Arial Narrow" w:hAnsi="Arial Narrow"/>
          <w:b/>
          <w:sz w:val="24"/>
          <w:lang w:val="ru-RU"/>
        </w:rPr>
        <w:t xml:space="preserve">Масса перевезенных, импортированных, экспортированных или переработанных отходов, являющихся «опасными» согласно приложениям </w:t>
      </w:r>
      <w:r w:rsidRPr="0069144C">
        <w:rPr>
          <w:rFonts w:ascii="Arial Narrow" w:hAnsi="Arial Narrow"/>
          <w:b/>
          <w:sz w:val="24"/>
        </w:rPr>
        <w:t>I</w:t>
      </w:r>
      <w:r w:rsidRPr="0069144C">
        <w:rPr>
          <w:rFonts w:ascii="Arial Narrow" w:hAnsi="Arial Narrow"/>
          <w:b/>
          <w:sz w:val="24"/>
          <w:lang w:val="ru-RU"/>
        </w:rPr>
        <w:t xml:space="preserve">, </w:t>
      </w:r>
      <w:r w:rsidRPr="0069144C">
        <w:rPr>
          <w:rFonts w:ascii="Arial Narrow" w:hAnsi="Arial Narrow"/>
          <w:b/>
          <w:sz w:val="24"/>
        </w:rPr>
        <w:t>II</w:t>
      </w:r>
      <w:r w:rsidRPr="0069144C">
        <w:rPr>
          <w:rFonts w:ascii="Arial Narrow" w:hAnsi="Arial Narrow"/>
          <w:b/>
          <w:sz w:val="24"/>
          <w:lang w:val="ru-RU"/>
        </w:rPr>
        <w:t xml:space="preserve">, </w:t>
      </w:r>
      <w:r w:rsidRPr="0069144C">
        <w:rPr>
          <w:rFonts w:ascii="Arial Narrow" w:hAnsi="Arial Narrow"/>
          <w:b/>
          <w:sz w:val="24"/>
        </w:rPr>
        <w:t>III</w:t>
      </w:r>
      <w:r w:rsidRPr="0069144C">
        <w:rPr>
          <w:rFonts w:ascii="Arial Narrow" w:hAnsi="Arial Narrow"/>
          <w:b/>
          <w:sz w:val="24"/>
          <w:lang w:val="ru-RU"/>
        </w:rPr>
        <w:t xml:space="preserve"> и </w:t>
      </w:r>
      <w:r w:rsidRPr="0069144C">
        <w:rPr>
          <w:rFonts w:ascii="Arial Narrow" w:hAnsi="Arial Narrow"/>
          <w:b/>
          <w:sz w:val="24"/>
        </w:rPr>
        <w:t>VIII</w:t>
      </w:r>
      <w:r w:rsidRPr="0069144C">
        <w:rPr>
          <w:rFonts w:ascii="Arial Narrow" w:hAnsi="Arial Narrow"/>
          <w:b/>
          <w:sz w:val="24"/>
          <w:lang w:val="ru-RU"/>
        </w:rPr>
        <w:t xml:space="preserve"> к Базельской конвенции 2, а также процент международных перевозок отходов.</w:t>
      </w:r>
    </w:p>
    <w:p w14:paraId="6E54F329" w14:textId="77777777" w:rsidR="008E2DF7" w:rsidRPr="0069144C" w:rsidRDefault="008E2DF7" w:rsidP="00563629">
      <w:pPr>
        <w:spacing w:line="276" w:lineRule="auto"/>
        <w:ind w:firstLine="709"/>
        <w:jc w:val="both"/>
        <w:rPr>
          <w:rFonts w:ascii="Arial Narrow" w:hAnsi="Arial Narrow"/>
          <w:sz w:val="24"/>
          <w:lang w:val="ru-RU"/>
        </w:rPr>
      </w:pPr>
      <w:r w:rsidRPr="0069144C">
        <w:rPr>
          <w:rFonts w:ascii="Arial Narrow" w:hAnsi="Arial Narrow"/>
          <w:sz w:val="24"/>
          <w:lang w:val="ru-RU"/>
        </w:rPr>
        <w:t>АО «ДГК» не осуществляет деятельность по перевозке, импортированию, экспортированию и переработке отходов.</w:t>
      </w:r>
    </w:p>
    <w:p w14:paraId="4C016102" w14:textId="77777777" w:rsidR="008E2DF7" w:rsidRPr="00563629" w:rsidRDefault="008E2DF7" w:rsidP="008E2DF7">
      <w:pPr>
        <w:ind w:firstLine="709"/>
        <w:jc w:val="both"/>
        <w:rPr>
          <w:rFonts w:ascii="Arial Narrow" w:hAnsi="Arial Narrow"/>
          <w:sz w:val="20"/>
          <w:szCs w:val="20"/>
          <w:lang w:val="ru-RU"/>
        </w:rPr>
      </w:pPr>
    </w:p>
    <w:p w14:paraId="6BF35FF7" w14:textId="77777777" w:rsidR="008E2DF7" w:rsidRPr="0069144C" w:rsidRDefault="008E2DF7" w:rsidP="008E2DF7">
      <w:pPr>
        <w:ind w:firstLine="709"/>
        <w:jc w:val="both"/>
        <w:rPr>
          <w:rFonts w:ascii="Arial Narrow" w:hAnsi="Arial Narrow"/>
          <w:b/>
          <w:sz w:val="24"/>
          <w:lang w:val="ru-RU"/>
        </w:rPr>
      </w:pPr>
      <w:r w:rsidRPr="0069144C">
        <w:rPr>
          <w:rFonts w:ascii="Arial Narrow" w:hAnsi="Arial Narrow"/>
          <w:b/>
          <w:sz w:val="24"/>
          <w:lang w:val="ru-RU"/>
        </w:rPr>
        <w:t>Доля материалов, представляющих собой переработанные или повторно используемые отходы.</w:t>
      </w:r>
    </w:p>
    <w:p w14:paraId="11331A4D" w14:textId="77777777" w:rsidR="007D2021" w:rsidRPr="007D2021" w:rsidRDefault="007D2021" w:rsidP="007D2021">
      <w:pPr>
        <w:spacing w:line="276" w:lineRule="auto"/>
        <w:ind w:firstLine="709"/>
        <w:jc w:val="both"/>
        <w:rPr>
          <w:rFonts w:ascii="Arial Narrow" w:hAnsi="Arial Narrow"/>
          <w:sz w:val="24"/>
          <w:lang w:val="ru-RU"/>
        </w:rPr>
      </w:pPr>
      <w:r w:rsidRPr="007D2021">
        <w:rPr>
          <w:rFonts w:ascii="Arial Narrow" w:hAnsi="Arial Narrow"/>
          <w:sz w:val="24"/>
          <w:lang w:val="ru-RU"/>
        </w:rPr>
        <w:t>За 2018 год в АО «ДГК» использовано 373,702 тонн образовавшихся отходов производства и потребления. Из них: 151,739 тонн нефтесодержащих отходов и отходов при водоподготовке использовано в качестве добавки к основному топливу; 148,704 регенерировано и возвращено в производство, 72,259 тонн использовано в качестве планирования и благоустройства территории.</w:t>
      </w:r>
    </w:p>
    <w:p w14:paraId="396AEC1F" w14:textId="632C72F6" w:rsidR="008E2DF7" w:rsidRDefault="007D2021" w:rsidP="007D2021">
      <w:pPr>
        <w:spacing w:line="276" w:lineRule="auto"/>
        <w:ind w:firstLine="709"/>
        <w:jc w:val="both"/>
        <w:rPr>
          <w:rFonts w:ascii="Arial Narrow" w:hAnsi="Arial Narrow"/>
          <w:sz w:val="24"/>
          <w:lang w:val="ru-RU"/>
        </w:rPr>
      </w:pPr>
      <w:r w:rsidRPr="007D2021">
        <w:rPr>
          <w:rFonts w:ascii="Arial Narrow" w:hAnsi="Arial Narrow"/>
          <w:sz w:val="24"/>
          <w:lang w:val="ru-RU"/>
        </w:rPr>
        <w:t>За 2018 год АО «ДГК» было реализовано сторонним потребителям 13,262 тонн золошлаковых отходов. Потребители: ООО «Экомет», ОАО «ПромИнТех».</w:t>
      </w:r>
    </w:p>
    <w:p w14:paraId="3B433BBB" w14:textId="77777777" w:rsidR="007D2021" w:rsidRPr="001935C7" w:rsidRDefault="007D2021" w:rsidP="007D2021">
      <w:pPr>
        <w:ind w:firstLine="709"/>
        <w:jc w:val="both"/>
        <w:rPr>
          <w:rFonts w:ascii="Arial Narrow" w:hAnsi="Arial Narrow"/>
          <w:sz w:val="20"/>
          <w:szCs w:val="20"/>
          <w:lang w:val="ru-RU"/>
        </w:rPr>
      </w:pPr>
    </w:p>
    <w:p w14:paraId="55F12B84" w14:textId="77777777" w:rsidR="008E2DF7" w:rsidRPr="0069144C" w:rsidRDefault="008E2DF7" w:rsidP="008E2DF7">
      <w:pPr>
        <w:ind w:firstLine="709"/>
        <w:jc w:val="both"/>
        <w:rPr>
          <w:rFonts w:ascii="Arial Narrow" w:hAnsi="Arial Narrow"/>
          <w:b/>
          <w:sz w:val="24"/>
          <w:lang w:val="ru-RU"/>
        </w:rPr>
      </w:pPr>
      <w:r w:rsidRPr="0069144C">
        <w:rPr>
          <w:rFonts w:ascii="Arial Narrow" w:hAnsi="Arial Narrow"/>
          <w:b/>
          <w:sz w:val="24"/>
          <w:lang w:val="ru-RU"/>
        </w:rPr>
        <w:t>Общее количество забираемой воды с разбивкой по источникам.</w:t>
      </w:r>
    </w:p>
    <w:p w14:paraId="201F4105" w14:textId="4002A3F3" w:rsidR="008E2DF7" w:rsidRDefault="004003A3" w:rsidP="006258ED">
      <w:pPr>
        <w:spacing w:line="276" w:lineRule="auto"/>
        <w:ind w:firstLine="709"/>
        <w:jc w:val="both"/>
        <w:rPr>
          <w:rFonts w:ascii="Arial Narrow" w:hAnsi="Arial Narrow"/>
          <w:sz w:val="24"/>
          <w:lang w:val="ru-RU"/>
        </w:rPr>
      </w:pPr>
      <w:r>
        <w:rPr>
          <w:rFonts w:ascii="Arial Narrow" w:hAnsi="Arial Narrow"/>
          <w:sz w:val="24"/>
          <w:lang w:val="ru-RU"/>
        </w:rPr>
        <w:t>В 201</w:t>
      </w:r>
      <w:r w:rsidR="007D2021">
        <w:rPr>
          <w:rFonts w:ascii="Arial Narrow" w:hAnsi="Arial Narrow"/>
          <w:sz w:val="24"/>
          <w:lang w:val="ru-RU"/>
        </w:rPr>
        <w:t>8</w:t>
      </w:r>
      <w:r w:rsidR="008E2DF7" w:rsidRPr="0069144C">
        <w:rPr>
          <w:rFonts w:ascii="Arial Narrow" w:hAnsi="Arial Narrow"/>
          <w:sz w:val="24"/>
          <w:lang w:val="ru-RU"/>
        </w:rPr>
        <w:t xml:space="preserve"> году АО «ДГК» для производственных (охлаждение оборудования, подпитка паровых котлов и теплосетей, производство углекислоты, нужды химводоочистки) и хозяйственно-бытовых нужд было забрано из поверхностных и подземных источников, а также получено от сторонних организаций следующее количество воды: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7"/>
        <w:gridCol w:w="5387"/>
      </w:tblGrid>
      <w:tr w:rsidR="008E2DF7" w:rsidRPr="00EF5854" w14:paraId="07AC678A" w14:textId="77777777" w:rsidTr="000A2A46">
        <w:trPr>
          <w:trHeight w:val="352"/>
          <w:jc w:val="center"/>
        </w:trPr>
        <w:tc>
          <w:tcPr>
            <w:tcW w:w="4077" w:type="dxa"/>
            <w:shd w:val="clear" w:color="auto" w:fill="E3E3FD"/>
            <w:vAlign w:val="center"/>
            <w:hideMark/>
          </w:tcPr>
          <w:p w14:paraId="3A7C88EF" w14:textId="77777777" w:rsidR="008E2DF7" w:rsidRPr="0069144C" w:rsidRDefault="008E2DF7" w:rsidP="000C4DB9">
            <w:pPr>
              <w:jc w:val="center"/>
              <w:rPr>
                <w:rFonts w:ascii="Arial Narrow" w:hAnsi="Arial Narrow"/>
                <w:b/>
                <w:bCs/>
                <w:szCs w:val="22"/>
                <w:lang w:val="ru-RU"/>
              </w:rPr>
            </w:pPr>
            <w:r w:rsidRPr="0069144C">
              <w:rPr>
                <w:rFonts w:ascii="Arial Narrow" w:hAnsi="Arial Narrow"/>
                <w:b/>
                <w:bCs/>
                <w:szCs w:val="22"/>
                <w:lang w:val="ru-RU"/>
              </w:rPr>
              <w:t>Наименование источника</w:t>
            </w:r>
          </w:p>
        </w:tc>
        <w:tc>
          <w:tcPr>
            <w:tcW w:w="5387" w:type="dxa"/>
            <w:shd w:val="clear" w:color="auto" w:fill="E3E3FD"/>
            <w:vAlign w:val="center"/>
            <w:hideMark/>
          </w:tcPr>
          <w:p w14:paraId="569E082C" w14:textId="77777777" w:rsidR="008E2DF7" w:rsidRPr="0069144C" w:rsidRDefault="008E2DF7" w:rsidP="000C4DB9">
            <w:pPr>
              <w:jc w:val="center"/>
              <w:rPr>
                <w:rFonts w:ascii="Arial Narrow" w:hAnsi="Arial Narrow"/>
                <w:b/>
                <w:bCs/>
                <w:szCs w:val="22"/>
                <w:lang w:val="ru-RU"/>
              </w:rPr>
            </w:pPr>
            <w:r w:rsidRPr="0069144C">
              <w:rPr>
                <w:rFonts w:ascii="Arial Narrow" w:hAnsi="Arial Narrow"/>
                <w:b/>
                <w:bCs/>
                <w:szCs w:val="22"/>
                <w:lang w:val="ru-RU"/>
              </w:rPr>
              <w:t>Забрано или получено всего за год, тыс. куб. м</w:t>
            </w:r>
          </w:p>
        </w:tc>
      </w:tr>
      <w:tr w:rsidR="007D2021" w:rsidRPr="0069144C" w14:paraId="6B2E29D3" w14:textId="77777777" w:rsidTr="001935C7">
        <w:trPr>
          <w:trHeight w:val="360"/>
          <w:jc w:val="center"/>
        </w:trPr>
        <w:tc>
          <w:tcPr>
            <w:tcW w:w="4077" w:type="dxa"/>
            <w:vAlign w:val="center"/>
            <w:hideMark/>
          </w:tcPr>
          <w:p w14:paraId="7C0CCDA7" w14:textId="77777777" w:rsidR="007D2021" w:rsidRPr="0069144C" w:rsidRDefault="007D2021" w:rsidP="007D2021">
            <w:pPr>
              <w:rPr>
                <w:rFonts w:ascii="Arial Narrow" w:hAnsi="Arial Narrow"/>
                <w:bCs/>
                <w:szCs w:val="22"/>
                <w:lang w:val="ru-RU"/>
              </w:rPr>
            </w:pPr>
            <w:r w:rsidRPr="0069144C">
              <w:rPr>
                <w:rFonts w:ascii="Arial Narrow" w:hAnsi="Arial Narrow"/>
                <w:bCs/>
                <w:szCs w:val="22"/>
                <w:lang w:val="ru-RU"/>
              </w:rPr>
              <w:t>Забрано, получено, всего</w:t>
            </w:r>
          </w:p>
        </w:tc>
        <w:tc>
          <w:tcPr>
            <w:tcW w:w="5387" w:type="dxa"/>
            <w:hideMark/>
          </w:tcPr>
          <w:p w14:paraId="123A8C89" w14:textId="2FE9FD0D" w:rsidR="007D2021" w:rsidRPr="007D2021" w:rsidRDefault="007D2021" w:rsidP="007D2021">
            <w:pPr>
              <w:jc w:val="center"/>
              <w:rPr>
                <w:rFonts w:ascii="Arial Narrow" w:hAnsi="Arial Narrow"/>
                <w:szCs w:val="22"/>
                <w:lang w:val="ru-RU"/>
              </w:rPr>
            </w:pPr>
            <w:r w:rsidRPr="007D2021">
              <w:rPr>
                <w:rFonts w:ascii="Arial Narrow" w:hAnsi="Arial Narrow"/>
              </w:rPr>
              <w:t>534 538,663</w:t>
            </w:r>
          </w:p>
        </w:tc>
      </w:tr>
      <w:tr w:rsidR="007D2021" w:rsidRPr="0069144C" w14:paraId="3F1D59DC" w14:textId="77777777" w:rsidTr="001935C7">
        <w:trPr>
          <w:trHeight w:val="360"/>
          <w:jc w:val="center"/>
        </w:trPr>
        <w:tc>
          <w:tcPr>
            <w:tcW w:w="4077" w:type="dxa"/>
            <w:vAlign w:val="center"/>
          </w:tcPr>
          <w:p w14:paraId="65077D7C" w14:textId="77777777" w:rsidR="007D2021" w:rsidRPr="0069144C" w:rsidRDefault="007D2021" w:rsidP="007D2021">
            <w:pPr>
              <w:rPr>
                <w:rFonts w:ascii="Arial Narrow" w:hAnsi="Arial Narrow"/>
                <w:bCs/>
                <w:szCs w:val="22"/>
                <w:lang w:val="ru-RU"/>
              </w:rPr>
            </w:pPr>
            <w:r w:rsidRPr="0069144C">
              <w:rPr>
                <w:rFonts w:ascii="Arial Narrow" w:hAnsi="Arial Narrow"/>
                <w:bCs/>
                <w:szCs w:val="22"/>
                <w:lang w:val="ru-RU"/>
              </w:rPr>
              <w:t>в том числе:</w:t>
            </w:r>
          </w:p>
        </w:tc>
        <w:tc>
          <w:tcPr>
            <w:tcW w:w="5387" w:type="dxa"/>
          </w:tcPr>
          <w:p w14:paraId="6B65E55F" w14:textId="77777777" w:rsidR="007D2021" w:rsidRPr="007D2021" w:rsidRDefault="007D2021" w:rsidP="007D2021">
            <w:pPr>
              <w:ind w:firstLine="709"/>
              <w:jc w:val="center"/>
              <w:rPr>
                <w:rFonts w:ascii="Arial Narrow" w:hAnsi="Arial Narrow"/>
                <w:szCs w:val="22"/>
                <w:lang w:val="ru-RU"/>
              </w:rPr>
            </w:pPr>
          </w:p>
        </w:tc>
      </w:tr>
      <w:tr w:rsidR="007D2021" w:rsidRPr="0069144C" w14:paraId="03DA263A" w14:textId="77777777" w:rsidTr="001935C7">
        <w:trPr>
          <w:trHeight w:val="360"/>
          <w:jc w:val="center"/>
        </w:trPr>
        <w:tc>
          <w:tcPr>
            <w:tcW w:w="4077" w:type="dxa"/>
            <w:vAlign w:val="center"/>
            <w:hideMark/>
          </w:tcPr>
          <w:p w14:paraId="640D1992" w14:textId="77777777" w:rsidR="007D2021" w:rsidRPr="0069144C" w:rsidRDefault="007D2021" w:rsidP="007D2021">
            <w:pPr>
              <w:rPr>
                <w:rFonts w:ascii="Arial Narrow" w:hAnsi="Arial Narrow"/>
                <w:bCs/>
                <w:szCs w:val="22"/>
                <w:lang w:val="ru-RU"/>
              </w:rPr>
            </w:pPr>
            <w:r w:rsidRPr="0069144C">
              <w:rPr>
                <w:rFonts w:ascii="Arial Narrow" w:hAnsi="Arial Narrow"/>
                <w:bCs/>
                <w:szCs w:val="22"/>
                <w:lang w:val="ru-RU"/>
              </w:rPr>
              <w:t>из поверхностных источников</w:t>
            </w:r>
          </w:p>
        </w:tc>
        <w:tc>
          <w:tcPr>
            <w:tcW w:w="5387" w:type="dxa"/>
            <w:hideMark/>
          </w:tcPr>
          <w:p w14:paraId="659AEF45" w14:textId="44259D28" w:rsidR="007D2021" w:rsidRPr="007D2021" w:rsidRDefault="007D2021" w:rsidP="007D2021">
            <w:pPr>
              <w:jc w:val="center"/>
              <w:rPr>
                <w:rFonts w:ascii="Arial Narrow" w:hAnsi="Arial Narrow"/>
                <w:szCs w:val="22"/>
                <w:lang w:val="ru-RU"/>
              </w:rPr>
            </w:pPr>
            <w:r w:rsidRPr="007D2021">
              <w:rPr>
                <w:rFonts w:ascii="Arial Narrow" w:hAnsi="Arial Narrow"/>
              </w:rPr>
              <w:t>449 503,171</w:t>
            </w:r>
          </w:p>
        </w:tc>
      </w:tr>
      <w:tr w:rsidR="007D2021" w:rsidRPr="0069144C" w14:paraId="3B3C0C00" w14:textId="77777777" w:rsidTr="001935C7">
        <w:trPr>
          <w:trHeight w:val="360"/>
          <w:jc w:val="center"/>
        </w:trPr>
        <w:tc>
          <w:tcPr>
            <w:tcW w:w="4077" w:type="dxa"/>
            <w:vAlign w:val="center"/>
            <w:hideMark/>
          </w:tcPr>
          <w:p w14:paraId="62F931B8" w14:textId="77777777" w:rsidR="007D2021" w:rsidRPr="0069144C" w:rsidRDefault="007D2021" w:rsidP="007D2021">
            <w:pPr>
              <w:rPr>
                <w:rFonts w:ascii="Arial Narrow" w:hAnsi="Arial Narrow"/>
                <w:bCs/>
                <w:szCs w:val="22"/>
                <w:lang w:val="ru-RU"/>
              </w:rPr>
            </w:pPr>
            <w:r w:rsidRPr="0069144C">
              <w:rPr>
                <w:rFonts w:ascii="Arial Narrow" w:hAnsi="Arial Narrow"/>
                <w:bCs/>
                <w:szCs w:val="22"/>
                <w:lang w:val="ru-RU"/>
              </w:rPr>
              <w:t>из городского водопровода</w:t>
            </w:r>
          </w:p>
        </w:tc>
        <w:tc>
          <w:tcPr>
            <w:tcW w:w="5387" w:type="dxa"/>
            <w:hideMark/>
          </w:tcPr>
          <w:p w14:paraId="0CF557F5" w14:textId="257216D3" w:rsidR="007D2021" w:rsidRPr="007D2021" w:rsidRDefault="007D2021" w:rsidP="007D2021">
            <w:pPr>
              <w:jc w:val="center"/>
              <w:rPr>
                <w:rFonts w:ascii="Arial Narrow" w:hAnsi="Arial Narrow"/>
                <w:szCs w:val="22"/>
                <w:lang w:val="ru-RU"/>
              </w:rPr>
            </w:pPr>
            <w:r w:rsidRPr="007D2021">
              <w:rPr>
                <w:rFonts w:ascii="Arial Narrow" w:hAnsi="Arial Narrow"/>
              </w:rPr>
              <w:t>73 595,898</w:t>
            </w:r>
          </w:p>
        </w:tc>
      </w:tr>
      <w:tr w:rsidR="007D2021" w:rsidRPr="0069144C" w14:paraId="49F1B0A5" w14:textId="77777777" w:rsidTr="001935C7">
        <w:trPr>
          <w:trHeight w:val="360"/>
          <w:jc w:val="center"/>
        </w:trPr>
        <w:tc>
          <w:tcPr>
            <w:tcW w:w="4077" w:type="dxa"/>
            <w:vAlign w:val="center"/>
            <w:hideMark/>
          </w:tcPr>
          <w:p w14:paraId="09A5261C" w14:textId="77777777" w:rsidR="007D2021" w:rsidRPr="0069144C" w:rsidRDefault="007D2021" w:rsidP="007D2021">
            <w:pPr>
              <w:rPr>
                <w:rFonts w:ascii="Arial Narrow" w:hAnsi="Arial Narrow"/>
                <w:bCs/>
                <w:szCs w:val="22"/>
                <w:lang w:val="ru-RU"/>
              </w:rPr>
            </w:pPr>
            <w:r w:rsidRPr="0069144C">
              <w:rPr>
                <w:rFonts w:ascii="Arial Narrow" w:hAnsi="Arial Narrow"/>
                <w:bCs/>
                <w:szCs w:val="22"/>
                <w:lang w:val="ru-RU"/>
              </w:rPr>
              <w:t>из подземных источников</w:t>
            </w:r>
          </w:p>
        </w:tc>
        <w:tc>
          <w:tcPr>
            <w:tcW w:w="5387" w:type="dxa"/>
            <w:hideMark/>
          </w:tcPr>
          <w:p w14:paraId="1FB3A5F0" w14:textId="1CEEA836" w:rsidR="007D2021" w:rsidRPr="007D2021" w:rsidRDefault="007D2021" w:rsidP="007D2021">
            <w:pPr>
              <w:jc w:val="center"/>
              <w:rPr>
                <w:rFonts w:ascii="Arial Narrow" w:hAnsi="Arial Narrow"/>
                <w:szCs w:val="22"/>
                <w:lang w:val="ru-RU"/>
              </w:rPr>
            </w:pPr>
            <w:r w:rsidRPr="007D2021">
              <w:rPr>
                <w:rFonts w:ascii="Arial Narrow" w:hAnsi="Arial Narrow"/>
              </w:rPr>
              <w:t>10 300,374</w:t>
            </w:r>
          </w:p>
        </w:tc>
      </w:tr>
      <w:tr w:rsidR="007D2021" w:rsidRPr="0069144C" w14:paraId="6A17CEB1" w14:textId="77777777" w:rsidTr="001935C7">
        <w:trPr>
          <w:trHeight w:val="360"/>
          <w:jc w:val="center"/>
        </w:trPr>
        <w:tc>
          <w:tcPr>
            <w:tcW w:w="4077" w:type="dxa"/>
            <w:vAlign w:val="center"/>
            <w:hideMark/>
          </w:tcPr>
          <w:p w14:paraId="58127638" w14:textId="77777777" w:rsidR="007D2021" w:rsidRPr="0069144C" w:rsidRDefault="007D2021" w:rsidP="007D2021">
            <w:pPr>
              <w:rPr>
                <w:rFonts w:ascii="Arial Narrow" w:hAnsi="Arial Narrow"/>
                <w:bCs/>
                <w:szCs w:val="22"/>
                <w:lang w:val="ru-RU"/>
              </w:rPr>
            </w:pPr>
            <w:r w:rsidRPr="0069144C">
              <w:rPr>
                <w:rFonts w:ascii="Arial Narrow" w:hAnsi="Arial Narrow"/>
                <w:bCs/>
                <w:szCs w:val="22"/>
                <w:lang w:val="ru-RU"/>
              </w:rPr>
              <w:t>от других предприятий</w:t>
            </w:r>
          </w:p>
        </w:tc>
        <w:tc>
          <w:tcPr>
            <w:tcW w:w="5387" w:type="dxa"/>
            <w:hideMark/>
          </w:tcPr>
          <w:p w14:paraId="574E18BC" w14:textId="488ED860" w:rsidR="007D2021" w:rsidRPr="007D2021" w:rsidRDefault="007D2021" w:rsidP="007D2021">
            <w:pPr>
              <w:jc w:val="center"/>
              <w:rPr>
                <w:rFonts w:ascii="Arial Narrow" w:hAnsi="Arial Narrow"/>
                <w:szCs w:val="22"/>
                <w:lang w:val="ru-RU"/>
              </w:rPr>
            </w:pPr>
            <w:r w:rsidRPr="007D2021">
              <w:rPr>
                <w:rFonts w:ascii="Arial Narrow" w:hAnsi="Arial Narrow"/>
              </w:rPr>
              <w:t>1 139,220</w:t>
            </w:r>
          </w:p>
        </w:tc>
      </w:tr>
    </w:tbl>
    <w:p w14:paraId="67BF1730" w14:textId="77777777" w:rsidR="008E2DF7" w:rsidRPr="0069144C" w:rsidRDefault="008E2DF7" w:rsidP="003F1D84">
      <w:pPr>
        <w:spacing w:line="276" w:lineRule="auto"/>
        <w:ind w:firstLine="709"/>
        <w:jc w:val="both"/>
        <w:rPr>
          <w:rFonts w:ascii="Arial Narrow" w:hAnsi="Arial Narrow"/>
          <w:sz w:val="24"/>
          <w:lang w:val="ru-RU"/>
        </w:rPr>
      </w:pPr>
      <w:r w:rsidRPr="0069144C">
        <w:rPr>
          <w:rFonts w:ascii="Arial Narrow" w:hAnsi="Arial Narrow"/>
          <w:sz w:val="24"/>
          <w:lang w:val="ru-RU"/>
        </w:rPr>
        <w:lastRenderedPageBreak/>
        <w:t xml:space="preserve">Структурные подразделения филиалов АО «ДГК» осуществляют забор воды из поверхностных водных объектов на основании договоров водопользования, заключенных с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w:t>
      </w:r>
    </w:p>
    <w:p w14:paraId="28E98719" w14:textId="77777777" w:rsidR="008E2DF7" w:rsidRPr="0069144C" w:rsidRDefault="008E2DF7" w:rsidP="003F1D84">
      <w:pPr>
        <w:spacing w:line="276" w:lineRule="auto"/>
        <w:ind w:firstLine="709"/>
        <w:jc w:val="both"/>
        <w:rPr>
          <w:rFonts w:ascii="Arial Narrow" w:hAnsi="Arial Narrow"/>
          <w:sz w:val="24"/>
          <w:lang w:val="ru-RU"/>
        </w:rPr>
      </w:pPr>
      <w:r w:rsidRPr="0069144C">
        <w:rPr>
          <w:rFonts w:ascii="Arial Narrow" w:hAnsi="Arial Narrow"/>
          <w:sz w:val="24"/>
          <w:lang w:val="ru-RU"/>
        </w:rPr>
        <w:t>Забор воды структурные подразделения филиалов АО «ДГК» не оказывают существенного влияния на водные объекты.</w:t>
      </w:r>
    </w:p>
    <w:p w14:paraId="21F08AD2" w14:textId="77777777" w:rsidR="008E2DF7" w:rsidRPr="0069144C" w:rsidRDefault="008E2DF7" w:rsidP="003F1D84">
      <w:pPr>
        <w:spacing w:line="276" w:lineRule="auto"/>
        <w:ind w:firstLine="709"/>
        <w:jc w:val="both"/>
        <w:rPr>
          <w:rFonts w:ascii="Arial Narrow" w:hAnsi="Arial Narrow"/>
          <w:sz w:val="24"/>
          <w:lang w:val="ru-RU"/>
        </w:rPr>
      </w:pPr>
      <w:r w:rsidRPr="0069144C">
        <w:rPr>
          <w:rFonts w:ascii="Arial Narrow" w:hAnsi="Arial Narrow"/>
          <w:sz w:val="24"/>
          <w:lang w:val="ru-RU"/>
        </w:rPr>
        <w:t>Забор воды из подземных источников осуществляется на основании лицензий на недропользования, выданных Департаментом по недропользованию по Дальневосточному федеральному округу, Управлением по недропользованию по Приморскому краю, Управлением по недропользованию по Еврейской автономной области.</w:t>
      </w:r>
    </w:p>
    <w:p w14:paraId="240A71BB" w14:textId="77777777" w:rsidR="008E2DF7" w:rsidRPr="0069144C" w:rsidRDefault="008E2DF7" w:rsidP="008E2DF7">
      <w:pPr>
        <w:ind w:firstLine="709"/>
        <w:jc w:val="both"/>
        <w:rPr>
          <w:rFonts w:ascii="Arial Narrow" w:hAnsi="Arial Narrow"/>
          <w:sz w:val="24"/>
          <w:lang w:val="ru-RU"/>
        </w:rPr>
      </w:pPr>
    </w:p>
    <w:p w14:paraId="3FB9EBCD" w14:textId="77777777" w:rsidR="008E2DF7" w:rsidRDefault="008E2DF7" w:rsidP="008E2DF7">
      <w:pPr>
        <w:ind w:firstLine="709"/>
        <w:jc w:val="both"/>
        <w:rPr>
          <w:rFonts w:ascii="Arial Narrow" w:hAnsi="Arial Narrow"/>
          <w:b/>
          <w:sz w:val="24"/>
          <w:lang w:val="ru-RU"/>
        </w:rPr>
      </w:pPr>
      <w:r w:rsidRPr="0069144C">
        <w:rPr>
          <w:rFonts w:ascii="Arial Narrow" w:hAnsi="Arial Narrow"/>
          <w:b/>
          <w:sz w:val="24"/>
          <w:lang w:val="ru-RU"/>
        </w:rPr>
        <w:t>Общий объем сбросов с указанием качества сточных вод и принимающего объекта.</w:t>
      </w:r>
    </w:p>
    <w:p w14:paraId="5A97DB48" w14:textId="77777777" w:rsidR="0069144C" w:rsidRPr="0069144C" w:rsidRDefault="0069144C" w:rsidP="008E2DF7">
      <w:pPr>
        <w:ind w:firstLine="709"/>
        <w:jc w:val="both"/>
        <w:rPr>
          <w:rFonts w:ascii="Arial Narrow" w:hAnsi="Arial Narrow"/>
          <w:b/>
          <w:sz w:val="24"/>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417"/>
        <w:gridCol w:w="1949"/>
        <w:gridCol w:w="1879"/>
        <w:gridCol w:w="2126"/>
      </w:tblGrid>
      <w:tr w:rsidR="008E2DF7" w:rsidRPr="00EF5854" w14:paraId="3D75EBA6" w14:textId="77777777" w:rsidTr="000A2A46">
        <w:trPr>
          <w:trHeight w:val="1546"/>
          <w:jc w:val="center"/>
        </w:trPr>
        <w:tc>
          <w:tcPr>
            <w:tcW w:w="2093" w:type="dxa"/>
            <w:shd w:val="clear" w:color="auto" w:fill="E3E3FD"/>
            <w:hideMark/>
          </w:tcPr>
          <w:p w14:paraId="0EC441C2" w14:textId="77777777" w:rsidR="008E2DF7" w:rsidRPr="0069144C" w:rsidRDefault="008E2DF7" w:rsidP="008E2DF7">
            <w:pPr>
              <w:jc w:val="center"/>
              <w:rPr>
                <w:rFonts w:ascii="Arial Narrow" w:hAnsi="Arial Narrow"/>
                <w:b/>
                <w:bCs/>
                <w:szCs w:val="22"/>
                <w:lang w:val="ru-RU"/>
              </w:rPr>
            </w:pPr>
            <w:r w:rsidRPr="0069144C">
              <w:rPr>
                <w:rFonts w:ascii="Arial Narrow" w:hAnsi="Arial Narrow"/>
                <w:b/>
                <w:bCs/>
                <w:szCs w:val="22"/>
                <w:lang w:val="ru-RU"/>
              </w:rPr>
              <w:t>Наименование приёмника</w:t>
            </w:r>
          </w:p>
        </w:tc>
        <w:tc>
          <w:tcPr>
            <w:tcW w:w="1417" w:type="dxa"/>
            <w:shd w:val="clear" w:color="auto" w:fill="E3E3FD"/>
            <w:hideMark/>
          </w:tcPr>
          <w:p w14:paraId="1A1B78D6" w14:textId="77777777" w:rsidR="008E2DF7" w:rsidRPr="0069144C" w:rsidRDefault="008E2DF7" w:rsidP="008E2DF7">
            <w:pPr>
              <w:jc w:val="center"/>
              <w:rPr>
                <w:rFonts w:ascii="Arial Narrow" w:hAnsi="Arial Narrow"/>
                <w:b/>
                <w:bCs/>
                <w:szCs w:val="22"/>
                <w:lang w:val="ru-RU"/>
              </w:rPr>
            </w:pPr>
            <w:r w:rsidRPr="0069144C">
              <w:rPr>
                <w:rFonts w:ascii="Arial Narrow" w:hAnsi="Arial Narrow"/>
                <w:b/>
                <w:bCs/>
                <w:szCs w:val="22"/>
                <w:lang w:val="ru-RU"/>
              </w:rPr>
              <w:t>Отведено сточных вод,  тыс. куб. м., всего</w:t>
            </w:r>
          </w:p>
        </w:tc>
        <w:tc>
          <w:tcPr>
            <w:tcW w:w="1949" w:type="dxa"/>
            <w:shd w:val="clear" w:color="auto" w:fill="E3E3FD"/>
            <w:hideMark/>
          </w:tcPr>
          <w:p w14:paraId="2AF7568D" w14:textId="77777777" w:rsidR="008E2DF7" w:rsidRPr="0069144C" w:rsidRDefault="008E2DF7" w:rsidP="008E2DF7">
            <w:pPr>
              <w:jc w:val="center"/>
              <w:rPr>
                <w:rFonts w:ascii="Arial Narrow" w:hAnsi="Arial Narrow"/>
                <w:b/>
                <w:bCs/>
                <w:szCs w:val="22"/>
                <w:lang w:val="ru-RU"/>
              </w:rPr>
            </w:pPr>
            <w:r w:rsidRPr="0069144C">
              <w:rPr>
                <w:rFonts w:ascii="Arial Narrow" w:hAnsi="Arial Narrow"/>
                <w:b/>
                <w:bCs/>
                <w:szCs w:val="22"/>
                <w:lang w:val="ru-RU"/>
              </w:rPr>
              <w:t>в том числе в поверхностные водные объекты загрязненных без очистки</w:t>
            </w:r>
          </w:p>
        </w:tc>
        <w:tc>
          <w:tcPr>
            <w:tcW w:w="1879" w:type="dxa"/>
            <w:shd w:val="clear" w:color="auto" w:fill="E3E3FD"/>
            <w:hideMark/>
          </w:tcPr>
          <w:p w14:paraId="6DC02A86" w14:textId="77777777" w:rsidR="008E2DF7" w:rsidRPr="0069144C" w:rsidRDefault="008E2DF7" w:rsidP="008E2DF7">
            <w:pPr>
              <w:jc w:val="center"/>
              <w:rPr>
                <w:rFonts w:ascii="Arial Narrow" w:hAnsi="Arial Narrow"/>
                <w:b/>
                <w:bCs/>
                <w:szCs w:val="22"/>
                <w:lang w:val="ru-RU"/>
              </w:rPr>
            </w:pPr>
            <w:r w:rsidRPr="0069144C">
              <w:rPr>
                <w:rFonts w:ascii="Arial Narrow" w:hAnsi="Arial Narrow"/>
                <w:b/>
                <w:bCs/>
                <w:szCs w:val="22"/>
                <w:lang w:val="ru-RU"/>
              </w:rPr>
              <w:t>в том числе в поверхностные водные объекты загрязненных недостаточно очищенных</w:t>
            </w:r>
          </w:p>
        </w:tc>
        <w:tc>
          <w:tcPr>
            <w:tcW w:w="2126" w:type="dxa"/>
            <w:shd w:val="clear" w:color="auto" w:fill="E3E3FD"/>
            <w:hideMark/>
          </w:tcPr>
          <w:p w14:paraId="002C4594" w14:textId="77777777" w:rsidR="008E2DF7" w:rsidRPr="0069144C" w:rsidRDefault="008E2DF7" w:rsidP="008E2DF7">
            <w:pPr>
              <w:jc w:val="center"/>
              <w:rPr>
                <w:rFonts w:ascii="Arial Narrow" w:hAnsi="Arial Narrow"/>
                <w:b/>
                <w:bCs/>
                <w:szCs w:val="22"/>
                <w:lang w:val="ru-RU"/>
              </w:rPr>
            </w:pPr>
            <w:r w:rsidRPr="0069144C">
              <w:rPr>
                <w:rFonts w:ascii="Arial Narrow" w:hAnsi="Arial Narrow"/>
                <w:b/>
                <w:bCs/>
                <w:szCs w:val="22"/>
                <w:lang w:val="ru-RU"/>
              </w:rPr>
              <w:t>в том числе в поверхностные водные объекты нормативно чистых (без очистки)</w:t>
            </w:r>
          </w:p>
        </w:tc>
      </w:tr>
      <w:tr w:rsidR="00F23256" w:rsidRPr="0069144C" w14:paraId="702BD9C1" w14:textId="77777777" w:rsidTr="00F23256">
        <w:trPr>
          <w:trHeight w:val="630"/>
          <w:jc w:val="center"/>
        </w:trPr>
        <w:tc>
          <w:tcPr>
            <w:tcW w:w="2093" w:type="dxa"/>
            <w:vAlign w:val="center"/>
            <w:hideMark/>
          </w:tcPr>
          <w:p w14:paraId="6FDE1193" w14:textId="77777777" w:rsidR="00F23256" w:rsidRPr="0069144C" w:rsidRDefault="00F23256" w:rsidP="00F23256">
            <w:pPr>
              <w:rPr>
                <w:rFonts w:ascii="Arial Narrow" w:hAnsi="Arial Narrow"/>
                <w:bCs/>
                <w:szCs w:val="22"/>
                <w:lang w:val="ru-RU"/>
              </w:rPr>
            </w:pPr>
            <w:r w:rsidRPr="0069144C">
              <w:rPr>
                <w:rFonts w:ascii="Arial Narrow" w:hAnsi="Arial Narrow"/>
                <w:bCs/>
                <w:szCs w:val="22"/>
                <w:lang w:val="ru-RU"/>
              </w:rPr>
              <w:t>В поверхностные водные объекты</w:t>
            </w:r>
          </w:p>
        </w:tc>
        <w:tc>
          <w:tcPr>
            <w:tcW w:w="1417" w:type="dxa"/>
            <w:vAlign w:val="center"/>
            <w:hideMark/>
          </w:tcPr>
          <w:p w14:paraId="35552D90" w14:textId="15F6595D" w:rsidR="00F23256" w:rsidRPr="00F23256" w:rsidRDefault="00F23256" w:rsidP="00F23256">
            <w:pPr>
              <w:jc w:val="center"/>
              <w:rPr>
                <w:rFonts w:ascii="Arial Narrow" w:hAnsi="Arial Narrow"/>
                <w:szCs w:val="22"/>
                <w:lang w:val="ru-RU"/>
              </w:rPr>
            </w:pPr>
            <w:r w:rsidRPr="00F23256">
              <w:rPr>
                <w:rFonts w:ascii="Arial Narrow" w:hAnsi="Arial Narrow"/>
              </w:rPr>
              <w:t>384 735,102</w:t>
            </w:r>
          </w:p>
        </w:tc>
        <w:tc>
          <w:tcPr>
            <w:tcW w:w="1949" w:type="dxa"/>
            <w:vAlign w:val="center"/>
            <w:hideMark/>
          </w:tcPr>
          <w:p w14:paraId="1FC1BC37" w14:textId="6C1FBF22" w:rsidR="00F23256" w:rsidRPr="00F23256" w:rsidRDefault="00F23256" w:rsidP="00F23256">
            <w:pPr>
              <w:jc w:val="center"/>
              <w:rPr>
                <w:rFonts w:ascii="Arial Narrow" w:hAnsi="Arial Narrow"/>
                <w:szCs w:val="22"/>
                <w:lang w:val="ru-RU"/>
              </w:rPr>
            </w:pPr>
            <w:r w:rsidRPr="00F23256">
              <w:rPr>
                <w:rFonts w:ascii="Arial Narrow" w:hAnsi="Arial Narrow"/>
              </w:rPr>
              <w:t>209 904,422</w:t>
            </w:r>
          </w:p>
        </w:tc>
        <w:tc>
          <w:tcPr>
            <w:tcW w:w="1879" w:type="dxa"/>
            <w:vAlign w:val="center"/>
            <w:hideMark/>
          </w:tcPr>
          <w:p w14:paraId="665E47B8" w14:textId="71C27B8B" w:rsidR="00F23256" w:rsidRPr="00F23256" w:rsidRDefault="00F23256" w:rsidP="00F23256">
            <w:pPr>
              <w:jc w:val="center"/>
              <w:rPr>
                <w:rFonts w:ascii="Arial Narrow" w:hAnsi="Arial Narrow"/>
                <w:szCs w:val="22"/>
                <w:lang w:val="ru-RU"/>
              </w:rPr>
            </w:pPr>
            <w:r w:rsidRPr="00F23256">
              <w:rPr>
                <w:rFonts w:ascii="Arial Narrow" w:hAnsi="Arial Narrow"/>
              </w:rPr>
              <w:t>13 689,040</w:t>
            </w:r>
          </w:p>
        </w:tc>
        <w:tc>
          <w:tcPr>
            <w:tcW w:w="2126" w:type="dxa"/>
            <w:vAlign w:val="center"/>
            <w:hideMark/>
          </w:tcPr>
          <w:p w14:paraId="49F25175" w14:textId="25BEEF1F" w:rsidR="00F23256" w:rsidRPr="00F23256" w:rsidRDefault="00F23256" w:rsidP="00F23256">
            <w:pPr>
              <w:jc w:val="center"/>
              <w:rPr>
                <w:rFonts w:ascii="Arial Narrow" w:hAnsi="Arial Narrow"/>
                <w:szCs w:val="22"/>
                <w:lang w:val="ru-RU"/>
              </w:rPr>
            </w:pPr>
            <w:r w:rsidRPr="00F23256">
              <w:rPr>
                <w:rFonts w:ascii="Arial Narrow" w:hAnsi="Arial Narrow"/>
              </w:rPr>
              <w:t>161 141,640</w:t>
            </w:r>
          </w:p>
        </w:tc>
      </w:tr>
      <w:tr w:rsidR="00F23256" w:rsidRPr="0069144C" w14:paraId="6C2EF4AD" w14:textId="77777777" w:rsidTr="00F23256">
        <w:trPr>
          <w:trHeight w:val="360"/>
          <w:jc w:val="center"/>
        </w:trPr>
        <w:tc>
          <w:tcPr>
            <w:tcW w:w="2093" w:type="dxa"/>
            <w:vAlign w:val="center"/>
            <w:hideMark/>
          </w:tcPr>
          <w:p w14:paraId="5D4DC2AA" w14:textId="77777777" w:rsidR="00F23256" w:rsidRPr="0069144C" w:rsidRDefault="00F23256" w:rsidP="00F23256">
            <w:pPr>
              <w:rPr>
                <w:rFonts w:ascii="Arial Narrow" w:hAnsi="Arial Narrow"/>
                <w:bCs/>
                <w:szCs w:val="22"/>
                <w:lang w:val="ru-RU"/>
              </w:rPr>
            </w:pPr>
            <w:r w:rsidRPr="0069144C">
              <w:rPr>
                <w:rFonts w:ascii="Arial Narrow" w:hAnsi="Arial Narrow"/>
                <w:bCs/>
                <w:szCs w:val="22"/>
                <w:lang w:val="ru-RU"/>
              </w:rPr>
              <w:t>На рельеф</w:t>
            </w:r>
          </w:p>
        </w:tc>
        <w:tc>
          <w:tcPr>
            <w:tcW w:w="1417" w:type="dxa"/>
            <w:vAlign w:val="center"/>
            <w:hideMark/>
          </w:tcPr>
          <w:p w14:paraId="0B31CFD9" w14:textId="6FF0CBAA" w:rsidR="00F23256" w:rsidRPr="00F23256" w:rsidRDefault="00F23256" w:rsidP="00F23256">
            <w:pPr>
              <w:jc w:val="center"/>
              <w:rPr>
                <w:rFonts w:ascii="Arial Narrow" w:hAnsi="Arial Narrow"/>
                <w:szCs w:val="22"/>
                <w:lang w:val="ru-RU"/>
              </w:rPr>
            </w:pPr>
            <w:r w:rsidRPr="00F23256">
              <w:rPr>
                <w:rFonts w:ascii="Arial Narrow" w:hAnsi="Arial Narrow"/>
              </w:rPr>
              <w:t xml:space="preserve"> 4 811,150</w:t>
            </w:r>
          </w:p>
        </w:tc>
        <w:tc>
          <w:tcPr>
            <w:tcW w:w="1949" w:type="dxa"/>
            <w:vAlign w:val="center"/>
            <w:hideMark/>
          </w:tcPr>
          <w:p w14:paraId="10FF7461" w14:textId="49361366" w:rsidR="00F23256" w:rsidRPr="00F23256" w:rsidRDefault="00F23256" w:rsidP="00F23256">
            <w:pPr>
              <w:jc w:val="center"/>
              <w:rPr>
                <w:rFonts w:ascii="Arial Narrow" w:hAnsi="Arial Narrow"/>
                <w:szCs w:val="22"/>
                <w:lang w:val="ru-RU"/>
              </w:rPr>
            </w:pPr>
            <w:r w:rsidRPr="00F23256">
              <w:rPr>
                <w:rFonts w:ascii="Arial Narrow" w:hAnsi="Arial Narrow"/>
              </w:rPr>
              <w:t>0,000</w:t>
            </w:r>
          </w:p>
        </w:tc>
        <w:tc>
          <w:tcPr>
            <w:tcW w:w="1879" w:type="dxa"/>
            <w:vAlign w:val="center"/>
            <w:hideMark/>
          </w:tcPr>
          <w:p w14:paraId="332057B9" w14:textId="34FB12DB" w:rsidR="00F23256" w:rsidRPr="00F23256" w:rsidRDefault="00F23256" w:rsidP="00F23256">
            <w:pPr>
              <w:jc w:val="center"/>
              <w:rPr>
                <w:rFonts w:ascii="Arial Narrow" w:hAnsi="Arial Narrow"/>
                <w:szCs w:val="22"/>
                <w:lang w:val="ru-RU"/>
              </w:rPr>
            </w:pPr>
            <w:r w:rsidRPr="00F23256">
              <w:rPr>
                <w:rFonts w:ascii="Arial Narrow" w:hAnsi="Arial Narrow"/>
              </w:rPr>
              <w:t>0,000</w:t>
            </w:r>
          </w:p>
        </w:tc>
        <w:tc>
          <w:tcPr>
            <w:tcW w:w="2126" w:type="dxa"/>
            <w:vAlign w:val="center"/>
            <w:hideMark/>
          </w:tcPr>
          <w:p w14:paraId="7AD22DAB" w14:textId="262FB3D7" w:rsidR="00F23256" w:rsidRPr="00F23256" w:rsidRDefault="00F23256" w:rsidP="00F23256">
            <w:pPr>
              <w:jc w:val="center"/>
              <w:rPr>
                <w:rFonts w:ascii="Arial Narrow" w:hAnsi="Arial Narrow"/>
                <w:szCs w:val="22"/>
                <w:lang w:val="ru-RU"/>
              </w:rPr>
            </w:pPr>
            <w:r w:rsidRPr="00F23256">
              <w:rPr>
                <w:rFonts w:ascii="Arial Narrow" w:hAnsi="Arial Narrow"/>
              </w:rPr>
              <w:t>0,000</w:t>
            </w:r>
          </w:p>
        </w:tc>
      </w:tr>
    </w:tbl>
    <w:p w14:paraId="606D7EEA" w14:textId="77777777" w:rsidR="008E2DF7" w:rsidRPr="00147272" w:rsidRDefault="008E2DF7" w:rsidP="008E2DF7">
      <w:pPr>
        <w:ind w:firstLine="709"/>
        <w:jc w:val="both"/>
        <w:rPr>
          <w:rFonts w:ascii="Arial Narrow" w:hAnsi="Arial Narrow"/>
          <w:sz w:val="28"/>
          <w:szCs w:val="28"/>
        </w:rPr>
      </w:pPr>
    </w:p>
    <w:p w14:paraId="63AAD0C4" w14:textId="77777777" w:rsidR="008E2DF7" w:rsidRPr="0069144C" w:rsidRDefault="008E2DF7" w:rsidP="003F1D84">
      <w:pPr>
        <w:spacing w:line="276" w:lineRule="auto"/>
        <w:ind w:firstLine="709"/>
        <w:jc w:val="both"/>
        <w:rPr>
          <w:rFonts w:ascii="Arial Narrow" w:hAnsi="Arial Narrow"/>
          <w:sz w:val="24"/>
          <w:lang w:val="ru-RU"/>
        </w:rPr>
      </w:pPr>
      <w:r w:rsidRPr="0069144C">
        <w:rPr>
          <w:rFonts w:ascii="Arial Narrow" w:hAnsi="Arial Narrow"/>
          <w:sz w:val="24"/>
          <w:lang w:val="ru-RU"/>
        </w:rPr>
        <w:t>Структурные подразделения филиалов АО «ДГК» осуществляют сброс сточных вод</w:t>
      </w:r>
      <w:r w:rsidR="000E1567">
        <w:rPr>
          <w:rFonts w:ascii="Arial Narrow" w:hAnsi="Arial Narrow"/>
          <w:sz w:val="24"/>
          <w:lang w:val="ru-RU"/>
        </w:rPr>
        <w:t xml:space="preserve"> в поверхностные водные объекты</w:t>
      </w:r>
      <w:r w:rsidRPr="0069144C">
        <w:rPr>
          <w:rFonts w:ascii="Arial Narrow" w:hAnsi="Arial Narrow"/>
          <w:sz w:val="24"/>
          <w:lang w:val="ru-RU"/>
        </w:rPr>
        <w:t xml:space="preserve"> на основании решений о предоставлении водного объекта в пользование, выданных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А также на основании разрешений на сброс сточных вод,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w:t>
      </w:r>
    </w:p>
    <w:p w14:paraId="2B17CF6A" w14:textId="77777777" w:rsidR="008E2DF7" w:rsidRPr="0069144C" w:rsidRDefault="008E2DF7" w:rsidP="008E2DF7">
      <w:pPr>
        <w:ind w:firstLine="709"/>
        <w:jc w:val="both"/>
        <w:rPr>
          <w:rFonts w:ascii="Arial Narrow" w:hAnsi="Arial Narrow"/>
          <w:sz w:val="24"/>
          <w:lang w:val="ru-RU"/>
        </w:rPr>
      </w:pPr>
    </w:p>
    <w:p w14:paraId="4B7CD1AD" w14:textId="77777777" w:rsidR="008E2DF7" w:rsidRPr="0069144C" w:rsidRDefault="008E2DF7" w:rsidP="008E2DF7">
      <w:pPr>
        <w:ind w:firstLine="709"/>
        <w:jc w:val="both"/>
        <w:rPr>
          <w:rFonts w:ascii="Arial Narrow" w:hAnsi="Arial Narrow"/>
          <w:b/>
          <w:sz w:val="24"/>
          <w:lang w:val="ru-RU"/>
        </w:rPr>
      </w:pPr>
      <w:r w:rsidRPr="000C4DB9">
        <w:rPr>
          <w:rFonts w:ascii="Arial Narrow" w:hAnsi="Arial Narrow"/>
          <w:b/>
          <w:sz w:val="24"/>
          <w:lang w:val="ru-RU"/>
        </w:rPr>
        <w:t>Доля и общий объем многократно и повторно используемой воды.</w:t>
      </w:r>
    </w:p>
    <w:p w14:paraId="0E84AE38" w14:textId="38167F79" w:rsidR="008E2DF7" w:rsidRDefault="008E2DF7" w:rsidP="003F1D84">
      <w:pPr>
        <w:spacing w:line="276" w:lineRule="auto"/>
        <w:ind w:firstLine="709"/>
        <w:jc w:val="both"/>
        <w:rPr>
          <w:rFonts w:ascii="Arial Narrow" w:hAnsi="Arial Narrow"/>
          <w:sz w:val="24"/>
          <w:lang w:val="ru-RU"/>
        </w:rPr>
      </w:pPr>
      <w:r w:rsidRPr="0069144C">
        <w:rPr>
          <w:rFonts w:ascii="Arial Narrow" w:hAnsi="Arial Narrow"/>
          <w:sz w:val="24"/>
          <w:lang w:val="ru-RU"/>
        </w:rPr>
        <w:t>Общий объем воды, многократно или повторно используемой структурными подразделениями филиалов АО «ДГК» в 201</w:t>
      </w:r>
      <w:r w:rsidR="00F23256">
        <w:rPr>
          <w:rFonts w:ascii="Arial Narrow" w:hAnsi="Arial Narrow"/>
          <w:sz w:val="24"/>
          <w:lang w:val="ru-RU"/>
        </w:rPr>
        <w:t>8</w:t>
      </w:r>
      <w:r w:rsidRPr="0069144C">
        <w:rPr>
          <w:rFonts w:ascii="Arial Narrow" w:hAnsi="Arial Narrow"/>
          <w:sz w:val="24"/>
          <w:lang w:val="ru-RU"/>
        </w:rPr>
        <w:t xml:space="preserve"> году составил:</w:t>
      </w:r>
    </w:p>
    <w:p w14:paraId="131C620E" w14:textId="77777777" w:rsidR="000C4DB9" w:rsidRPr="0069144C" w:rsidRDefault="000C4DB9" w:rsidP="003F1D84">
      <w:pPr>
        <w:spacing w:line="276" w:lineRule="auto"/>
        <w:ind w:firstLine="709"/>
        <w:jc w:val="both"/>
        <w:rPr>
          <w:rFonts w:ascii="Arial Narrow" w:hAnsi="Arial Narrow"/>
          <w:sz w:val="24"/>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5"/>
        <w:gridCol w:w="4649"/>
      </w:tblGrid>
      <w:tr w:rsidR="008E2DF7" w:rsidRPr="00EF5854" w14:paraId="49196773" w14:textId="77777777" w:rsidTr="00F16CB3">
        <w:trPr>
          <w:trHeight w:val="374"/>
        </w:trPr>
        <w:tc>
          <w:tcPr>
            <w:tcW w:w="4815" w:type="dxa"/>
            <w:shd w:val="clear" w:color="auto" w:fill="E3E3FD"/>
            <w:vAlign w:val="center"/>
            <w:hideMark/>
          </w:tcPr>
          <w:p w14:paraId="42EA600B" w14:textId="77777777" w:rsidR="008E2DF7" w:rsidRPr="000C4DB9" w:rsidRDefault="008E2DF7" w:rsidP="0069144C">
            <w:pPr>
              <w:jc w:val="center"/>
              <w:rPr>
                <w:rFonts w:ascii="Arial Narrow" w:hAnsi="Arial Narrow"/>
                <w:b/>
                <w:bCs/>
                <w:szCs w:val="22"/>
                <w:lang w:val="ru-RU"/>
              </w:rPr>
            </w:pPr>
            <w:r w:rsidRPr="000C4DB9">
              <w:rPr>
                <w:rFonts w:ascii="Arial Narrow" w:hAnsi="Arial Narrow"/>
                <w:b/>
                <w:bCs/>
                <w:szCs w:val="22"/>
                <w:lang w:val="ru-RU"/>
              </w:rPr>
              <w:t>Наименование</w:t>
            </w:r>
          </w:p>
        </w:tc>
        <w:tc>
          <w:tcPr>
            <w:tcW w:w="4649" w:type="dxa"/>
            <w:shd w:val="clear" w:color="auto" w:fill="E3E3FD"/>
            <w:vAlign w:val="center"/>
            <w:hideMark/>
          </w:tcPr>
          <w:p w14:paraId="34735F3D" w14:textId="77777777" w:rsidR="008E2DF7" w:rsidRPr="000C4DB9" w:rsidRDefault="008E2DF7" w:rsidP="0069144C">
            <w:pPr>
              <w:jc w:val="center"/>
              <w:rPr>
                <w:rFonts w:ascii="Arial Narrow" w:hAnsi="Arial Narrow"/>
                <w:b/>
                <w:bCs/>
                <w:szCs w:val="22"/>
                <w:lang w:val="ru-RU"/>
              </w:rPr>
            </w:pPr>
            <w:r w:rsidRPr="000C4DB9">
              <w:rPr>
                <w:rFonts w:ascii="Arial Narrow" w:hAnsi="Arial Narrow"/>
                <w:b/>
                <w:bCs/>
                <w:szCs w:val="22"/>
                <w:lang w:val="ru-RU"/>
              </w:rPr>
              <w:t>Фактически в тыс. куб. м</w:t>
            </w:r>
          </w:p>
        </w:tc>
      </w:tr>
      <w:tr w:rsidR="00F23256" w:rsidRPr="000C4DB9" w14:paraId="1ECDEB76" w14:textId="77777777" w:rsidTr="00F23256">
        <w:trPr>
          <w:trHeight w:val="357"/>
        </w:trPr>
        <w:tc>
          <w:tcPr>
            <w:tcW w:w="4815" w:type="dxa"/>
            <w:vAlign w:val="center"/>
            <w:hideMark/>
          </w:tcPr>
          <w:p w14:paraId="6EA27AC5" w14:textId="77777777" w:rsidR="00F23256" w:rsidRPr="000C4DB9" w:rsidRDefault="00F23256" w:rsidP="00F23256">
            <w:pPr>
              <w:rPr>
                <w:rFonts w:ascii="Arial Narrow" w:hAnsi="Arial Narrow"/>
                <w:bCs/>
                <w:szCs w:val="22"/>
                <w:lang w:val="ru-RU"/>
              </w:rPr>
            </w:pPr>
            <w:r w:rsidRPr="000C4DB9">
              <w:rPr>
                <w:rFonts w:ascii="Arial Narrow" w:hAnsi="Arial Narrow"/>
                <w:bCs/>
                <w:szCs w:val="22"/>
                <w:lang w:val="ru-RU"/>
              </w:rPr>
              <w:t>Расходы воды в системах оборотного водоснабжения</w:t>
            </w:r>
          </w:p>
        </w:tc>
        <w:tc>
          <w:tcPr>
            <w:tcW w:w="4649" w:type="dxa"/>
            <w:vAlign w:val="center"/>
            <w:hideMark/>
          </w:tcPr>
          <w:p w14:paraId="6A4CC928" w14:textId="0A1507DC" w:rsidR="00F23256" w:rsidRPr="00F23256" w:rsidRDefault="00F23256" w:rsidP="00F23256">
            <w:pPr>
              <w:jc w:val="center"/>
              <w:rPr>
                <w:rFonts w:ascii="Arial Narrow" w:hAnsi="Arial Narrow"/>
                <w:szCs w:val="22"/>
                <w:lang w:val="ru-RU"/>
              </w:rPr>
            </w:pPr>
            <w:r w:rsidRPr="00F23256">
              <w:rPr>
                <w:rFonts w:ascii="Arial Narrow" w:hAnsi="Arial Narrow"/>
              </w:rPr>
              <w:t>4 229 762,579</w:t>
            </w:r>
          </w:p>
        </w:tc>
      </w:tr>
      <w:tr w:rsidR="00F23256" w:rsidRPr="000C4DB9" w14:paraId="1A7CAC94" w14:textId="77777777" w:rsidTr="00F23256">
        <w:trPr>
          <w:trHeight w:val="408"/>
        </w:trPr>
        <w:tc>
          <w:tcPr>
            <w:tcW w:w="4815" w:type="dxa"/>
            <w:vAlign w:val="center"/>
            <w:hideMark/>
          </w:tcPr>
          <w:p w14:paraId="5CCEBEDE" w14:textId="77777777" w:rsidR="00F23256" w:rsidRPr="000C4DB9" w:rsidRDefault="00F23256" w:rsidP="00F23256">
            <w:pPr>
              <w:rPr>
                <w:rFonts w:ascii="Arial Narrow" w:hAnsi="Arial Narrow"/>
                <w:bCs/>
                <w:szCs w:val="22"/>
                <w:lang w:val="ru-RU"/>
              </w:rPr>
            </w:pPr>
            <w:r w:rsidRPr="000C4DB9">
              <w:rPr>
                <w:rFonts w:ascii="Arial Narrow" w:hAnsi="Arial Narrow"/>
                <w:bCs/>
                <w:szCs w:val="22"/>
                <w:lang w:val="ru-RU"/>
              </w:rPr>
              <w:t>Расходы воды в системах повторного водоснабжения</w:t>
            </w:r>
          </w:p>
        </w:tc>
        <w:tc>
          <w:tcPr>
            <w:tcW w:w="4649" w:type="dxa"/>
            <w:vAlign w:val="center"/>
            <w:hideMark/>
          </w:tcPr>
          <w:p w14:paraId="027D42EA" w14:textId="6D46C744" w:rsidR="00F23256" w:rsidRPr="00F23256" w:rsidRDefault="00F23256" w:rsidP="00F23256">
            <w:pPr>
              <w:jc w:val="center"/>
              <w:rPr>
                <w:rFonts w:ascii="Arial Narrow" w:hAnsi="Arial Narrow"/>
                <w:szCs w:val="22"/>
                <w:lang w:val="ru-RU"/>
              </w:rPr>
            </w:pPr>
            <w:r w:rsidRPr="00F23256">
              <w:rPr>
                <w:rFonts w:ascii="Arial Narrow" w:hAnsi="Arial Narrow"/>
              </w:rPr>
              <w:t>15 130,692</w:t>
            </w:r>
          </w:p>
        </w:tc>
      </w:tr>
      <w:tr w:rsidR="00F23256" w:rsidRPr="000C4DB9" w14:paraId="0ED56BDC" w14:textId="77777777" w:rsidTr="00F23256">
        <w:trPr>
          <w:trHeight w:val="274"/>
        </w:trPr>
        <w:tc>
          <w:tcPr>
            <w:tcW w:w="4815" w:type="dxa"/>
            <w:vAlign w:val="center"/>
          </w:tcPr>
          <w:p w14:paraId="3BF56BA1" w14:textId="77777777" w:rsidR="00F23256" w:rsidRPr="000C4DB9" w:rsidRDefault="00F23256" w:rsidP="00F23256">
            <w:pPr>
              <w:rPr>
                <w:rFonts w:ascii="Arial Narrow" w:hAnsi="Arial Narrow"/>
                <w:bCs/>
                <w:szCs w:val="22"/>
                <w:lang w:val="ru-RU"/>
              </w:rPr>
            </w:pPr>
            <w:r w:rsidRPr="000C4DB9">
              <w:rPr>
                <w:rFonts w:ascii="Arial Narrow" w:hAnsi="Arial Narrow"/>
                <w:bCs/>
                <w:szCs w:val="22"/>
                <w:lang w:val="ru-RU"/>
              </w:rPr>
              <w:t>Общее количество забираемой воды</w:t>
            </w:r>
          </w:p>
        </w:tc>
        <w:tc>
          <w:tcPr>
            <w:tcW w:w="4649" w:type="dxa"/>
            <w:vAlign w:val="center"/>
          </w:tcPr>
          <w:p w14:paraId="512EE35E" w14:textId="674546F7" w:rsidR="00F23256" w:rsidRPr="00F23256" w:rsidRDefault="00F23256" w:rsidP="00F23256">
            <w:pPr>
              <w:jc w:val="center"/>
              <w:rPr>
                <w:rFonts w:ascii="Arial Narrow" w:hAnsi="Arial Narrow"/>
                <w:szCs w:val="22"/>
                <w:lang w:val="ru-RU"/>
              </w:rPr>
            </w:pPr>
            <w:r w:rsidRPr="00F23256">
              <w:rPr>
                <w:rFonts w:ascii="Arial Narrow" w:hAnsi="Arial Narrow"/>
              </w:rPr>
              <w:t>534 538,663</w:t>
            </w:r>
          </w:p>
        </w:tc>
      </w:tr>
      <w:tr w:rsidR="00F23256" w:rsidRPr="000C4DB9" w14:paraId="6DB543B8" w14:textId="77777777" w:rsidTr="00F23256">
        <w:trPr>
          <w:trHeight w:val="429"/>
        </w:trPr>
        <w:tc>
          <w:tcPr>
            <w:tcW w:w="4815" w:type="dxa"/>
            <w:vAlign w:val="center"/>
          </w:tcPr>
          <w:p w14:paraId="2C97A12D" w14:textId="77777777" w:rsidR="00F23256" w:rsidRPr="000C4DB9" w:rsidRDefault="00F23256" w:rsidP="00F23256">
            <w:pPr>
              <w:rPr>
                <w:rFonts w:ascii="Arial Narrow" w:hAnsi="Arial Narrow"/>
                <w:bCs/>
                <w:szCs w:val="22"/>
                <w:lang w:val="ru-RU"/>
              </w:rPr>
            </w:pPr>
            <w:r w:rsidRPr="000C4DB9">
              <w:rPr>
                <w:rFonts w:ascii="Arial Narrow" w:hAnsi="Arial Narrow"/>
                <w:bCs/>
                <w:szCs w:val="22"/>
                <w:lang w:val="ru-RU"/>
              </w:rPr>
              <w:t>Доля многократно и повторно используемой воды, %</w:t>
            </w:r>
          </w:p>
        </w:tc>
        <w:tc>
          <w:tcPr>
            <w:tcW w:w="4649" w:type="dxa"/>
            <w:vAlign w:val="center"/>
          </w:tcPr>
          <w:p w14:paraId="500F1569" w14:textId="588181CD" w:rsidR="00F23256" w:rsidRPr="00F23256" w:rsidRDefault="00F23256" w:rsidP="00F23256">
            <w:pPr>
              <w:jc w:val="center"/>
              <w:rPr>
                <w:rFonts w:ascii="Arial Narrow" w:hAnsi="Arial Narrow"/>
                <w:szCs w:val="22"/>
                <w:lang w:val="ru-RU"/>
              </w:rPr>
            </w:pPr>
            <w:r w:rsidRPr="00F23256">
              <w:rPr>
                <w:rFonts w:ascii="Arial Narrow" w:hAnsi="Arial Narrow"/>
              </w:rPr>
              <w:t>791%</w:t>
            </w:r>
          </w:p>
        </w:tc>
      </w:tr>
    </w:tbl>
    <w:p w14:paraId="5DF3DD3B" w14:textId="77777777" w:rsidR="008E2DF7" w:rsidRPr="00147272" w:rsidRDefault="008E2DF7" w:rsidP="008E2DF7">
      <w:pPr>
        <w:rPr>
          <w:rFonts w:ascii="Arial Narrow" w:hAnsi="Arial Narrow"/>
          <w:sz w:val="28"/>
          <w:szCs w:val="28"/>
        </w:rPr>
      </w:pPr>
    </w:p>
    <w:p w14:paraId="6F7B1625" w14:textId="77777777" w:rsidR="008E2DF7" w:rsidRPr="0069144C" w:rsidRDefault="008E2DF7" w:rsidP="0069144C">
      <w:pPr>
        <w:spacing w:line="276" w:lineRule="auto"/>
        <w:jc w:val="both"/>
        <w:rPr>
          <w:rFonts w:ascii="Arial Narrow" w:hAnsi="Arial Narrow"/>
          <w:b/>
          <w:sz w:val="24"/>
          <w:lang w:val="ru-RU"/>
        </w:rPr>
      </w:pPr>
      <w:r w:rsidRPr="00147272">
        <w:rPr>
          <w:rFonts w:ascii="Arial Narrow" w:hAnsi="Arial Narrow"/>
          <w:sz w:val="28"/>
          <w:szCs w:val="28"/>
          <w:lang w:val="ru-RU"/>
        </w:rPr>
        <w:tab/>
      </w:r>
      <w:r w:rsidRPr="0069144C">
        <w:rPr>
          <w:rFonts w:ascii="Arial Narrow" w:hAnsi="Arial Narrow"/>
          <w:b/>
          <w:sz w:val="24"/>
          <w:lang w:val="ru-RU"/>
        </w:rPr>
        <w:t>Источники воды, на которые оказывает существенное влияние водозабор Холдинга.</w:t>
      </w:r>
    </w:p>
    <w:p w14:paraId="600D70FE" w14:textId="77777777" w:rsidR="008E2DF7" w:rsidRPr="0069144C" w:rsidRDefault="008E2DF7" w:rsidP="0069144C">
      <w:pPr>
        <w:spacing w:line="276" w:lineRule="auto"/>
        <w:jc w:val="both"/>
        <w:rPr>
          <w:rFonts w:ascii="Arial Narrow" w:hAnsi="Arial Narrow"/>
          <w:sz w:val="24"/>
          <w:lang w:val="ru-RU"/>
        </w:rPr>
      </w:pPr>
      <w:r w:rsidRPr="0069144C">
        <w:rPr>
          <w:rFonts w:ascii="Arial Narrow" w:hAnsi="Arial Narrow"/>
          <w:sz w:val="24"/>
          <w:lang w:val="ru-RU"/>
        </w:rPr>
        <w:tab/>
        <w:t>Структурные подразделения филиалов АО «ДГК» не оказывают существенного влияния на источники водозабора.</w:t>
      </w:r>
    </w:p>
    <w:p w14:paraId="7EB49B4F" w14:textId="77777777" w:rsidR="008E2DF7" w:rsidRPr="0069144C" w:rsidRDefault="008E2DF7" w:rsidP="0069144C">
      <w:pPr>
        <w:spacing w:line="276" w:lineRule="auto"/>
        <w:jc w:val="both"/>
        <w:rPr>
          <w:rFonts w:ascii="Arial Narrow" w:hAnsi="Arial Narrow"/>
          <w:b/>
          <w:sz w:val="24"/>
          <w:lang w:val="ru-RU"/>
        </w:rPr>
      </w:pPr>
    </w:p>
    <w:p w14:paraId="71B71A23" w14:textId="77777777" w:rsidR="008E2DF7" w:rsidRPr="000C4DB9" w:rsidRDefault="008E2DF7" w:rsidP="0069144C">
      <w:pPr>
        <w:spacing w:line="276" w:lineRule="auto"/>
        <w:jc w:val="both"/>
        <w:rPr>
          <w:rFonts w:ascii="Arial Narrow" w:hAnsi="Arial Narrow"/>
          <w:b/>
          <w:i/>
          <w:sz w:val="24"/>
          <w:lang w:val="ru-RU"/>
        </w:rPr>
      </w:pPr>
      <w:r w:rsidRPr="000C4DB9">
        <w:rPr>
          <w:rFonts w:ascii="Arial Narrow" w:hAnsi="Arial Narrow"/>
          <w:b/>
          <w:i/>
          <w:sz w:val="24"/>
          <w:lang w:val="ru-RU"/>
        </w:rPr>
        <w:t>Биоразнообразие</w:t>
      </w:r>
    </w:p>
    <w:p w14:paraId="1872950C" w14:textId="77777777" w:rsidR="008E2DF7" w:rsidRPr="0069144C" w:rsidRDefault="008E2DF7" w:rsidP="0069144C">
      <w:pPr>
        <w:spacing w:line="276" w:lineRule="auto"/>
        <w:jc w:val="both"/>
        <w:rPr>
          <w:rFonts w:ascii="Arial Narrow" w:hAnsi="Arial Narrow"/>
          <w:sz w:val="24"/>
          <w:lang w:val="ru-RU"/>
        </w:rPr>
      </w:pPr>
      <w:r w:rsidRPr="0069144C">
        <w:rPr>
          <w:rFonts w:ascii="Arial Narrow" w:hAnsi="Arial Narrow"/>
          <w:sz w:val="24"/>
          <w:lang w:val="ru-RU"/>
        </w:rPr>
        <w:lastRenderedPageBreak/>
        <w:t xml:space="preserve"> </w:t>
      </w:r>
      <w:r w:rsidRPr="0069144C">
        <w:rPr>
          <w:rFonts w:ascii="Arial Narrow" w:hAnsi="Arial Narrow"/>
          <w:sz w:val="24"/>
          <w:lang w:val="ru-RU"/>
        </w:rPr>
        <w:tab/>
        <w:t>АО «ДГК» осуществляет производственную деятельность на территории 5-ти субъектов РФ: Хабаровский край, Приморский край, Еврейская автономная область, Амурская область, Республика Саха (Якутия).</w:t>
      </w:r>
    </w:p>
    <w:p w14:paraId="7ECCA939" w14:textId="77777777" w:rsidR="008E2DF7" w:rsidRPr="0069144C" w:rsidRDefault="008E2DF7" w:rsidP="0069144C">
      <w:pPr>
        <w:spacing w:line="276" w:lineRule="auto"/>
        <w:jc w:val="both"/>
        <w:rPr>
          <w:rFonts w:ascii="Arial Narrow" w:hAnsi="Arial Narrow"/>
          <w:sz w:val="24"/>
          <w:lang w:val="ru-RU"/>
        </w:rPr>
      </w:pPr>
      <w:r w:rsidRPr="0069144C">
        <w:rPr>
          <w:rFonts w:ascii="Arial Narrow" w:hAnsi="Arial Narrow"/>
          <w:sz w:val="24"/>
          <w:lang w:val="ru-RU"/>
        </w:rPr>
        <w:tab/>
        <w:t>Структурные подразделения филиалов АО «ДГК», расположенные в выше указанных субъектах, осуществляют производственную деятельность на землях, не имеющих статус охраняемых природных территорий и территорий с высокой ценностью биоразнообразия, и не оказывают воздействия на биоразнообразие на охраняемых природных территориях и территориях с высокой ценностью биоразнообразия вне их границ.</w:t>
      </w:r>
    </w:p>
    <w:p w14:paraId="0C84F4EF" w14:textId="77777777" w:rsidR="008E2DF7" w:rsidRPr="0069144C" w:rsidRDefault="008E2DF7" w:rsidP="0069144C">
      <w:pPr>
        <w:spacing w:line="276" w:lineRule="auto"/>
        <w:ind w:firstLine="708"/>
        <w:jc w:val="both"/>
        <w:rPr>
          <w:rFonts w:ascii="Arial Narrow" w:hAnsi="Arial Narrow"/>
          <w:sz w:val="24"/>
          <w:lang w:val="ru-RU"/>
        </w:rPr>
      </w:pPr>
      <w:r w:rsidRPr="0069144C">
        <w:rPr>
          <w:rFonts w:ascii="Arial Narrow" w:hAnsi="Arial Narrow"/>
          <w:sz w:val="24"/>
          <w:lang w:val="ru-RU"/>
        </w:rPr>
        <w:t>Оценка влияния производственных процессов на растительный и животный мир проводится на стадии проектирования объектов капитального строительства, проектными решениями предлагаются (при необходимости) мероприятия по охране объектов растительного и животного мира и среды их обитания.</w:t>
      </w:r>
    </w:p>
    <w:p w14:paraId="63B526CD" w14:textId="77777777" w:rsidR="008E2DF7" w:rsidRPr="0069144C" w:rsidRDefault="008E2DF7" w:rsidP="0069144C">
      <w:pPr>
        <w:keepNext/>
        <w:keepLines/>
        <w:spacing w:line="276" w:lineRule="auto"/>
        <w:jc w:val="both"/>
        <w:rPr>
          <w:rFonts w:ascii="Arial Narrow" w:hAnsi="Arial Narrow"/>
          <w:b/>
          <w:i/>
          <w:sz w:val="24"/>
          <w:lang w:val="ru-RU"/>
        </w:rPr>
      </w:pPr>
    </w:p>
    <w:p w14:paraId="379E663B" w14:textId="77777777" w:rsidR="008E2DF7" w:rsidRPr="003F1D84" w:rsidRDefault="008E2DF7" w:rsidP="00F16CB3">
      <w:pPr>
        <w:keepNext/>
        <w:keepLines/>
        <w:spacing w:line="276" w:lineRule="auto"/>
        <w:jc w:val="both"/>
        <w:rPr>
          <w:rFonts w:ascii="Arial Narrow" w:hAnsi="Arial Narrow"/>
          <w:b/>
          <w:sz w:val="24"/>
          <w:lang w:val="ru-RU"/>
        </w:rPr>
      </w:pPr>
      <w:r w:rsidRPr="003F1D84">
        <w:rPr>
          <w:rFonts w:ascii="Arial Narrow" w:hAnsi="Arial Narrow"/>
          <w:b/>
          <w:sz w:val="24"/>
          <w:lang w:val="ru-RU"/>
        </w:rPr>
        <w:t>Выполнение мероприятий по сокращению сбросов дренажных, сточных вод в водный объект, снижению выбросов вредных (загрязняющих) веществ в атмосферный воздух, снижению негативного воздействия отходов производства и потребления на окружающую среду.</w:t>
      </w:r>
    </w:p>
    <w:p w14:paraId="52C4C484" w14:textId="79C9B244" w:rsidR="008E2DF7" w:rsidRPr="0069144C" w:rsidRDefault="008E2DF7" w:rsidP="00F16CB3">
      <w:pPr>
        <w:keepNext/>
        <w:keepLines/>
        <w:spacing w:before="120" w:line="276" w:lineRule="auto"/>
        <w:ind w:firstLine="709"/>
        <w:jc w:val="both"/>
        <w:rPr>
          <w:rFonts w:ascii="Arial Narrow" w:hAnsi="Arial Narrow"/>
          <w:sz w:val="24"/>
          <w:lang w:val="ru-RU"/>
        </w:rPr>
      </w:pPr>
      <w:r w:rsidRPr="0069144C">
        <w:rPr>
          <w:rFonts w:ascii="Arial Narrow" w:hAnsi="Arial Narrow"/>
          <w:sz w:val="24"/>
          <w:lang w:val="ru-RU"/>
        </w:rPr>
        <w:t>Сведения о реализованных в 201</w:t>
      </w:r>
      <w:r w:rsidR="00F23256">
        <w:rPr>
          <w:rFonts w:ascii="Arial Narrow" w:hAnsi="Arial Narrow"/>
          <w:sz w:val="24"/>
          <w:lang w:val="ru-RU"/>
        </w:rPr>
        <w:t>8</w:t>
      </w:r>
      <w:r w:rsidRPr="0069144C">
        <w:rPr>
          <w:rFonts w:ascii="Arial Narrow" w:hAnsi="Arial Narrow"/>
          <w:sz w:val="24"/>
          <w:lang w:val="ru-RU"/>
        </w:rPr>
        <w:t xml:space="preserve"> году природоохранных мероприятиях </w:t>
      </w:r>
    </w:p>
    <w:tbl>
      <w:tblPr>
        <w:tblW w:w="9920" w:type="dxa"/>
        <w:jc w:val="right"/>
        <w:tblBorders>
          <w:top w:val="single" w:sz="4" w:space="0" w:color="C0C0C0"/>
          <w:left w:val="single" w:sz="4" w:space="0" w:color="C0C0C0"/>
          <w:bottom w:val="single" w:sz="12" w:space="0" w:color="003366"/>
          <w:right w:val="single" w:sz="4" w:space="0" w:color="C0C0C0"/>
          <w:insideH w:val="single" w:sz="4" w:space="0" w:color="C0C0C0"/>
          <w:insideV w:val="single" w:sz="4" w:space="0" w:color="C0C0C0"/>
        </w:tblBorders>
        <w:tblLayout w:type="fixed"/>
        <w:tblCellMar>
          <w:left w:w="0" w:type="dxa"/>
          <w:right w:w="0" w:type="dxa"/>
        </w:tblCellMar>
        <w:tblLook w:val="04A0" w:firstRow="1" w:lastRow="0" w:firstColumn="1" w:lastColumn="0" w:noHBand="0" w:noVBand="1"/>
      </w:tblPr>
      <w:tblGrid>
        <w:gridCol w:w="1555"/>
        <w:gridCol w:w="3969"/>
        <w:gridCol w:w="1337"/>
        <w:gridCol w:w="3059"/>
      </w:tblGrid>
      <w:tr w:rsidR="00F23256" w:rsidRPr="00F23256" w14:paraId="08A9AE30" w14:textId="77777777" w:rsidTr="00563629">
        <w:trPr>
          <w:cantSplit/>
          <w:trHeight w:val="255"/>
          <w:tblHeader/>
          <w:jc w:val="right"/>
        </w:trPr>
        <w:tc>
          <w:tcPr>
            <w:tcW w:w="1555" w:type="dxa"/>
            <w:tcBorders>
              <w:top w:val="single" w:sz="4" w:space="0" w:color="003366"/>
              <w:left w:val="single" w:sz="4" w:space="0" w:color="003366"/>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14B10ABC" w14:textId="5E6E3198" w:rsidR="00F23256" w:rsidRPr="00F23256" w:rsidRDefault="00F23256" w:rsidP="001935C7">
            <w:pPr>
              <w:tabs>
                <w:tab w:val="left" w:pos="10260"/>
              </w:tabs>
              <w:jc w:val="center"/>
              <w:rPr>
                <w:rFonts w:ascii="Arial Narrow" w:eastAsia="Arial Unicode MS" w:hAnsi="Arial Narrow"/>
                <w:b/>
                <w:sz w:val="20"/>
                <w:szCs w:val="20"/>
                <w:lang w:val="ru-RU"/>
              </w:rPr>
            </w:pPr>
            <w:r w:rsidRPr="00F23256">
              <w:rPr>
                <w:rFonts w:ascii="Arial Narrow" w:eastAsia="Arial Unicode MS" w:hAnsi="Arial Narrow"/>
                <w:b/>
                <w:sz w:val="20"/>
                <w:szCs w:val="20"/>
                <w:lang w:val="ru-RU"/>
              </w:rPr>
              <w:t>Наименование СП</w:t>
            </w:r>
          </w:p>
        </w:tc>
        <w:tc>
          <w:tcPr>
            <w:tcW w:w="3969"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66F59122" w14:textId="77777777" w:rsidR="00F23256" w:rsidRPr="00F23256" w:rsidRDefault="00F23256" w:rsidP="00563629">
            <w:pPr>
              <w:tabs>
                <w:tab w:val="left" w:pos="10260"/>
              </w:tabs>
              <w:jc w:val="center"/>
              <w:rPr>
                <w:rFonts w:ascii="Arial Narrow" w:eastAsia="Arial Unicode MS" w:hAnsi="Arial Narrow"/>
                <w:b/>
                <w:sz w:val="20"/>
                <w:szCs w:val="20"/>
                <w:lang w:val="ru-RU"/>
              </w:rPr>
            </w:pPr>
            <w:r w:rsidRPr="00F23256">
              <w:rPr>
                <w:rFonts w:ascii="Arial Narrow" w:hAnsi="Arial Narrow"/>
                <w:b/>
                <w:sz w:val="20"/>
                <w:szCs w:val="20"/>
                <w:lang w:val="ru-RU"/>
              </w:rPr>
              <w:t>Мероприятие</w:t>
            </w:r>
          </w:p>
        </w:tc>
        <w:tc>
          <w:tcPr>
            <w:tcW w:w="1337"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75CDA016" w14:textId="77777777" w:rsidR="00F23256" w:rsidRPr="00F23256" w:rsidRDefault="00F23256" w:rsidP="00563629">
            <w:pPr>
              <w:tabs>
                <w:tab w:val="left" w:pos="10260"/>
              </w:tabs>
              <w:jc w:val="center"/>
              <w:rPr>
                <w:rFonts w:ascii="Arial Narrow" w:eastAsia="Arial Unicode MS" w:hAnsi="Arial Narrow"/>
                <w:b/>
                <w:sz w:val="20"/>
                <w:szCs w:val="20"/>
                <w:lang w:val="ru-RU"/>
              </w:rPr>
            </w:pPr>
            <w:r w:rsidRPr="00F23256">
              <w:rPr>
                <w:rFonts w:ascii="Arial Narrow" w:hAnsi="Arial Narrow"/>
                <w:b/>
                <w:sz w:val="20"/>
                <w:szCs w:val="20"/>
                <w:lang w:val="ru-RU"/>
              </w:rPr>
              <w:t>Состояние</w:t>
            </w:r>
          </w:p>
        </w:tc>
        <w:tc>
          <w:tcPr>
            <w:tcW w:w="3059" w:type="dxa"/>
            <w:tcBorders>
              <w:top w:val="single" w:sz="4" w:space="0" w:color="auto"/>
              <w:left w:val="single" w:sz="4" w:space="0" w:color="auto"/>
              <w:bottom w:val="single" w:sz="4" w:space="0" w:color="auto"/>
              <w:right w:val="single" w:sz="4" w:space="0" w:color="auto"/>
            </w:tcBorders>
            <w:shd w:val="clear" w:color="auto" w:fill="E3E3FD"/>
            <w:noWrap/>
            <w:tcMar>
              <w:top w:w="15" w:type="dxa"/>
              <w:left w:w="15" w:type="dxa"/>
              <w:bottom w:w="0" w:type="dxa"/>
              <w:right w:w="15" w:type="dxa"/>
            </w:tcMar>
            <w:vAlign w:val="center"/>
            <w:hideMark/>
          </w:tcPr>
          <w:p w14:paraId="6C836AEB" w14:textId="77777777" w:rsidR="00F23256" w:rsidRPr="00F23256" w:rsidRDefault="00F23256" w:rsidP="00563629">
            <w:pPr>
              <w:tabs>
                <w:tab w:val="left" w:pos="10260"/>
              </w:tabs>
              <w:jc w:val="center"/>
              <w:rPr>
                <w:rFonts w:ascii="Arial Narrow" w:eastAsia="Arial Unicode MS" w:hAnsi="Arial Narrow"/>
                <w:b/>
                <w:sz w:val="20"/>
                <w:szCs w:val="20"/>
                <w:lang w:val="ru-RU"/>
              </w:rPr>
            </w:pPr>
            <w:r w:rsidRPr="00F23256">
              <w:rPr>
                <w:rFonts w:ascii="Arial Narrow" w:hAnsi="Arial Narrow"/>
                <w:b/>
                <w:sz w:val="20"/>
                <w:szCs w:val="20"/>
                <w:lang w:val="ru-RU"/>
              </w:rPr>
              <w:t>Эффекты, результаты</w:t>
            </w:r>
          </w:p>
        </w:tc>
      </w:tr>
      <w:tr w:rsidR="00F23256" w:rsidRPr="00F23256" w14:paraId="6224A79D" w14:textId="77777777" w:rsidTr="00563629">
        <w:trPr>
          <w:trHeight w:val="586"/>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hideMark/>
          </w:tcPr>
          <w:p w14:paraId="708C21CE"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hAnsi="Arial Narrow"/>
                <w:sz w:val="20"/>
                <w:szCs w:val="20"/>
                <w:lang w:val="ru-RU"/>
              </w:rPr>
              <w:t>Благовещенская ТЭЦ</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F9C8C8" w14:textId="77777777" w:rsidR="00F23256" w:rsidRPr="00F23256" w:rsidRDefault="00F23256" w:rsidP="00563629">
            <w:pPr>
              <w:tabs>
                <w:tab w:val="left" w:pos="10260"/>
              </w:tabs>
              <w:ind w:firstLine="18"/>
              <w:rPr>
                <w:rFonts w:ascii="Arial Narrow" w:eastAsia="Arial Unicode MS" w:hAnsi="Arial Narrow"/>
                <w:sz w:val="20"/>
                <w:szCs w:val="20"/>
                <w:lang w:val="ru-RU"/>
              </w:rPr>
            </w:pPr>
            <w:r w:rsidRPr="00F23256">
              <w:rPr>
                <w:rFonts w:ascii="Arial Narrow" w:eastAsia="Arial Unicode MS" w:hAnsi="Arial Narrow"/>
                <w:sz w:val="20"/>
                <w:szCs w:val="20"/>
                <w:lang w:val="ru-RU"/>
              </w:rPr>
              <w:t xml:space="preserve">Капитальный ремонт ЗОУ котла №1 </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987EB0"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41249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Поддержание КПД ЗОУ</w:t>
            </w:r>
          </w:p>
        </w:tc>
      </w:tr>
      <w:tr w:rsidR="00F23256" w:rsidRPr="00F23256" w14:paraId="4DF9C454"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33F232E"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3559D4" w14:textId="77777777" w:rsidR="00F23256" w:rsidRPr="00F23256" w:rsidRDefault="00F23256" w:rsidP="00563629">
            <w:pPr>
              <w:tabs>
                <w:tab w:val="left" w:pos="10260"/>
              </w:tabs>
              <w:ind w:firstLine="18"/>
              <w:rPr>
                <w:rFonts w:ascii="Arial Narrow" w:eastAsia="Arial Unicode MS" w:hAnsi="Arial Narrow"/>
                <w:sz w:val="20"/>
                <w:szCs w:val="20"/>
                <w:lang w:val="ru-RU"/>
              </w:rPr>
            </w:pPr>
            <w:r w:rsidRPr="00F23256">
              <w:rPr>
                <w:rFonts w:ascii="Arial Narrow" w:eastAsia="Arial Unicode MS" w:hAnsi="Arial Narrow"/>
                <w:sz w:val="20"/>
                <w:szCs w:val="20"/>
                <w:lang w:val="ru-RU"/>
              </w:rPr>
              <w:t>Средний  ремонт ЗОУ котла №2</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C3E3BF"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6304E60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Поддержание КПД ЗОУ</w:t>
            </w:r>
          </w:p>
        </w:tc>
      </w:tr>
      <w:tr w:rsidR="00F23256" w:rsidRPr="00EF5854" w14:paraId="010C0135"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1EDBB49"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36A129" w14:textId="77777777" w:rsidR="00F23256" w:rsidRPr="00F23256" w:rsidRDefault="00F23256" w:rsidP="00563629">
            <w:pPr>
              <w:tabs>
                <w:tab w:val="left" w:pos="10260"/>
              </w:tabs>
              <w:ind w:firstLine="18"/>
              <w:rPr>
                <w:rFonts w:ascii="Arial Narrow" w:hAnsi="Arial Narrow"/>
                <w:sz w:val="20"/>
                <w:szCs w:val="20"/>
                <w:lang w:val="ru-RU"/>
              </w:rPr>
            </w:pPr>
            <w:r w:rsidRPr="00F23256">
              <w:rPr>
                <w:rFonts w:ascii="Arial Narrow" w:hAnsi="Arial Narrow"/>
                <w:sz w:val="20"/>
                <w:szCs w:val="20"/>
                <w:lang w:val="ru-RU"/>
              </w:rPr>
              <w:t>Текущий ремонт золопроводов на золоотвале</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2D159DF"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34717E6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Защита окружающей среды от загрязнения отходами производства</w:t>
            </w:r>
          </w:p>
        </w:tc>
      </w:tr>
      <w:tr w:rsidR="00F23256" w:rsidRPr="00EF5854" w14:paraId="217DE56F"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4496FE0F"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9D5AF1" w14:textId="77777777" w:rsidR="00F23256" w:rsidRPr="00F23256" w:rsidRDefault="00F23256" w:rsidP="00563629">
            <w:pPr>
              <w:tabs>
                <w:tab w:val="left" w:pos="10260"/>
              </w:tabs>
              <w:ind w:firstLine="18"/>
              <w:rPr>
                <w:rFonts w:ascii="Arial Narrow" w:hAnsi="Arial Narrow"/>
                <w:sz w:val="20"/>
                <w:szCs w:val="20"/>
                <w:lang w:val="ru-RU"/>
              </w:rPr>
            </w:pPr>
            <w:r w:rsidRPr="00F23256">
              <w:rPr>
                <w:rFonts w:ascii="Arial Narrow" w:hAnsi="Arial Narrow"/>
                <w:sz w:val="20"/>
                <w:szCs w:val="20"/>
                <w:lang w:val="ru-RU"/>
              </w:rPr>
              <w:t>Текущий ремонт золоотвала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2B6BE86"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37B7CE9B"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Защита окружающей среды от загрязнения отходами производства</w:t>
            </w:r>
          </w:p>
        </w:tc>
      </w:tr>
      <w:tr w:rsidR="00F23256" w:rsidRPr="00EF5854" w14:paraId="32B3DB41"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5D784A0"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C0C0C0"/>
              <w:left w:val="single" w:sz="4" w:space="0" w:color="C0C0C0"/>
              <w:bottom w:val="single" w:sz="4" w:space="0" w:color="C0C0C0"/>
              <w:right w:val="single" w:sz="4" w:space="0" w:color="C0C0C0"/>
            </w:tcBorders>
            <w:noWrap/>
            <w:tcMar>
              <w:top w:w="15" w:type="dxa"/>
              <w:left w:w="15" w:type="dxa"/>
              <w:bottom w:w="0" w:type="dxa"/>
              <w:right w:w="15" w:type="dxa"/>
            </w:tcMar>
            <w:vAlign w:val="center"/>
          </w:tcPr>
          <w:p w14:paraId="6807DBE5"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Текущий ремонт очистных сооружений</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8BBE14"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5C07CF98"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Защита окружающей среды от загрязнения сточными водами</w:t>
            </w:r>
          </w:p>
        </w:tc>
      </w:tr>
      <w:tr w:rsidR="00F23256" w:rsidRPr="00EF5854" w14:paraId="751D61E8"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8EF08B5"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2DD528" w14:textId="77777777" w:rsidR="00F23256" w:rsidRPr="00F23256" w:rsidRDefault="00F23256" w:rsidP="00563629">
            <w:pPr>
              <w:tabs>
                <w:tab w:val="left" w:pos="10260"/>
              </w:tabs>
              <w:ind w:firstLine="18"/>
              <w:rPr>
                <w:rFonts w:ascii="Arial Narrow" w:hAnsi="Arial Narrow"/>
                <w:sz w:val="20"/>
                <w:szCs w:val="20"/>
                <w:lang w:val="ru-RU"/>
              </w:rPr>
            </w:pPr>
            <w:r w:rsidRPr="00F23256">
              <w:rPr>
                <w:rFonts w:ascii="Arial Narrow" w:hAnsi="Arial Narrow"/>
                <w:sz w:val="20"/>
                <w:szCs w:val="20"/>
                <w:lang w:val="ru-RU"/>
              </w:rPr>
              <w:t>Ремонт насосной осветленной воды</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0A572B5D"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D273B5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Защита окружающей среды от загрязнения отходами производства</w:t>
            </w:r>
          </w:p>
        </w:tc>
      </w:tr>
      <w:tr w:rsidR="00F23256" w:rsidRPr="00F23256" w14:paraId="3697AB14"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341FC8B"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5820C55" w14:textId="77777777" w:rsidR="00F23256" w:rsidRPr="00F23256" w:rsidRDefault="00F23256" w:rsidP="00563629">
            <w:pPr>
              <w:tabs>
                <w:tab w:val="left" w:pos="10260"/>
              </w:tabs>
              <w:ind w:firstLine="18"/>
              <w:rPr>
                <w:rFonts w:ascii="Arial Narrow" w:hAnsi="Arial Narrow"/>
                <w:sz w:val="20"/>
                <w:szCs w:val="20"/>
                <w:lang w:val="ru-RU"/>
              </w:rPr>
            </w:pPr>
            <w:r w:rsidRPr="00F23256">
              <w:rPr>
                <w:rFonts w:ascii="Arial Narrow" w:hAnsi="Arial Narrow"/>
                <w:sz w:val="20"/>
                <w:szCs w:val="20"/>
                <w:lang w:val="ru-RU"/>
              </w:rPr>
              <w:t>Текущий ремонт котла №3</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391FD653"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156DF68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Поддержание КПД ЗОУ</w:t>
            </w:r>
          </w:p>
        </w:tc>
      </w:tr>
      <w:tr w:rsidR="00F23256" w:rsidRPr="00EF5854" w14:paraId="2169B5F4"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38AF8C7"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C0C0C0"/>
              <w:right w:val="single" w:sz="4" w:space="0" w:color="C0C0C0"/>
            </w:tcBorders>
            <w:noWrap/>
            <w:tcMar>
              <w:top w:w="15" w:type="dxa"/>
              <w:left w:w="15" w:type="dxa"/>
              <w:bottom w:w="0" w:type="dxa"/>
              <w:right w:w="15" w:type="dxa"/>
            </w:tcMar>
            <w:vAlign w:val="center"/>
          </w:tcPr>
          <w:p w14:paraId="3576D451"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Текущий ремонт насосной осветленной воды</w:t>
            </w:r>
          </w:p>
        </w:tc>
        <w:tc>
          <w:tcPr>
            <w:tcW w:w="1337" w:type="dxa"/>
            <w:tcBorders>
              <w:top w:val="single" w:sz="4" w:space="0" w:color="auto"/>
              <w:left w:val="single" w:sz="4" w:space="0" w:color="auto"/>
              <w:right w:val="single" w:sz="4" w:space="0" w:color="auto"/>
            </w:tcBorders>
            <w:noWrap/>
            <w:tcMar>
              <w:top w:w="15" w:type="dxa"/>
              <w:left w:w="15" w:type="dxa"/>
              <w:bottom w:w="0" w:type="dxa"/>
              <w:right w:w="15" w:type="dxa"/>
            </w:tcMar>
          </w:tcPr>
          <w:p w14:paraId="2ABC022A"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C0C0C0"/>
              <w:right w:val="single" w:sz="4" w:space="0" w:color="auto"/>
            </w:tcBorders>
            <w:noWrap/>
            <w:tcMar>
              <w:top w:w="15" w:type="dxa"/>
              <w:left w:w="15" w:type="dxa"/>
              <w:bottom w:w="0" w:type="dxa"/>
              <w:right w:w="15" w:type="dxa"/>
            </w:tcMar>
          </w:tcPr>
          <w:p w14:paraId="09ABDDD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Защита окружающей среды от загрязнения отходами производства</w:t>
            </w:r>
          </w:p>
        </w:tc>
      </w:tr>
      <w:tr w:rsidR="00F23256" w:rsidRPr="00F23256" w14:paraId="58C2C8F3" w14:textId="77777777" w:rsidTr="00563629">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6F76245C"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Райчихинская ГРЭС</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5DCBA5" w14:textId="77777777" w:rsidR="00F23256" w:rsidRPr="00F23256" w:rsidRDefault="00F23256" w:rsidP="00563629">
            <w:pPr>
              <w:tabs>
                <w:tab w:val="left" w:pos="10260"/>
              </w:tabs>
              <w:ind w:firstLine="18"/>
              <w:rPr>
                <w:rFonts w:ascii="Arial Narrow" w:hAnsi="Arial Narrow"/>
                <w:sz w:val="20"/>
                <w:szCs w:val="20"/>
                <w:lang w:val="ru-RU"/>
              </w:rPr>
            </w:pPr>
            <w:r w:rsidRPr="00F23256">
              <w:rPr>
                <w:rFonts w:ascii="Arial Narrow" w:hAnsi="Arial Narrow"/>
                <w:sz w:val="20"/>
                <w:szCs w:val="20"/>
                <w:lang w:val="ru-RU"/>
              </w:rPr>
              <w:t>Текущий ремонт ЗОУ котлов №6-9</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5A33EA"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86499C"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Поддержание КПД ЗОУ</w:t>
            </w:r>
          </w:p>
        </w:tc>
      </w:tr>
      <w:tr w:rsidR="00F23256" w:rsidRPr="00F23256" w14:paraId="1EAA637F"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A405F7"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C0C0C0"/>
              <w:bottom w:val="single" w:sz="4" w:space="0" w:color="auto"/>
              <w:right w:val="single" w:sz="4" w:space="0" w:color="C0C0C0"/>
            </w:tcBorders>
            <w:noWrap/>
            <w:tcMar>
              <w:top w:w="15" w:type="dxa"/>
              <w:left w:w="15" w:type="dxa"/>
              <w:bottom w:w="0" w:type="dxa"/>
              <w:right w:w="15" w:type="dxa"/>
            </w:tcMar>
            <w:vAlign w:val="center"/>
          </w:tcPr>
          <w:p w14:paraId="0685BFF5"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Средний ремонт ЗОУ котлов №7</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5421CAB5"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tcPr>
          <w:p w14:paraId="2F6A5E2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Поддержание КПД ЗОУ</w:t>
            </w:r>
          </w:p>
        </w:tc>
      </w:tr>
      <w:tr w:rsidR="00F23256" w:rsidRPr="00EF5854" w14:paraId="465AFF58" w14:textId="77777777" w:rsidTr="00563629">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09B7BF81"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Филиал «ЛуТЭК» Приморская ГРЭС</w:t>
            </w: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693A6C76"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Лабораторные исследования на химический и микробиологический анализ сточных вод золоотвала и воды ручья Рудка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5FD857"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FB438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сбрасываемых сточных вод</w:t>
            </w:r>
          </w:p>
        </w:tc>
      </w:tr>
      <w:tr w:rsidR="00F23256" w:rsidRPr="00EF5854" w14:paraId="242DBC70"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C029BBA"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7B1CF05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Текущий и капитальный ремонт, испытания, наладка золоулавливающих и аспирационных установок</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3DBF55"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E1E57C"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Соблюдение нормативов, уменьшение  выбросов в атмосферу</w:t>
            </w:r>
          </w:p>
        </w:tc>
      </w:tr>
      <w:tr w:rsidR="00F23256" w:rsidRPr="00F23256" w14:paraId="6C7F4182"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9A2C7DE"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44DA4572"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Инструментальные замеры выбросов загрязняющих веществ  в атмосферный воздух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A7104B"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1828B39D"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Инструментальный контроль нормативов ПДВ</w:t>
            </w:r>
          </w:p>
        </w:tc>
      </w:tr>
      <w:tr w:rsidR="00F23256" w:rsidRPr="00F23256" w14:paraId="13EA6FB1"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9011042"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68D9B3E1"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на утилизацию отходов 1-4 классов опасности в специализированные организации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2D69AE7"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7E01536D"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Обезвреживание и использование отходов</w:t>
            </w:r>
          </w:p>
        </w:tc>
      </w:tr>
      <w:tr w:rsidR="00F23256" w:rsidRPr="00F23256" w14:paraId="5D096BD0"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3CBA3DB"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5659D822"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Строительство дамбы 3-го яруса золоотвала №2 (верховая дамба)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C56672" w14:textId="043BD46F" w:rsidR="00F23256" w:rsidRPr="00F23256" w:rsidRDefault="00F23256" w:rsidP="00563629">
            <w:pPr>
              <w:tabs>
                <w:tab w:val="left" w:pos="10260"/>
              </w:tabs>
              <w:jc w:val="center"/>
              <w:rPr>
                <w:rFonts w:ascii="Arial Narrow" w:hAnsi="Arial Narrow"/>
                <w:sz w:val="20"/>
                <w:szCs w:val="20"/>
                <w:lang w:val="ru-RU"/>
              </w:rPr>
            </w:pPr>
            <w:r w:rsidRPr="00F23256">
              <w:rPr>
                <w:rFonts w:ascii="Arial Narrow" w:hAnsi="Arial Narrow"/>
                <w:sz w:val="20"/>
                <w:szCs w:val="20"/>
                <w:lang w:val="ru-RU"/>
              </w:rPr>
              <w:t xml:space="preserve">Выполняется </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62F7F1F0"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размещение  золошлаковых отходов</w:t>
            </w:r>
          </w:p>
        </w:tc>
      </w:tr>
      <w:tr w:rsidR="00F23256" w:rsidRPr="00F23256" w14:paraId="19573C46"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79EC6B"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C0C0C0"/>
              <w:bottom w:val="single" w:sz="4" w:space="0" w:color="auto"/>
              <w:right w:val="single" w:sz="4" w:space="0" w:color="auto"/>
            </w:tcBorders>
            <w:noWrap/>
            <w:tcMar>
              <w:top w:w="15" w:type="dxa"/>
              <w:left w:w="15" w:type="dxa"/>
              <w:bottom w:w="0" w:type="dxa"/>
              <w:right w:w="15" w:type="dxa"/>
            </w:tcMar>
            <w:vAlign w:val="center"/>
          </w:tcPr>
          <w:p w14:paraId="596FA740"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и обучение специалистов в области экологической безопасности,  экологического  аудита и менеджмента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702F0C"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9C9AF50"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Повышение квалификации</w:t>
            </w:r>
          </w:p>
        </w:tc>
      </w:tr>
      <w:tr w:rsidR="00F23256" w:rsidRPr="00F23256" w14:paraId="4D4C1876" w14:textId="77777777" w:rsidTr="00563629">
        <w:trPr>
          <w:trHeight w:val="270"/>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B00359"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Филиал «Нерюнгринская ГРЭС»</w:t>
            </w:r>
          </w:p>
          <w:p w14:paraId="757D56D4" w14:textId="77777777" w:rsidR="00F23256" w:rsidRPr="00F23256" w:rsidRDefault="00F23256" w:rsidP="001935C7">
            <w:pPr>
              <w:tabs>
                <w:tab w:val="left" w:pos="10260"/>
              </w:tabs>
              <w:jc w:val="center"/>
              <w:rPr>
                <w:rFonts w:ascii="Arial Narrow" w:hAnsi="Arial Narrow"/>
                <w:sz w:val="20"/>
                <w:szCs w:val="20"/>
                <w:lang w:val="ru-RU"/>
              </w:rPr>
            </w:pPr>
          </w:p>
          <w:p w14:paraId="6478F9A0"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00D5DA6" w14:textId="77777777" w:rsidR="00F23256" w:rsidRPr="00F23256" w:rsidRDefault="00F23256" w:rsidP="00563629">
            <w:pPr>
              <w:rPr>
                <w:rFonts w:ascii="Arial Narrow" w:hAnsi="Arial Narrow"/>
                <w:sz w:val="20"/>
                <w:szCs w:val="20"/>
                <w:lang w:val="ru-RU"/>
              </w:rPr>
            </w:pPr>
            <w:r w:rsidRPr="00F23256">
              <w:rPr>
                <w:rFonts w:ascii="Arial Narrow" w:eastAsia="Arial Unicode MS" w:hAnsi="Arial Narrow"/>
                <w:sz w:val="20"/>
                <w:szCs w:val="20"/>
                <w:lang w:val="ru-RU"/>
              </w:rPr>
              <w:t>Текущий ремонт</w:t>
            </w:r>
            <w:r w:rsidRPr="00F23256">
              <w:rPr>
                <w:rFonts w:ascii="Arial Narrow" w:hAnsi="Arial Narrow"/>
                <w:sz w:val="20"/>
                <w:szCs w:val="20"/>
                <w:lang w:val="ru-RU"/>
              </w:rPr>
              <w:t xml:space="preserve"> АКЗ скрубберов, труб Вентури, газоходов, оборудования ЧТЭЦ</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CE59B5"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545BA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Поддержание КПД ЗОУ</w:t>
            </w:r>
            <w:r w:rsidRPr="00F23256">
              <w:rPr>
                <w:rFonts w:ascii="Arial Narrow" w:eastAsia="Arial Unicode MS" w:hAnsi="Arial Narrow"/>
                <w:sz w:val="20"/>
                <w:szCs w:val="20"/>
                <w:lang w:val="ru-RU"/>
              </w:rPr>
              <w:t xml:space="preserve"> </w:t>
            </w:r>
          </w:p>
        </w:tc>
      </w:tr>
      <w:tr w:rsidR="00F23256" w:rsidRPr="00F23256" w14:paraId="7DA97CE9"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53530F"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6A671BE"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 xml:space="preserve">Проведение капитальных, средних, текущих ремонтов золоуловителей </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665345"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9588AF"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 xml:space="preserve">Поддержание КПД ЗОУ </w:t>
            </w:r>
          </w:p>
        </w:tc>
      </w:tr>
      <w:tr w:rsidR="00F23256" w:rsidRPr="00EF5854" w14:paraId="2486E8AC"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29E097"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399FB10" w14:textId="77777777" w:rsidR="00F23256" w:rsidRPr="00F23256" w:rsidRDefault="00F23256" w:rsidP="00563629">
            <w:pPr>
              <w:tabs>
                <w:tab w:val="left" w:pos="10260"/>
              </w:tabs>
              <w:ind w:firstLine="18"/>
              <w:rPr>
                <w:rFonts w:ascii="Arial Narrow" w:eastAsia="Arial Unicode MS" w:hAnsi="Arial Narrow"/>
                <w:sz w:val="20"/>
                <w:szCs w:val="20"/>
                <w:lang w:val="ru-RU"/>
              </w:rPr>
            </w:pPr>
            <w:r w:rsidRPr="00F23256">
              <w:rPr>
                <w:rFonts w:ascii="Arial Narrow" w:hAnsi="Arial Narrow"/>
                <w:sz w:val="20"/>
                <w:szCs w:val="20"/>
                <w:lang w:val="ru-RU"/>
              </w:rPr>
              <w:t>Текущий ремонт золопроводов ЧТЭЦ</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417878"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5BB75D66"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Защита окружающей среды от загрязнения отходами производства</w:t>
            </w:r>
          </w:p>
        </w:tc>
      </w:tr>
      <w:tr w:rsidR="00F23256" w:rsidRPr="00EF5854" w14:paraId="14F94709"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98E76C"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2F30B61"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Ремонт наладка, испытание аспирационных установок НГРЭС</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1108465B"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057FDAC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Соблюдение нормативных уровней воздействия на окружающую среду</w:t>
            </w:r>
          </w:p>
        </w:tc>
      </w:tr>
      <w:tr w:rsidR="00F23256" w:rsidRPr="00EF5854" w14:paraId="05C131CF"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26DAF8"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FAB267E"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Проведение инструментальных измерений количества загрязняющих веществ в атмосферном воздухе населенных мест (ПОСТ-2 п. Сер. Бор)</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3F0BE23"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BB230D"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Контроль уровней воздействия на окружающую среду</w:t>
            </w:r>
          </w:p>
          <w:p w14:paraId="173C7780" w14:textId="77777777" w:rsidR="00F23256" w:rsidRPr="00F23256" w:rsidRDefault="00F23256" w:rsidP="00563629">
            <w:pPr>
              <w:tabs>
                <w:tab w:val="left" w:pos="10260"/>
              </w:tabs>
              <w:rPr>
                <w:rFonts w:ascii="Arial Narrow" w:hAnsi="Arial Narrow"/>
                <w:sz w:val="20"/>
                <w:szCs w:val="20"/>
                <w:lang w:val="ru-RU"/>
              </w:rPr>
            </w:pPr>
          </w:p>
        </w:tc>
      </w:tr>
      <w:tr w:rsidR="00F23256" w:rsidRPr="00EF5854" w14:paraId="32D1C2B8"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A0908A"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DD5DCC5"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Инструментальные замеры выбросов вредных веществ с дымовыми газами (трубы НГРЭС, ГВК, ЧТЭЦ) с определением КПД ЗУУ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08334DB"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48F6D61" w14:textId="77777777" w:rsidR="00F23256" w:rsidRPr="00F23256" w:rsidRDefault="00F23256" w:rsidP="00563629">
            <w:pPr>
              <w:rPr>
                <w:rFonts w:ascii="Arial Narrow" w:hAnsi="Arial Narrow"/>
                <w:sz w:val="20"/>
                <w:szCs w:val="20"/>
                <w:lang w:val="ru-RU"/>
              </w:rPr>
            </w:pPr>
          </w:p>
          <w:p w14:paraId="4D640871"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Определение и контроль уровней воздействия на окружающую среду</w:t>
            </w:r>
          </w:p>
          <w:p w14:paraId="11A4B311" w14:textId="77777777" w:rsidR="00F23256" w:rsidRPr="00F23256" w:rsidRDefault="00F23256" w:rsidP="00563629">
            <w:pPr>
              <w:rPr>
                <w:rFonts w:ascii="Arial Narrow" w:hAnsi="Arial Narrow"/>
                <w:sz w:val="20"/>
                <w:szCs w:val="20"/>
                <w:lang w:val="ru-RU"/>
              </w:rPr>
            </w:pPr>
          </w:p>
          <w:p w14:paraId="767648BF" w14:textId="77777777" w:rsidR="00F23256" w:rsidRPr="00F23256" w:rsidRDefault="00F23256" w:rsidP="00563629">
            <w:pPr>
              <w:tabs>
                <w:tab w:val="left" w:pos="10260"/>
              </w:tabs>
              <w:rPr>
                <w:rFonts w:ascii="Arial Narrow" w:eastAsia="Arial Unicode MS" w:hAnsi="Arial Narrow"/>
                <w:sz w:val="20"/>
                <w:szCs w:val="20"/>
                <w:lang w:val="ru-RU"/>
              </w:rPr>
            </w:pPr>
          </w:p>
        </w:tc>
      </w:tr>
      <w:tr w:rsidR="00F23256" w:rsidRPr="00F23256" w14:paraId="2314317D"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27E616"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9B29A47"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Разработка проекта нормативов ПДВ для НГРЭС</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D59026"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4307F37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Получение правоустанавливающих документов</w:t>
            </w:r>
          </w:p>
        </w:tc>
      </w:tr>
      <w:tr w:rsidR="00F23256" w:rsidRPr="00F23256" w14:paraId="168D3C7B"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BB5BA8"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6B80E4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Разработка проекта нормативов допустимого сброса веществ и микроорганизмов (НДС) в водный объект для трёх выпусков</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098ABE"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1C9502"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Получение правоустанавливающих документов</w:t>
            </w:r>
          </w:p>
        </w:tc>
      </w:tr>
      <w:tr w:rsidR="00F23256" w:rsidRPr="00F23256" w14:paraId="19250418"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4355EA7D"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21192E7"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Разработка проектов зон санитарной охраны источников водоснабжения для 3-х ВЗУ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73D8B6D"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1A9077"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Выполнение условий водопользования</w:t>
            </w:r>
          </w:p>
        </w:tc>
      </w:tr>
      <w:tr w:rsidR="00F23256" w:rsidRPr="00F23256" w14:paraId="32ECD367"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1ABE8C"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90CD2A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 xml:space="preserve">Разработка проекта нормативов образования отходов и лимитов на их размещение для НГРЭС, </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FB448A"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6181281D"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Получение правоустанавливающих документов</w:t>
            </w:r>
          </w:p>
        </w:tc>
      </w:tr>
      <w:tr w:rsidR="00F23256" w:rsidRPr="00EF5854" w14:paraId="5E0E4AA1"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76DB5A"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4C9E9BA"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Определение компонентного состава отходов с определением класса опасности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1188333"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6E1452" w14:textId="77777777" w:rsidR="00F23256" w:rsidRPr="00F23256" w:rsidRDefault="00F23256" w:rsidP="00563629">
            <w:pPr>
              <w:rPr>
                <w:rFonts w:ascii="Arial Narrow" w:eastAsia="Arial Unicode MS" w:hAnsi="Arial Narrow"/>
                <w:sz w:val="20"/>
                <w:szCs w:val="20"/>
                <w:lang w:val="ru-RU"/>
              </w:rPr>
            </w:pPr>
            <w:r w:rsidRPr="00F23256">
              <w:rPr>
                <w:rFonts w:ascii="Arial Narrow" w:hAnsi="Arial Narrow"/>
                <w:sz w:val="20"/>
                <w:szCs w:val="20"/>
                <w:lang w:val="ru-RU"/>
              </w:rPr>
              <w:t>Контроль за уровнем воздействия на  здоровье населения</w:t>
            </w:r>
          </w:p>
        </w:tc>
      </w:tr>
      <w:tr w:rsidR="00F23256" w:rsidRPr="00F23256" w14:paraId="62A2FC43"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51EF35"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352B39A"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Передача отходов в специализированные организации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C0CB46"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D431C57"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 xml:space="preserve">Обезвреживание отходов </w:t>
            </w:r>
          </w:p>
        </w:tc>
      </w:tr>
      <w:tr w:rsidR="00F23256" w:rsidRPr="00EF5854" w14:paraId="13C8E2C9"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B47B32" w14:textId="77777777" w:rsidR="00F23256" w:rsidRPr="00F23256" w:rsidRDefault="00F23256" w:rsidP="001935C7">
            <w:pPr>
              <w:tabs>
                <w:tab w:val="left" w:pos="10260"/>
              </w:tabs>
              <w:jc w:val="center"/>
              <w:rPr>
                <w:rFonts w:ascii="Arial Narrow"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3E6F360"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Испытания электрофильтра энергоблока №1  с замерами выбросов (до и после ремонта)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1364EA"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136A4D"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Соблюдение нормативных уровней воздействия на окружающую среду</w:t>
            </w:r>
          </w:p>
          <w:p w14:paraId="78E21191" w14:textId="77777777" w:rsidR="00F23256" w:rsidRPr="00F23256" w:rsidRDefault="00F23256" w:rsidP="00563629">
            <w:pPr>
              <w:tabs>
                <w:tab w:val="left" w:pos="10260"/>
              </w:tabs>
              <w:rPr>
                <w:rFonts w:ascii="Arial Narrow" w:eastAsia="Arial Unicode MS" w:hAnsi="Arial Narrow"/>
                <w:sz w:val="20"/>
                <w:szCs w:val="20"/>
                <w:lang w:val="ru-RU"/>
              </w:rPr>
            </w:pPr>
          </w:p>
        </w:tc>
      </w:tr>
      <w:tr w:rsidR="00F23256" w:rsidRPr="00F23256" w14:paraId="31A0B59F" w14:textId="77777777" w:rsidTr="00563629">
        <w:trPr>
          <w:trHeight w:val="559"/>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B0FD48" w14:textId="77777777" w:rsidR="00F23256" w:rsidRPr="00F23256" w:rsidRDefault="00F23256" w:rsidP="001935C7">
            <w:pPr>
              <w:tabs>
                <w:tab w:val="left" w:pos="10260"/>
              </w:tabs>
              <w:jc w:val="center"/>
              <w:rPr>
                <w:rFonts w:ascii="Arial Narrow"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CF178D7"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Демеркуризация ртутных ламп.</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B5A718"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008EE09" w14:textId="2B72F22B" w:rsidR="00F23256" w:rsidRPr="00563629" w:rsidRDefault="00F23256" w:rsidP="00563629">
            <w:pPr>
              <w:rPr>
                <w:rFonts w:ascii="Arial Narrow" w:hAnsi="Arial Narrow"/>
                <w:sz w:val="20"/>
                <w:szCs w:val="20"/>
                <w:lang w:val="ru-RU"/>
              </w:rPr>
            </w:pPr>
            <w:r w:rsidRPr="00F23256">
              <w:rPr>
                <w:rFonts w:ascii="Arial Narrow" w:hAnsi="Arial Narrow"/>
                <w:sz w:val="20"/>
                <w:szCs w:val="20"/>
                <w:lang w:val="ru-RU"/>
              </w:rPr>
              <w:t>Исключение сверхнормативного размещения отходов</w:t>
            </w:r>
          </w:p>
        </w:tc>
      </w:tr>
      <w:tr w:rsidR="00F23256" w:rsidRPr="00EF5854" w14:paraId="03FFA5DA"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64733E" w14:textId="77777777" w:rsidR="00F23256" w:rsidRPr="00F23256" w:rsidRDefault="00F23256" w:rsidP="001935C7">
            <w:pPr>
              <w:tabs>
                <w:tab w:val="left" w:pos="10260"/>
              </w:tabs>
              <w:jc w:val="center"/>
              <w:rPr>
                <w:rFonts w:ascii="Arial Narrow"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1A6139A"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Выполнение лабораторных исследований, испытаний и замеров вредных физических факторов.</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4ABB03"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F5212D"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Контроль уровней воздействия на окружающую среду</w:t>
            </w:r>
          </w:p>
          <w:p w14:paraId="1306B94E" w14:textId="77777777" w:rsidR="00F23256" w:rsidRPr="00F23256" w:rsidRDefault="00F23256" w:rsidP="00563629">
            <w:pPr>
              <w:tabs>
                <w:tab w:val="left" w:pos="10260"/>
              </w:tabs>
              <w:rPr>
                <w:rFonts w:ascii="Arial Narrow" w:eastAsia="Arial Unicode MS" w:hAnsi="Arial Narrow"/>
                <w:sz w:val="20"/>
                <w:szCs w:val="20"/>
                <w:lang w:val="ru-RU"/>
              </w:rPr>
            </w:pPr>
          </w:p>
        </w:tc>
      </w:tr>
      <w:tr w:rsidR="00F23256" w:rsidRPr="00EF5854" w14:paraId="29CFE370"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8A5EBC" w14:textId="77777777" w:rsidR="00F23256" w:rsidRPr="00F23256" w:rsidRDefault="00F23256" w:rsidP="001935C7">
            <w:pPr>
              <w:tabs>
                <w:tab w:val="left" w:pos="10260"/>
              </w:tabs>
              <w:jc w:val="center"/>
              <w:rPr>
                <w:rFonts w:ascii="Arial Narrow"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461112A"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отходов производства и потребления на захоронение</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ADC3AF3"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CE2E38"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 на предприятии</w:t>
            </w:r>
          </w:p>
        </w:tc>
      </w:tr>
      <w:tr w:rsidR="00F23256" w:rsidRPr="00F23256" w14:paraId="788DB33D" w14:textId="77777777" w:rsidTr="00563629">
        <w:trPr>
          <w:trHeight w:val="270"/>
          <w:jc w:val="right"/>
        </w:trPr>
        <w:tc>
          <w:tcPr>
            <w:tcW w:w="1555" w:type="dxa"/>
            <w:vMerge/>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550D9D" w14:textId="77777777" w:rsidR="00F23256" w:rsidRPr="00F23256" w:rsidRDefault="00F23256" w:rsidP="001935C7">
            <w:pPr>
              <w:tabs>
                <w:tab w:val="left" w:pos="10260"/>
              </w:tabs>
              <w:jc w:val="center"/>
              <w:rPr>
                <w:rFonts w:ascii="Arial Narrow"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4F81648"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и обучение специалистов в области экологической безопасности,  экологического  аудита и менеджмента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7B7E41"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tcPr>
          <w:p w14:paraId="68A762FF"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Повышение квалификации</w:t>
            </w:r>
          </w:p>
        </w:tc>
      </w:tr>
      <w:tr w:rsidR="00F23256" w:rsidRPr="00EF5854" w14:paraId="62EFAE18" w14:textId="77777777" w:rsidTr="00563629">
        <w:trPr>
          <w:trHeight w:val="270"/>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222CDC"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Артемовская ТЭЦ</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D1FDDF3"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Ремонт золоуловителей к/а ст. №№ 6-13</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9267A8"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D9F4A3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Соблюдение нормативных уровней воздействия на окружающую среду</w:t>
            </w:r>
          </w:p>
        </w:tc>
      </w:tr>
      <w:tr w:rsidR="00F23256" w:rsidRPr="00F23256" w14:paraId="0A851CB0"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FF6C7E1"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5ED190"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Передача отходов специализированным организациям для размещения, использования и обезвреживания.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9A5E73"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263327"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Исключение сверхнормативного размещения отходов</w:t>
            </w:r>
          </w:p>
        </w:tc>
      </w:tr>
      <w:tr w:rsidR="00F23256" w:rsidRPr="00EF5854" w14:paraId="4AEC6939" w14:textId="77777777" w:rsidTr="00563629">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2FAA4449"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Владивостокская ТЭЦ-2</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0A6EC6"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Осмотр, очистка и ремонт систем производственной, ливневой и хозяйственно-бытовой канализации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5487BFE"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C9A5D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Соблюдение нормативных уровней воздействия на окружающую среду</w:t>
            </w:r>
          </w:p>
        </w:tc>
      </w:tr>
      <w:tr w:rsidR="00F23256" w:rsidRPr="00F23256" w14:paraId="07C32657"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A8D7F0E"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5023A3"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Чистка ковша береговой насосной</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A73FF1B"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F0E6EF3"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Рациональное использование водных ресурсов</w:t>
            </w:r>
          </w:p>
        </w:tc>
      </w:tr>
      <w:tr w:rsidR="00F23256" w:rsidRPr="00EF5854" w14:paraId="60B5CB7A"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4A284B6"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CA214B"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Ремонт, замена, режимная наладка золоуловителей к/а № 11-14</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6C18A7"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FAB9C6"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eastAsia="Arial Unicode MS" w:hAnsi="Arial Narrow"/>
                <w:sz w:val="20"/>
                <w:szCs w:val="20"/>
                <w:lang w:val="ru-RU"/>
              </w:rPr>
              <w:t>Соблюдение нормативных уровней воздействия на окружающую среду</w:t>
            </w:r>
          </w:p>
        </w:tc>
      </w:tr>
      <w:tr w:rsidR="00F23256" w:rsidRPr="00F23256" w14:paraId="62BCD185"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4BEC66"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B8E02B"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отходов специализированным организациям для размещения, использования и обезвреживания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F7CA6AA"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C12A7D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Исключение сверхнормативного размещения отходов</w:t>
            </w:r>
          </w:p>
        </w:tc>
      </w:tr>
      <w:tr w:rsidR="00F23256" w:rsidRPr="00EF5854" w14:paraId="66E1A927" w14:textId="77777777" w:rsidTr="00563629">
        <w:trPr>
          <w:trHeight w:val="270"/>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0BEB7EF"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Партизанская ГРЭС</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A2EC6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Чистка мазутоловушек.</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549F3D"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6DA86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Соблюдение нормативных уровней воздействия на окружающую среду</w:t>
            </w:r>
          </w:p>
        </w:tc>
      </w:tr>
      <w:tr w:rsidR="00F23256" w:rsidRPr="00EF5854" w14:paraId="79C2CF85"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2334CA"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AD217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Ремонт золоуловителей к/а № 1-5</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EABF36"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B6255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Соблюдение нормативных уровней воздействия на окружающую среду</w:t>
            </w:r>
          </w:p>
        </w:tc>
      </w:tr>
      <w:tr w:rsidR="00F23256" w:rsidRPr="00F23256" w14:paraId="2C0D3685"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A01083"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A63A59"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отходов специализированным организациям для размещения, использования и обезвреживания.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192A1E"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871AD2C"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Исключение сверхнормативного размещения отходов</w:t>
            </w:r>
          </w:p>
        </w:tc>
      </w:tr>
      <w:tr w:rsidR="00F23256" w:rsidRPr="00F23256" w14:paraId="32C93A92" w14:textId="77777777" w:rsidTr="00563629">
        <w:trPr>
          <w:trHeight w:val="270"/>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F15560"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Приморские тепловые сети</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264FB2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Мониторинг качества сбрасываемых сточных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04A2C6"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E54D0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над уровнями воздействия</w:t>
            </w:r>
          </w:p>
        </w:tc>
      </w:tr>
      <w:tr w:rsidR="00F23256" w:rsidRPr="00F23256" w14:paraId="26AB9FA7"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D8C6E2"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352AFC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Мониторинг качества вод водных объектов – приемников сточных вод в контрольных створах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2D6F6F"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18B38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над уровнями воздействия</w:t>
            </w:r>
          </w:p>
        </w:tc>
      </w:tr>
      <w:tr w:rsidR="00F23256" w:rsidRPr="00F23256" w14:paraId="7E7A6A59"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189533"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207C99"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Мониторинг состояния водоохранных зон, прибрежных защитных и береговых полос водных объектов – приемников сточных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458E6D4"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9C266A"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eastAsia="Arial Unicode MS" w:hAnsi="Arial Narrow"/>
                <w:sz w:val="20"/>
                <w:szCs w:val="20"/>
                <w:lang w:val="ru-RU"/>
              </w:rPr>
              <w:t>Контроль над уровнями воздействия</w:t>
            </w:r>
          </w:p>
        </w:tc>
      </w:tr>
      <w:tr w:rsidR="00F23256" w:rsidRPr="00F23256" w14:paraId="54A01C8D"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4EE13A"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234284"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Мониторинг выбросов загрязняющих веществ в атмосферный воздух источниками загрязнения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BB90A1"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A83FB0"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над уровнями воздействия</w:t>
            </w:r>
          </w:p>
        </w:tc>
      </w:tr>
      <w:tr w:rsidR="00F23256" w:rsidRPr="00F23256" w14:paraId="07C7F485"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74305B"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D6FD274"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Мониторинг качества атмосферного воздуха на границах санитарно-защитных зон промплощадок</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5E952E2"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1D580F"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над уровнями воздействия</w:t>
            </w:r>
          </w:p>
        </w:tc>
      </w:tr>
      <w:tr w:rsidR="00F23256" w:rsidRPr="00F23256" w14:paraId="6F2DF270"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CFC4738"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544EBF7"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отходов производства и потребления специализированным организациям</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1D1430"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69C246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Исключение загрязнения окружающей среды</w:t>
            </w:r>
          </w:p>
        </w:tc>
      </w:tr>
      <w:tr w:rsidR="00F23256" w:rsidRPr="00F23256" w14:paraId="56526E08"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BA9D29"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2C0C15"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Мониторинг состояния почв в местах размещения отходов</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ED84179"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54692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над уровнями воздействия</w:t>
            </w:r>
          </w:p>
        </w:tc>
      </w:tr>
      <w:tr w:rsidR="00F23256" w:rsidRPr="00EF5854" w14:paraId="0BAA5216" w14:textId="77777777" w:rsidTr="00563629">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33540E96" w14:textId="37D00F93"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Амурская ТЭЦ</w:t>
            </w:r>
            <w:r w:rsidR="00563629">
              <w:rPr>
                <w:rFonts w:ascii="Arial Narrow" w:hAnsi="Arial Narrow"/>
                <w:sz w:val="20"/>
                <w:szCs w:val="20"/>
                <w:lang w:val="ru-RU"/>
              </w:rPr>
              <w:t>-1</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C056A0"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Строительство золоотвала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C8128F"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выполняется</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7D015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Организация безопасного размещения золошлаковых отходов</w:t>
            </w:r>
          </w:p>
        </w:tc>
      </w:tr>
      <w:tr w:rsidR="00F23256" w:rsidRPr="00EF5854" w14:paraId="06AECCDE"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01BCECA"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D8E915"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Текущий ремонт золоулавливающих установок к/а ст. №№ 2, 4, 6-7, 9-10</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72B254"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4302957"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Повышение надежности работы  золоулавливающих установок</w:t>
            </w:r>
          </w:p>
        </w:tc>
      </w:tr>
      <w:tr w:rsidR="00F23256" w:rsidRPr="00EF5854" w14:paraId="476CAA06"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AF62774"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547FE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Определение КПД золоулавливающих установок</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BCB1CA"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FD748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степени очистки дымовых газов</w:t>
            </w:r>
          </w:p>
        </w:tc>
      </w:tr>
      <w:tr w:rsidR="00F23256" w:rsidRPr="00F23256" w14:paraId="0D1D3AF6"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EC3847E"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DBEA739"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замеров выбросов загрязняющих веществ в атмосферу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21FA31"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0880463"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соблюдения нормативов ПДВ</w:t>
            </w:r>
          </w:p>
        </w:tc>
      </w:tr>
      <w:tr w:rsidR="00F23256" w:rsidRPr="00EF5854" w14:paraId="6F1704AD"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56B9F8C"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D48FD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9EAD48"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F6A60F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EF5854" w14:paraId="2D192AA8"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11B4C71"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5084F5"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F099925"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45213F"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 xml:space="preserve">Контроль соответствия требованиям стандартов, </w:t>
            </w:r>
            <w:r w:rsidRPr="00F23256">
              <w:rPr>
                <w:rFonts w:ascii="Arial Narrow" w:eastAsia="Arial Unicode MS" w:hAnsi="Arial Narrow"/>
                <w:sz w:val="20"/>
                <w:szCs w:val="20"/>
                <w:lang w:val="ru-RU"/>
              </w:rPr>
              <w:t>регламентирующих содержание загрязняющих веществ в отработавших газах автомобилей</w:t>
            </w:r>
          </w:p>
        </w:tc>
      </w:tr>
      <w:tr w:rsidR="00F23256" w:rsidRPr="00F23256" w14:paraId="6DDE8C80"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9862E6C"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AFB255"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измерений количества загрязняющих веществ в природных и сточных водах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59638F"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64D486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EF5854" w14:paraId="0100ADF3"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DC0ED7C"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635F93"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отходов производства и потребления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85666B7"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5AF4BE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 на предприятии</w:t>
            </w:r>
          </w:p>
        </w:tc>
      </w:tr>
      <w:tr w:rsidR="00F23256" w:rsidRPr="00F23256" w14:paraId="2B335123"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21DF781" w14:textId="77777777" w:rsidR="00F23256" w:rsidRPr="00F23256" w:rsidRDefault="00F23256" w:rsidP="001935C7">
            <w:pPr>
              <w:tabs>
                <w:tab w:val="left" w:pos="10260"/>
              </w:tabs>
              <w:jc w:val="center"/>
              <w:rPr>
                <w:rFonts w:ascii="Arial Narrow"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ACDA7F"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специалистов в области обращения с отходами и экологической безопасности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46F5D1"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951338C"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Обеспечение требований законодательных актов</w:t>
            </w:r>
          </w:p>
        </w:tc>
      </w:tr>
      <w:tr w:rsidR="00F23256" w:rsidRPr="00EF5854" w14:paraId="7996740F" w14:textId="77777777" w:rsidTr="00563629">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6ABC65EF"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Комсомольская ТЭЦ-2</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9F60D5" w14:textId="77777777" w:rsidR="00F23256" w:rsidRPr="00F23256" w:rsidRDefault="00F23256" w:rsidP="00563629">
            <w:pPr>
              <w:rPr>
                <w:rFonts w:ascii="Arial Narrow" w:eastAsia="Arial Unicode MS" w:hAnsi="Arial Narrow"/>
                <w:sz w:val="20"/>
                <w:szCs w:val="20"/>
                <w:lang w:val="ru-RU"/>
              </w:rPr>
            </w:pPr>
            <w:r w:rsidRPr="00F23256">
              <w:rPr>
                <w:rFonts w:ascii="Arial Narrow" w:hAnsi="Arial Narrow"/>
                <w:sz w:val="20"/>
                <w:szCs w:val="20"/>
                <w:lang w:val="ru-RU"/>
              </w:rPr>
              <w:t>Текущий ремонт золоулавливающих установок к/а ст.№№ 4-10</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552B181"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07091CF"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Повышение надежности работы золоулавливающих установок</w:t>
            </w:r>
          </w:p>
        </w:tc>
      </w:tr>
      <w:tr w:rsidR="00F23256" w:rsidRPr="00EF5854" w14:paraId="31738F6E"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BEF56B1"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DD9141"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Определение КПД золоулавливающих установок</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1A32FF"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2325F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степени очистки дымовых газов</w:t>
            </w:r>
          </w:p>
        </w:tc>
      </w:tr>
      <w:tr w:rsidR="00F23256" w:rsidRPr="00F23256" w14:paraId="15F333D7"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952329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6CD86D"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замеров выбросов загрязняющих веществ в атмосферу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7B79F31"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A631397"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Контроль соблюдения нормативов ПДВ</w:t>
            </w:r>
          </w:p>
        </w:tc>
      </w:tr>
      <w:tr w:rsidR="00F23256" w:rsidRPr="00EF5854" w14:paraId="6FF02C0D"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E188A7C"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85868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38777FB"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12D13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Контроль уровня воздействия на окружающую среду</w:t>
            </w:r>
          </w:p>
        </w:tc>
      </w:tr>
      <w:tr w:rsidR="00F23256" w:rsidRPr="00EF5854" w14:paraId="5DB4452D"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BD6D419"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93BA25"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D58E90B"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F12F67"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 xml:space="preserve">Контроль соответствия требованиям стандартов, </w:t>
            </w:r>
            <w:r w:rsidRPr="00F23256">
              <w:rPr>
                <w:rFonts w:ascii="Arial Narrow" w:eastAsia="Arial Unicode MS" w:hAnsi="Arial Narrow"/>
                <w:sz w:val="20"/>
                <w:szCs w:val="20"/>
                <w:lang w:val="ru-RU"/>
              </w:rPr>
              <w:t>регламентирующих содержание загрязняющих веществ в отработавших газах автомобилей</w:t>
            </w:r>
          </w:p>
        </w:tc>
      </w:tr>
      <w:tr w:rsidR="00F23256" w:rsidRPr="00F23256" w14:paraId="6CE96DEC"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7CEC97B"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3145060"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замеров загрязняющих веществ в природных и сточных водах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5C1A70"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6F10EF"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Контроль качества сточных вод</w:t>
            </w:r>
          </w:p>
        </w:tc>
      </w:tr>
      <w:tr w:rsidR="00F23256" w:rsidRPr="00EF5854" w14:paraId="1D3AEE4C"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22AF36A"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C90CF0"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отходов производства и потребления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0022E73"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BCD4C2"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 на предприятии</w:t>
            </w:r>
          </w:p>
        </w:tc>
      </w:tr>
      <w:tr w:rsidR="00F23256" w:rsidRPr="00F23256" w14:paraId="5739B173"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8D48896"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C88DE6D"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специалистов в области обращения с отходами и экологической безопасности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C9BFDB"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D2209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Обеспечение требований законодательных актов</w:t>
            </w:r>
          </w:p>
        </w:tc>
      </w:tr>
      <w:tr w:rsidR="00F23256" w:rsidRPr="00F23256" w14:paraId="67863BA0"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596C22"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9628A6"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Формирование проектных материалов по обоснованию размеров и границ предлагаемой к установлению СЗЗ с выполнением экспертизы проекта КТЭЦ-1</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A2290A"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выполняется</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0D6270"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Выполнение требований законодательных документов</w:t>
            </w:r>
          </w:p>
        </w:tc>
      </w:tr>
      <w:tr w:rsidR="00F23256" w:rsidRPr="00F23256" w14:paraId="4F0BFF1B" w14:textId="77777777" w:rsidTr="00563629">
        <w:trPr>
          <w:trHeight w:val="270"/>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3AA5A45"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Комсомольская ТЭЦ-3</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955C72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замеров выбросов загрязняющих веществ в атмосферу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C71FCE"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1BF17C"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соблюдения нормативов ПДВ</w:t>
            </w:r>
          </w:p>
        </w:tc>
      </w:tr>
      <w:tr w:rsidR="00F23256" w:rsidRPr="00EF5854" w14:paraId="58E61722"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469F94"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64B268"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C1CF7C2"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5974E3"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EF5854" w14:paraId="1213C6F3"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E12580F"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C8EFB8"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7A14F7E"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273731C"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 xml:space="preserve">Контроль соответствия требованиям стандартов, </w:t>
            </w:r>
            <w:r w:rsidRPr="00F23256">
              <w:rPr>
                <w:rFonts w:ascii="Arial Narrow" w:eastAsia="Arial Unicode MS" w:hAnsi="Arial Narrow"/>
                <w:sz w:val="20"/>
                <w:szCs w:val="20"/>
                <w:lang w:val="ru-RU"/>
              </w:rPr>
              <w:t>регламентирующих содержание загрязняющих веществ в отработавших газах автомобилей</w:t>
            </w:r>
          </w:p>
        </w:tc>
      </w:tr>
      <w:tr w:rsidR="00F23256" w:rsidRPr="00F23256" w14:paraId="4F666ED8"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C42096"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22D8D5"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исследований подземных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9E54204"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2256BD"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подземных вод</w:t>
            </w:r>
          </w:p>
        </w:tc>
      </w:tr>
      <w:tr w:rsidR="00F23256" w:rsidRPr="00EF5854" w14:paraId="5F8DB627"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B73AAC"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B52A908"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отходов производства и потребления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2B7BDC"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3B8C9A"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 на предприятии</w:t>
            </w:r>
          </w:p>
        </w:tc>
      </w:tr>
      <w:tr w:rsidR="00F23256" w:rsidRPr="00F23256" w14:paraId="0AC4E69A"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91D793" w14:textId="77777777" w:rsidR="00F23256" w:rsidRPr="00F23256" w:rsidRDefault="00F23256" w:rsidP="001935C7">
            <w:pPr>
              <w:tabs>
                <w:tab w:val="left" w:pos="10260"/>
              </w:tabs>
              <w:jc w:val="center"/>
              <w:rPr>
                <w:rFonts w:ascii="Arial Narrow" w:eastAsia="Arial Unicode MS" w:hAnsi="Arial Narrow"/>
                <w:sz w:val="20"/>
                <w:szCs w:val="20"/>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8080157"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специалистов в области обращения с отходами и экологической безопасности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6281F66"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49801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Обеспечение требований законодательных актов</w:t>
            </w:r>
          </w:p>
        </w:tc>
      </w:tr>
      <w:tr w:rsidR="00F23256" w:rsidRPr="00EF5854" w14:paraId="041FC1AC" w14:textId="77777777" w:rsidTr="00563629">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3ECF6468"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r w:rsidRPr="00F23256">
              <w:rPr>
                <w:rFonts w:ascii="Arial Narrow" w:eastAsia="Arial Unicode MS" w:hAnsi="Arial Narrow"/>
                <w:sz w:val="20"/>
                <w:szCs w:val="20"/>
                <w:lang w:val="ru-RU"/>
              </w:rPr>
              <w:t>Майская ГРЭС</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4BC80B"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Текущий ремонт золоулавливающих установок котлоагрегатов  №№ 1-6</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4614CE"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98EF44"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Обеспечение надежности работы золоулавливающих  установок.</w:t>
            </w:r>
          </w:p>
        </w:tc>
      </w:tr>
      <w:tr w:rsidR="00F23256" w:rsidRPr="00EF5854" w14:paraId="406EE97E"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1559F47"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CC3EAF"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Определение КПД золоулавливающих установок</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8D9BE3"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DA224EA"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степени очистки дымовых газов</w:t>
            </w:r>
          </w:p>
        </w:tc>
      </w:tr>
      <w:tr w:rsidR="00F23256" w:rsidRPr="00F23256" w14:paraId="3DEDA36F"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A00615C"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A3F769"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замеров выбросов загрязняющих веществ в атмосферу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57740C"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0BE8C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соблюдения нормативов ПДВ</w:t>
            </w:r>
          </w:p>
        </w:tc>
      </w:tr>
      <w:tr w:rsidR="00F23256" w:rsidRPr="00EF5854" w14:paraId="6CD4763E"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0A3B94E"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08D95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8625E2"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683C0C"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EF5854" w14:paraId="79233F2A"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DC91938"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6D93404"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AD398C"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857D44"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 xml:space="preserve">Контроль соответствия требованиям стандартов, </w:t>
            </w:r>
            <w:r w:rsidRPr="00F23256">
              <w:rPr>
                <w:rFonts w:ascii="Arial Narrow" w:eastAsia="Arial Unicode MS" w:hAnsi="Arial Narrow"/>
                <w:sz w:val="20"/>
                <w:szCs w:val="20"/>
                <w:lang w:val="ru-RU"/>
              </w:rPr>
              <w:t>регламентирующих содержание загрязняющих веществ в отработавших газах автомобилей</w:t>
            </w:r>
          </w:p>
        </w:tc>
      </w:tr>
      <w:tr w:rsidR="00F23256" w:rsidRPr="00EF5854" w14:paraId="2F7DE084"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83B2791"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69CE0C"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Чистка нефтеловушки  ливневых сточных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12A38A"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189E4E"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Поддержание эффективности очистки на установленном уровне.</w:t>
            </w:r>
          </w:p>
        </w:tc>
      </w:tr>
      <w:tr w:rsidR="00F23256" w:rsidRPr="00EF5854" w14:paraId="616DBB38"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B1AFB0D"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1DE60F"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Ремонт канализационных колодцев, люков, чистка блока емкостей на станции биологической очистки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70F9A1B" w14:textId="77777777" w:rsidR="00F23256" w:rsidRPr="00F23256" w:rsidRDefault="00F23256" w:rsidP="001935C7">
            <w:pPr>
              <w:jc w:val="center"/>
              <w:rPr>
                <w:rFonts w:ascii="Arial Narrow" w:hAnsi="Arial Narrow"/>
                <w:sz w:val="20"/>
                <w:szCs w:val="20"/>
                <w:lang w:val="ru-RU"/>
              </w:rPr>
            </w:pP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97AA50"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Поддержание нормативов допустимых сбросов на установленном уровне</w:t>
            </w:r>
          </w:p>
        </w:tc>
      </w:tr>
      <w:tr w:rsidR="00F23256" w:rsidRPr="00F23256" w14:paraId="2DB2B161"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49B42C6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019770B"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замеров загрязняющих веществ в природных и сточных водах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F896DF"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C0B37D"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Контроль качества сточных вод.</w:t>
            </w:r>
          </w:p>
        </w:tc>
      </w:tr>
      <w:tr w:rsidR="00F23256" w:rsidRPr="00F23256" w14:paraId="0A9B4FE0"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B4BB074"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BD204A"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Проведение исследований подземных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8CA208" w14:textId="77777777" w:rsidR="00F23256" w:rsidRPr="00F23256" w:rsidRDefault="00F23256" w:rsidP="001935C7">
            <w:pPr>
              <w:jc w:val="center"/>
              <w:rPr>
                <w:rFonts w:ascii="Arial Narrow" w:hAnsi="Arial Narrow"/>
                <w:sz w:val="20"/>
                <w:szCs w:val="20"/>
                <w:lang w:val="ru-RU"/>
              </w:rPr>
            </w:pP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30DD0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подземных вод</w:t>
            </w:r>
          </w:p>
        </w:tc>
      </w:tr>
      <w:tr w:rsidR="00F23256" w:rsidRPr="00EF5854" w14:paraId="5D38A51D" w14:textId="77777777" w:rsidTr="00563629">
        <w:trPr>
          <w:trHeight w:val="354"/>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353F60E"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133AF9"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отходов производства и потребления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CA2BAA"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1F9F4FF"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 на предприятии</w:t>
            </w:r>
          </w:p>
        </w:tc>
      </w:tr>
      <w:tr w:rsidR="00F23256" w:rsidRPr="00F23256" w14:paraId="7A6D0E20" w14:textId="77777777" w:rsidTr="00563629">
        <w:trPr>
          <w:trHeight w:val="354"/>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233881"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1F3B8714"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специалистов в области обращения с отходами и экологической безопасности</w:t>
            </w:r>
          </w:p>
        </w:tc>
        <w:tc>
          <w:tcPr>
            <w:tcW w:w="1337"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9B9D86A"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79B045A7"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Обеспечение требований законодательных актов</w:t>
            </w:r>
          </w:p>
        </w:tc>
      </w:tr>
      <w:tr w:rsidR="00F23256" w:rsidRPr="00F23256" w14:paraId="70740030" w14:textId="77777777" w:rsidTr="00563629">
        <w:trPr>
          <w:trHeight w:val="270"/>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4C3E892"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Николаевская ТЭЦ</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ABE0820"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замеров выбросов загрязняющих веществ в атмосферу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74A7A5B"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44E0E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соблюдения нормативов ПДВ</w:t>
            </w:r>
          </w:p>
        </w:tc>
      </w:tr>
      <w:tr w:rsidR="00F23256" w:rsidRPr="00EF5854" w14:paraId="0DE491FB"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D381338"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4626D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D4C8AE7"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798B5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EF5854" w14:paraId="481C3D46"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4C11557"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5C6533"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A33104"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9C37FA"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 xml:space="preserve">Контроль соответствия требованиям стандартов, </w:t>
            </w:r>
            <w:r w:rsidRPr="00F23256">
              <w:rPr>
                <w:rFonts w:ascii="Arial Narrow" w:eastAsia="Arial Unicode MS" w:hAnsi="Arial Narrow"/>
                <w:sz w:val="20"/>
                <w:szCs w:val="20"/>
                <w:lang w:val="ru-RU"/>
              </w:rPr>
              <w:t>регламентирующих содержание загрязняющих веществ в отработавших газах автомобилей</w:t>
            </w:r>
          </w:p>
        </w:tc>
      </w:tr>
      <w:tr w:rsidR="00F23256" w:rsidRPr="00EF5854" w14:paraId="5E905850"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E677CE5"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32F4E8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замеров загрязняющих веществ в природных и сточных водах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8E5970C"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AE06BB3"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природных и сточных вод</w:t>
            </w:r>
          </w:p>
        </w:tc>
      </w:tr>
      <w:tr w:rsidR="00F23256" w:rsidRPr="00EF5854" w14:paraId="6BF4A9F8"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298EE4B"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FFAAF68"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отходов производства и потребления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27DB6E"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71A0312"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 на предприятии</w:t>
            </w:r>
          </w:p>
        </w:tc>
      </w:tr>
      <w:tr w:rsidR="00F23256" w:rsidRPr="00F23256" w14:paraId="0D8011FB" w14:textId="77777777" w:rsidTr="00563629">
        <w:trPr>
          <w:trHeight w:val="270"/>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4298688"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1AD78F"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специалистов в области обращения с отходами и экологической безопасности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CC8614"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940942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Обеспечение требований законодательных актов</w:t>
            </w:r>
          </w:p>
        </w:tc>
      </w:tr>
      <w:tr w:rsidR="00F23256" w:rsidRPr="00F23256" w14:paraId="5E07C4C2"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53E890D"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1C7A69"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Формирование проектных материалов по обоснованию размеров и границ предлагаемой к установлению СЗЗ с выполнением экспертизы проекта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E90DAF3"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выполняется</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2C56B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Выполнение требований законодательных документов</w:t>
            </w:r>
          </w:p>
        </w:tc>
      </w:tr>
      <w:tr w:rsidR="00F23256" w:rsidRPr="00F23256" w14:paraId="570BBA38" w14:textId="77777777" w:rsidTr="00563629">
        <w:trPr>
          <w:trHeight w:val="270"/>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14203D"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Хабаровская ТЭЦ-1</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25B53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Реконструкция ХТЭЦ-1 под использование в виде топлива природного газа (к/а ст. № 8)</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7A64FA9"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4AB4E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Снижение выбросов загрязняющих веществ</w:t>
            </w:r>
          </w:p>
        </w:tc>
      </w:tr>
      <w:tr w:rsidR="00F23256" w:rsidRPr="00EF5854" w14:paraId="1232A8C3"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F3D32D"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F96792"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Капитальный ремонт скруббера к/а ст.№10</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07408D"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444C5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Повышение надежности работы золоулавливающих установок</w:t>
            </w:r>
          </w:p>
        </w:tc>
      </w:tr>
      <w:tr w:rsidR="00F23256" w:rsidRPr="00EF5854" w14:paraId="57F08DAB"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8108F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42F567"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Текущий ремонт золоулавливающих установок к/а ст.№1-3, 5-7, 11-16</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CCD574B"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C9AC12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Повышение надежности работы золоулавливающих установок</w:t>
            </w:r>
          </w:p>
        </w:tc>
      </w:tr>
      <w:tr w:rsidR="00F23256" w:rsidRPr="00EF5854" w14:paraId="3EFA02CF"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77C23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763BEA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Определение КПД золоулавливающих установок</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960FB8" w14:textId="77777777" w:rsidR="00F23256" w:rsidRPr="00F23256" w:rsidRDefault="00F23256" w:rsidP="001935C7">
            <w:pPr>
              <w:tabs>
                <w:tab w:val="left" w:pos="10260"/>
              </w:tabs>
              <w:jc w:val="center"/>
              <w:rPr>
                <w:rFonts w:ascii="Arial Narrow" w:hAnsi="Arial Narrow"/>
                <w:color w:val="FF0000"/>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E5D3C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степени очистки дымовых газов</w:t>
            </w:r>
          </w:p>
        </w:tc>
      </w:tr>
      <w:tr w:rsidR="00F23256" w:rsidRPr="00F23256" w14:paraId="770BC363"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4A9BAA"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4281C8"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замеров выбросов загрязняющих веществ в атмосферу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7991E5"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DEFFE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соблюдения нормативов ПДВ</w:t>
            </w:r>
          </w:p>
        </w:tc>
      </w:tr>
      <w:tr w:rsidR="00F23256" w:rsidRPr="00EF5854" w14:paraId="274E75B3"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53ACF2"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1E7CA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A204F7"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A544D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EF5854" w14:paraId="3353E51E"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8061119"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CAA0FB"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78EA02A"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5A34327"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 xml:space="preserve">Контроль соответствия требованиям стандартов, </w:t>
            </w:r>
            <w:r w:rsidRPr="00F23256">
              <w:rPr>
                <w:rFonts w:ascii="Arial Narrow" w:eastAsia="Arial Unicode MS" w:hAnsi="Arial Narrow"/>
                <w:sz w:val="20"/>
                <w:szCs w:val="20"/>
                <w:lang w:val="ru-RU"/>
              </w:rPr>
              <w:t>регламентирующих содержание загрязняющих веществ в отработавших газах автомобилей</w:t>
            </w:r>
          </w:p>
        </w:tc>
      </w:tr>
      <w:tr w:rsidR="00F23256" w:rsidRPr="00F23256" w14:paraId="42CA93AC"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898159"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33F7D2"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Чистка пруда нефтеловушки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6B6E783"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DC7D9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Обеспечение надежности работы оборудования</w:t>
            </w:r>
          </w:p>
        </w:tc>
      </w:tr>
      <w:tr w:rsidR="00F23256" w:rsidRPr="00F23256" w14:paraId="0B0AC29C"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8FFF74"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47FA67"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Мониторинг природных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75E2598" w14:textId="77777777" w:rsidR="00F23256" w:rsidRPr="00F23256" w:rsidRDefault="00F23256" w:rsidP="001935C7">
            <w:pPr>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D532C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природных вод</w:t>
            </w:r>
          </w:p>
        </w:tc>
      </w:tr>
      <w:tr w:rsidR="00F23256" w:rsidRPr="00EF5854" w14:paraId="0884FF49"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D88FD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D143681"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замеров загрязняющих веществ в природных и сточных водах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7BBA31"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A2E70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природных и сточных вод</w:t>
            </w:r>
          </w:p>
        </w:tc>
      </w:tr>
      <w:tr w:rsidR="00F23256" w:rsidRPr="00EF5854" w14:paraId="27D058F7"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4258E7"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9597767"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Устройство емкости для складирования золошлако отходов в карьере ХТЭЦ-1</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8466A09"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05E96E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Организация безопасного размещения золошлаковых отходов</w:t>
            </w:r>
          </w:p>
        </w:tc>
      </w:tr>
      <w:tr w:rsidR="00F23256" w:rsidRPr="00EF5854" w14:paraId="1C6163A0"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EF1B9EB"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76636F"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отходов производства и потребления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D164ED"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19BC80"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 на предприятии</w:t>
            </w:r>
          </w:p>
        </w:tc>
      </w:tr>
      <w:tr w:rsidR="00F23256" w:rsidRPr="00F23256" w14:paraId="39063E76" w14:textId="77777777" w:rsidTr="00563629">
        <w:trPr>
          <w:trHeight w:val="270"/>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37C4E5"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8961E0"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специалистов в области обращения с отходами и экологической безопасности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7CC2AA"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B44CA0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Обеспечение требований законодательных актов</w:t>
            </w:r>
          </w:p>
        </w:tc>
      </w:tr>
      <w:tr w:rsidR="00F23256" w:rsidRPr="00EF5854" w14:paraId="653064C5" w14:textId="77777777" w:rsidTr="00563629">
        <w:trPr>
          <w:trHeight w:val="270"/>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F971440"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r w:rsidRPr="00F23256">
              <w:rPr>
                <w:rFonts w:ascii="Arial Narrow" w:eastAsia="Arial Unicode MS" w:hAnsi="Arial Narrow"/>
                <w:sz w:val="20"/>
                <w:szCs w:val="20"/>
                <w:lang w:val="ru-RU"/>
              </w:rPr>
              <w:t>Хабаровская ТЭЦ-3</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1F0BDDC"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 xml:space="preserve">Техперевооружение ХТЭЦ-3 с переводом на  сжигание природного газа пиковой водогрейной котельной </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B055E6" w14:textId="77777777" w:rsidR="00F23256" w:rsidRPr="00F23256" w:rsidRDefault="00F23256" w:rsidP="001935C7">
            <w:pPr>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выполняется</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DC1C2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Снижение выбросов загрязняющих веществ, повышение надежности работы оборудования</w:t>
            </w:r>
          </w:p>
        </w:tc>
      </w:tr>
      <w:tr w:rsidR="00F23256" w:rsidRPr="00EF5854" w14:paraId="3FAC163C"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C96D5A7"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8F135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Текущий ремонт электрофильтров к/а ст.№№1-4</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8E63990" w14:textId="77777777" w:rsidR="00F23256" w:rsidRPr="00F23256" w:rsidRDefault="00F23256" w:rsidP="001935C7">
            <w:pPr>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3B294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Повышение надежности работы  золоулавливающих установок</w:t>
            </w:r>
          </w:p>
        </w:tc>
      </w:tr>
      <w:tr w:rsidR="00F23256" w:rsidRPr="00EF5854" w14:paraId="3D11B3B8"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DDDC87"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6213F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Средний ремонт электрофильтров к/а ст.№2</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EA5AECC" w14:textId="77777777" w:rsidR="00F23256" w:rsidRPr="00F23256" w:rsidRDefault="00F23256" w:rsidP="001935C7">
            <w:pPr>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52F926F"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Повышение надежности работы  золоулавливающих установок</w:t>
            </w:r>
          </w:p>
        </w:tc>
      </w:tr>
      <w:tr w:rsidR="00F23256" w:rsidRPr="00EF5854" w14:paraId="75B49427"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287C5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38433F"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Определение КПД золоулавливающих установок</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8788FBF"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42F4D4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степени очистки дымовых газов</w:t>
            </w:r>
          </w:p>
        </w:tc>
      </w:tr>
      <w:tr w:rsidR="00F23256" w:rsidRPr="00F23256" w14:paraId="0E0BBA1F"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A48392"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5844FD"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замеров выбросов загрязняющих веществ в атмосферу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5B8CA8"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D2FCE57"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соблюдения нормативов ПДВ</w:t>
            </w:r>
          </w:p>
        </w:tc>
      </w:tr>
      <w:tr w:rsidR="00F23256" w:rsidRPr="00EF5854" w14:paraId="600A695A"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2EFFAEB"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B7A0A6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измерений загрязняющих веществ в атмосферном воздухе и уровней физических воздействий на границе СЗЗ и в селитебной зоне</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EDBCCE"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270E4E8"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EF5854" w14:paraId="4C2BCBA6"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A789011"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E3BA501"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Проверка соответствия содержания загрязняющих веществ в отработавших газах транспортных средств установленным требованиям</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36067B" w14:textId="77777777" w:rsidR="00F23256" w:rsidRPr="00F23256" w:rsidRDefault="00F23256" w:rsidP="001935C7">
            <w:pPr>
              <w:jc w:val="center"/>
              <w:rPr>
                <w:rFonts w:ascii="Arial Narrow"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A384D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соответствия требованиям стандартов, регламентирующих содержание загрязняющих веществ в отработавших газах автомобилей</w:t>
            </w:r>
          </w:p>
        </w:tc>
      </w:tr>
      <w:tr w:rsidR="00F23256" w:rsidRPr="00F23256" w14:paraId="32D0B034"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308B47"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2C5BF2D1"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Мониторинг природных вод</w:t>
            </w:r>
          </w:p>
        </w:tc>
        <w:tc>
          <w:tcPr>
            <w:tcW w:w="1337"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5E7F1577" w14:textId="77777777" w:rsidR="00F23256" w:rsidRPr="00F23256" w:rsidRDefault="00F23256" w:rsidP="001935C7">
            <w:pPr>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C67526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природных вод</w:t>
            </w:r>
          </w:p>
        </w:tc>
      </w:tr>
      <w:tr w:rsidR="00F23256" w:rsidRPr="00EF5854" w14:paraId="6BD5BECA" w14:textId="77777777" w:rsidTr="00563629">
        <w:trPr>
          <w:trHeight w:val="270"/>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04879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47D3923D"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Наращивание золоотвала №2 (1 очередь)</w:t>
            </w:r>
          </w:p>
        </w:tc>
        <w:tc>
          <w:tcPr>
            <w:tcW w:w="1337"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1A9DFFD6"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выполняется</w:t>
            </w:r>
          </w:p>
        </w:tc>
        <w:tc>
          <w:tcPr>
            <w:tcW w:w="3059"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3A6C67C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Организация безопасного размещения золошлаковых отходов</w:t>
            </w:r>
          </w:p>
        </w:tc>
      </w:tr>
      <w:tr w:rsidR="00F23256" w:rsidRPr="00EF5854" w14:paraId="5E70FD49"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02053D81"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1E15238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Передача отходов производства и потребления</w:t>
            </w:r>
          </w:p>
        </w:tc>
        <w:tc>
          <w:tcPr>
            <w:tcW w:w="1337"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2C01C014"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5A32804D"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 на предприятии</w:t>
            </w:r>
          </w:p>
        </w:tc>
      </w:tr>
      <w:tr w:rsidR="00F23256" w:rsidRPr="00F23256" w14:paraId="025C78C3"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B1C844"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5C9E03"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специалистов в области обращения с отходами и экологической безопасности</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626B39A" w14:textId="77777777" w:rsidR="00F23256" w:rsidRPr="00F23256" w:rsidRDefault="00F23256" w:rsidP="001935C7">
            <w:pPr>
              <w:tabs>
                <w:tab w:val="left" w:pos="10260"/>
              </w:tabs>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5C504F8"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Обеспечение требований законодательных актов</w:t>
            </w:r>
          </w:p>
        </w:tc>
      </w:tr>
      <w:tr w:rsidR="00F23256" w:rsidRPr="00EF5854" w14:paraId="03525DAD" w14:textId="77777777" w:rsidTr="00563629">
        <w:trPr>
          <w:trHeight w:val="363"/>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30917C13"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Хабаровская ТЭЦ-2</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851B753"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количества загрязняющих веществ в сбросах сточных вод в водные объекты, влияние стоков на р. Амур</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F2D480"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BCF1B2C"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природных и сточных вод</w:t>
            </w:r>
          </w:p>
        </w:tc>
      </w:tr>
      <w:tr w:rsidR="00F23256" w:rsidRPr="00EF5854" w14:paraId="0CFE6664"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9E05E8A"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F977972"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Бактериологическое и паразитологическое исследование воды</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1B0CC7"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C6217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природных и сточных вод</w:t>
            </w:r>
          </w:p>
        </w:tc>
      </w:tr>
      <w:tr w:rsidR="00F23256" w:rsidRPr="00F23256" w14:paraId="6E3B6AAD"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6AAB87D"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E7442B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Количественный химический анализ производственных сточных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2F4B61"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6BA23A"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F23256" w14:paraId="002656C1"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878665B"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DFBA67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Определение токсичности сточных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A2E3BB5"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AB58118"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EF5854" w14:paraId="609B226A"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9DAE634"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DBE4CA8"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количества загрязняющих веществ в хозяйственно-бытовых стока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8FA33F"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76760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исследование городской воды и канализации</w:t>
            </w:r>
          </w:p>
        </w:tc>
      </w:tr>
      <w:tr w:rsidR="00F23256" w:rsidRPr="00EF5854" w14:paraId="3ECC9B2F"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A8432F8"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CA4349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Строительство станции очистки сточных вод СП ХТЭЦ-2 с внедрением инновационных технологий химико-биологической очистки и обеззараживания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82CFFC"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71E0DF"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Снижение негативного воздействия на водный объект</w:t>
            </w:r>
          </w:p>
        </w:tc>
      </w:tr>
      <w:tr w:rsidR="00F23256" w:rsidRPr="00EF5854" w14:paraId="3484F3E5"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4A6A418D"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961922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Обслуживание канализационной сети (коллектора) на территории ХТЭЦ-2</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F3059B3" w14:textId="77777777" w:rsidR="00F23256" w:rsidRPr="00F23256" w:rsidRDefault="00F23256" w:rsidP="001935C7">
            <w:pPr>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CEE1413"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Исключение негативного воздействия на окружающую среду</w:t>
            </w:r>
          </w:p>
        </w:tc>
      </w:tr>
      <w:tr w:rsidR="00F23256" w:rsidRPr="00F23256" w14:paraId="43E46659"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B8D6D9B"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BB2D636"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количества загрязняющих веществ в выбросах в атмосферу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D095AF"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B0B19A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соблюдения нормативов ПДВ</w:t>
            </w:r>
          </w:p>
        </w:tc>
      </w:tr>
      <w:tr w:rsidR="00F23256" w:rsidRPr="00EF5854" w14:paraId="69A34F74"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C374B23"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04A3948"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количества загрязняющих веществ в почвах в местах временного размещения отходов</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846882"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4AA058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EF5854" w14:paraId="666EFE67"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92C0A8E"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99DB543"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Использование специальных периодических изданий</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3FB6B6"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51491F"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Обучение и повышение квалификации персонала в области экологической безопасности</w:t>
            </w:r>
          </w:p>
        </w:tc>
      </w:tr>
      <w:tr w:rsidR="00F23256" w:rsidRPr="00F23256" w14:paraId="1E75FC30"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B22B4F2"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D84879A"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Своевременная передача отходов для размещения, утилизации, обезвреживания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52D0B3"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41D2DE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w:t>
            </w:r>
          </w:p>
        </w:tc>
      </w:tr>
      <w:tr w:rsidR="00F23256" w:rsidRPr="00F23256" w14:paraId="3086C9A5" w14:textId="77777777" w:rsidTr="00563629">
        <w:trPr>
          <w:trHeight w:val="363"/>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588332"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Хабаровская ТЭЦ-2 КЦ № 2 (Ургальская котельная)</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1ADF31F"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концентраций загрязняющих веществ в неорганизованных стоках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54E3EC"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8B8B1B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F23256" w14:paraId="1B7A0B17"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F284B3"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BD9A4FD"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Мониторинг грунтовых вод в районе размещения золоотвала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79B4F36"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3A812A"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природных вод</w:t>
            </w:r>
          </w:p>
        </w:tc>
      </w:tr>
      <w:tr w:rsidR="00F23256" w:rsidRPr="00F23256" w14:paraId="2368764B"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4083B50"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AD82A4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концентраций загрязняющих веществ в выбросах в атмосферу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D9D050"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C195896"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соблюдения нормативов ПДВ</w:t>
            </w:r>
          </w:p>
        </w:tc>
      </w:tr>
      <w:tr w:rsidR="00F23256" w:rsidRPr="00EF5854" w14:paraId="76A1F252"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8EE233"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988BF40"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Испытание золоулавителей на эффективность работы</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E1DFCDA"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7A01C0"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степени очистки дымовых газов</w:t>
            </w:r>
          </w:p>
        </w:tc>
      </w:tr>
      <w:tr w:rsidR="00F23256" w:rsidRPr="00EF5854" w14:paraId="710632D1"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DA303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679AF7C"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Ремонт скрубберов</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54E16A4"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FC76F51"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Сокращение выбросов золы от котлов</w:t>
            </w:r>
          </w:p>
        </w:tc>
      </w:tr>
      <w:tr w:rsidR="00F23256" w:rsidRPr="00EF5854" w14:paraId="53ADCDEE"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15D86534"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9AF374F"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концентраций загрязняющих веществ в почвах в местах временного размещения отходов (контроль качества почвы промплощадки Ургальской ЦЭС)</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E9AD1D"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A2FC17"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F23256" w14:paraId="6554051C"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C1F98E"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58F8B1D"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Своевременная передача отходов для размещения, утилизации, обезвреживания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ED898CD"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66AABF8"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w:t>
            </w:r>
          </w:p>
        </w:tc>
      </w:tr>
      <w:tr w:rsidR="00F23256" w:rsidRPr="00F23256" w14:paraId="545DCB81" w14:textId="77777777" w:rsidTr="00563629">
        <w:trPr>
          <w:trHeight w:val="363"/>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6354EFF7"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Хабаровская ТЭЦ-2 КЦ № 3 (Волочаевская котельная)</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C86CD0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концентраций загрязняющих веществ в неорганизованных стоках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A74F191"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36427F6"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EF5854" w14:paraId="6E621B6B"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D54E41D"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CBFF49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Вывоз канализационных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182132" w14:textId="77777777" w:rsidR="00F23256" w:rsidRPr="00F23256" w:rsidRDefault="00F23256" w:rsidP="001935C7">
            <w:pPr>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7BE662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Исключение негативного воздействия на окружающую среду</w:t>
            </w:r>
          </w:p>
        </w:tc>
      </w:tr>
      <w:tr w:rsidR="00F23256" w:rsidRPr="00F23256" w14:paraId="682D68EF"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44C2C09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E646B33"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концентраций загрязняющих веществ в выбросах в атмосферу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7182C1"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B21070"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соблюдения нормативов ПДВ</w:t>
            </w:r>
          </w:p>
        </w:tc>
      </w:tr>
      <w:tr w:rsidR="00F23256" w:rsidRPr="00EF5854" w14:paraId="1B2AAC0A"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11F8745"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19531D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количественного химического анализа проб почвы</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3A6D648"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7770A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F23256" w14:paraId="6ADF2B53"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4F16B387"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4F22F37"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Своевременная передача отходов для размещения, утилизации, обезвреживания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0A1D68"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17031D"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w:t>
            </w:r>
          </w:p>
        </w:tc>
      </w:tr>
      <w:tr w:rsidR="00F23256" w:rsidRPr="00F23256" w14:paraId="1E40E492" w14:textId="77777777" w:rsidTr="00563629">
        <w:trPr>
          <w:trHeight w:val="363"/>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E8E0D69"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r w:rsidRPr="00F23256">
              <w:rPr>
                <w:rFonts w:ascii="Arial Narrow" w:eastAsia="Arial Unicode MS" w:hAnsi="Arial Narrow"/>
                <w:sz w:val="20"/>
                <w:szCs w:val="20"/>
                <w:lang w:val="ru-RU"/>
              </w:rPr>
              <w:t>Хабаровская ТЭЦ-2 КЦ № 4 (Некрасовская котельная)</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AA536B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концентраций загрязняющих веществ в неорганизованных стоках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30951F"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5D5984E"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EF5854" w14:paraId="321A6976" w14:textId="77777777" w:rsidTr="00563629">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8D6EC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EE0D6C3"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Вывоз канализационных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29BCF54" w14:textId="77777777" w:rsidR="00F23256" w:rsidRPr="00F23256" w:rsidRDefault="00F23256" w:rsidP="001935C7">
            <w:pPr>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E6DB736"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Исключение негативного воздействия на окружающую среду</w:t>
            </w:r>
          </w:p>
        </w:tc>
      </w:tr>
      <w:tr w:rsidR="00F23256" w:rsidRPr="00F23256" w14:paraId="4403D510" w14:textId="77777777" w:rsidTr="00563629">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A4C9B59"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7F08A1D"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концентраций загрязняющих веществ в выбросах в атмосферу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EF39C6"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188467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соблюдения нормативов ПДВ</w:t>
            </w:r>
          </w:p>
        </w:tc>
      </w:tr>
      <w:tr w:rsidR="00F23256" w:rsidRPr="00EF5854" w14:paraId="66DEED94" w14:textId="77777777" w:rsidTr="00563629">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211A97E"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AA0291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количественного химического анализа проб почвы</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D54CA18"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D9CECA"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F23256" w14:paraId="22DA2E52" w14:textId="77777777" w:rsidTr="00DD7823">
        <w:trPr>
          <w:trHeight w:val="363"/>
          <w:jc w:val="right"/>
        </w:trPr>
        <w:tc>
          <w:tcPr>
            <w:tcW w:w="1555" w:type="dxa"/>
            <w:vMerge/>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4D2A93"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866FAC7"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Своевременная передача отходов для размещения, утилизации, обезвреживания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1AF9909"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88EA198"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w:t>
            </w:r>
          </w:p>
        </w:tc>
      </w:tr>
      <w:tr w:rsidR="00F23256" w:rsidRPr="00F23256" w14:paraId="5E1FC9F2" w14:textId="77777777" w:rsidTr="00DD7823">
        <w:trPr>
          <w:trHeight w:val="363"/>
          <w:jc w:val="right"/>
        </w:trPr>
        <w:tc>
          <w:tcPr>
            <w:tcW w:w="1555" w:type="dxa"/>
            <w:vMerge w:val="restart"/>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72FD210"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Биробиджанская ТЭЦ</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09A7438"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Мониторинг грунтовых вод в районе размещения золоотвала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0698253"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B99F45"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природных вод</w:t>
            </w:r>
          </w:p>
        </w:tc>
      </w:tr>
      <w:tr w:rsidR="00F23256" w:rsidRPr="00F23256" w14:paraId="480CC72E" w14:textId="77777777" w:rsidTr="00DD7823">
        <w:trPr>
          <w:trHeight w:val="363"/>
          <w:jc w:val="right"/>
        </w:trPr>
        <w:tc>
          <w:tcPr>
            <w:tcW w:w="1555" w:type="dxa"/>
            <w:vMerge/>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04932561"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C0DB343"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измерений концентраций загрязняющих веществ в неорганизованных стоках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4A2CD95"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B5A878"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EF5854" w14:paraId="35B0D98E"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2D420368"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889827F"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Контроль качества хозбытовых стоков</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603A8C"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CB2E2BA"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Контроль уровня содержания загрязняющих веществ в канализационных стоках</w:t>
            </w:r>
          </w:p>
        </w:tc>
      </w:tr>
      <w:tr w:rsidR="00F23256" w:rsidRPr="00EF5854" w14:paraId="78703789"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C96EA36"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4A3FA5A"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Сброс канализационных стоков в городской коллектор</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C81547"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3E522A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Исключение негативного воздействия на окружающую среду</w:t>
            </w:r>
          </w:p>
        </w:tc>
      </w:tr>
      <w:tr w:rsidR="00F23256" w:rsidRPr="00EF5854" w14:paraId="61ED7E9C"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040F8A2B"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3344FC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Ремонт золоулавливающих (ЗУУ) и аспирационных установок (АУ)</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8E5CCC0"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ECCFD2"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Поддержание КПД ЗУУ и АУ</w:t>
            </w:r>
          </w:p>
        </w:tc>
      </w:tr>
      <w:tr w:rsidR="00F23256" w:rsidRPr="00F23256" w14:paraId="133E87A1"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F1EFFE9"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34C744D"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инструментальных измерений концентраций загрязняющих веществ в выбросах в атмосферу (газообразные, твердые, бенз(а)пирен)</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165BC0"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FCAD447"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соблюдения нормативов ПДВ</w:t>
            </w:r>
          </w:p>
        </w:tc>
      </w:tr>
      <w:tr w:rsidR="00F23256" w:rsidRPr="00EF5854" w14:paraId="737DD87E"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0E5EB2D"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F7C0652"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Испытание золоулавливающих и аспирационных установок</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40B63FD"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4079F7A"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eastAsia="Arial Unicode MS" w:hAnsi="Arial Narrow"/>
                <w:sz w:val="20"/>
                <w:szCs w:val="20"/>
                <w:lang w:val="ru-RU"/>
              </w:rPr>
              <w:t>Контроль степени очистки дымовых газов</w:t>
            </w:r>
          </w:p>
        </w:tc>
      </w:tr>
      <w:tr w:rsidR="00F23256" w:rsidRPr="00EF5854" w14:paraId="1FDB5CFA"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DE75D6C"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FF7D79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инструментальных измерений количества загрязняющих веществ в почвах в местах временного размещения отходов</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217AB02"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10820B4"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F23256" w14:paraId="529B5769"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8AB684"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0D88BBAD"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Геодезическая съемка остаточной емкости золоотвала</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1948788"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A204246"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Исключение сверхнормативного размещения отходов</w:t>
            </w:r>
          </w:p>
        </w:tc>
      </w:tr>
      <w:tr w:rsidR="00F23256" w:rsidRPr="00EF5854" w14:paraId="597C4C36" w14:textId="77777777" w:rsidTr="00563629">
        <w:trPr>
          <w:trHeight w:val="363"/>
          <w:jc w:val="right"/>
        </w:trPr>
        <w:tc>
          <w:tcPr>
            <w:tcW w:w="1555" w:type="dxa"/>
            <w:vMerge/>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2C754B23"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AD03816"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персонала, использование специальных периодических изданий</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1046A94"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1796749"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Обучение и повышение квалификации персонала в области экологической безопасности</w:t>
            </w:r>
          </w:p>
        </w:tc>
      </w:tr>
      <w:tr w:rsidR="00F23256" w:rsidRPr="00F23256" w14:paraId="4EE6A1A4"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08494A7"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94786C3"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Своевременная передача отходов для размещения, утилизации, обезвреживания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809B43D"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7547A5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w:t>
            </w:r>
          </w:p>
        </w:tc>
      </w:tr>
      <w:tr w:rsidR="00F23256" w:rsidRPr="00F23256" w14:paraId="1FC058A9" w14:textId="77777777" w:rsidTr="00563629">
        <w:trPr>
          <w:trHeight w:val="363"/>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00D3ED58" w14:textId="77777777" w:rsidR="00F23256" w:rsidRPr="00F23256" w:rsidRDefault="00F23256" w:rsidP="001935C7">
            <w:pPr>
              <w:tabs>
                <w:tab w:val="left" w:pos="10260"/>
              </w:tabs>
              <w:jc w:val="center"/>
              <w:rPr>
                <w:rFonts w:ascii="Arial Narrow" w:eastAsia="Arial Unicode MS" w:hAnsi="Arial Narrow"/>
                <w:sz w:val="20"/>
                <w:szCs w:val="20"/>
                <w:lang w:val="ru-RU"/>
              </w:rPr>
            </w:pPr>
            <w:r w:rsidRPr="00F23256">
              <w:rPr>
                <w:rFonts w:ascii="Arial Narrow" w:eastAsia="Arial Unicode MS" w:hAnsi="Arial Narrow"/>
                <w:sz w:val="20"/>
                <w:szCs w:val="20"/>
                <w:lang w:val="ru-RU"/>
              </w:rPr>
              <w:t>Хабаровские тепловые сети</w:t>
            </w: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D44F77F"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hAnsi="Arial Narrow"/>
                <w:sz w:val="20"/>
                <w:szCs w:val="20"/>
                <w:lang w:val="ru-RU"/>
              </w:rPr>
              <w:t>Проведение количественно-химического анализа талых и дождевых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D7BBA0"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45AB10"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F23256" w14:paraId="24835119"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11608B0"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355811B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количественно-химического анализа природных и сточных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EAD7CA5"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0937885"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F23256" w14:paraId="5081B1B6"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CCAEA32"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6F877041"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Определение токсичности природных и сточных вод</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9EA63A0"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FFCCE42"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F23256" w14:paraId="7B941FC5"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A8B7726"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7366B316"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анализа арбитражной пробы по сточным водам (канализационных стоках)</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5F13B5E"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27F6009"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EF5854" w14:paraId="59971B35"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C93B4FC"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49932174"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Сброс канализационных стоков в городской коллектор</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C774D5D"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7DFA3AD"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Исключение негативного воздействия на окружающую среду</w:t>
            </w:r>
          </w:p>
        </w:tc>
      </w:tr>
      <w:tr w:rsidR="00F23256" w:rsidRPr="00EF5854" w14:paraId="4215E173"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14FBA7BC"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155E84DB"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Проведение количественного химического анализа атмосферного воздуха на границе санитарно-защитной зоны</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61B89D1"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98302F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F23256" w14:paraId="57C230FE"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5C76CE32"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54D130B3"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Своевременная передача отходов для размещения, утилизации, обезвреживания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8462960"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6AE4CB9" w14:textId="77777777" w:rsidR="00F23256" w:rsidRPr="00F23256" w:rsidRDefault="00F23256" w:rsidP="00563629">
            <w:pPr>
              <w:tabs>
                <w:tab w:val="left" w:pos="10260"/>
              </w:tabs>
              <w:rPr>
                <w:rFonts w:ascii="Arial Narrow" w:eastAsia="Arial Unicode MS" w:hAnsi="Arial Narrow"/>
                <w:sz w:val="20"/>
                <w:szCs w:val="20"/>
                <w:lang w:val="ru-RU"/>
              </w:rPr>
            </w:pPr>
            <w:r w:rsidRPr="00F23256">
              <w:rPr>
                <w:rFonts w:ascii="Arial Narrow" w:eastAsia="Arial Unicode MS" w:hAnsi="Arial Narrow"/>
                <w:sz w:val="20"/>
                <w:szCs w:val="20"/>
                <w:lang w:val="ru-RU"/>
              </w:rPr>
              <w:t>Безопасное обращение с отходами</w:t>
            </w:r>
          </w:p>
        </w:tc>
      </w:tr>
      <w:tr w:rsidR="00F23256" w:rsidRPr="00EF5854" w14:paraId="17391EC2"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4FDE6DAB"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14:paraId="23221A74"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персонала, использование специальных периодических изданий</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E5DAC1B"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AA06B17"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Обучение и повышение квалификации персонала в области экологической безопасности</w:t>
            </w:r>
          </w:p>
        </w:tc>
      </w:tr>
      <w:tr w:rsidR="00F23256" w:rsidRPr="00F23256" w14:paraId="74B40790" w14:textId="77777777" w:rsidTr="00563629">
        <w:trPr>
          <w:trHeight w:val="363"/>
          <w:jc w:val="right"/>
        </w:trPr>
        <w:tc>
          <w:tcPr>
            <w:tcW w:w="1555"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14:paraId="055DC44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r w:rsidRPr="00F23256">
              <w:rPr>
                <w:rFonts w:ascii="Arial Narrow" w:eastAsia="Arial Unicode MS" w:hAnsi="Arial Narrow"/>
                <w:sz w:val="20"/>
                <w:szCs w:val="20"/>
                <w:lang w:val="ru-RU"/>
              </w:rPr>
              <w:t>Комсомольские тепловые сети</w:t>
            </w: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40B747"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Выполнение инструментальных замеров загрязняющих веществ в неорганизованном стоке</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2C421EB"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560969"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eastAsia="Arial Unicode MS" w:hAnsi="Arial Narrow"/>
                <w:sz w:val="20"/>
                <w:szCs w:val="20"/>
                <w:lang w:val="ru-RU"/>
              </w:rPr>
              <w:t>Контроль качества сточных вод</w:t>
            </w:r>
          </w:p>
        </w:tc>
      </w:tr>
      <w:tr w:rsidR="00F23256" w:rsidRPr="00EF5854" w14:paraId="263240A7"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9931A6C"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5B69657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Сбор канализационных стоков в городской коллектор</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75677ED1"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E791548" w14:textId="77777777" w:rsidR="00F23256" w:rsidRPr="00F23256" w:rsidRDefault="00F23256" w:rsidP="00563629">
            <w:pPr>
              <w:rPr>
                <w:rFonts w:ascii="Arial Narrow" w:hAnsi="Arial Narrow"/>
                <w:sz w:val="20"/>
                <w:szCs w:val="20"/>
                <w:lang w:val="ru-RU"/>
              </w:rPr>
            </w:pPr>
            <w:r w:rsidRPr="00F23256">
              <w:rPr>
                <w:rFonts w:ascii="Arial Narrow" w:hAnsi="Arial Narrow"/>
                <w:sz w:val="20"/>
                <w:szCs w:val="20"/>
                <w:lang w:val="ru-RU"/>
              </w:rPr>
              <w:t>Исключение негативного воздействия на окружающую среду</w:t>
            </w:r>
          </w:p>
        </w:tc>
      </w:tr>
      <w:tr w:rsidR="00F23256" w:rsidRPr="00EF5854" w14:paraId="4FFE5A8C"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70E703C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989FE6E"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Проведение государственного технического  осмотра автотранспорта по экологическим показателям</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DF2A0E5"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013505B" w14:textId="77777777" w:rsidR="00F23256" w:rsidRPr="00F23256" w:rsidRDefault="00F23256" w:rsidP="00563629">
            <w:pPr>
              <w:rPr>
                <w:rFonts w:ascii="Arial Narrow" w:hAnsi="Arial Narrow"/>
                <w:sz w:val="20"/>
                <w:szCs w:val="20"/>
                <w:lang w:val="ru-RU"/>
              </w:rPr>
            </w:pPr>
            <w:r w:rsidRPr="00F23256">
              <w:rPr>
                <w:rFonts w:ascii="Arial Narrow" w:eastAsia="Arial Unicode MS" w:hAnsi="Arial Narrow"/>
                <w:sz w:val="20"/>
                <w:szCs w:val="20"/>
                <w:lang w:val="ru-RU"/>
              </w:rPr>
              <w:t>Контроль соответствия требованиям стандартов, регламентирующих содержание загрязняющих веществ в отработавших газах автомобилей</w:t>
            </w:r>
          </w:p>
        </w:tc>
      </w:tr>
      <w:tr w:rsidR="00F23256" w:rsidRPr="00EF5854" w14:paraId="67A816B2"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6BE47C22"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77B04EF"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eastAsia="Arial Unicode MS" w:hAnsi="Arial Narrow"/>
                <w:sz w:val="20"/>
                <w:szCs w:val="20"/>
                <w:lang w:val="ru-RU"/>
              </w:rPr>
              <w:t>Проведение количественного химического анализа атмосферного воздуха на границе санитарно-защитной зоны.</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57923EA"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13636861"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eastAsia="Arial Unicode MS" w:hAnsi="Arial Narrow"/>
                <w:sz w:val="20"/>
                <w:szCs w:val="20"/>
                <w:lang w:val="ru-RU"/>
              </w:rPr>
              <w:t>Контроль уровней воздействия на окружающую среду</w:t>
            </w:r>
          </w:p>
        </w:tc>
      </w:tr>
      <w:tr w:rsidR="00F23256" w:rsidRPr="00F23256" w14:paraId="429F6FF8" w14:textId="77777777" w:rsidTr="00563629">
        <w:trPr>
          <w:trHeight w:val="363"/>
          <w:jc w:val="right"/>
        </w:trPr>
        <w:tc>
          <w:tcPr>
            <w:tcW w:w="1555" w:type="dxa"/>
            <w:vMerge/>
            <w:tcBorders>
              <w:left w:val="single" w:sz="4" w:space="0" w:color="auto"/>
              <w:right w:val="single" w:sz="4" w:space="0" w:color="auto"/>
            </w:tcBorders>
            <w:noWrap/>
            <w:tcMar>
              <w:top w:w="15" w:type="dxa"/>
              <w:left w:w="15" w:type="dxa"/>
              <w:bottom w:w="0" w:type="dxa"/>
              <w:right w:w="15" w:type="dxa"/>
            </w:tcMar>
            <w:vAlign w:val="center"/>
          </w:tcPr>
          <w:p w14:paraId="367B931D"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C7A151"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Своевременная передача отходов для размещения, утилизации, обезвреживания</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E847BD7"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B8FB1A9"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eastAsia="Arial Unicode MS" w:hAnsi="Arial Narrow"/>
                <w:sz w:val="20"/>
                <w:szCs w:val="20"/>
                <w:lang w:val="ru-RU"/>
              </w:rPr>
              <w:t>Безопасное обращение с отходами</w:t>
            </w:r>
          </w:p>
        </w:tc>
      </w:tr>
      <w:tr w:rsidR="00F23256" w:rsidRPr="00EF5854" w14:paraId="3AD2605F" w14:textId="77777777" w:rsidTr="00563629">
        <w:trPr>
          <w:trHeight w:val="363"/>
          <w:jc w:val="right"/>
        </w:trPr>
        <w:tc>
          <w:tcPr>
            <w:tcW w:w="1555"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14:paraId="7997532F" w14:textId="77777777" w:rsidR="00F23256" w:rsidRPr="00F23256" w:rsidRDefault="00F23256" w:rsidP="001935C7">
            <w:pPr>
              <w:tabs>
                <w:tab w:val="left" w:pos="10260"/>
              </w:tabs>
              <w:jc w:val="center"/>
              <w:rPr>
                <w:rFonts w:ascii="Arial Narrow" w:eastAsia="Arial Unicode MS" w:hAnsi="Arial Narrow"/>
                <w:sz w:val="20"/>
                <w:szCs w:val="20"/>
                <w:highlight w:val="yellow"/>
                <w:lang w:val="ru-RU"/>
              </w:rPr>
            </w:pPr>
          </w:p>
        </w:tc>
        <w:tc>
          <w:tcPr>
            <w:tcW w:w="396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3D5F26F6"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Подготовка персонала, использование специальных периодических изданий</w:t>
            </w:r>
          </w:p>
        </w:tc>
        <w:tc>
          <w:tcPr>
            <w:tcW w:w="133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66692FF" w14:textId="77777777" w:rsidR="00F23256" w:rsidRPr="00F23256" w:rsidRDefault="00F23256" w:rsidP="001935C7">
            <w:pPr>
              <w:jc w:val="center"/>
              <w:rPr>
                <w:rFonts w:ascii="Arial Narrow" w:hAnsi="Arial Narrow"/>
                <w:sz w:val="20"/>
                <w:szCs w:val="20"/>
                <w:lang w:val="ru-RU"/>
              </w:rPr>
            </w:pPr>
            <w:r w:rsidRPr="00F23256">
              <w:rPr>
                <w:rFonts w:ascii="Arial Narrow" w:hAnsi="Arial Narrow"/>
                <w:sz w:val="20"/>
                <w:szCs w:val="20"/>
                <w:lang w:val="ru-RU"/>
              </w:rPr>
              <w:t>Выполнено</w:t>
            </w:r>
          </w:p>
        </w:tc>
        <w:tc>
          <w:tcPr>
            <w:tcW w:w="3059"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821FC22" w14:textId="77777777" w:rsidR="00F23256" w:rsidRPr="00F23256" w:rsidRDefault="00F23256" w:rsidP="00563629">
            <w:pPr>
              <w:tabs>
                <w:tab w:val="left" w:pos="10260"/>
              </w:tabs>
              <w:rPr>
                <w:rFonts w:ascii="Arial Narrow" w:hAnsi="Arial Narrow"/>
                <w:sz w:val="20"/>
                <w:szCs w:val="20"/>
                <w:lang w:val="ru-RU"/>
              </w:rPr>
            </w:pPr>
            <w:r w:rsidRPr="00F23256">
              <w:rPr>
                <w:rFonts w:ascii="Arial Narrow" w:hAnsi="Arial Narrow"/>
                <w:sz w:val="20"/>
                <w:szCs w:val="20"/>
                <w:lang w:val="ru-RU"/>
              </w:rPr>
              <w:t>Обучение и повышение квалификации персонала в области экологической безопасности</w:t>
            </w:r>
          </w:p>
        </w:tc>
      </w:tr>
    </w:tbl>
    <w:p w14:paraId="61B3E90C" w14:textId="77777777" w:rsidR="008E2DF7" w:rsidRPr="0069144C" w:rsidRDefault="008E2DF7" w:rsidP="0069144C">
      <w:pPr>
        <w:spacing w:line="276" w:lineRule="auto"/>
        <w:ind w:firstLine="708"/>
        <w:jc w:val="both"/>
        <w:rPr>
          <w:rFonts w:ascii="Arial Narrow" w:hAnsi="Arial Narrow"/>
          <w:sz w:val="24"/>
          <w:lang w:val="ru-RU"/>
        </w:rPr>
      </w:pPr>
    </w:p>
    <w:p w14:paraId="4E005D2E" w14:textId="77777777" w:rsidR="008E2DF7" w:rsidRPr="00147272" w:rsidRDefault="008E2DF7" w:rsidP="008E2DF7">
      <w:pPr>
        <w:tabs>
          <w:tab w:val="left" w:pos="10260"/>
        </w:tabs>
        <w:jc w:val="center"/>
        <w:rPr>
          <w:rFonts w:ascii="Arial Narrow" w:hAnsi="Arial Narrow"/>
          <w:b/>
          <w:bCs/>
          <w:sz w:val="20"/>
          <w:szCs w:val="20"/>
          <w:lang w:val="ru-RU"/>
        </w:rPr>
      </w:pPr>
    </w:p>
    <w:p w14:paraId="07C8AEB5" w14:textId="77777777" w:rsidR="008E2DF7" w:rsidRPr="008E2DF7" w:rsidRDefault="008E2DF7" w:rsidP="008E2DF7">
      <w:pPr>
        <w:jc w:val="both"/>
        <w:rPr>
          <w:sz w:val="28"/>
          <w:szCs w:val="28"/>
          <w:lang w:val="ru-RU"/>
        </w:rPr>
      </w:pPr>
    </w:p>
    <w:p w14:paraId="04D6864E" w14:textId="77777777" w:rsidR="008E2DF7" w:rsidRPr="000C4DB9" w:rsidRDefault="008E2DF7" w:rsidP="0069144C">
      <w:pPr>
        <w:spacing w:line="276" w:lineRule="auto"/>
        <w:jc w:val="both"/>
        <w:rPr>
          <w:rFonts w:ascii="Arial Narrow" w:hAnsi="Arial Narrow"/>
          <w:b/>
          <w:i/>
          <w:sz w:val="24"/>
          <w:lang w:val="ru-RU"/>
        </w:rPr>
      </w:pPr>
      <w:r w:rsidRPr="000C4DB9">
        <w:rPr>
          <w:rFonts w:ascii="Arial Narrow" w:hAnsi="Arial Narrow"/>
          <w:b/>
          <w:i/>
          <w:sz w:val="24"/>
          <w:lang w:val="ru-RU"/>
        </w:rPr>
        <w:t>Энергосбережение</w:t>
      </w:r>
    </w:p>
    <w:p w14:paraId="34EB0A9F" w14:textId="22652E15" w:rsidR="008E2DF7" w:rsidRPr="0069144C" w:rsidRDefault="008E2DF7" w:rsidP="0069144C">
      <w:pPr>
        <w:spacing w:line="276" w:lineRule="auto"/>
        <w:jc w:val="both"/>
        <w:rPr>
          <w:rFonts w:ascii="Arial Narrow" w:hAnsi="Arial Narrow"/>
          <w:sz w:val="24"/>
          <w:lang w:val="ru-RU"/>
        </w:rPr>
      </w:pPr>
      <w:r w:rsidRPr="0069144C">
        <w:rPr>
          <w:rFonts w:ascii="Arial Narrow" w:hAnsi="Arial Narrow"/>
          <w:b/>
          <w:sz w:val="24"/>
          <w:lang w:val="ru-RU"/>
        </w:rPr>
        <w:tab/>
      </w:r>
      <w:r w:rsidRPr="0069144C">
        <w:rPr>
          <w:rFonts w:ascii="Arial Narrow" w:hAnsi="Arial Narrow"/>
          <w:sz w:val="24"/>
          <w:lang w:val="ru-RU"/>
        </w:rPr>
        <w:t>Информация о мероприятиях по повышению энергоэффективности и снижению издержек технологического и эксплуатационного характера (не регламентные мероприятия) АО «ДГК», выполняемых в течение 201</w:t>
      </w:r>
      <w:r w:rsidR="00B173F0">
        <w:rPr>
          <w:rFonts w:ascii="Arial Narrow" w:hAnsi="Arial Narrow"/>
          <w:sz w:val="24"/>
          <w:lang w:val="ru-RU"/>
        </w:rPr>
        <w:t>8</w:t>
      </w:r>
      <w:r w:rsidRPr="0069144C">
        <w:rPr>
          <w:rFonts w:ascii="Arial Narrow" w:hAnsi="Arial Narrow"/>
          <w:sz w:val="24"/>
          <w:lang w:val="ru-RU"/>
        </w:rPr>
        <w:t xml:space="preserve"> года</w:t>
      </w:r>
    </w:p>
    <w:tbl>
      <w:tblPr>
        <w:tblStyle w:val="52"/>
        <w:tblW w:w="0" w:type="auto"/>
        <w:tblInd w:w="-176" w:type="dxa"/>
        <w:tblLook w:val="04A0" w:firstRow="1" w:lastRow="0" w:firstColumn="1" w:lastColumn="0" w:noHBand="0" w:noVBand="1"/>
      </w:tblPr>
      <w:tblGrid>
        <w:gridCol w:w="758"/>
        <w:gridCol w:w="5868"/>
        <w:gridCol w:w="1532"/>
        <w:gridCol w:w="1589"/>
      </w:tblGrid>
      <w:tr w:rsidR="00B173F0" w:rsidRPr="00B173F0" w14:paraId="343B01D0" w14:textId="77777777" w:rsidTr="00B173F0">
        <w:trPr>
          <w:trHeight w:val="300"/>
        </w:trPr>
        <w:tc>
          <w:tcPr>
            <w:tcW w:w="758" w:type="dxa"/>
            <w:vMerge w:val="restart"/>
            <w:shd w:val="clear" w:color="auto" w:fill="E3E3FD"/>
            <w:hideMark/>
          </w:tcPr>
          <w:p w14:paraId="66A232B5" w14:textId="77777777" w:rsidR="00B173F0" w:rsidRPr="001935C7" w:rsidRDefault="00B173F0" w:rsidP="001935C7">
            <w:pPr>
              <w:jc w:val="both"/>
              <w:rPr>
                <w:rFonts w:ascii="Arial Narrow" w:hAnsi="Arial Narrow"/>
                <w:b/>
                <w:sz w:val="22"/>
                <w:szCs w:val="22"/>
                <w:lang w:val="ru-RU"/>
              </w:rPr>
            </w:pPr>
            <w:r w:rsidRPr="001935C7">
              <w:rPr>
                <w:rFonts w:ascii="Arial Narrow" w:hAnsi="Arial Narrow"/>
                <w:b/>
                <w:sz w:val="22"/>
                <w:szCs w:val="22"/>
                <w:lang w:val="ru-RU"/>
              </w:rPr>
              <w:t>№ п/п</w:t>
            </w:r>
          </w:p>
        </w:tc>
        <w:tc>
          <w:tcPr>
            <w:tcW w:w="5868" w:type="dxa"/>
            <w:vMerge w:val="restart"/>
            <w:shd w:val="clear" w:color="auto" w:fill="E3E3FD"/>
            <w:noWrap/>
            <w:hideMark/>
          </w:tcPr>
          <w:p w14:paraId="77802CE2" w14:textId="77777777" w:rsidR="00B173F0" w:rsidRPr="001935C7" w:rsidRDefault="00B173F0" w:rsidP="001935C7">
            <w:pPr>
              <w:jc w:val="center"/>
              <w:rPr>
                <w:rFonts w:ascii="Arial Narrow" w:hAnsi="Arial Narrow"/>
                <w:b/>
                <w:sz w:val="22"/>
                <w:szCs w:val="22"/>
                <w:lang w:val="ru-RU"/>
              </w:rPr>
            </w:pPr>
            <w:r w:rsidRPr="001935C7">
              <w:rPr>
                <w:rFonts w:ascii="Arial Narrow" w:hAnsi="Arial Narrow"/>
                <w:b/>
                <w:sz w:val="22"/>
                <w:szCs w:val="22"/>
                <w:lang w:val="ru-RU"/>
              </w:rPr>
              <w:t>Наименование мероприятия</w:t>
            </w:r>
          </w:p>
        </w:tc>
        <w:tc>
          <w:tcPr>
            <w:tcW w:w="3121" w:type="dxa"/>
            <w:gridSpan w:val="2"/>
            <w:shd w:val="clear" w:color="auto" w:fill="E3E3FD"/>
            <w:hideMark/>
          </w:tcPr>
          <w:p w14:paraId="0B46BFDC" w14:textId="77777777" w:rsidR="00B173F0" w:rsidRPr="001935C7" w:rsidRDefault="00B173F0" w:rsidP="001935C7">
            <w:pPr>
              <w:jc w:val="center"/>
              <w:rPr>
                <w:rFonts w:ascii="Arial Narrow" w:hAnsi="Arial Narrow"/>
                <w:b/>
                <w:sz w:val="22"/>
                <w:szCs w:val="22"/>
                <w:lang w:val="ru-RU"/>
              </w:rPr>
            </w:pPr>
            <w:r w:rsidRPr="001935C7">
              <w:rPr>
                <w:rFonts w:ascii="Arial Narrow" w:hAnsi="Arial Narrow"/>
                <w:b/>
                <w:sz w:val="22"/>
                <w:szCs w:val="22"/>
                <w:lang w:val="ru-RU"/>
              </w:rPr>
              <w:t>Численные значения экономии</w:t>
            </w:r>
          </w:p>
        </w:tc>
      </w:tr>
      <w:tr w:rsidR="00B173F0" w:rsidRPr="00EF5854" w14:paraId="42D3493A" w14:textId="77777777" w:rsidTr="00B173F0">
        <w:trPr>
          <w:trHeight w:val="930"/>
        </w:trPr>
        <w:tc>
          <w:tcPr>
            <w:tcW w:w="758" w:type="dxa"/>
            <w:vMerge/>
            <w:shd w:val="clear" w:color="auto" w:fill="E3E3FD"/>
            <w:hideMark/>
          </w:tcPr>
          <w:p w14:paraId="56C14674" w14:textId="77777777" w:rsidR="00B173F0" w:rsidRPr="001935C7" w:rsidRDefault="00B173F0" w:rsidP="001935C7">
            <w:pPr>
              <w:jc w:val="both"/>
              <w:rPr>
                <w:rFonts w:ascii="Arial Narrow" w:hAnsi="Arial Narrow"/>
                <w:b/>
                <w:sz w:val="22"/>
                <w:szCs w:val="22"/>
                <w:lang w:val="ru-RU"/>
              </w:rPr>
            </w:pPr>
          </w:p>
        </w:tc>
        <w:tc>
          <w:tcPr>
            <w:tcW w:w="5868" w:type="dxa"/>
            <w:vMerge/>
            <w:shd w:val="clear" w:color="auto" w:fill="E3E3FD"/>
            <w:hideMark/>
          </w:tcPr>
          <w:p w14:paraId="4FB8AB54" w14:textId="77777777" w:rsidR="00B173F0" w:rsidRPr="001935C7" w:rsidRDefault="00B173F0" w:rsidP="001935C7">
            <w:pPr>
              <w:jc w:val="both"/>
              <w:rPr>
                <w:rFonts w:ascii="Arial Narrow" w:hAnsi="Arial Narrow"/>
                <w:b/>
                <w:sz w:val="22"/>
                <w:szCs w:val="22"/>
                <w:lang w:val="ru-RU"/>
              </w:rPr>
            </w:pPr>
          </w:p>
        </w:tc>
        <w:tc>
          <w:tcPr>
            <w:tcW w:w="1532" w:type="dxa"/>
            <w:shd w:val="clear" w:color="auto" w:fill="E3E3FD"/>
            <w:hideMark/>
          </w:tcPr>
          <w:p w14:paraId="7A919186" w14:textId="77777777" w:rsidR="00B173F0" w:rsidRPr="001935C7" w:rsidRDefault="00B173F0" w:rsidP="001935C7">
            <w:pPr>
              <w:jc w:val="center"/>
              <w:rPr>
                <w:rFonts w:ascii="Arial Narrow" w:hAnsi="Arial Narrow"/>
                <w:b/>
                <w:sz w:val="22"/>
                <w:szCs w:val="22"/>
                <w:lang w:val="ru-RU"/>
              </w:rPr>
            </w:pPr>
            <w:r w:rsidRPr="001935C7">
              <w:rPr>
                <w:rFonts w:ascii="Arial Narrow" w:hAnsi="Arial Narrow"/>
                <w:b/>
                <w:sz w:val="22"/>
                <w:szCs w:val="22"/>
                <w:lang w:val="ru-RU"/>
              </w:rPr>
              <w:t xml:space="preserve">численное значение экономии, </w:t>
            </w:r>
            <w:r w:rsidRPr="001935C7">
              <w:rPr>
                <w:rFonts w:ascii="Arial Narrow" w:hAnsi="Arial Narrow"/>
                <w:b/>
                <w:sz w:val="22"/>
                <w:szCs w:val="22"/>
                <w:lang w:val="ru-RU"/>
              </w:rPr>
              <w:br/>
              <w:t>тут.</w:t>
            </w:r>
          </w:p>
        </w:tc>
        <w:tc>
          <w:tcPr>
            <w:tcW w:w="1589" w:type="dxa"/>
            <w:shd w:val="clear" w:color="auto" w:fill="E3E3FD"/>
            <w:hideMark/>
          </w:tcPr>
          <w:p w14:paraId="3D88C3FB" w14:textId="77777777" w:rsidR="00B173F0" w:rsidRPr="001935C7" w:rsidRDefault="00B173F0" w:rsidP="001935C7">
            <w:pPr>
              <w:jc w:val="center"/>
              <w:rPr>
                <w:rFonts w:ascii="Arial Narrow" w:hAnsi="Arial Narrow"/>
                <w:b/>
                <w:sz w:val="22"/>
                <w:szCs w:val="22"/>
                <w:lang w:val="ru-RU"/>
              </w:rPr>
            </w:pPr>
            <w:r w:rsidRPr="001935C7">
              <w:rPr>
                <w:rFonts w:ascii="Arial Narrow" w:hAnsi="Arial Narrow"/>
                <w:b/>
                <w:sz w:val="22"/>
                <w:szCs w:val="22"/>
                <w:lang w:val="ru-RU"/>
              </w:rPr>
              <w:t>численное значение экономии, млн. руб.</w:t>
            </w:r>
          </w:p>
        </w:tc>
      </w:tr>
      <w:tr w:rsidR="00B173F0" w:rsidRPr="00B173F0" w14:paraId="5CCADE9F" w14:textId="77777777" w:rsidTr="001935C7">
        <w:trPr>
          <w:trHeight w:val="300"/>
        </w:trPr>
        <w:tc>
          <w:tcPr>
            <w:tcW w:w="758" w:type="dxa"/>
            <w:noWrap/>
            <w:hideMark/>
          </w:tcPr>
          <w:p w14:paraId="3EAD1621"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w:t>
            </w:r>
          </w:p>
        </w:tc>
        <w:tc>
          <w:tcPr>
            <w:tcW w:w="5868" w:type="dxa"/>
            <w:noWrap/>
            <w:hideMark/>
          </w:tcPr>
          <w:p w14:paraId="1136C496"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w:t>
            </w:r>
          </w:p>
        </w:tc>
        <w:tc>
          <w:tcPr>
            <w:tcW w:w="1532" w:type="dxa"/>
            <w:noWrap/>
            <w:hideMark/>
          </w:tcPr>
          <w:p w14:paraId="7D2064BD"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3</w:t>
            </w:r>
          </w:p>
        </w:tc>
        <w:tc>
          <w:tcPr>
            <w:tcW w:w="1589" w:type="dxa"/>
            <w:noWrap/>
            <w:hideMark/>
          </w:tcPr>
          <w:p w14:paraId="5EC593FB"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4</w:t>
            </w:r>
          </w:p>
        </w:tc>
      </w:tr>
      <w:tr w:rsidR="00B173F0" w:rsidRPr="00B173F0" w14:paraId="0A11966C" w14:textId="77777777" w:rsidTr="001935C7">
        <w:trPr>
          <w:trHeight w:val="300"/>
        </w:trPr>
        <w:tc>
          <w:tcPr>
            <w:tcW w:w="6626" w:type="dxa"/>
            <w:gridSpan w:val="2"/>
            <w:noWrap/>
            <w:hideMark/>
          </w:tcPr>
          <w:p w14:paraId="6DCB5CD0" w14:textId="77777777" w:rsidR="00B173F0" w:rsidRPr="00B173F0" w:rsidRDefault="00B173F0" w:rsidP="001935C7">
            <w:pPr>
              <w:jc w:val="both"/>
              <w:rPr>
                <w:rFonts w:ascii="Arial Narrow" w:hAnsi="Arial Narrow"/>
                <w:b/>
                <w:bCs/>
                <w:sz w:val="22"/>
                <w:szCs w:val="22"/>
                <w:lang w:val="ru-RU"/>
              </w:rPr>
            </w:pPr>
            <w:r w:rsidRPr="00B173F0">
              <w:rPr>
                <w:rFonts w:ascii="Arial Narrow" w:hAnsi="Arial Narrow"/>
                <w:b/>
                <w:bCs/>
                <w:sz w:val="22"/>
                <w:szCs w:val="22"/>
                <w:lang w:val="ru-RU"/>
              </w:rPr>
              <w:t>1. Совершенствование технологических процессов</w:t>
            </w:r>
          </w:p>
        </w:tc>
        <w:tc>
          <w:tcPr>
            <w:tcW w:w="1532" w:type="dxa"/>
            <w:noWrap/>
          </w:tcPr>
          <w:p w14:paraId="2DB49CB6" w14:textId="77777777" w:rsidR="00B173F0" w:rsidRPr="00B173F0" w:rsidRDefault="00B173F0" w:rsidP="001935C7">
            <w:pPr>
              <w:jc w:val="center"/>
              <w:rPr>
                <w:rFonts w:ascii="Arial Narrow" w:hAnsi="Arial Narrow"/>
                <w:b/>
                <w:bCs/>
                <w:sz w:val="22"/>
                <w:szCs w:val="22"/>
                <w:lang w:val="ru-RU"/>
              </w:rPr>
            </w:pPr>
          </w:p>
        </w:tc>
        <w:tc>
          <w:tcPr>
            <w:tcW w:w="1589" w:type="dxa"/>
            <w:noWrap/>
          </w:tcPr>
          <w:p w14:paraId="04ECC36B" w14:textId="77777777" w:rsidR="00B173F0" w:rsidRPr="00B173F0" w:rsidRDefault="00B173F0" w:rsidP="001935C7">
            <w:pPr>
              <w:jc w:val="center"/>
              <w:rPr>
                <w:rFonts w:ascii="Arial Narrow" w:hAnsi="Arial Narrow"/>
                <w:b/>
                <w:bCs/>
                <w:sz w:val="22"/>
                <w:szCs w:val="22"/>
                <w:lang w:val="ru-RU"/>
              </w:rPr>
            </w:pPr>
          </w:p>
        </w:tc>
      </w:tr>
      <w:tr w:rsidR="00B173F0" w:rsidRPr="00B173F0" w14:paraId="6FB57190" w14:textId="77777777" w:rsidTr="001935C7">
        <w:trPr>
          <w:trHeight w:val="480"/>
        </w:trPr>
        <w:tc>
          <w:tcPr>
            <w:tcW w:w="758" w:type="dxa"/>
            <w:noWrap/>
            <w:hideMark/>
          </w:tcPr>
          <w:p w14:paraId="5FC469B3" w14:textId="008EE8B9"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1.1</w:t>
            </w:r>
            <w:r w:rsidR="00716375">
              <w:rPr>
                <w:rFonts w:ascii="Arial Narrow" w:hAnsi="Arial Narrow"/>
                <w:sz w:val="22"/>
                <w:szCs w:val="22"/>
                <w:lang w:val="ru-RU"/>
              </w:rPr>
              <w:t>.</w:t>
            </w:r>
          </w:p>
        </w:tc>
        <w:tc>
          <w:tcPr>
            <w:tcW w:w="5868" w:type="dxa"/>
            <w:vAlign w:val="center"/>
          </w:tcPr>
          <w:p w14:paraId="0D17E846"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noProof/>
                <w:szCs w:val="22"/>
                <w:lang w:val="ru-RU"/>
              </w:rPr>
              <mc:AlternateContent>
                <mc:Choice Requires="wps">
                  <w:drawing>
                    <wp:anchor distT="0" distB="0" distL="114300" distR="114300" simplePos="0" relativeHeight="251896832" behindDoc="0" locked="0" layoutInCell="1" allowOverlap="1" wp14:anchorId="0203839C" wp14:editId="5BDCA574">
                      <wp:simplePos x="0" y="0"/>
                      <wp:positionH relativeFrom="column">
                        <wp:posOffset>952500</wp:posOffset>
                      </wp:positionH>
                      <wp:positionV relativeFrom="paragraph">
                        <wp:posOffset>0</wp:posOffset>
                      </wp:positionV>
                      <wp:extent cx="0" cy="19050"/>
                      <wp:effectExtent l="95250" t="38100" r="95250" b="38100"/>
                      <wp:wrapNone/>
                      <wp:docPr id="913" name="Надпись 9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type w14:anchorId="7292A25E" id="_x0000_t202" coordsize="21600,21600" o:spt="202" path="m,l,21600r21600,l21600,xe">
                      <v:stroke joinstyle="miter"/>
                      <v:path gradientshapeok="t" o:connecttype="rect"/>
                    </v:shapetype>
                    <v:shape id="Надпись 913" o:spid="_x0000_s1026" type="#_x0000_t202" style="position:absolute;margin-left:75pt;margin-top:0;width:0;height:1.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ZUdw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KrD5lR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897856" behindDoc="0" locked="0" layoutInCell="1" allowOverlap="1" wp14:anchorId="3AC42C4F" wp14:editId="12E4A307">
                      <wp:simplePos x="0" y="0"/>
                      <wp:positionH relativeFrom="column">
                        <wp:posOffset>952500</wp:posOffset>
                      </wp:positionH>
                      <wp:positionV relativeFrom="paragraph">
                        <wp:posOffset>0</wp:posOffset>
                      </wp:positionV>
                      <wp:extent cx="0" cy="19050"/>
                      <wp:effectExtent l="95250" t="38100" r="95250" b="38100"/>
                      <wp:wrapNone/>
                      <wp:docPr id="912" name="Надпись 9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76909F" id="Надпись 912" o:spid="_x0000_s1026" type="#_x0000_t202" style="position:absolute;margin-left:75pt;margin-top:0;width:0;height:1.5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CeJUL1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898880" behindDoc="0" locked="0" layoutInCell="1" allowOverlap="1" wp14:anchorId="684EEC3A" wp14:editId="36C95F1D">
                      <wp:simplePos x="0" y="0"/>
                      <wp:positionH relativeFrom="column">
                        <wp:posOffset>952500</wp:posOffset>
                      </wp:positionH>
                      <wp:positionV relativeFrom="paragraph">
                        <wp:posOffset>0</wp:posOffset>
                      </wp:positionV>
                      <wp:extent cx="0" cy="19050"/>
                      <wp:effectExtent l="95250" t="38100" r="95250" b="38100"/>
                      <wp:wrapNone/>
                      <wp:docPr id="911" name="Надпись 9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DD54A8" id="Надпись 911" o:spid="_x0000_s1026" type="#_x0000_t202" style="position:absolute;margin-left:75pt;margin-top:0;width:0;height:1.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8VD7XH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899904" behindDoc="0" locked="0" layoutInCell="1" allowOverlap="1" wp14:anchorId="6652A08B" wp14:editId="0AE5D981">
                      <wp:simplePos x="0" y="0"/>
                      <wp:positionH relativeFrom="column">
                        <wp:posOffset>952500</wp:posOffset>
                      </wp:positionH>
                      <wp:positionV relativeFrom="paragraph">
                        <wp:posOffset>0</wp:posOffset>
                      </wp:positionV>
                      <wp:extent cx="0" cy="19050"/>
                      <wp:effectExtent l="95250" t="38100" r="95250" b="38100"/>
                      <wp:wrapNone/>
                      <wp:docPr id="910" name="Надпись 9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1CE829" id="Надпись 910" o:spid="_x0000_s1026" type="#_x0000_t202" style="position:absolute;margin-left:75pt;margin-top:0;width:0;height:1.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00928" behindDoc="0" locked="0" layoutInCell="1" allowOverlap="1" wp14:anchorId="2ED5D7A5" wp14:editId="5CBEAE1B">
                      <wp:simplePos x="0" y="0"/>
                      <wp:positionH relativeFrom="column">
                        <wp:posOffset>952500</wp:posOffset>
                      </wp:positionH>
                      <wp:positionV relativeFrom="paragraph">
                        <wp:posOffset>0</wp:posOffset>
                      </wp:positionV>
                      <wp:extent cx="0" cy="19050"/>
                      <wp:effectExtent l="95250" t="38100" r="95250" b="38100"/>
                      <wp:wrapNone/>
                      <wp:docPr id="909" name="Надпись 9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780225" id="Надпись 909" o:spid="_x0000_s1026" type="#_x0000_t202" style="position:absolute;margin-left:75pt;margin-top:0;width:0;height:1.5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G3v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SlRt7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01952" behindDoc="0" locked="0" layoutInCell="1" allowOverlap="1" wp14:anchorId="1A2A217F" wp14:editId="5D53B6E3">
                      <wp:simplePos x="0" y="0"/>
                      <wp:positionH relativeFrom="column">
                        <wp:posOffset>952500</wp:posOffset>
                      </wp:positionH>
                      <wp:positionV relativeFrom="paragraph">
                        <wp:posOffset>0</wp:posOffset>
                      </wp:positionV>
                      <wp:extent cx="0" cy="19050"/>
                      <wp:effectExtent l="95250" t="38100" r="95250" b="38100"/>
                      <wp:wrapNone/>
                      <wp:docPr id="908" name="Надпись 9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AACBDC" id="Надпись 908" o:spid="_x0000_s1026" type="#_x0000_t202" style="position:absolute;margin-left:75pt;margin-top:0;width:0;height:1.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xx7bBn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02976" behindDoc="0" locked="0" layoutInCell="1" allowOverlap="1" wp14:anchorId="6F9C13AE" wp14:editId="51ABE5A8">
                      <wp:simplePos x="0" y="0"/>
                      <wp:positionH relativeFrom="column">
                        <wp:posOffset>952500</wp:posOffset>
                      </wp:positionH>
                      <wp:positionV relativeFrom="paragraph">
                        <wp:posOffset>0</wp:posOffset>
                      </wp:positionV>
                      <wp:extent cx="0" cy="19050"/>
                      <wp:effectExtent l="95250" t="38100" r="95250" b="38100"/>
                      <wp:wrapNone/>
                      <wp:docPr id="907" name="Надпись 9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0E7FD6" id="Надпись 907" o:spid="_x0000_s1026" type="#_x0000_t202" style="position:absolute;margin-left:75pt;margin-top:0;width:0;height:1.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MusPdd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04000" behindDoc="0" locked="0" layoutInCell="1" allowOverlap="1" wp14:anchorId="4A964A27" wp14:editId="02A79822">
                      <wp:simplePos x="0" y="0"/>
                      <wp:positionH relativeFrom="column">
                        <wp:posOffset>952500</wp:posOffset>
                      </wp:positionH>
                      <wp:positionV relativeFrom="paragraph">
                        <wp:posOffset>0</wp:posOffset>
                      </wp:positionV>
                      <wp:extent cx="0" cy="19050"/>
                      <wp:effectExtent l="95250" t="38100" r="95250" b="38100"/>
                      <wp:wrapNone/>
                      <wp:docPr id="906" name="Надпись 9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53014A" id="Надпись 906" o:spid="_x0000_s1026" type="#_x0000_t202" style="position:absolute;margin-left:75pt;margin-top:0;width:0;height:1.5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RuaLPn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05024" behindDoc="0" locked="0" layoutInCell="1" allowOverlap="1" wp14:anchorId="7283FB48" wp14:editId="4C4BFC6F">
                      <wp:simplePos x="0" y="0"/>
                      <wp:positionH relativeFrom="column">
                        <wp:posOffset>952500</wp:posOffset>
                      </wp:positionH>
                      <wp:positionV relativeFrom="paragraph">
                        <wp:posOffset>0</wp:posOffset>
                      </wp:positionV>
                      <wp:extent cx="0" cy="19050"/>
                      <wp:effectExtent l="95250" t="38100" r="95250" b="38100"/>
                      <wp:wrapNone/>
                      <wp:docPr id="905" name="Надпись 9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95B10C" id="Надпись 905" o:spid="_x0000_s1026" type="#_x0000_t202" style="position:absolute;margin-left:75pt;margin-top:0;width:0;height:1.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yDf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kD8g3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06048" behindDoc="0" locked="0" layoutInCell="1" allowOverlap="1" wp14:anchorId="1A2001DF" wp14:editId="58F48FCB">
                      <wp:simplePos x="0" y="0"/>
                      <wp:positionH relativeFrom="column">
                        <wp:posOffset>952500</wp:posOffset>
                      </wp:positionH>
                      <wp:positionV relativeFrom="paragraph">
                        <wp:posOffset>0</wp:posOffset>
                      </wp:positionV>
                      <wp:extent cx="0" cy="19050"/>
                      <wp:effectExtent l="95250" t="38100" r="95250" b="38100"/>
                      <wp:wrapNone/>
                      <wp:docPr id="904" name="Надпись 9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7A0BCA" id="Надпись 904" o:spid="_x0000_s1026" type="#_x0000_t202" style="position:absolute;margin-left:75pt;margin-top:0;width:0;height:1.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HXWWNn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07072" behindDoc="0" locked="0" layoutInCell="1" allowOverlap="1" wp14:anchorId="393D3909" wp14:editId="7CC1E362">
                      <wp:simplePos x="0" y="0"/>
                      <wp:positionH relativeFrom="column">
                        <wp:posOffset>952500</wp:posOffset>
                      </wp:positionH>
                      <wp:positionV relativeFrom="paragraph">
                        <wp:posOffset>0</wp:posOffset>
                      </wp:positionV>
                      <wp:extent cx="0" cy="19050"/>
                      <wp:effectExtent l="95250" t="38100" r="95250" b="38100"/>
                      <wp:wrapNone/>
                      <wp:docPr id="903" name="Надпись 9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9A31CD" id="Надпись 903" o:spid="_x0000_s1026" type="#_x0000_t202" style="position:absolute;margin-left:75pt;margin-top:0;width:0;height:1.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H2KBsd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08096" behindDoc="0" locked="0" layoutInCell="1" allowOverlap="1" wp14:anchorId="353D33FE" wp14:editId="080067D3">
                      <wp:simplePos x="0" y="0"/>
                      <wp:positionH relativeFrom="column">
                        <wp:posOffset>952500</wp:posOffset>
                      </wp:positionH>
                      <wp:positionV relativeFrom="paragraph">
                        <wp:posOffset>0</wp:posOffset>
                      </wp:positionV>
                      <wp:extent cx="0" cy="19050"/>
                      <wp:effectExtent l="95250" t="38100" r="95250" b="38100"/>
                      <wp:wrapNone/>
                      <wp:docPr id="902" name="Надпись 9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36E98D" id="Надпись 902" o:spid="_x0000_s1026" type="#_x0000_t202" style="position:absolute;margin-left:75pt;margin-top:0;width:0;height:1.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PDAsC5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09120" behindDoc="0" locked="0" layoutInCell="1" allowOverlap="1" wp14:anchorId="129BC73F" wp14:editId="7D377B33">
                      <wp:simplePos x="0" y="0"/>
                      <wp:positionH relativeFrom="column">
                        <wp:posOffset>952500</wp:posOffset>
                      </wp:positionH>
                      <wp:positionV relativeFrom="paragraph">
                        <wp:posOffset>0</wp:posOffset>
                      </wp:positionV>
                      <wp:extent cx="0" cy="19050"/>
                      <wp:effectExtent l="95250" t="38100" r="95250" b="38100"/>
                      <wp:wrapNone/>
                      <wp:docPr id="901" name="Надпись 9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F3B93D" id="Надпись 901" o:spid="_x0000_s1026" type="#_x0000_t202" style="position:absolute;margin-left:75pt;margin-top:0;width:0;height:1.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Jhkbz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10144" behindDoc="0" locked="0" layoutInCell="1" allowOverlap="1" wp14:anchorId="547E4006" wp14:editId="0A6B009F">
                      <wp:simplePos x="0" y="0"/>
                      <wp:positionH relativeFrom="column">
                        <wp:posOffset>952500</wp:posOffset>
                      </wp:positionH>
                      <wp:positionV relativeFrom="paragraph">
                        <wp:posOffset>0</wp:posOffset>
                      </wp:positionV>
                      <wp:extent cx="0" cy="19050"/>
                      <wp:effectExtent l="95250" t="38100" r="95250" b="38100"/>
                      <wp:wrapNone/>
                      <wp:docPr id="900" name="Надпись 9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C68ED5" id="Надпись 900" o:spid="_x0000_s1026" type="#_x0000_t202" style="position:absolute;margin-left:75pt;margin-top:0;width:0;height:1.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q1OtJn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11168" behindDoc="0" locked="0" layoutInCell="1" allowOverlap="1" wp14:anchorId="46039074" wp14:editId="11C990EE">
                      <wp:simplePos x="0" y="0"/>
                      <wp:positionH relativeFrom="column">
                        <wp:posOffset>952500</wp:posOffset>
                      </wp:positionH>
                      <wp:positionV relativeFrom="paragraph">
                        <wp:posOffset>0</wp:posOffset>
                      </wp:positionV>
                      <wp:extent cx="0" cy="19050"/>
                      <wp:effectExtent l="95250" t="38100" r="95250" b="38100"/>
                      <wp:wrapNone/>
                      <wp:docPr id="899" name="Надпись 8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DA18E1" id="Надпись 899" o:spid="_x0000_s1026" type="#_x0000_t202" style="position:absolute;margin-left:75pt;margin-top:0;width:0;height:1.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Y0g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neGNIH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12192" behindDoc="0" locked="0" layoutInCell="1" allowOverlap="1" wp14:anchorId="7CC9A551" wp14:editId="5ED810BB">
                      <wp:simplePos x="0" y="0"/>
                      <wp:positionH relativeFrom="column">
                        <wp:posOffset>952500</wp:posOffset>
                      </wp:positionH>
                      <wp:positionV relativeFrom="paragraph">
                        <wp:posOffset>0</wp:posOffset>
                      </wp:positionV>
                      <wp:extent cx="0" cy="19050"/>
                      <wp:effectExtent l="95250" t="38100" r="95250" b="38100"/>
                      <wp:wrapNone/>
                      <wp:docPr id="898" name="Надпись 8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792292" id="Надпись 898" o:spid="_x0000_s1026" type="#_x0000_t202" style="position:absolute;margin-left:75pt;margin-top:0;width:0;height:1.5pt;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13216" behindDoc="0" locked="0" layoutInCell="1" allowOverlap="1" wp14:anchorId="2206BCF6" wp14:editId="778BF9D6">
                      <wp:simplePos x="0" y="0"/>
                      <wp:positionH relativeFrom="column">
                        <wp:posOffset>952500</wp:posOffset>
                      </wp:positionH>
                      <wp:positionV relativeFrom="paragraph">
                        <wp:posOffset>0</wp:posOffset>
                      </wp:positionV>
                      <wp:extent cx="0" cy="19050"/>
                      <wp:effectExtent l="95250" t="38100" r="95250" b="38100"/>
                      <wp:wrapNone/>
                      <wp:docPr id="897" name="Надпись 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BEF33C" id="Надпись 897" o:spid="_x0000_s1026" type="#_x0000_t202" style="position:absolute;margin-left:75pt;margin-top:0;width:0;height:1.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d0Y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JB5j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dg3/0hkljvLQR10hrC635+1Apb/qEVIPdOaOdU&#10;a87epktJH27VzsFwBV3Q03Nh7/jxP8yPH7Xpb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HBndGH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14240" behindDoc="0" locked="0" layoutInCell="1" allowOverlap="1" wp14:anchorId="4FFC8A17" wp14:editId="264A7E3B">
                      <wp:simplePos x="0" y="0"/>
                      <wp:positionH relativeFrom="column">
                        <wp:posOffset>952500</wp:posOffset>
                      </wp:positionH>
                      <wp:positionV relativeFrom="paragraph">
                        <wp:posOffset>0</wp:posOffset>
                      </wp:positionV>
                      <wp:extent cx="0" cy="19050"/>
                      <wp:effectExtent l="95250" t="38100" r="95250" b="38100"/>
                      <wp:wrapNone/>
                      <wp:docPr id="896" name="Надпись 8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8FA0D9" id="Надпись 896" o:spid="_x0000_s1026" type="#_x0000_t202" style="position:absolute;margin-left:75pt;margin-top:0;width:0;height:1.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2vx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OB5h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YN2Pd4iCTWe3NBnbSG8Lqfn7XCln9qBch9ENo5&#10;1Zqzt+lS0u2tOjgYrqAL2j8X9o6f/8P8/FGb/gY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kVNr8X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15264" behindDoc="0" locked="0" layoutInCell="1" allowOverlap="1" wp14:anchorId="12D96A2A" wp14:editId="39CA80BC">
                      <wp:simplePos x="0" y="0"/>
                      <wp:positionH relativeFrom="column">
                        <wp:posOffset>952500</wp:posOffset>
                      </wp:positionH>
                      <wp:positionV relativeFrom="paragraph">
                        <wp:posOffset>0</wp:posOffset>
                      </wp:positionV>
                      <wp:extent cx="0" cy="19050"/>
                      <wp:effectExtent l="95250" t="38100" r="95250" b="38100"/>
                      <wp:wrapNone/>
                      <wp:docPr id="895" name="Надпись 8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EC90FA" id="Надпись 895" o:spid="_x0000_s1026" type="#_x0000_t202" style="position:absolute;margin-left:75pt;margin-top:0;width:0;height:1.5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sAQ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OB5i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YN2Pd4iCTWe3NBnbSG8Lqfn7XCln9qBch9ENo5&#10;1Zqzt+lS0u2tOjgYrqAL2j8X9o6f/8P8/FGb/gY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R4rAEH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16288" behindDoc="0" locked="0" layoutInCell="1" allowOverlap="1" wp14:anchorId="28B97DF8" wp14:editId="6F226C7B">
                      <wp:simplePos x="0" y="0"/>
                      <wp:positionH relativeFrom="column">
                        <wp:posOffset>952500</wp:posOffset>
                      </wp:positionH>
                      <wp:positionV relativeFrom="paragraph">
                        <wp:posOffset>0</wp:posOffset>
                      </wp:positionV>
                      <wp:extent cx="0" cy="19050"/>
                      <wp:effectExtent l="95250" t="38100" r="95250" b="38100"/>
                      <wp:wrapNone/>
                      <wp:docPr id="894" name="Надпись 8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09A835" id="Надпись 894" o:spid="_x0000_s1026" type="#_x0000_t202" style="position:absolute;margin-left:75pt;margin-top:0;width:0;height:1.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Hb5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ysB2+X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17312" behindDoc="0" locked="0" layoutInCell="1" allowOverlap="1" wp14:anchorId="16A89F46" wp14:editId="5DF30C2E">
                      <wp:simplePos x="0" y="0"/>
                      <wp:positionH relativeFrom="column">
                        <wp:posOffset>952500</wp:posOffset>
                      </wp:positionH>
                      <wp:positionV relativeFrom="paragraph">
                        <wp:posOffset>0</wp:posOffset>
                      </wp:positionV>
                      <wp:extent cx="0" cy="19050"/>
                      <wp:effectExtent l="95250" t="38100" r="95250" b="38100"/>
                      <wp:wrapNone/>
                      <wp:docPr id="893" name="Надпись 8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066021" id="Надпись 893" o:spid="_x0000_s1026" type="#_x0000_t202" style="position:absolute;margin-left:75pt;margin-top:0;width:0;height:1.5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YIdw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Ko/5gh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18336" behindDoc="0" locked="0" layoutInCell="1" allowOverlap="1" wp14:anchorId="5027330D" wp14:editId="0ADE5A9C">
                      <wp:simplePos x="0" y="0"/>
                      <wp:positionH relativeFrom="column">
                        <wp:posOffset>952500</wp:posOffset>
                      </wp:positionH>
                      <wp:positionV relativeFrom="paragraph">
                        <wp:posOffset>0</wp:posOffset>
                      </wp:positionV>
                      <wp:extent cx="0" cy="19050"/>
                      <wp:effectExtent l="95250" t="38100" r="95250" b="38100"/>
                      <wp:wrapNone/>
                      <wp:docPr id="892" name="Надпись 8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494672" id="Надпись 892" o:spid="_x0000_s1026" type="#_x0000_t202" style="position:absolute;margin-left:75pt;margin-top:0;width:0;height:1.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Cd1UOF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19360" behindDoc="0" locked="0" layoutInCell="1" allowOverlap="1" wp14:anchorId="0F46C0D5" wp14:editId="28605AA9">
                      <wp:simplePos x="0" y="0"/>
                      <wp:positionH relativeFrom="column">
                        <wp:posOffset>952500</wp:posOffset>
                      </wp:positionH>
                      <wp:positionV relativeFrom="paragraph">
                        <wp:posOffset>0</wp:posOffset>
                      </wp:positionV>
                      <wp:extent cx="0" cy="19050"/>
                      <wp:effectExtent l="95250" t="38100" r="95250" b="38100"/>
                      <wp:wrapNone/>
                      <wp:docPr id="891" name="Надпись 8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6AD7FA" id="Надпись 891" o:spid="_x0000_s1026" type="#_x0000_t202" style="position:absolute;margin-left:75pt;margin-top:0;width:0;height:1.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8az7AH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20384" behindDoc="0" locked="0" layoutInCell="1" allowOverlap="1" wp14:anchorId="1382D07A" wp14:editId="1C848BF3">
                      <wp:simplePos x="0" y="0"/>
                      <wp:positionH relativeFrom="column">
                        <wp:posOffset>952500</wp:posOffset>
                      </wp:positionH>
                      <wp:positionV relativeFrom="paragraph">
                        <wp:posOffset>0</wp:posOffset>
                      </wp:positionV>
                      <wp:extent cx="0" cy="19050"/>
                      <wp:effectExtent l="95250" t="38100" r="95250" b="38100"/>
                      <wp:wrapNone/>
                      <wp:docPr id="890" name="Надпись 8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91C4A0" id="Надпись 890" o:spid="_x0000_s1026" type="#_x0000_t202" style="position:absolute;margin-left:75pt;margin-top:0;width:0;height:1.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21408" behindDoc="0" locked="0" layoutInCell="1" allowOverlap="1" wp14:anchorId="23F9A286" wp14:editId="3ADCBFD4">
                      <wp:simplePos x="0" y="0"/>
                      <wp:positionH relativeFrom="column">
                        <wp:posOffset>952500</wp:posOffset>
                      </wp:positionH>
                      <wp:positionV relativeFrom="paragraph">
                        <wp:posOffset>0</wp:posOffset>
                      </wp:positionV>
                      <wp:extent cx="0" cy="19050"/>
                      <wp:effectExtent l="95250" t="38100" r="95250" b="38100"/>
                      <wp:wrapNone/>
                      <wp:docPr id="889" name="Надпись 8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987015" id="Надпись 889" o:spid="_x0000_s1026" type="#_x0000_t202" style="position:absolute;margin-left:75pt;margin-top:0;width:0;height:1.5pt;z-index:25192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Sqhts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22432" behindDoc="0" locked="0" layoutInCell="1" allowOverlap="1" wp14:anchorId="41B7F6FE" wp14:editId="498B32FC">
                      <wp:simplePos x="0" y="0"/>
                      <wp:positionH relativeFrom="column">
                        <wp:posOffset>952500</wp:posOffset>
                      </wp:positionH>
                      <wp:positionV relativeFrom="paragraph">
                        <wp:posOffset>0</wp:posOffset>
                      </wp:positionV>
                      <wp:extent cx="0" cy="19050"/>
                      <wp:effectExtent l="95250" t="38100" r="95250" b="38100"/>
                      <wp:wrapNone/>
                      <wp:docPr id="888" name="Надпись 8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3EF5A7" id="Надпись 888" o:spid="_x0000_s1026" type="#_x0000_t202" style="position:absolute;margin-left:75pt;margin-top:0;width:0;height:1.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23456" behindDoc="0" locked="0" layoutInCell="1" allowOverlap="1" wp14:anchorId="7C2FB6AC" wp14:editId="4D7FEF7A">
                      <wp:simplePos x="0" y="0"/>
                      <wp:positionH relativeFrom="column">
                        <wp:posOffset>952500</wp:posOffset>
                      </wp:positionH>
                      <wp:positionV relativeFrom="paragraph">
                        <wp:posOffset>0</wp:posOffset>
                      </wp:positionV>
                      <wp:extent cx="0" cy="19050"/>
                      <wp:effectExtent l="95250" t="38100" r="95250" b="38100"/>
                      <wp:wrapNone/>
                      <wp:docPr id="887" name="Надпись 8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F06093" id="Надпись 887" o:spid="_x0000_s1026" type="#_x0000_t202" style="position:absolute;margin-left:75pt;margin-top:0;width:0;height:1.5pt;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y1A9i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24480" behindDoc="0" locked="0" layoutInCell="1" allowOverlap="1" wp14:anchorId="4012F310" wp14:editId="32037B30">
                      <wp:simplePos x="0" y="0"/>
                      <wp:positionH relativeFrom="column">
                        <wp:posOffset>952500</wp:posOffset>
                      </wp:positionH>
                      <wp:positionV relativeFrom="paragraph">
                        <wp:posOffset>0</wp:posOffset>
                      </wp:positionV>
                      <wp:extent cx="0" cy="19050"/>
                      <wp:effectExtent l="95250" t="38100" r="95250" b="38100"/>
                      <wp:wrapNone/>
                      <wp:docPr id="886" name="Надпись 8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474652" id="Надпись 886" o:spid="_x0000_s1026" type="#_x0000_t202" style="position:absolute;margin-left:75pt;margin-top:0;width:0;height:1.5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RhqLYn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25504" behindDoc="0" locked="0" layoutInCell="1" allowOverlap="1" wp14:anchorId="4A99BA20" wp14:editId="068647BA">
                      <wp:simplePos x="0" y="0"/>
                      <wp:positionH relativeFrom="column">
                        <wp:posOffset>952500</wp:posOffset>
                      </wp:positionH>
                      <wp:positionV relativeFrom="paragraph">
                        <wp:posOffset>0</wp:posOffset>
                      </wp:positionV>
                      <wp:extent cx="0" cy="19050"/>
                      <wp:effectExtent l="95250" t="38100" r="95250" b="38100"/>
                      <wp:wrapNone/>
                      <wp:docPr id="885" name="Надпись 8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D68F39" id="Надпись 885" o:spid="_x0000_s1026" type="#_x0000_t202" style="position:absolute;margin-left:75pt;margin-top:0;width:0;height:1.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kMMgg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26528" behindDoc="0" locked="0" layoutInCell="1" allowOverlap="1" wp14:anchorId="687A65D6" wp14:editId="3AA1B695">
                      <wp:simplePos x="0" y="0"/>
                      <wp:positionH relativeFrom="column">
                        <wp:posOffset>952500</wp:posOffset>
                      </wp:positionH>
                      <wp:positionV relativeFrom="paragraph">
                        <wp:posOffset>0</wp:posOffset>
                      </wp:positionV>
                      <wp:extent cx="0" cy="19050"/>
                      <wp:effectExtent l="95250" t="38100" r="95250" b="38100"/>
                      <wp:wrapNone/>
                      <wp:docPr id="884" name="Надпись 8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6F452D" id="Надпись 884" o:spid="_x0000_s1026" type="#_x0000_t202" style="position:absolute;margin-left:75pt;margin-top:0;width:0;height:1.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HYmWan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27552" behindDoc="0" locked="0" layoutInCell="1" allowOverlap="1" wp14:anchorId="68E644EC" wp14:editId="64EF06EC">
                      <wp:simplePos x="0" y="0"/>
                      <wp:positionH relativeFrom="column">
                        <wp:posOffset>952500</wp:posOffset>
                      </wp:positionH>
                      <wp:positionV relativeFrom="paragraph">
                        <wp:posOffset>0</wp:posOffset>
                      </wp:positionV>
                      <wp:extent cx="0" cy="19050"/>
                      <wp:effectExtent l="95250" t="38100" r="95250" b="38100"/>
                      <wp:wrapNone/>
                      <wp:docPr id="883" name="Надпись 8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622F82" id="Надпись 883" o:spid="_x0000_s1026" type="#_x0000_t202" style="position:absolute;margin-left:75pt;margin-top:0;width:0;height:1.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H12Bpt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28576" behindDoc="0" locked="0" layoutInCell="1" allowOverlap="1" wp14:anchorId="40E968DF" wp14:editId="55690462">
                      <wp:simplePos x="0" y="0"/>
                      <wp:positionH relativeFrom="column">
                        <wp:posOffset>952500</wp:posOffset>
                      </wp:positionH>
                      <wp:positionV relativeFrom="paragraph">
                        <wp:posOffset>0</wp:posOffset>
                      </wp:positionV>
                      <wp:extent cx="0" cy="19050"/>
                      <wp:effectExtent l="95250" t="38100" r="95250" b="38100"/>
                      <wp:wrapNone/>
                      <wp:docPr id="882" name="Надпись 8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5E0FF28" id="Надпись 882" o:spid="_x0000_s1026" type="#_x0000_t202" style="position:absolute;margin-left:75pt;margin-top:0;width:0;height:1.5pt;z-index:25192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PA8sHJ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29600" behindDoc="0" locked="0" layoutInCell="1" allowOverlap="1" wp14:anchorId="38DA077B" wp14:editId="1F5DD865">
                      <wp:simplePos x="0" y="0"/>
                      <wp:positionH relativeFrom="column">
                        <wp:posOffset>952500</wp:posOffset>
                      </wp:positionH>
                      <wp:positionV relativeFrom="paragraph">
                        <wp:posOffset>0</wp:posOffset>
                      </wp:positionV>
                      <wp:extent cx="0" cy="19050"/>
                      <wp:effectExtent l="95250" t="38100" r="95250" b="38100"/>
                      <wp:wrapNone/>
                      <wp:docPr id="881" name="Надпись 8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AC7561" id="Надпись 881" o:spid="_x0000_s1026" type="#_x0000_t202" style="position:absolute;margin-left:75pt;margin-top:0;width:0;height:1.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JuUbk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30624" behindDoc="0" locked="0" layoutInCell="1" allowOverlap="1" wp14:anchorId="6E4364F1" wp14:editId="2A8471FB">
                      <wp:simplePos x="0" y="0"/>
                      <wp:positionH relativeFrom="column">
                        <wp:posOffset>952500</wp:posOffset>
                      </wp:positionH>
                      <wp:positionV relativeFrom="paragraph">
                        <wp:posOffset>0</wp:posOffset>
                      </wp:positionV>
                      <wp:extent cx="0" cy="19050"/>
                      <wp:effectExtent l="95250" t="38100" r="95250" b="38100"/>
                      <wp:wrapNone/>
                      <wp:docPr id="880" name="Надпись 8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DD8BE3" id="Надпись 880" o:spid="_x0000_s1026" type="#_x0000_t202" style="position:absolute;margin-left:75pt;margin-top:0;width:0;height:1.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31648" behindDoc="0" locked="0" layoutInCell="1" allowOverlap="1" wp14:anchorId="36156A8C" wp14:editId="6EA557D2">
                      <wp:simplePos x="0" y="0"/>
                      <wp:positionH relativeFrom="column">
                        <wp:posOffset>952500</wp:posOffset>
                      </wp:positionH>
                      <wp:positionV relativeFrom="paragraph">
                        <wp:posOffset>0</wp:posOffset>
                      </wp:positionV>
                      <wp:extent cx="0" cy="19050"/>
                      <wp:effectExtent l="95250" t="38100" r="95250" b="38100"/>
                      <wp:wrapNone/>
                      <wp:docPr id="879" name="Надпись 8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C218D8" id="Надпись 879" o:spid="_x0000_s1026" type="#_x0000_t202" style="position:absolute;margin-left:75pt;margin-top:0;width:0;height:1.5pt;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gq6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ZBxj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dg3/0hkljvLQR10hrC635+1Apb/qEVIPdOaOdU&#10;a87epktJH27VzsFwBV3Q03Nh7/jxP8yPH7Xpb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0wIKun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32672" behindDoc="0" locked="0" layoutInCell="1" allowOverlap="1" wp14:anchorId="582700C2" wp14:editId="6B54FAD9">
                      <wp:simplePos x="0" y="0"/>
                      <wp:positionH relativeFrom="column">
                        <wp:posOffset>952500</wp:posOffset>
                      </wp:positionH>
                      <wp:positionV relativeFrom="paragraph">
                        <wp:posOffset>0</wp:posOffset>
                      </wp:positionV>
                      <wp:extent cx="0" cy="19050"/>
                      <wp:effectExtent l="95250" t="38100" r="95250" b="38100"/>
                      <wp:wrapNone/>
                      <wp:docPr id="878" name="Надпись 8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523E11" id="Надпись 878" o:spid="_x0000_s1026" type="#_x0000_t202" style="position:absolute;margin-left:75pt;margin-top:0;width:0;height:1.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33696" behindDoc="0" locked="0" layoutInCell="1" allowOverlap="1" wp14:anchorId="36285802" wp14:editId="44C52443">
                      <wp:simplePos x="0" y="0"/>
                      <wp:positionH relativeFrom="column">
                        <wp:posOffset>952500</wp:posOffset>
                      </wp:positionH>
                      <wp:positionV relativeFrom="paragraph">
                        <wp:posOffset>0</wp:posOffset>
                      </wp:positionV>
                      <wp:extent cx="0" cy="19050"/>
                      <wp:effectExtent l="95250" t="38100" r="95250" b="38100"/>
                      <wp:wrapNone/>
                      <wp:docPr id="877" name="Надпись 8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5F2AE5" id="Надпись 877" o:spid="_x0000_s1026" type="#_x0000_t202" style="position:absolute;margin-left:75pt;margin-top:0;width:0;height:1.5pt;z-index:25193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FL6WoJ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34720" behindDoc="0" locked="0" layoutInCell="1" allowOverlap="1" wp14:anchorId="5A0CE885" wp14:editId="3C41096A">
                      <wp:simplePos x="0" y="0"/>
                      <wp:positionH relativeFrom="column">
                        <wp:posOffset>952500</wp:posOffset>
                      </wp:positionH>
                      <wp:positionV relativeFrom="paragraph">
                        <wp:posOffset>0</wp:posOffset>
                      </wp:positionV>
                      <wp:extent cx="0" cy="19050"/>
                      <wp:effectExtent l="95250" t="38100" r="95250" b="38100"/>
                      <wp:wrapNone/>
                      <wp:docPr id="876" name="Надпись 8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A0A6B4" id="Надпись 876" o:spid="_x0000_s1026" type="#_x0000_t202" style="position:absolute;margin-left:75pt;margin-top:0;width:0;height:1.5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Oxr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37Dsa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35744" behindDoc="0" locked="0" layoutInCell="1" allowOverlap="1" wp14:anchorId="2612EBD8" wp14:editId="3EEE8A1F">
                      <wp:simplePos x="0" y="0"/>
                      <wp:positionH relativeFrom="column">
                        <wp:posOffset>952500</wp:posOffset>
                      </wp:positionH>
                      <wp:positionV relativeFrom="paragraph">
                        <wp:posOffset>0</wp:posOffset>
                      </wp:positionV>
                      <wp:extent cx="0" cy="19050"/>
                      <wp:effectExtent l="95250" t="38100" r="95250" b="38100"/>
                      <wp:wrapNone/>
                      <wp:docPr id="875" name="Надпись 8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6BB8C7" id="Надпись 875" o:spid="_x0000_s1026" type="#_x0000_t202" style="position:absolute;margin-left:75pt;margin-top:0;width:0;height:1.5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UeK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CWlHin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36768" behindDoc="0" locked="0" layoutInCell="1" allowOverlap="1" wp14:anchorId="60359A21" wp14:editId="0366E026">
                      <wp:simplePos x="0" y="0"/>
                      <wp:positionH relativeFrom="column">
                        <wp:posOffset>952500</wp:posOffset>
                      </wp:positionH>
                      <wp:positionV relativeFrom="paragraph">
                        <wp:posOffset>0</wp:posOffset>
                      </wp:positionV>
                      <wp:extent cx="0" cy="19050"/>
                      <wp:effectExtent l="95250" t="38100" r="95250" b="38100"/>
                      <wp:wrapNone/>
                      <wp:docPr id="874" name="Надпись 8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096902" id="Надпись 874" o:spid="_x0000_s1026" type="#_x0000_t202" style="position:absolute;margin-left:75pt;margin-top:0;width:0;height:1.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Fj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ZBxh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dg3/0hkljvLQR10hrC635+1Apb/qEVIPdOaOdU&#10;a87epktJH27VzsFwBV3Q03Nh7/jxP8yPH7Xpb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hCPxY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37792" behindDoc="0" locked="0" layoutInCell="1" allowOverlap="1" wp14:anchorId="1CB1C475" wp14:editId="6ACA8E40">
                      <wp:simplePos x="0" y="0"/>
                      <wp:positionH relativeFrom="column">
                        <wp:posOffset>952500</wp:posOffset>
                      </wp:positionH>
                      <wp:positionV relativeFrom="paragraph">
                        <wp:posOffset>0</wp:posOffset>
                      </wp:positionV>
                      <wp:extent cx="0" cy="19050"/>
                      <wp:effectExtent l="95250" t="38100" r="95250" b="38100"/>
                      <wp:wrapNone/>
                      <wp:docPr id="873" name="Надпись 8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D30D0E" id="Надпись 873" o:spid="_x0000_s1026" type="#_x0000_t202" style="position:absolute;margin-left:75pt;margin-top:0;width:0;height:1.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OTcYZJ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38816" behindDoc="0" locked="0" layoutInCell="1" allowOverlap="1" wp14:anchorId="77C00D9B" wp14:editId="1DD6E3EE">
                      <wp:simplePos x="0" y="0"/>
                      <wp:positionH relativeFrom="column">
                        <wp:posOffset>952500</wp:posOffset>
                      </wp:positionH>
                      <wp:positionV relativeFrom="paragraph">
                        <wp:posOffset>0</wp:posOffset>
                      </wp:positionV>
                      <wp:extent cx="0" cy="19050"/>
                      <wp:effectExtent l="95250" t="38100" r="95250" b="38100"/>
                      <wp:wrapNone/>
                      <wp:docPr id="872" name="Надпись 8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8DFAB2" id="Надпись 872" o:spid="_x0000_s1026" type="#_x0000_t202" style="position:absolute;margin-left:75pt;margin-top:0;width:0;height:1.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GmW13t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39840" behindDoc="0" locked="0" layoutInCell="1" allowOverlap="1" wp14:anchorId="57F2D53C" wp14:editId="19EB4C58">
                      <wp:simplePos x="0" y="0"/>
                      <wp:positionH relativeFrom="column">
                        <wp:posOffset>952500</wp:posOffset>
                      </wp:positionH>
                      <wp:positionV relativeFrom="paragraph">
                        <wp:posOffset>0</wp:posOffset>
                      </wp:positionV>
                      <wp:extent cx="0" cy="19050"/>
                      <wp:effectExtent l="95250" t="38100" r="95250" b="38100"/>
                      <wp:wrapNone/>
                      <wp:docPr id="871" name="Надпись 8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3532F7" id="Надпись 871" o:spid="_x0000_s1026" type="#_x0000_t202" style="position:absolute;margin-left:75pt;margin-top:0;width:0;height:1.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yadwIAABw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L9PfJp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40864" behindDoc="0" locked="0" layoutInCell="1" allowOverlap="1" wp14:anchorId="72DC94DF" wp14:editId="1348251A">
                      <wp:simplePos x="0" y="0"/>
                      <wp:positionH relativeFrom="column">
                        <wp:posOffset>952500</wp:posOffset>
                      </wp:positionH>
                      <wp:positionV relativeFrom="paragraph">
                        <wp:posOffset>0</wp:posOffset>
                      </wp:positionV>
                      <wp:extent cx="0" cy="19050"/>
                      <wp:effectExtent l="95250" t="38100" r="95250" b="38100"/>
                      <wp:wrapNone/>
                      <wp:docPr id="870" name="Надпись 8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475FC3" id="Надпись 870" o:spid="_x0000_s1026" type="#_x0000_t202" style="position:absolute;margin-left:75pt;margin-top:0;width:0;height:1.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41888" behindDoc="0" locked="0" layoutInCell="1" allowOverlap="1" wp14:anchorId="51C4141C" wp14:editId="6A4462D1">
                      <wp:simplePos x="0" y="0"/>
                      <wp:positionH relativeFrom="column">
                        <wp:posOffset>952500</wp:posOffset>
                      </wp:positionH>
                      <wp:positionV relativeFrom="paragraph">
                        <wp:posOffset>0</wp:posOffset>
                      </wp:positionV>
                      <wp:extent cx="0" cy="19050"/>
                      <wp:effectExtent l="95250" t="38100" r="95250" b="38100"/>
                      <wp:wrapNone/>
                      <wp:docPr id="869" name="Надпись 8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20569E" id="Надпись 869" o:spid="_x0000_s1026" type="#_x0000_t202" style="position:absolute;margin-left:75pt;margin-top:0;width:0;height:1.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op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BRj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YN2Pd4iCTWe3NBnbSG8Lqfn7XCln9qBch9ENo5&#10;1Zqzt+lS0u2tOjgYrqAL2j8X9o6f/8P8/FGb/gY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BEvqKX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42912" behindDoc="0" locked="0" layoutInCell="1" allowOverlap="1" wp14:anchorId="5C8FD44D" wp14:editId="14D068CA">
                      <wp:simplePos x="0" y="0"/>
                      <wp:positionH relativeFrom="column">
                        <wp:posOffset>952500</wp:posOffset>
                      </wp:positionH>
                      <wp:positionV relativeFrom="paragraph">
                        <wp:posOffset>0</wp:posOffset>
                      </wp:positionV>
                      <wp:extent cx="0" cy="19050"/>
                      <wp:effectExtent l="95250" t="38100" r="95250" b="38100"/>
                      <wp:wrapNone/>
                      <wp:docPr id="868" name="Надпись 8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121E303" id="Надпись 868" o:spid="_x0000_s1026" type="#_x0000_t202" style="position:absolute;margin-left:75pt;margin-top:0;width:0;height:1.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43936" behindDoc="0" locked="0" layoutInCell="1" allowOverlap="1" wp14:anchorId="1A50C68E" wp14:editId="27DDFFC4">
                      <wp:simplePos x="0" y="0"/>
                      <wp:positionH relativeFrom="column">
                        <wp:posOffset>952500</wp:posOffset>
                      </wp:positionH>
                      <wp:positionV relativeFrom="paragraph">
                        <wp:posOffset>0</wp:posOffset>
                      </wp:positionV>
                      <wp:extent cx="0" cy="19050"/>
                      <wp:effectExtent l="95250" t="38100" r="95250" b="38100"/>
                      <wp:wrapNone/>
                      <wp:docPr id="867" name="Надпись 8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864752" id="Надпись 867" o:spid="_x0000_s1026" type="#_x0000_t202" style="position:absolute;margin-left:75pt;margin-top:0;width:0;height:1.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7oR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hbO6EX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44960" behindDoc="0" locked="0" layoutInCell="1" allowOverlap="1" wp14:anchorId="0AA9D54D" wp14:editId="3068AF4F">
                      <wp:simplePos x="0" y="0"/>
                      <wp:positionH relativeFrom="column">
                        <wp:posOffset>952500</wp:posOffset>
                      </wp:positionH>
                      <wp:positionV relativeFrom="paragraph">
                        <wp:posOffset>0</wp:posOffset>
                      </wp:positionV>
                      <wp:extent cx="0" cy="19050"/>
                      <wp:effectExtent l="95250" t="38100" r="95250" b="38100"/>
                      <wp:wrapNone/>
                      <wp:docPr id="866" name="Надпись 8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C41FC0D" id="Надпись 866" o:spid="_x0000_s1026" type="#_x0000_t202" style="position:absolute;margin-left:75pt;margin-top:0;width:0;height:1.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CPkM+H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45984" behindDoc="0" locked="0" layoutInCell="1" allowOverlap="1" wp14:anchorId="3B1A365A" wp14:editId="77A3ED90">
                      <wp:simplePos x="0" y="0"/>
                      <wp:positionH relativeFrom="column">
                        <wp:posOffset>952500</wp:posOffset>
                      </wp:positionH>
                      <wp:positionV relativeFrom="paragraph">
                        <wp:posOffset>0</wp:posOffset>
                      </wp:positionV>
                      <wp:extent cx="0" cy="19050"/>
                      <wp:effectExtent l="95250" t="38100" r="95250" b="38100"/>
                      <wp:wrapNone/>
                      <wp:docPr id="865" name="Надпись 8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3A9B8B" id="Надпись 865" o:spid="_x0000_s1026" type="#_x0000_t202" style="position:absolute;margin-left:75pt;margin-top:0;width:0;height:1.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KcZ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3iCnGX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47008" behindDoc="0" locked="0" layoutInCell="1" allowOverlap="1" wp14:anchorId="66DDA977" wp14:editId="60BB39AF">
                      <wp:simplePos x="0" y="0"/>
                      <wp:positionH relativeFrom="column">
                        <wp:posOffset>952500</wp:posOffset>
                      </wp:positionH>
                      <wp:positionV relativeFrom="paragraph">
                        <wp:posOffset>0</wp:posOffset>
                      </wp:positionV>
                      <wp:extent cx="0" cy="19050"/>
                      <wp:effectExtent l="95250" t="38100" r="95250" b="38100"/>
                      <wp:wrapNone/>
                      <wp:docPr id="864" name="Надпись 8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83E36C" id="Надпись 864" o:spid="_x0000_s1026" type="#_x0000_t202" style="position:absolute;margin-left:75pt;margin-top:0;width:0;height:1.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ahHw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BRh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YN2Pd4iCTWe3NBnbSG8Lqfn7XCln9qBch9ENo5&#10;1Zqzt+lS0u2tOjgYrqAL2j8X9o6f/8P8/FGb/gY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U2oR8H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48032" behindDoc="0" locked="0" layoutInCell="1" allowOverlap="1" wp14:anchorId="09A0C74B" wp14:editId="780A3E1E">
                      <wp:simplePos x="0" y="0"/>
                      <wp:positionH relativeFrom="column">
                        <wp:posOffset>952500</wp:posOffset>
                      </wp:positionH>
                      <wp:positionV relativeFrom="paragraph">
                        <wp:posOffset>0</wp:posOffset>
                      </wp:positionV>
                      <wp:extent cx="0" cy="19050"/>
                      <wp:effectExtent l="95250" t="38100" r="95250" b="38100"/>
                      <wp:wrapNone/>
                      <wp:docPr id="863" name="Надпись 8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E662DC" id="Надпись 863" o:spid="_x0000_s1026" type="#_x0000_t202" style="position:absolute;margin-left:75pt;margin-top:0;width:0;height:1.5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YEBdw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DOVgQF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49056" behindDoc="0" locked="0" layoutInCell="1" allowOverlap="1" wp14:anchorId="3BFDF5BE" wp14:editId="18C942C8">
                      <wp:simplePos x="0" y="0"/>
                      <wp:positionH relativeFrom="column">
                        <wp:posOffset>952500</wp:posOffset>
                      </wp:positionH>
                      <wp:positionV relativeFrom="paragraph">
                        <wp:posOffset>0</wp:posOffset>
                      </wp:positionV>
                      <wp:extent cx="0" cy="19050"/>
                      <wp:effectExtent l="95250" t="38100" r="95250" b="38100"/>
                      <wp:wrapNone/>
                      <wp:docPr id="862" name="Надпись 8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E4F5BB" id="Надпись 862" o:spid="_x0000_s1026" type="#_x0000_t202" style="position:absolute;margin-left:75pt;margin-top:0;width:0;height:1.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L7fN+h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50080" behindDoc="0" locked="0" layoutInCell="1" allowOverlap="1" wp14:anchorId="7C13B471" wp14:editId="1AFE3F53">
                      <wp:simplePos x="0" y="0"/>
                      <wp:positionH relativeFrom="column">
                        <wp:posOffset>952500</wp:posOffset>
                      </wp:positionH>
                      <wp:positionV relativeFrom="paragraph">
                        <wp:posOffset>0</wp:posOffset>
                      </wp:positionV>
                      <wp:extent cx="0" cy="19050"/>
                      <wp:effectExtent l="95250" t="38100" r="95250" b="38100"/>
                      <wp:wrapNone/>
                      <wp:docPr id="861" name="Надпись 8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00024F" id="Надпись 861" o:spid="_x0000_s1026" type="#_x0000_t202" style="position:absolute;margin-left:75pt;margin-top:0;width:0;height:1.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GgGnAl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51104" behindDoc="0" locked="0" layoutInCell="1" allowOverlap="1" wp14:anchorId="26D018C3" wp14:editId="1852C0DE">
                      <wp:simplePos x="0" y="0"/>
                      <wp:positionH relativeFrom="column">
                        <wp:posOffset>952500</wp:posOffset>
                      </wp:positionH>
                      <wp:positionV relativeFrom="paragraph">
                        <wp:posOffset>0</wp:posOffset>
                      </wp:positionV>
                      <wp:extent cx="0" cy="19050"/>
                      <wp:effectExtent l="95250" t="38100" r="95250" b="38100"/>
                      <wp:wrapNone/>
                      <wp:docPr id="860" name="Надпись 8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73DCF9" id="Надпись 860" o:spid="_x0000_s1026" type="#_x0000_t202" style="position:absolute;margin-left:75pt;margin-top:0;width:0;height:1.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52128" behindDoc="0" locked="0" layoutInCell="1" allowOverlap="1" wp14:anchorId="39BDB7D3" wp14:editId="3E41F5D1">
                      <wp:simplePos x="0" y="0"/>
                      <wp:positionH relativeFrom="column">
                        <wp:posOffset>952500</wp:posOffset>
                      </wp:positionH>
                      <wp:positionV relativeFrom="paragraph">
                        <wp:posOffset>0</wp:posOffset>
                      </wp:positionV>
                      <wp:extent cx="0" cy="19050"/>
                      <wp:effectExtent l="95250" t="38100" r="95250" b="38100"/>
                      <wp:wrapNone/>
                      <wp:docPr id="859" name="Надпись 8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2208CBE" id="Надпись 859" o:spid="_x0000_s1026" type="#_x0000_t202" style="position:absolute;margin-left:75pt;margin-top:0;width:0;height:1.5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7tG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Bhj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YN2Pd4iCTWe3NBnbSG8Lqfn7XCln9qBch9ENo5&#10;1Zqzt+lS0u2tOjgYrqAL2j8X9o6f/8P8/FGb/gY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PJe7Rn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53152" behindDoc="0" locked="0" layoutInCell="1" allowOverlap="1" wp14:anchorId="03801671" wp14:editId="63E9936A">
                      <wp:simplePos x="0" y="0"/>
                      <wp:positionH relativeFrom="column">
                        <wp:posOffset>952500</wp:posOffset>
                      </wp:positionH>
                      <wp:positionV relativeFrom="paragraph">
                        <wp:posOffset>0</wp:posOffset>
                      </wp:positionV>
                      <wp:extent cx="0" cy="19050"/>
                      <wp:effectExtent l="95250" t="38100" r="95250" b="38100"/>
                      <wp:wrapNone/>
                      <wp:docPr id="858" name="Надпись 8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6685918" id="Надпись 858" o:spid="_x0000_s1026" type="#_x0000_t202" style="position:absolute;margin-left:75pt;margin-top:0;width:0;height:1.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54176" behindDoc="0" locked="0" layoutInCell="1" allowOverlap="1" wp14:anchorId="12C9235A" wp14:editId="495DDF01">
                      <wp:simplePos x="0" y="0"/>
                      <wp:positionH relativeFrom="column">
                        <wp:posOffset>952500</wp:posOffset>
                      </wp:positionH>
                      <wp:positionV relativeFrom="paragraph">
                        <wp:posOffset>0</wp:posOffset>
                      </wp:positionV>
                      <wp:extent cx="0" cy="19050"/>
                      <wp:effectExtent l="95250" t="38100" r="95250" b="38100"/>
                      <wp:wrapNone/>
                      <wp:docPr id="857" name="Надпись 8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38FAAA" id="Надпись 857" o:spid="_x0000_s1026" type="#_x0000_t202" style="position:absolute;margin-left:75pt;margin-top:0;width:0;height:1.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t+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vW/rfn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55200" behindDoc="0" locked="0" layoutInCell="1" allowOverlap="1" wp14:anchorId="314102C1" wp14:editId="26137457">
                      <wp:simplePos x="0" y="0"/>
                      <wp:positionH relativeFrom="column">
                        <wp:posOffset>952500</wp:posOffset>
                      </wp:positionH>
                      <wp:positionV relativeFrom="paragraph">
                        <wp:posOffset>0</wp:posOffset>
                      </wp:positionV>
                      <wp:extent cx="0" cy="19050"/>
                      <wp:effectExtent l="95250" t="38100" r="95250" b="38100"/>
                      <wp:wrapNone/>
                      <wp:docPr id="856" name="Надпись 8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2FE8F4" id="Надпись 856" o:spid="_x0000_s1026" type="#_x0000_t202" style="position:absolute;margin-left:75pt;margin-top:0;width:0;height:1.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V2X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MCVdl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56224" behindDoc="0" locked="0" layoutInCell="1" allowOverlap="1" wp14:anchorId="5362F95B" wp14:editId="17050A67">
                      <wp:simplePos x="0" y="0"/>
                      <wp:positionH relativeFrom="column">
                        <wp:posOffset>952500</wp:posOffset>
                      </wp:positionH>
                      <wp:positionV relativeFrom="paragraph">
                        <wp:posOffset>0</wp:posOffset>
                      </wp:positionV>
                      <wp:extent cx="0" cy="19050"/>
                      <wp:effectExtent l="95250" t="38100" r="95250" b="38100"/>
                      <wp:wrapNone/>
                      <wp:docPr id="855" name="Надпись 8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E75DC9" id="Надпись 855" o:spid="_x0000_s1026" type="#_x0000_t202" style="position:absolute;margin-left:75pt;margin-top:0;width:0;height:1.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5vz2dn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57248" behindDoc="0" locked="0" layoutInCell="1" allowOverlap="1" wp14:anchorId="376CCBF0" wp14:editId="63D88AB4">
                      <wp:simplePos x="0" y="0"/>
                      <wp:positionH relativeFrom="column">
                        <wp:posOffset>952500</wp:posOffset>
                      </wp:positionH>
                      <wp:positionV relativeFrom="paragraph">
                        <wp:posOffset>0</wp:posOffset>
                      </wp:positionV>
                      <wp:extent cx="0" cy="19050"/>
                      <wp:effectExtent l="95250" t="38100" r="95250" b="38100"/>
                      <wp:wrapNone/>
                      <wp:docPr id="854" name="Надпись 8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18882D" id="Надпись 854" o:spid="_x0000_s1026" type="#_x0000_t202" style="position:absolute;margin-left:75pt;margin-top:0;width:0;height:1.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kCf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Bhh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YN2Pd4iCTWe3NBnbSG8Lqfn7XCln9qBch9ENo5&#10;1Zqzt+lS0u2tOjgYrqAL2j8X9o6f/8P8/FGb/gY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a7ZAn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58272" behindDoc="0" locked="0" layoutInCell="1" allowOverlap="1" wp14:anchorId="054E1767" wp14:editId="1FE46F23">
                      <wp:simplePos x="0" y="0"/>
                      <wp:positionH relativeFrom="column">
                        <wp:posOffset>952500</wp:posOffset>
                      </wp:positionH>
                      <wp:positionV relativeFrom="paragraph">
                        <wp:posOffset>0</wp:posOffset>
                      </wp:positionV>
                      <wp:extent cx="0" cy="19050"/>
                      <wp:effectExtent l="95250" t="38100" r="95250" b="38100"/>
                      <wp:wrapNone/>
                      <wp:docPr id="853" name="Надпись 8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D5A5D42" id="Надпись 853" o:spid="_x0000_s1026" type="#_x0000_t202" style="position:absolute;margin-left:75pt;margin-top:0;width:0;height:1.5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dBudw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AtJ0G5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59296" behindDoc="0" locked="0" layoutInCell="1" allowOverlap="1" wp14:anchorId="19884558" wp14:editId="1BD8FA37">
                      <wp:simplePos x="0" y="0"/>
                      <wp:positionH relativeFrom="column">
                        <wp:posOffset>952500</wp:posOffset>
                      </wp:positionH>
                      <wp:positionV relativeFrom="paragraph">
                        <wp:posOffset>0</wp:posOffset>
                      </wp:positionV>
                      <wp:extent cx="0" cy="19050"/>
                      <wp:effectExtent l="95250" t="38100" r="95250" b="38100"/>
                      <wp:wrapNone/>
                      <wp:docPr id="852" name="Надпись 8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EF8A80" id="Надпись 852" o:spid="_x0000_s1026" type="#_x0000_t202" style="position:absolute;margin-left:75pt;margin-top:0;width:0;height:1.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IYDZod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60320" behindDoc="0" locked="0" layoutInCell="1" allowOverlap="1" wp14:anchorId="6E03E120" wp14:editId="25E07DF7">
                      <wp:simplePos x="0" y="0"/>
                      <wp:positionH relativeFrom="column">
                        <wp:posOffset>952500</wp:posOffset>
                      </wp:positionH>
                      <wp:positionV relativeFrom="paragraph">
                        <wp:posOffset>0</wp:posOffset>
                      </wp:positionV>
                      <wp:extent cx="0" cy="19050"/>
                      <wp:effectExtent l="95250" t="38100" r="95250" b="38100"/>
                      <wp:wrapNone/>
                      <wp:docPr id="851" name="Надпись 8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C8286DC" id="Надпись 851" o:spid="_x0000_s1026" type="#_x0000_t202" style="position:absolute;margin-left:75pt;margin-top:0;width:0;height:1.5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FDazWZ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61344" behindDoc="0" locked="0" layoutInCell="1" allowOverlap="1" wp14:anchorId="304D3197" wp14:editId="1C7444ED">
                      <wp:simplePos x="0" y="0"/>
                      <wp:positionH relativeFrom="column">
                        <wp:posOffset>952500</wp:posOffset>
                      </wp:positionH>
                      <wp:positionV relativeFrom="paragraph">
                        <wp:posOffset>0</wp:posOffset>
                      </wp:positionV>
                      <wp:extent cx="0" cy="19050"/>
                      <wp:effectExtent l="95250" t="38100" r="95250" b="38100"/>
                      <wp:wrapNone/>
                      <wp:docPr id="850" name="Надпись 8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FB9280F" id="Надпись 850" o:spid="_x0000_s1026" type="#_x0000_t202" style="position:absolute;margin-left:75pt;margin-top:0;width:0;height:1.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62368" behindDoc="0" locked="0" layoutInCell="1" allowOverlap="1" wp14:anchorId="3384EE1F" wp14:editId="0DAFF3AE">
                      <wp:simplePos x="0" y="0"/>
                      <wp:positionH relativeFrom="column">
                        <wp:posOffset>952500</wp:posOffset>
                      </wp:positionH>
                      <wp:positionV relativeFrom="paragraph">
                        <wp:posOffset>0</wp:posOffset>
                      </wp:positionV>
                      <wp:extent cx="0" cy="19050"/>
                      <wp:effectExtent l="95250" t="38100" r="95250" b="38100"/>
                      <wp:wrapNone/>
                      <wp:docPr id="849" name="Надпись 8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311F78" id="Надпись 849" o:spid="_x0000_s1026" type="#_x0000_t202" style="position:absolute;margin-left:75pt;margin-top:0;width:0;height:1.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lvV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695b1X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63392" behindDoc="0" locked="0" layoutInCell="1" allowOverlap="1" wp14:anchorId="32241A93" wp14:editId="2E1C545E">
                      <wp:simplePos x="0" y="0"/>
                      <wp:positionH relativeFrom="column">
                        <wp:posOffset>952500</wp:posOffset>
                      </wp:positionH>
                      <wp:positionV relativeFrom="paragraph">
                        <wp:posOffset>0</wp:posOffset>
                      </wp:positionV>
                      <wp:extent cx="0" cy="19050"/>
                      <wp:effectExtent l="95250" t="38100" r="95250" b="38100"/>
                      <wp:wrapNone/>
                      <wp:docPr id="848" name="Надпись 8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BF3316" id="Надпись 848" o:spid="_x0000_s1026" type="#_x0000_t202" style="position:absolute;margin-left:75pt;margin-top:0;width:0;height:1.5pt;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64416" behindDoc="0" locked="0" layoutInCell="1" allowOverlap="1" wp14:anchorId="0FDD6142" wp14:editId="3AE8E2EA">
                      <wp:simplePos x="0" y="0"/>
                      <wp:positionH relativeFrom="column">
                        <wp:posOffset>952500</wp:posOffset>
                      </wp:positionH>
                      <wp:positionV relativeFrom="paragraph">
                        <wp:posOffset>0</wp:posOffset>
                      </wp:positionV>
                      <wp:extent cx="0" cy="161925"/>
                      <wp:effectExtent l="95250" t="0" r="95250" b="0"/>
                      <wp:wrapNone/>
                      <wp:docPr id="847" name="Надпись 8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16A113" id="Надпись 847" o:spid="_x0000_s1026" type="#_x0000_t202" style="position:absolute;margin-left:75pt;margin-top:0;width:0;height:12.7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3ZpR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NLdmlF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65440" behindDoc="0" locked="0" layoutInCell="1" allowOverlap="1" wp14:anchorId="1355FEDB" wp14:editId="651ED4D9">
                      <wp:simplePos x="0" y="0"/>
                      <wp:positionH relativeFrom="column">
                        <wp:posOffset>952500</wp:posOffset>
                      </wp:positionH>
                      <wp:positionV relativeFrom="paragraph">
                        <wp:posOffset>0</wp:posOffset>
                      </wp:positionV>
                      <wp:extent cx="0" cy="161925"/>
                      <wp:effectExtent l="95250" t="0" r="95250" b="0"/>
                      <wp:wrapNone/>
                      <wp:docPr id="846" name="Надпись 8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79548D0" id="Надпись 846" o:spid="_x0000_s1026" type="#_x0000_t202" style="position:absolute;margin-left:75pt;margin-top:0;width:0;height:12.75pt;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AWUesJ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66464" behindDoc="0" locked="0" layoutInCell="1" allowOverlap="1" wp14:anchorId="6AD878FF" wp14:editId="0DA6CB9F">
                      <wp:simplePos x="0" y="0"/>
                      <wp:positionH relativeFrom="column">
                        <wp:posOffset>952500</wp:posOffset>
                      </wp:positionH>
                      <wp:positionV relativeFrom="paragraph">
                        <wp:posOffset>0</wp:posOffset>
                      </wp:positionV>
                      <wp:extent cx="0" cy="161925"/>
                      <wp:effectExtent l="95250" t="0" r="95250" b="0"/>
                      <wp:wrapNone/>
                      <wp:docPr id="845" name="Надпись 8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69241B" id="Надпись 845" o:spid="_x0000_s1026" type="#_x0000_t202" style="position:absolute;margin-left:75pt;margin-top:0;width:0;height:12.75pt;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CutdwIAAB0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67488" behindDoc="0" locked="0" layoutInCell="1" allowOverlap="1" wp14:anchorId="52DE4556" wp14:editId="3416E563">
                      <wp:simplePos x="0" y="0"/>
                      <wp:positionH relativeFrom="column">
                        <wp:posOffset>952500</wp:posOffset>
                      </wp:positionH>
                      <wp:positionV relativeFrom="paragraph">
                        <wp:posOffset>0</wp:posOffset>
                      </wp:positionV>
                      <wp:extent cx="0" cy="161925"/>
                      <wp:effectExtent l="95250" t="0" r="95250" b="0"/>
                      <wp:wrapNone/>
                      <wp:docPr id="844" name="Надпись 8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8AE124" id="Надпись 844" o:spid="_x0000_s1026" type="#_x0000_t202" style="position:absolute;margin-left:75pt;margin-top:0;width:0;height:12.75pt;z-index:25196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OoByz5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68512" behindDoc="0" locked="0" layoutInCell="1" allowOverlap="1" wp14:anchorId="6D6AC514" wp14:editId="3417805C">
                      <wp:simplePos x="0" y="0"/>
                      <wp:positionH relativeFrom="column">
                        <wp:posOffset>952500</wp:posOffset>
                      </wp:positionH>
                      <wp:positionV relativeFrom="paragraph">
                        <wp:posOffset>0</wp:posOffset>
                      </wp:positionV>
                      <wp:extent cx="0" cy="161925"/>
                      <wp:effectExtent l="95250" t="0" r="95250" b="0"/>
                      <wp:wrapNone/>
                      <wp:docPr id="843" name="Надпись 8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EA73621" id="Надпись 843" o:spid="_x0000_s1026" type="#_x0000_t202" style="position:absolute;margin-left:75pt;margin-top:0;width:0;height:12.75pt;z-index:25196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BN8Ihz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69536" behindDoc="0" locked="0" layoutInCell="1" allowOverlap="1" wp14:anchorId="04A41913" wp14:editId="2662A49A">
                      <wp:simplePos x="0" y="0"/>
                      <wp:positionH relativeFrom="column">
                        <wp:posOffset>952500</wp:posOffset>
                      </wp:positionH>
                      <wp:positionV relativeFrom="paragraph">
                        <wp:posOffset>0</wp:posOffset>
                      </wp:positionV>
                      <wp:extent cx="0" cy="161925"/>
                      <wp:effectExtent l="95250" t="0" r="95250" b="0"/>
                      <wp:wrapNone/>
                      <wp:docPr id="842" name="Надпись 8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F908F8" id="Надпись 842" o:spid="_x0000_s1026" type="#_x0000_t202" style="position:absolute;margin-left:75pt;margin-top:0;width:0;height:12.75pt;z-index:25196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Jq5aOB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70560" behindDoc="0" locked="0" layoutInCell="1" allowOverlap="1" wp14:anchorId="3151725A" wp14:editId="1C9CA856">
                      <wp:simplePos x="0" y="0"/>
                      <wp:positionH relativeFrom="column">
                        <wp:posOffset>952500</wp:posOffset>
                      </wp:positionH>
                      <wp:positionV relativeFrom="paragraph">
                        <wp:posOffset>0</wp:posOffset>
                      </wp:positionV>
                      <wp:extent cx="0" cy="161925"/>
                      <wp:effectExtent l="95250" t="0" r="95250" b="0"/>
                      <wp:wrapNone/>
                      <wp:docPr id="841" name="Надпись 8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E811E6" id="Надпись 841" o:spid="_x0000_s1026" type="#_x0000_t202" style="position:absolute;margin-left:75pt;margin-top:0;width:0;height:12.75pt;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CiZTmP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71584" behindDoc="0" locked="0" layoutInCell="1" allowOverlap="1" wp14:anchorId="40F2A337" wp14:editId="376C42C2">
                      <wp:simplePos x="0" y="0"/>
                      <wp:positionH relativeFrom="column">
                        <wp:posOffset>952500</wp:posOffset>
                      </wp:positionH>
                      <wp:positionV relativeFrom="paragraph">
                        <wp:posOffset>0</wp:posOffset>
                      </wp:positionV>
                      <wp:extent cx="0" cy="161925"/>
                      <wp:effectExtent l="95250" t="0" r="95250" b="0"/>
                      <wp:wrapNone/>
                      <wp:docPr id="840" name="Надпись 8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B602E0" id="Надпись 840" o:spid="_x0000_s1026" type="#_x0000_t202" style="position:absolute;margin-left:75pt;margin-top:0;width:0;height:12.75pt;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72608" behindDoc="0" locked="0" layoutInCell="1" allowOverlap="1" wp14:anchorId="4F49D4C8" wp14:editId="5E74E15C">
                      <wp:simplePos x="0" y="0"/>
                      <wp:positionH relativeFrom="column">
                        <wp:posOffset>952500</wp:posOffset>
                      </wp:positionH>
                      <wp:positionV relativeFrom="paragraph">
                        <wp:posOffset>0</wp:posOffset>
                      </wp:positionV>
                      <wp:extent cx="0" cy="161925"/>
                      <wp:effectExtent l="95250" t="0" r="95250" b="0"/>
                      <wp:wrapNone/>
                      <wp:docPr id="839" name="Надпись 8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5189387" id="Надпись 839" o:spid="_x0000_s1026" type="#_x0000_t202" style="position:absolute;margin-left:75pt;margin-top:0;width:0;height:12.75pt;z-index:25197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AmS+KD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73632" behindDoc="0" locked="0" layoutInCell="1" allowOverlap="1" wp14:anchorId="44F6650E" wp14:editId="3B8FB3BC">
                      <wp:simplePos x="0" y="0"/>
                      <wp:positionH relativeFrom="column">
                        <wp:posOffset>952500</wp:posOffset>
                      </wp:positionH>
                      <wp:positionV relativeFrom="paragraph">
                        <wp:posOffset>0</wp:posOffset>
                      </wp:positionV>
                      <wp:extent cx="0" cy="161925"/>
                      <wp:effectExtent l="95250" t="0" r="95250" b="0"/>
                      <wp:wrapNone/>
                      <wp:docPr id="838" name="Надпись 8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80366E" id="Надпись 838" o:spid="_x0000_s1026" type="#_x0000_t202" style="position:absolute;margin-left:75pt;margin-top:0;width:0;height:12.75pt;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PECAhB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74656" behindDoc="0" locked="0" layoutInCell="1" allowOverlap="1" wp14:anchorId="12EF117C" wp14:editId="787E81E2">
                      <wp:simplePos x="0" y="0"/>
                      <wp:positionH relativeFrom="column">
                        <wp:posOffset>952500</wp:posOffset>
                      </wp:positionH>
                      <wp:positionV relativeFrom="paragraph">
                        <wp:posOffset>0</wp:posOffset>
                      </wp:positionV>
                      <wp:extent cx="0" cy="161925"/>
                      <wp:effectExtent l="95250" t="0" r="95250" b="0"/>
                      <wp:wrapNone/>
                      <wp:docPr id="837" name="Надпись 8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AECFF9" id="Надпись 837" o:spid="_x0000_s1026" type="#_x0000_t202" style="position:absolute;margin-left:75pt;margin-top:0;width:0;height:12.75pt;z-index:25197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BoqGUZ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75680" behindDoc="0" locked="0" layoutInCell="1" allowOverlap="1" wp14:anchorId="2849B204" wp14:editId="2E3F011F">
                      <wp:simplePos x="0" y="0"/>
                      <wp:positionH relativeFrom="column">
                        <wp:posOffset>952500</wp:posOffset>
                      </wp:positionH>
                      <wp:positionV relativeFrom="paragraph">
                        <wp:posOffset>0</wp:posOffset>
                      </wp:positionV>
                      <wp:extent cx="0" cy="161925"/>
                      <wp:effectExtent l="95250" t="0" r="95250" b="0"/>
                      <wp:wrapNone/>
                      <wp:docPr id="836" name="Надпись 8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34F9AD3" id="Надпись 836" o:spid="_x0000_s1026" type="#_x0000_t202" style="position:absolute;margin-left:75pt;margin-top:0;width:0;height:12.75pt;z-index:25197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C/4YWK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76704" behindDoc="0" locked="0" layoutInCell="1" allowOverlap="1" wp14:anchorId="421AC88B" wp14:editId="188C64E0">
                      <wp:simplePos x="0" y="0"/>
                      <wp:positionH relativeFrom="column">
                        <wp:posOffset>952500</wp:posOffset>
                      </wp:positionH>
                      <wp:positionV relativeFrom="paragraph">
                        <wp:posOffset>0</wp:posOffset>
                      </wp:positionV>
                      <wp:extent cx="0" cy="161925"/>
                      <wp:effectExtent l="95250" t="0" r="95250" b="0"/>
                      <wp:wrapNone/>
                      <wp:docPr id="835" name="Надпись 8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8D126E" id="Надпись 835" o:spid="_x0000_s1026" type="#_x0000_t202" style="position:absolute;margin-left:75pt;margin-top:0;width:0;height:12.75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dTleAIAAB0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77728" behindDoc="0" locked="0" layoutInCell="1" allowOverlap="1" wp14:anchorId="5D0699D3" wp14:editId="6148132F">
                      <wp:simplePos x="0" y="0"/>
                      <wp:positionH relativeFrom="column">
                        <wp:posOffset>952500</wp:posOffset>
                      </wp:positionH>
                      <wp:positionV relativeFrom="paragraph">
                        <wp:posOffset>0</wp:posOffset>
                      </wp:positionV>
                      <wp:extent cx="0" cy="161925"/>
                      <wp:effectExtent l="95250" t="0" r="95250" b="0"/>
                      <wp:wrapNone/>
                      <wp:docPr id="834" name="Надпись 8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52C86E8" id="Надпись 834" o:spid="_x0000_s1026" type="#_x0000_t202" style="position:absolute;margin-left:75pt;margin-top:0;width:0;height:12.75pt;z-index:25197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BQdDR2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78752" behindDoc="0" locked="0" layoutInCell="1" allowOverlap="1" wp14:anchorId="2514E29E" wp14:editId="2D469A7F">
                      <wp:simplePos x="0" y="0"/>
                      <wp:positionH relativeFrom="column">
                        <wp:posOffset>952500</wp:posOffset>
                      </wp:positionH>
                      <wp:positionV relativeFrom="paragraph">
                        <wp:posOffset>0</wp:posOffset>
                      </wp:positionV>
                      <wp:extent cx="0" cy="161925"/>
                      <wp:effectExtent l="95250" t="0" r="95250" b="0"/>
                      <wp:wrapNone/>
                      <wp:docPr id="833" name="Надпись 8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8B09E6" id="Надпись 833" o:spid="_x0000_s1026" type="#_x0000_t202" style="position:absolute;margin-left:75pt;margin-top:0;width:0;height:12.75pt;z-index:25197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D3hXc7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79776" behindDoc="0" locked="0" layoutInCell="1" allowOverlap="1" wp14:anchorId="08A1BE7A" wp14:editId="4014F49C">
                      <wp:simplePos x="0" y="0"/>
                      <wp:positionH relativeFrom="column">
                        <wp:posOffset>952500</wp:posOffset>
                      </wp:positionH>
                      <wp:positionV relativeFrom="paragraph">
                        <wp:posOffset>0</wp:posOffset>
                      </wp:positionV>
                      <wp:extent cx="0" cy="161925"/>
                      <wp:effectExtent l="95250" t="0" r="95250" b="0"/>
                      <wp:wrapNone/>
                      <wp:docPr id="832" name="Надпись 8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1A34C1" id="Надпись 832" o:spid="_x0000_s1026" type="#_x0000_t202" style="position:absolute;margin-left:75pt;margin-top:0;width:0;height:12.75pt;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AgzJeo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80800" behindDoc="0" locked="0" layoutInCell="1" allowOverlap="1" wp14:anchorId="7EF8D78A" wp14:editId="2B71C54A">
                      <wp:simplePos x="0" y="0"/>
                      <wp:positionH relativeFrom="column">
                        <wp:posOffset>952500</wp:posOffset>
                      </wp:positionH>
                      <wp:positionV relativeFrom="paragraph">
                        <wp:posOffset>0</wp:posOffset>
                      </wp:positionV>
                      <wp:extent cx="0" cy="161925"/>
                      <wp:effectExtent l="95250" t="0" r="95250" b="0"/>
                      <wp:wrapNone/>
                      <wp:docPr id="831" name="Надпись 8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013208" id="Надпись 831" o:spid="_x0000_s1026" type="#_x0000_t202" style="position:absolute;margin-left:75pt;margin-top:0;width:0;height:12.75pt;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AYEMbH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81824" behindDoc="0" locked="0" layoutInCell="1" allowOverlap="1" wp14:anchorId="46AA80F9" wp14:editId="1622A92D">
                      <wp:simplePos x="0" y="0"/>
                      <wp:positionH relativeFrom="column">
                        <wp:posOffset>952500</wp:posOffset>
                      </wp:positionH>
                      <wp:positionV relativeFrom="paragraph">
                        <wp:posOffset>0</wp:posOffset>
                      </wp:positionV>
                      <wp:extent cx="0" cy="161925"/>
                      <wp:effectExtent l="95250" t="0" r="95250" b="0"/>
                      <wp:wrapNone/>
                      <wp:docPr id="830" name="Надпись 8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73D871" id="Надпись 830" o:spid="_x0000_s1026" type="#_x0000_t202" style="position:absolute;margin-left:75pt;margin-top:0;width:0;height:12.75pt;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M9ZJlR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82848" behindDoc="0" locked="0" layoutInCell="1" allowOverlap="1" wp14:anchorId="4AC0D939" wp14:editId="635A2A2F">
                      <wp:simplePos x="0" y="0"/>
                      <wp:positionH relativeFrom="column">
                        <wp:posOffset>952500</wp:posOffset>
                      </wp:positionH>
                      <wp:positionV relativeFrom="paragraph">
                        <wp:posOffset>0</wp:posOffset>
                      </wp:positionV>
                      <wp:extent cx="0" cy="161925"/>
                      <wp:effectExtent l="95250" t="0" r="95250" b="0"/>
                      <wp:wrapNone/>
                      <wp:docPr id="829" name="Надпись 8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8E55DE" id="Надпись 829" o:spid="_x0000_s1026" type="#_x0000_t202" style="position:absolute;margin-left:75pt;margin-top:0;width:0;height:12.75pt;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Bjsxpt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83872" behindDoc="0" locked="0" layoutInCell="1" allowOverlap="1" wp14:anchorId="15113C0C" wp14:editId="51394C36">
                      <wp:simplePos x="0" y="0"/>
                      <wp:positionH relativeFrom="column">
                        <wp:posOffset>952500</wp:posOffset>
                      </wp:positionH>
                      <wp:positionV relativeFrom="paragraph">
                        <wp:posOffset>0</wp:posOffset>
                      </wp:positionV>
                      <wp:extent cx="0" cy="161925"/>
                      <wp:effectExtent l="95250" t="0" r="95250" b="0"/>
                      <wp:wrapNone/>
                      <wp:docPr id="828" name="Надпись 8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660B71" id="Надпись 828" o:spid="_x0000_s1026" type="#_x0000_t202" style="position:absolute;margin-left:75pt;margin-top:0;width:0;height:12.75pt;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84896" behindDoc="0" locked="0" layoutInCell="1" allowOverlap="1" wp14:anchorId="1E2D81C5" wp14:editId="52D8275A">
                      <wp:simplePos x="0" y="0"/>
                      <wp:positionH relativeFrom="column">
                        <wp:posOffset>952500</wp:posOffset>
                      </wp:positionH>
                      <wp:positionV relativeFrom="paragraph">
                        <wp:posOffset>0</wp:posOffset>
                      </wp:positionV>
                      <wp:extent cx="0" cy="161925"/>
                      <wp:effectExtent l="95250" t="0" r="95250" b="0"/>
                      <wp:wrapNone/>
                      <wp:docPr id="827" name="Надпись 8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10C8D8" id="Надпись 827" o:spid="_x0000_s1026" type="#_x0000_t202" style="position:absolute;margin-left:75pt;margin-top:0;width:0;height:12.75pt;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0EBdA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FYPQQF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85920" behindDoc="0" locked="0" layoutInCell="1" allowOverlap="1" wp14:anchorId="496A77CB" wp14:editId="14828742">
                      <wp:simplePos x="0" y="0"/>
                      <wp:positionH relativeFrom="column">
                        <wp:posOffset>952500</wp:posOffset>
                      </wp:positionH>
                      <wp:positionV relativeFrom="paragraph">
                        <wp:posOffset>0</wp:posOffset>
                      </wp:positionV>
                      <wp:extent cx="0" cy="161925"/>
                      <wp:effectExtent l="95250" t="0" r="95250" b="0"/>
                      <wp:wrapNone/>
                      <wp:docPr id="826" name="Надпись 8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D8AFDE" id="Надпись 826" o:spid="_x0000_s1026" type="#_x0000_t202" style="position:absolute;margin-left:75pt;margin-top:0;width:0;height:12.75pt;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IFGoZJ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86944" behindDoc="0" locked="0" layoutInCell="1" allowOverlap="1" wp14:anchorId="6E8BA0A7" wp14:editId="7D9F10EA">
                      <wp:simplePos x="0" y="0"/>
                      <wp:positionH relativeFrom="column">
                        <wp:posOffset>952500</wp:posOffset>
                      </wp:positionH>
                      <wp:positionV relativeFrom="paragraph">
                        <wp:posOffset>0</wp:posOffset>
                      </wp:positionV>
                      <wp:extent cx="0" cy="161925"/>
                      <wp:effectExtent l="95250" t="0" r="95250" b="0"/>
                      <wp:wrapNone/>
                      <wp:docPr id="825" name="Надпись 8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41DAFD" id="Надпись 825" o:spid="_x0000_s1026" type="#_x0000_t202" style="position:absolute;margin-left:75pt;margin-top:0;width:0;height:12.75pt;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mvD9dgIAAB0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87968" behindDoc="0" locked="0" layoutInCell="1" allowOverlap="1" wp14:anchorId="5A58D0BA" wp14:editId="1C4C42D1">
                      <wp:simplePos x="0" y="0"/>
                      <wp:positionH relativeFrom="column">
                        <wp:posOffset>952500</wp:posOffset>
                      </wp:positionH>
                      <wp:positionV relativeFrom="paragraph">
                        <wp:posOffset>0</wp:posOffset>
                      </wp:positionV>
                      <wp:extent cx="0" cy="161925"/>
                      <wp:effectExtent l="95250" t="0" r="95250" b="0"/>
                      <wp:wrapNone/>
                      <wp:docPr id="824" name="Надпись 8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77F5765" id="Надпись 824" o:spid="_x0000_s1026" type="#_x0000_t202" style="position:absolute;margin-left:75pt;margin-top:0;width:0;height:12.75pt;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G7TEG5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88992" behindDoc="0" locked="0" layoutInCell="1" allowOverlap="1" wp14:anchorId="34AC1E33" wp14:editId="4A0F4EF0">
                      <wp:simplePos x="0" y="0"/>
                      <wp:positionH relativeFrom="column">
                        <wp:posOffset>952500</wp:posOffset>
                      </wp:positionH>
                      <wp:positionV relativeFrom="paragraph">
                        <wp:posOffset>0</wp:posOffset>
                      </wp:positionV>
                      <wp:extent cx="0" cy="161925"/>
                      <wp:effectExtent l="95250" t="0" r="95250" b="0"/>
                      <wp:wrapNone/>
                      <wp:docPr id="823" name="Надпись 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0AD375" id="Надпись 823" o:spid="_x0000_s1026" type="#_x0000_t202" style="position:absolute;margin-left:75pt;margin-top:0;width:0;height:12.75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DJIlMj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90016" behindDoc="0" locked="0" layoutInCell="1" allowOverlap="1" wp14:anchorId="485420CF" wp14:editId="5E7B73F3">
                      <wp:simplePos x="0" y="0"/>
                      <wp:positionH relativeFrom="column">
                        <wp:posOffset>952500</wp:posOffset>
                      </wp:positionH>
                      <wp:positionV relativeFrom="paragraph">
                        <wp:posOffset>0</wp:posOffset>
                      </wp:positionV>
                      <wp:extent cx="0" cy="161925"/>
                      <wp:effectExtent l="95250" t="0" r="95250" b="0"/>
                      <wp:wrapNone/>
                      <wp:docPr id="822" name="Надпись 8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994524" id="Надпись 822" o:spid="_x0000_s1026" type="#_x0000_t202" style="position:absolute;margin-left:75pt;margin-top:0;width:0;height:12.75pt;z-index:25199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B5rs7B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91040" behindDoc="0" locked="0" layoutInCell="1" allowOverlap="1" wp14:anchorId="411C0772" wp14:editId="6B5675E8">
                      <wp:simplePos x="0" y="0"/>
                      <wp:positionH relativeFrom="column">
                        <wp:posOffset>952500</wp:posOffset>
                      </wp:positionH>
                      <wp:positionV relativeFrom="paragraph">
                        <wp:posOffset>0</wp:posOffset>
                      </wp:positionV>
                      <wp:extent cx="0" cy="161925"/>
                      <wp:effectExtent l="95250" t="0" r="95250" b="0"/>
                      <wp:wrapNone/>
                      <wp:docPr id="821" name="Надпись 8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9FD05C0" id="Надпись 821" o:spid="_x0000_s1026" type="#_x0000_t202" style="position:absolute;margin-left:75pt;margin-top:0;width:0;height:12.75pt;z-index:25199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Amt+Lf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92064" behindDoc="0" locked="0" layoutInCell="1" allowOverlap="1" wp14:anchorId="6EF628C9" wp14:editId="7487893F">
                      <wp:simplePos x="0" y="0"/>
                      <wp:positionH relativeFrom="column">
                        <wp:posOffset>952500</wp:posOffset>
                      </wp:positionH>
                      <wp:positionV relativeFrom="paragraph">
                        <wp:posOffset>0</wp:posOffset>
                      </wp:positionV>
                      <wp:extent cx="0" cy="161925"/>
                      <wp:effectExtent l="95250" t="0" r="95250" b="0"/>
                      <wp:wrapNone/>
                      <wp:docPr id="820" name="Надпись 8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3C43A0" id="Надпись 820" o:spid="_x0000_s1026" type="#_x0000_t202" style="position:absolute;margin-left:75pt;margin-top:0;width:0;height:12.75pt;z-index:25199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PH+Akx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93088" behindDoc="0" locked="0" layoutInCell="1" allowOverlap="1" wp14:anchorId="0EA93B30" wp14:editId="0D505950">
                      <wp:simplePos x="0" y="0"/>
                      <wp:positionH relativeFrom="column">
                        <wp:posOffset>952500</wp:posOffset>
                      </wp:positionH>
                      <wp:positionV relativeFrom="paragraph">
                        <wp:posOffset>0</wp:posOffset>
                      </wp:positionV>
                      <wp:extent cx="0" cy="161925"/>
                      <wp:effectExtent l="95250" t="0" r="95250" b="0"/>
                      <wp:wrapNone/>
                      <wp:docPr id="819" name="Надпись 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66E0F3" id="Надпись 819" o:spid="_x0000_s1026" type="#_x0000_t202" style="position:absolute;margin-left:75pt;margin-top:0;width:0;height:12.7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FoFq7N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94112" behindDoc="0" locked="0" layoutInCell="1" allowOverlap="1" wp14:anchorId="5E7F005E" wp14:editId="493DF9BA">
                      <wp:simplePos x="0" y="0"/>
                      <wp:positionH relativeFrom="column">
                        <wp:posOffset>952500</wp:posOffset>
                      </wp:positionH>
                      <wp:positionV relativeFrom="paragraph">
                        <wp:posOffset>0</wp:posOffset>
                      </wp:positionV>
                      <wp:extent cx="0" cy="161925"/>
                      <wp:effectExtent l="95250" t="0" r="95250" b="0"/>
                      <wp:wrapNone/>
                      <wp:docPr id="818" name="Надпись 8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4209DD" id="Надпись 818" o:spid="_x0000_s1026" type="#_x0000_t202" style="position:absolute;margin-left:75pt;margin-top:0;width:0;height:12.7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95136" behindDoc="0" locked="0" layoutInCell="1" allowOverlap="1" wp14:anchorId="69A23DC4" wp14:editId="1028894F">
                      <wp:simplePos x="0" y="0"/>
                      <wp:positionH relativeFrom="column">
                        <wp:posOffset>952500</wp:posOffset>
                      </wp:positionH>
                      <wp:positionV relativeFrom="paragraph">
                        <wp:posOffset>0</wp:posOffset>
                      </wp:positionV>
                      <wp:extent cx="0" cy="161925"/>
                      <wp:effectExtent l="95250" t="0" r="95250" b="0"/>
                      <wp:wrapNone/>
                      <wp:docPr id="817" name="Надпись 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29F15D" id="Надпись 817" o:spid="_x0000_s1026" type="#_x0000_t202" style="position:absolute;margin-left:75pt;margin-top:0;width:0;height:12.75pt;z-index:25199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iwp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BTmLCl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96160" behindDoc="0" locked="0" layoutInCell="1" allowOverlap="1" wp14:anchorId="7E284DE6" wp14:editId="6B416537">
                      <wp:simplePos x="0" y="0"/>
                      <wp:positionH relativeFrom="column">
                        <wp:posOffset>952500</wp:posOffset>
                      </wp:positionH>
                      <wp:positionV relativeFrom="paragraph">
                        <wp:posOffset>0</wp:posOffset>
                      </wp:positionV>
                      <wp:extent cx="0" cy="161925"/>
                      <wp:effectExtent l="95250" t="0" r="95250" b="0"/>
                      <wp:wrapNone/>
                      <wp:docPr id="816" name="Надпись 8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A104DBD" id="Надпись 816" o:spid="_x0000_s1026" type="#_x0000_t202" style="position:absolute;margin-left:75pt;margin-top:0;width:0;height:12.75pt;z-index:25199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MOvzLp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97184" behindDoc="0" locked="0" layoutInCell="1" allowOverlap="1" wp14:anchorId="46D4E824" wp14:editId="70DA7BFA">
                      <wp:simplePos x="0" y="0"/>
                      <wp:positionH relativeFrom="column">
                        <wp:posOffset>952500</wp:posOffset>
                      </wp:positionH>
                      <wp:positionV relativeFrom="paragraph">
                        <wp:posOffset>0</wp:posOffset>
                      </wp:positionV>
                      <wp:extent cx="0" cy="161925"/>
                      <wp:effectExtent l="95250" t="0" r="95250" b="0"/>
                      <wp:wrapNone/>
                      <wp:docPr id="815" name="Надпись 8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3CA7AF" id="Надпись 815" o:spid="_x0000_s1026" type="#_x0000_t202" style="position:absolute;margin-left:75pt;margin-top:0;width:0;height:12.75pt;z-index:25199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53VdwIAAB0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98208" behindDoc="0" locked="0" layoutInCell="1" allowOverlap="1" wp14:anchorId="08D309EE" wp14:editId="2330965A">
                      <wp:simplePos x="0" y="0"/>
                      <wp:positionH relativeFrom="column">
                        <wp:posOffset>952500</wp:posOffset>
                      </wp:positionH>
                      <wp:positionV relativeFrom="paragraph">
                        <wp:posOffset>0</wp:posOffset>
                      </wp:positionV>
                      <wp:extent cx="0" cy="161925"/>
                      <wp:effectExtent l="95250" t="0" r="95250" b="0"/>
                      <wp:wrapNone/>
                      <wp:docPr id="814" name="Надпись 8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512A9C" id="Надпись 814" o:spid="_x0000_s1026" type="#_x0000_t202" style="position:absolute;margin-left:75pt;margin-top:0;width:0;height:12.7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Cw6fUZ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1999232" behindDoc="0" locked="0" layoutInCell="1" allowOverlap="1" wp14:anchorId="1A04B897" wp14:editId="422A2DAE">
                      <wp:simplePos x="0" y="0"/>
                      <wp:positionH relativeFrom="column">
                        <wp:posOffset>952500</wp:posOffset>
                      </wp:positionH>
                      <wp:positionV relativeFrom="paragraph">
                        <wp:posOffset>0</wp:posOffset>
                      </wp:positionV>
                      <wp:extent cx="0" cy="161925"/>
                      <wp:effectExtent l="95250" t="0" r="95250" b="0"/>
                      <wp:wrapNone/>
                      <wp:docPr id="813" name="Надпись 8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8334C51" id="Надпись 813" o:spid="_x0000_s1026" type="#_x0000_t202" style="position:absolute;margin-left:75pt;margin-top:0;width:0;height:12.7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CLyz4L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00256" behindDoc="0" locked="0" layoutInCell="1" allowOverlap="1" wp14:anchorId="67274839" wp14:editId="690A8EA4">
                      <wp:simplePos x="0" y="0"/>
                      <wp:positionH relativeFrom="column">
                        <wp:posOffset>952500</wp:posOffset>
                      </wp:positionH>
                      <wp:positionV relativeFrom="paragraph">
                        <wp:posOffset>0</wp:posOffset>
                      </wp:positionV>
                      <wp:extent cx="0" cy="161925"/>
                      <wp:effectExtent l="95250" t="0" r="95250" b="0"/>
                      <wp:wrapNone/>
                      <wp:docPr id="812" name="Надпись 8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4952309" id="Надпись 812" o:spid="_x0000_s1026" type="#_x0000_t202" style="position:absolute;margin-left:75pt;margin-top:0;width:0;height:12.75pt;z-index:25200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01280" behindDoc="0" locked="0" layoutInCell="1" allowOverlap="1" wp14:anchorId="550F24E9" wp14:editId="4107D7BC">
                      <wp:simplePos x="0" y="0"/>
                      <wp:positionH relativeFrom="column">
                        <wp:posOffset>952500</wp:posOffset>
                      </wp:positionH>
                      <wp:positionV relativeFrom="paragraph">
                        <wp:posOffset>0</wp:posOffset>
                      </wp:positionV>
                      <wp:extent cx="0" cy="161925"/>
                      <wp:effectExtent l="95250" t="0" r="95250" b="0"/>
                      <wp:wrapNone/>
                      <wp:docPr id="811" name="Надпись 8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4722064" id="Надпись 811" o:spid="_x0000_s1026" type="#_x0000_t202" style="position:absolute;margin-left:75pt;margin-top:0;width:0;height:12.75pt;z-index:25200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02304" behindDoc="0" locked="0" layoutInCell="1" allowOverlap="1" wp14:anchorId="64EC2003" wp14:editId="5194EF53">
                      <wp:simplePos x="0" y="0"/>
                      <wp:positionH relativeFrom="column">
                        <wp:posOffset>952500</wp:posOffset>
                      </wp:positionH>
                      <wp:positionV relativeFrom="paragraph">
                        <wp:posOffset>0</wp:posOffset>
                      </wp:positionV>
                      <wp:extent cx="0" cy="161925"/>
                      <wp:effectExtent l="95250" t="0" r="95250" b="0"/>
                      <wp:wrapNone/>
                      <wp:docPr id="810" name="Надпись 8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DD056BF" id="Надпись 810" o:spid="_x0000_s1026" type="#_x0000_t202" style="position:absolute;margin-left:75pt;margin-top:0;width:0;height:12.75pt;z-index:25200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03328" behindDoc="0" locked="0" layoutInCell="1" allowOverlap="1" wp14:anchorId="59AE33FE" wp14:editId="0B0D863F">
                      <wp:simplePos x="0" y="0"/>
                      <wp:positionH relativeFrom="column">
                        <wp:posOffset>952500</wp:posOffset>
                      </wp:positionH>
                      <wp:positionV relativeFrom="paragraph">
                        <wp:posOffset>0</wp:posOffset>
                      </wp:positionV>
                      <wp:extent cx="0" cy="161925"/>
                      <wp:effectExtent l="95250" t="0" r="95250" b="0"/>
                      <wp:wrapNone/>
                      <wp:docPr id="809" name="Надпись 8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A523B3" id="Надпись 809" o:spid="_x0000_s1026" type="#_x0000_t202" style="position:absolute;margin-left:75pt;margin-top:0;width:0;height:12.75pt;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04352" behindDoc="0" locked="0" layoutInCell="1" allowOverlap="1" wp14:anchorId="20E3D2BD" wp14:editId="5F186ACF">
                      <wp:simplePos x="0" y="0"/>
                      <wp:positionH relativeFrom="column">
                        <wp:posOffset>952500</wp:posOffset>
                      </wp:positionH>
                      <wp:positionV relativeFrom="paragraph">
                        <wp:posOffset>0</wp:posOffset>
                      </wp:positionV>
                      <wp:extent cx="0" cy="161925"/>
                      <wp:effectExtent l="95250" t="0" r="95250" b="0"/>
                      <wp:wrapNone/>
                      <wp:docPr id="808" name="Надпись 8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04CB1C4" id="Надпись 808" o:spid="_x0000_s1026" type="#_x0000_t202" style="position:absolute;margin-left:75pt;margin-top:0;width:0;height:12.75pt;z-index:25200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05376" behindDoc="0" locked="0" layoutInCell="1" allowOverlap="1" wp14:anchorId="46C67259" wp14:editId="461D906E">
                      <wp:simplePos x="0" y="0"/>
                      <wp:positionH relativeFrom="column">
                        <wp:posOffset>952500</wp:posOffset>
                      </wp:positionH>
                      <wp:positionV relativeFrom="paragraph">
                        <wp:posOffset>0</wp:posOffset>
                      </wp:positionV>
                      <wp:extent cx="0" cy="161925"/>
                      <wp:effectExtent l="95250" t="0" r="95250" b="0"/>
                      <wp:wrapNone/>
                      <wp:docPr id="807" name="Надпись 8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698C03" id="Надпись 807" o:spid="_x0000_s1026" type="#_x0000_t202" style="position:absolute;margin-left:75pt;margin-top:0;width:0;height:12.75pt;z-index:25200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06400" behindDoc="0" locked="0" layoutInCell="1" allowOverlap="1" wp14:anchorId="773AAC77" wp14:editId="20F74FA3">
                      <wp:simplePos x="0" y="0"/>
                      <wp:positionH relativeFrom="column">
                        <wp:posOffset>952500</wp:posOffset>
                      </wp:positionH>
                      <wp:positionV relativeFrom="paragraph">
                        <wp:posOffset>0</wp:posOffset>
                      </wp:positionV>
                      <wp:extent cx="0" cy="19050"/>
                      <wp:effectExtent l="95250" t="38100" r="95250" b="38100"/>
                      <wp:wrapNone/>
                      <wp:docPr id="806" name="Надпись 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593D1F" id="Надпись 806" o:spid="_x0000_s1026" type="#_x0000_t202" style="position:absolute;margin-left:75pt;margin-top:0;width:0;height:1.5pt;z-index:25200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07424" behindDoc="0" locked="0" layoutInCell="1" allowOverlap="1" wp14:anchorId="4AB6E42D" wp14:editId="655C6285">
                      <wp:simplePos x="0" y="0"/>
                      <wp:positionH relativeFrom="column">
                        <wp:posOffset>952500</wp:posOffset>
                      </wp:positionH>
                      <wp:positionV relativeFrom="paragraph">
                        <wp:posOffset>0</wp:posOffset>
                      </wp:positionV>
                      <wp:extent cx="0" cy="19050"/>
                      <wp:effectExtent l="95250" t="38100" r="95250" b="38100"/>
                      <wp:wrapNone/>
                      <wp:docPr id="805" name="Надпись 8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E3FBA7" id="Надпись 805" o:spid="_x0000_s1026" type="#_x0000_t202" style="position:absolute;margin-left:75pt;margin-top:0;width:0;height:1.5pt;z-index:25200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08448" behindDoc="0" locked="0" layoutInCell="1" allowOverlap="1" wp14:anchorId="243C6FCB" wp14:editId="3D9992AB">
                      <wp:simplePos x="0" y="0"/>
                      <wp:positionH relativeFrom="column">
                        <wp:posOffset>952500</wp:posOffset>
                      </wp:positionH>
                      <wp:positionV relativeFrom="paragraph">
                        <wp:posOffset>0</wp:posOffset>
                      </wp:positionV>
                      <wp:extent cx="0" cy="19050"/>
                      <wp:effectExtent l="95250" t="38100" r="95250" b="38100"/>
                      <wp:wrapNone/>
                      <wp:docPr id="804" name="Надпись 8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2508871" id="Надпись 804" o:spid="_x0000_s1026" type="#_x0000_t202" style="position:absolute;margin-left:75pt;margin-top:0;width:0;height:1.5pt;z-index:25200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09472" behindDoc="0" locked="0" layoutInCell="1" allowOverlap="1" wp14:anchorId="479C6E61" wp14:editId="57436B49">
                      <wp:simplePos x="0" y="0"/>
                      <wp:positionH relativeFrom="column">
                        <wp:posOffset>952500</wp:posOffset>
                      </wp:positionH>
                      <wp:positionV relativeFrom="paragraph">
                        <wp:posOffset>0</wp:posOffset>
                      </wp:positionV>
                      <wp:extent cx="0" cy="19050"/>
                      <wp:effectExtent l="95250" t="38100" r="95250" b="38100"/>
                      <wp:wrapNone/>
                      <wp:docPr id="803" name="Надпись 8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7E7DA1" id="Надпись 803" o:spid="_x0000_s1026" type="#_x0000_t202" style="position:absolute;margin-left:75pt;margin-top:0;width:0;height:1.5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10496" behindDoc="0" locked="0" layoutInCell="1" allowOverlap="1" wp14:anchorId="5077A683" wp14:editId="193BC503">
                      <wp:simplePos x="0" y="0"/>
                      <wp:positionH relativeFrom="column">
                        <wp:posOffset>952500</wp:posOffset>
                      </wp:positionH>
                      <wp:positionV relativeFrom="paragraph">
                        <wp:posOffset>0</wp:posOffset>
                      </wp:positionV>
                      <wp:extent cx="0" cy="19050"/>
                      <wp:effectExtent l="95250" t="38100" r="95250" b="38100"/>
                      <wp:wrapNone/>
                      <wp:docPr id="802" name="Надпись 8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F42CDB" id="Надпись 802" o:spid="_x0000_s1026" type="#_x0000_t202" style="position:absolute;margin-left:75pt;margin-top:0;width:0;height:1.5pt;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11520" behindDoc="0" locked="0" layoutInCell="1" allowOverlap="1" wp14:anchorId="2501BA44" wp14:editId="4E5382B1">
                      <wp:simplePos x="0" y="0"/>
                      <wp:positionH relativeFrom="column">
                        <wp:posOffset>952500</wp:posOffset>
                      </wp:positionH>
                      <wp:positionV relativeFrom="paragraph">
                        <wp:posOffset>0</wp:posOffset>
                      </wp:positionV>
                      <wp:extent cx="0" cy="19050"/>
                      <wp:effectExtent l="95250" t="38100" r="95250" b="38100"/>
                      <wp:wrapNone/>
                      <wp:docPr id="801" name="Надпись 8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7D238F9" id="Надпись 801" o:spid="_x0000_s1026" type="#_x0000_t202" style="position:absolute;margin-left:75pt;margin-top:0;width:0;height:1.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Bi+P9d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12544" behindDoc="0" locked="0" layoutInCell="1" allowOverlap="1" wp14:anchorId="74C99EC8" wp14:editId="75DD60BB">
                      <wp:simplePos x="0" y="0"/>
                      <wp:positionH relativeFrom="column">
                        <wp:posOffset>952500</wp:posOffset>
                      </wp:positionH>
                      <wp:positionV relativeFrom="paragraph">
                        <wp:posOffset>0</wp:posOffset>
                      </wp:positionV>
                      <wp:extent cx="0" cy="19050"/>
                      <wp:effectExtent l="95250" t="38100" r="95250" b="38100"/>
                      <wp:wrapNone/>
                      <wp:docPr id="800" name="Надпись 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5AA4417" id="Надпись 800" o:spid="_x0000_s1026" type="#_x0000_t202" style="position:absolute;margin-left:75pt;margin-top:0;width:0;height:1.5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13568" behindDoc="0" locked="0" layoutInCell="1" allowOverlap="1" wp14:anchorId="48D4CC5C" wp14:editId="26B0CAF4">
                      <wp:simplePos x="0" y="0"/>
                      <wp:positionH relativeFrom="column">
                        <wp:posOffset>952500</wp:posOffset>
                      </wp:positionH>
                      <wp:positionV relativeFrom="paragraph">
                        <wp:posOffset>0</wp:posOffset>
                      </wp:positionV>
                      <wp:extent cx="0" cy="19050"/>
                      <wp:effectExtent l="95250" t="38100" r="95250" b="38100"/>
                      <wp:wrapNone/>
                      <wp:docPr id="799" name="Надпись 7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327AEE8" id="Надпись 799" o:spid="_x0000_s1026" type="#_x0000_t202" style="position:absolute;margin-left:75pt;margin-top:0;width:0;height:1.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Vep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161XqX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14592" behindDoc="0" locked="0" layoutInCell="1" allowOverlap="1" wp14:anchorId="6766AAD6" wp14:editId="68B4B66C">
                      <wp:simplePos x="0" y="0"/>
                      <wp:positionH relativeFrom="column">
                        <wp:posOffset>952500</wp:posOffset>
                      </wp:positionH>
                      <wp:positionV relativeFrom="paragraph">
                        <wp:posOffset>0</wp:posOffset>
                      </wp:positionV>
                      <wp:extent cx="0" cy="19050"/>
                      <wp:effectExtent l="95250" t="38100" r="95250" b="38100"/>
                      <wp:wrapNone/>
                      <wp:docPr id="798" name="Надпись 7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E24EEC" id="Надпись 798" o:spid="_x0000_s1026" type="#_x0000_t202" style="position:absolute;margin-left:75pt;margin-top:0;width:0;height:1.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FA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WufhQH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15616" behindDoc="0" locked="0" layoutInCell="1" allowOverlap="1" wp14:anchorId="77C72F8A" wp14:editId="2F77A6F6">
                      <wp:simplePos x="0" y="0"/>
                      <wp:positionH relativeFrom="column">
                        <wp:posOffset>952500</wp:posOffset>
                      </wp:positionH>
                      <wp:positionV relativeFrom="paragraph">
                        <wp:posOffset>0</wp:posOffset>
                      </wp:positionV>
                      <wp:extent cx="0" cy="19050"/>
                      <wp:effectExtent l="95250" t="38100" r="95250" b="38100"/>
                      <wp:wrapNone/>
                      <wp:docPr id="797" name="Надпись 7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FE6B55C" id="Надпись 797" o:spid="_x0000_s1026" type="#_x0000_t202" style="position:absolute;margin-left:75pt;margin-top:0;width:0;height:1.5pt;z-index:25201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FZVB5F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16640" behindDoc="0" locked="0" layoutInCell="1" allowOverlap="1" wp14:anchorId="1C4CFF84" wp14:editId="50F31DC1">
                      <wp:simplePos x="0" y="0"/>
                      <wp:positionH relativeFrom="column">
                        <wp:posOffset>952500</wp:posOffset>
                      </wp:positionH>
                      <wp:positionV relativeFrom="paragraph">
                        <wp:posOffset>0</wp:posOffset>
                      </wp:positionV>
                      <wp:extent cx="0" cy="19050"/>
                      <wp:effectExtent l="95250" t="38100" r="95250" b="38100"/>
                      <wp:wrapNone/>
                      <wp:docPr id="796" name="Надпись 7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1F823D" id="Надпись 796" o:spid="_x0000_s1026" type="#_x0000_t202" style="position:absolute;margin-left:75pt;margin-top:0;width:0;height:1.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7F4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B5h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cpnuwPkcR6byGok9YQXvfzo1bY8g+tALl3Qjun&#10;WnP2Nl1K+nCrdg6GK+iCnp4Le8eP/2F+/KhNfwM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2x+xeH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17664" behindDoc="0" locked="0" layoutInCell="1" allowOverlap="1" wp14:anchorId="19C954CD" wp14:editId="5BC6EE39">
                      <wp:simplePos x="0" y="0"/>
                      <wp:positionH relativeFrom="column">
                        <wp:posOffset>952500</wp:posOffset>
                      </wp:positionH>
                      <wp:positionV relativeFrom="paragraph">
                        <wp:posOffset>0</wp:posOffset>
                      </wp:positionV>
                      <wp:extent cx="0" cy="19050"/>
                      <wp:effectExtent l="95250" t="38100" r="95250" b="38100"/>
                      <wp:wrapNone/>
                      <wp:docPr id="795" name="Надпись 7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E018A5" id="Надпись 795" o:spid="_x0000_s1026" type="#_x0000_t202" style="position:absolute;margin-left:75pt;margin-top:0;width:0;height:1.5pt;z-index:25201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hqZ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B5i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cpnuwPkcR6byGok9YQXvfzo1bY8g+tALl3Qjun&#10;WnP2Nl1K+nCrdg6GK+iCnp4Le8eP/2F+/KhNfwM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DcYamX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18688" behindDoc="0" locked="0" layoutInCell="1" allowOverlap="1" wp14:anchorId="79ADF1EC" wp14:editId="2126D62F">
                      <wp:simplePos x="0" y="0"/>
                      <wp:positionH relativeFrom="column">
                        <wp:posOffset>952500</wp:posOffset>
                      </wp:positionH>
                      <wp:positionV relativeFrom="paragraph">
                        <wp:posOffset>0</wp:posOffset>
                      </wp:positionV>
                      <wp:extent cx="0" cy="19050"/>
                      <wp:effectExtent l="95250" t="38100" r="95250" b="38100"/>
                      <wp:wrapNone/>
                      <wp:docPr id="794" name="Надпись 7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FAEF98" id="Надпись 794" o:spid="_x0000_s1026" type="#_x0000_t202" style="position:absolute;margin-left:75pt;margin-top:0;width:0;height:1.5pt;z-index:25201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jKxw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gIyscH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19712" behindDoc="0" locked="0" layoutInCell="1" allowOverlap="1" wp14:anchorId="69F38ED5" wp14:editId="3FBB5F57">
                      <wp:simplePos x="0" y="0"/>
                      <wp:positionH relativeFrom="column">
                        <wp:posOffset>952500</wp:posOffset>
                      </wp:positionH>
                      <wp:positionV relativeFrom="paragraph">
                        <wp:posOffset>0</wp:posOffset>
                      </wp:positionV>
                      <wp:extent cx="0" cy="19050"/>
                      <wp:effectExtent l="95250" t="38100" r="95250" b="38100"/>
                      <wp:wrapNone/>
                      <wp:docPr id="793" name="Надпись 7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B9D62DB" id="Надпись 793" o:spid="_x0000_s1026" type="#_x0000_t202" style="position:absolute;margin-left:75pt;margin-top:0;width:0;height:1.5pt;z-index:25201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OBzPIF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20736" behindDoc="0" locked="0" layoutInCell="1" allowOverlap="1" wp14:anchorId="12455DE8" wp14:editId="0A3043D5">
                      <wp:simplePos x="0" y="0"/>
                      <wp:positionH relativeFrom="column">
                        <wp:posOffset>952500</wp:posOffset>
                      </wp:positionH>
                      <wp:positionV relativeFrom="paragraph">
                        <wp:posOffset>0</wp:posOffset>
                      </wp:positionV>
                      <wp:extent cx="0" cy="19050"/>
                      <wp:effectExtent l="95250" t="38100" r="95250" b="38100"/>
                      <wp:wrapNone/>
                      <wp:docPr id="792" name="Надпись 7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D19B9F3" id="Надпись 792" o:spid="_x0000_s1026" type="#_x0000_t202" style="position:absolute;margin-left:75pt;margin-top:0;width:0;height:1.5pt;z-index:25202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G05imh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21760" behindDoc="0" locked="0" layoutInCell="1" allowOverlap="1" wp14:anchorId="78A6FED8" wp14:editId="398B94B6">
                      <wp:simplePos x="0" y="0"/>
                      <wp:positionH relativeFrom="column">
                        <wp:posOffset>952500</wp:posOffset>
                      </wp:positionH>
                      <wp:positionV relativeFrom="paragraph">
                        <wp:posOffset>0</wp:posOffset>
                      </wp:positionV>
                      <wp:extent cx="0" cy="19050"/>
                      <wp:effectExtent l="95250" t="38100" r="95250" b="38100"/>
                      <wp:wrapNone/>
                      <wp:docPr id="791" name="Надпись 7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D17179" id="Надпись 791" o:spid="_x0000_s1026" type="#_x0000_t202" style="position:absolute;margin-left:75pt;margin-top:0;width:0;height:1.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4CGJdwIAABw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LvgIYl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22784" behindDoc="0" locked="0" layoutInCell="1" allowOverlap="1" wp14:anchorId="3AD4E7DA" wp14:editId="14CF78F4">
                      <wp:simplePos x="0" y="0"/>
                      <wp:positionH relativeFrom="column">
                        <wp:posOffset>952500</wp:posOffset>
                      </wp:positionH>
                      <wp:positionV relativeFrom="paragraph">
                        <wp:posOffset>0</wp:posOffset>
                      </wp:positionV>
                      <wp:extent cx="0" cy="19050"/>
                      <wp:effectExtent l="95250" t="38100" r="95250" b="38100"/>
                      <wp:wrapNone/>
                      <wp:docPr id="790" name="Надпись 7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A8DB62D" id="Надпись 790" o:spid="_x0000_s1026" type="#_x0000_t202" style="position:absolute;margin-left:75pt;margin-top:0;width:0;height:1.5pt;z-index:25202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NqqXYH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23808" behindDoc="0" locked="0" layoutInCell="1" allowOverlap="1" wp14:anchorId="765FEB8C" wp14:editId="58DC61EE">
                      <wp:simplePos x="0" y="0"/>
                      <wp:positionH relativeFrom="column">
                        <wp:posOffset>952500</wp:posOffset>
                      </wp:positionH>
                      <wp:positionV relativeFrom="paragraph">
                        <wp:posOffset>0</wp:posOffset>
                      </wp:positionV>
                      <wp:extent cx="0" cy="19050"/>
                      <wp:effectExtent l="95250" t="38100" r="95250" b="38100"/>
                      <wp:wrapNone/>
                      <wp:docPr id="789" name="Надпись 7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A55ADD" id="Надпись 789" o:spid="_x0000_s1026" type="#_x0000_t202" style="position:absolute;margin-left:75pt;margin-top:0;width:0;height:1.5pt;z-index:25202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ADktzp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24832" behindDoc="0" locked="0" layoutInCell="1" allowOverlap="1" wp14:anchorId="19A5BBE8" wp14:editId="062681F6">
                      <wp:simplePos x="0" y="0"/>
                      <wp:positionH relativeFrom="column">
                        <wp:posOffset>952500</wp:posOffset>
                      </wp:positionH>
                      <wp:positionV relativeFrom="paragraph">
                        <wp:posOffset>0</wp:posOffset>
                      </wp:positionV>
                      <wp:extent cx="0" cy="19050"/>
                      <wp:effectExtent l="95250" t="38100" r="95250" b="38100"/>
                      <wp:wrapNone/>
                      <wp:docPr id="788" name="Надпись 7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CDB6A3" id="Надпись 788" o:spid="_x0000_s1026" type="#_x0000_t202" style="position:absolute;margin-left:75pt;margin-top:0;width:0;height:1.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25856" behindDoc="0" locked="0" layoutInCell="1" allowOverlap="1" wp14:anchorId="0E546335" wp14:editId="566E9B81">
                      <wp:simplePos x="0" y="0"/>
                      <wp:positionH relativeFrom="column">
                        <wp:posOffset>952500</wp:posOffset>
                      </wp:positionH>
                      <wp:positionV relativeFrom="paragraph">
                        <wp:posOffset>0</wp:posOffset>
                      </wp:positionV>
                      <wp:extent cx="0" cy="19050"/>
                      <wp:effectExtent l="95250" t="38100" r="95250" b="38100"/>
                      <wp:wrapNone/>
                      <wp:docPr id="787" name="Надпись 7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418DFFD" id="Надпись 787" o:spid="_x0000_s1026" type="#_x0000_t202" style="position:absolute;margin-left:75pt;margin-top:0;width:0;height:1.5pt;z-index:25202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IEc5wJ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26880" behindDoc="0" locked="0" layoutInCell="1" allowOverlap="1" wp14:anchorId="6C5086FE" wp14:editId="6857A406">
                      <wp:simplePos x="0" y="0"/>
                      <wp:positionH relativeFrom="column">
                        <wp:posOffset>952500</wp:posOffset>
                      </wp:positionH>
                      <wp:positionV relativeFrom="paragraph">
                        <wp:posOffset>0</wp:posOffset>
                      </wp:positionV>
                      <wp:extent cx="0" cy="19050"/>
                      <wp:effectExtent l="95250" t="38100" r="95250" b="38100"/>
                      <wp:wrapNone/>
                      <wp:docPr id="786" name="Надпись 7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6A8228D" id="Надпись 786" o:spid="_x0000_s1026" type="#_x0000_t202" style="position:absolute;margin-left:75pt;margin-top:0;width:0;height:1.5pt;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AxWUet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27904" behindDoc="0" locked="0" layoutInCell="1" allowOverlap="1" wp14:anchorId="053C6DCC" wp14:editId="7A4CE8FF">
                      <wp:simplePos x="0" y="0"/>
                      <wp:positionH relativeFrom="column">
                        <wp:posOffset>952500</wp:posOffset>
                      </wp:positionH>
                      <wp:positionV relativeFrom="paragraph">
                        <wp:posOffset>0</wp:posOffset>
                      </wp:positionV>
                      <wp:extent cx="0" cy="19050"/>
                      <wp:effectExtent l="95250" t="38100" r="95250" b="38100"/>
                      <wp:wrapNone/>
                      <wp:docPr id="785" name="Надпись 7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44B329" id="Надпись 785" o:spid="_x0000_s1026" type="#_x0000_t202" style="position:absolute;margin-left:75pt;margin-top:0;width:0;height:1.5pt;z-index:25202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" filled="f" stroked="f"/>
                  </w:pict>
                </mc:Fallback>
              </mc:AlternateContent>
            </w:r>
            <w:r w:rsidRPr="00B173F0">
              <w:rPr>
                <w:rFonts w:ascii="Arial Narrow" w:hAnsi="Arial Narrow"/>
                <w:sz w:val="22"/>
                <w:szCs w:val="22"/>
                <w:lang w:val="ru-RU"/>
              </w:rPr>
              <w:t>Модернизация котлоагрегата к/а ст. № 10 БКЗ-210-140 Хабаровской ТЭЦ-1</w:t>
            </w:r>
          </w:p>
        </w:tc>
        <w:tc>
          <w:tcPr>
            <w:tcW w:w="1532" w:type="dxa"/>
            <w:noWrap/>
            <w:vAlign w:val="center"/>
          </w:tcPr>
          <w:p w14:paraId="69367CA6"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973</w:t>
            </w:r>
          </w:p>
        </w:tc>
        <w:tc>
          <w:tcPr>
            <w:tcW w:w="1589" w:type="dxa"/>
            <w:noWrap/>
            <w:vAlign w:val="center"/>
          </w:tcPr>
          <w:p w14:paraId="6A58E77C"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4,149</w:t>
            </w:r>
          </w:p>
        </w:tc>
      </w:tr>
      <w:tr w:rsidR="00B173F0" w:rsidRPr="00B173F0" w14:paraId="16601713" w14:textId="77777777" w:rsidTr="001935C7">
        <w:trPr>
          <w:trHeight w:val="480"/>
        </w:trPr>
        <w:tc>
          <w:tcPr>
            <w:tcW w:w="758" w:type="dxa"/>
            <w:noWrap/>
            <w:hideMark/>
          </w:tcPr>
          <w:p w14:paraId="1ED28246" w14:textId="6DB0B476"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1.2</w:t>
            </w:r>
            <w:r w:rsidR="00716375">
              <w:rPr>
                <w:rFonts w:ascii="Arial Narrow" w:hAnsi="Arial Narrow"/>
                <w:sz w:val="22"/>
                <w:szCs w:val="22"/>
                <w:lang w:val="ru-RU"/>
              </w:rPr>
              <w:t>.</w:t>
            </w:r>
          </w:p>
        </w:tc>
        <w:tc>
          <w:tcPr>
            <w:tcW w:w="5868" w:type="dxa"/>
            <w:vAlign w:val="center"/>
          </w:tcPr>
          <w:p w14:paraId="0CDC6CB5"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Модернизация котлоагрегата к/а ст. № 15 БКЗ-210-140-7 Хабаровской ТЭЦ-1</w:t>
            </w:r>
          </w:p>
        </w:tc>
        <w:tc>
          <w:tcPr>
            <w:tcW w:w="1532" w:type="dxa"/>
            <w:noWrap/>
            <w:vAlign w:val="center"/>
          </w:tcPr>
          <w:p w14:paraId="7F4314D9"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1110</w:t>
            </w:r>
          </w:p>
        </w:tc>
        <w:tc>
          <w:tcPr>
            <w:tcW w:w="1589" w:type="dxa"/>
            <w:noWrap/>
            <w:vAlign w:val="center"/>
          </w:tcPr>
          <w:p w14:paraId="4B83B268"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4,733</w:t>
            </w:r>
          </w:p>
        </w:tc>
      </w:tr>
      <w:tr w:rsidR="00B173F0" w:rsidRPr="00B173F0" w14:paraId="40EAD839" w14:textId="77777777" w:rsidTr="001935C7">
        <w:trPr>
          <w:trHeight w:val="480"/>
        </w:trPr>
        <w:tc>
          <w:tcPr>
            <w:tcW w:w="758" w:type="dxa"/>
            <w:noWrap/>
          </w:tcPr>
          <w:p w14:paraId="7F61FED4" w14:textId="614A9F5F"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1.3</w:t>
            </w:r>
            <w:r w:rsidR="00716375">
              <w:rPr>
                <w:rFonts w:ascii="Arial Narrow" w:hAnsi="Arial Narrow"/>
                <w:sz w:val="22"/>
                <w:szCs w:val="22"/>
                <w:lang w:val="ru-RU"/>
              </w:rPr>
              <w:t>.</w:t>
            </w:r>
          </w:p>
        </w:tc>
        <w:tc>
          <w:tcPr>
            <w:tcW w:w="5868" w:type="dxa"/>
            <w:vAlign w:val="center"/>
          </w:tcPr>
          <w:p w14:paraId="6D79FD6E"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noProof/>
                <w:szCs w:val="22"/>
                <w:lang w:val="ru-RU"/>
              </w:rPr>
              <mc:AlternateContent>
                <mc:Choice Requires="wps">
                  <w:drawing>
                    <wp:anchor distT="0" distB="0" distL="114300" distR="114300" simplePos="0" relativeHeight="252028928" behindDoc="0" locked="0" layoutInCell="1" allowOverlap="1" wp14:anchorId="7393802F" wp14:editId="7CA98D85">
                      <wp:simplePos x="0" y="0"/>
                      <wp:positionH relativeFrom="column">
                        <wp:posOffset>952500</wp:posOffset>
                      </wp:positionH>
                      <wp:positionV relativeFrom="paragraph">
                        <wp:posOffset>190500</wp:posOffset>
                      </wp:positionV>
                      <wp:extent cx="0" cy="161925"/>
                      <wp:effectExtent l="95250" t="0" r="95250" b="0"/>
                      <wp:wrapNone/>
                      <wp:docPr id="784" name="Надпись 7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87C34B" id="Надпись 784" o:spid="_x0000_s1026" type="#_x0000_t202" style="position:absolute;margin-left:75pt;margin-top:15pt;width:0;height:12.75pt;z-index:25202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INb8CX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29952" behindDoc="0" locked="0" layoutInCell="1" allowOverlap="1" wp14:anchorId="0FA730AA" wp14:editId="1C029B4A">
                      <wp:simplePos x="0" y="0"/>
                      <wp:positionH relativeFrom="column">
                        <wp:posOffset>952500</wp:posOffset>
                      </wp:positionH>
                      <wp:positionV relativeFrom="paragraph">
                        <wp:posOffset>190500</wp:posOffset>
                      </wp:positionV>
                      <wp:extent cx="0" cy="161925"/>
                      <wp:effectExtent l="95250" t="0" r="95250" b="0"/>
                      <wp:wrapNone/>
                      <wp:docPr id="783" name="Надпись 7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4A558F" id="Надпись 783" o:spid="_x0000_s1026" type="#_x0000_t202" style="position:absolute;margin-left:75pt;margin-top:15pt;width:0;height:12.75pt;z-index:25202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Icnv0R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30976" behindDoc="0" locked="0" layoutInCell="1" allowOverlap="1" wp14:anchorId="2B0C1BD5" wp14:editId="0A948BD4">
                      <wp:simplePos x="0" y="0"/>
                      <wp:positionH relativeFrom="column">
                        <wp:posOffset>952500</wp:posOffset>
                      </wp:positionH>
                      <wp:positionV relativeFrom="paragraph">
                        <wp:posOffset>190500</wp:posOffset>
                      </wp:positionV>
                      <wp:extent cx="0" cy="161925"/>
                      <wp:effectExtent l="95250" t="0" r="95250" b="0"/>
                      <wp:wrapNone/>
                      <wp:docPr id="782" name="Надпись 7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29F046" id="Надпись 782" o:spid="_x0000_s1026" type="#_x0000_t202" style="position:absolute;margin-left:75pt;margin-top:15pt;width:0;height:12.75pt;z-index:252030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UG5f13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32000" behindDoc="0" locked="0" layoutInCell="1" allowOverlap="1" wp14:anchorId="7FC5087F" wp14:editId="44E3F117">
                      <wp:simplePos x="0" y="0"/>
                      <wp:positionH relativeFrom="column">
                        <wp:posOffset>952500</wp:posOffset>
                      </wp:positionH>
                      <wp:positionV relativeFrom="paragraph">
                        <wp:posOffset>190500</wp:posOffset>
                      </wp:positionV>
                      <wp:extent cx="0" cy="161925"/>
                      <wp:effectExtent l="95250" t="0" r="95250" b="0"/>
                      <wp:wrapNone/>
                      <wp:docPr id="781" name="Надпись 7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BEC334" id="Надпись 781" o:spid="_x0000_s1026" type="#_x0000_t202" style="position:absolute;margin-left:75pt;margin-top:15pt;width:0;height:12.7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33024" behindDoc="0" locked="0" layoutInCell="1" allowOverlap="1" wp14:anchorId="77A4CA0E" wp14:editId="07E87EF7">
                      <wp:simplePos x="0" y="0"/>
                      <wp:positionH relativeFrom="column">
                        <wp:posOffset>952500</wp:posOffset>
                      </wp:positionH>
                      <wp:positionV relativeFrom="paragraph">
                        <wp:posOffset>190500</wp:posOffset>
                      </wp:positionV>
                      <wp:extent cx="0" cy="161925"/>
                      <wp:effectExtent l="95250" t="0" r="95250" b="0"/>
                      <wp:wrapNone/>
                      <wp:docPr id="780" name="Надпись 7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9D0701" id="Надпись 780" o:spid="_x0000_s1026" type="#_x0000_t202" style="position:absolute;margin-left:75pt;margin-top:15pt;width:0;height:12.7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v/vuK3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34048" behindDoc="0" locked="0" layoutInCell="1" allowOverlap="1" wp14:anchorId="7D5B7137" wp14:editId="3813409E">
                      <wp:simplePos x="0" y="0"/>
                      <wp:positionH relativeFrom="column">
                        <wp:posOffset>952500</wp:posOffset>
                      </wp:positionH>
                      <wp:positionV relativeFrom="paragraph">
                        <wp:posOffset>190500</wp:posOffset>
                      </wp:positionV>
                      <wp:extent cx="0" cy="161925"/>
                      <wp:effectExtent l="95250" t="0" r="95250" b="0"/>
                      <wp:wrapNone/>
                      <wp:docPr id="779" name="Надпись 7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FFFCE1" id="Надпись 779" o:spid="_x0000_s1026" type="#_x0000_t202" style="position:absolute;margin-left:75pt;margin-top:15pt;width:0;height:12.7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HKXwdX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35072" behindDoc="0" locked="0" layoutInCell="1" allowOverlap="1" wp14:anchorId="55A2CE21" wp14:editId="61CAB4EF">
                      <wp:simplePos x="0" y="0"/>
                      <wp:positionH relativeFrom="column">
                        <wp:posOffset>952500</wp:posOffset>
                      </wp:positionH>
                      <wp:positionV relativeFrom="paragraph">
                        <wp:posOffset>190500</wp:posOffset>
                      </wp:positionV>
                      <wp:extent cx="0" cy="161925"/>
                      <wp:effectExtent l="95250" t="0" r="95250" b="0"/>
                      <wp:wrapNone/>
                      <wp:docPr id="778" name="Надпись 7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AC085B2" id="Надпись 778" o:spid="_x0000_s1026" type="#_x0000_t202" style="position:absolute;margin-left:75pt;margin-top:15pt;width:0;height:12.7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y+wQ5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36096" behindDoc="0" locked="0" layoutInCell="1" allowOverlap="1" wp14:anchorId="388C12B6" wp14:editId="70B69A72">
                      <wp:simplePos x="0" y="0"/>
                      <wp:positionH relativeFrom="column">
                        <wp:posOffset>952500</wp:posOffset>
                      </wp:positionH>
                      <wp:positionV relativeFrom="paragraph">
                        <wp:posOffset>190500</wp:posOffset>
                      </wp:positionV>
                      <wp:extent cx="0" cy="161925"/>
                      <wp:effectExtent l="95250" t="0" r="95250" b="0"/>
                      <wp:wrapNone/>
                      <wp:docPr id="777" name="Надпись 7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64BDE1" id="Надпись 777" o:spid="_x0000_s1026" type="#_x0000_t202" style="position:absolute;margin-left:75pt;margin-top:15pt;width:0;height:12.7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FJGd+9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37120" behindDoc="0" locked="0" layoutInCell="1" allowOverlap="1" wp14:anchorId="284FE873" wp14:editId="1C953FF2">
                      <wp:simplePos x="0" y="0"/>
                      <wp:positionH relativeFrom="column">
                        <wp:posOffset>952500</wp:posOffset>
                      </wp:positionH>
                      <wp:positionV relativeFrom="paragraph">
                        <wp:posOffset>190500</wp:posOffset>
                      </wp:positionV>
                      <wp:extent cx="0" cy="161925"/>
                      <wp:effectExtent l="95250" t="0" r="95250" b="0"/>
                      <wp:wrapNone/>
                      <wp:docPr id="776" name="Надпись 7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CFAE71" id="Надпись 776" o:spid="_x0000_s1026" type="#_x0000_t202" style="position:absolute;margin-left:75pt;margin-top:15pt;width:0;height:12.7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hQ+Xf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38144" behindDoc="0" locked="0" layoutInCell="1" allowOverlap="1" wp14:anchorId="24C2FB49" wp14:editId="672EE739">
                      <wp:simplePos x="0" y="0"/>
                      <wp:positionH relativeFrom="column">
                        <wp:posOffset>952500</wp:posOffset>
                      </wp:positionH>
                      <wp:positionV relativeFrom="paragraph">
                        <wp:posOffset>190500</wp:posOffset>
                      </wp:positionV>
                      <wp:extent cx="0" cy="161925"/>
                      <wp:effectExtent l="95250" t="0" r="95250" b="0"/>
                      <wp:wrapNone/>
                      <wp:docPr id="775" name="Надпись 7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6DE4671" id="Надпись 775" o:spid="_x0000_s1026" type="#_x0000_t202" style="position:absolute;margin-left:75pt;margin-top:15pt;width:0;height:12.75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39168" behindDoc="0" locked="0" layoutInCell="1" allowOverlap="1" wp14:anchorId="0D696F65" wp14:editId="20E32892">
                      <wp:simplePos x="0" y="0"/>
                      <wp:positionH relativeFrom="column">
                        <wp:posOffset>952500</wp:posOffset>
                      </wp:positionH>
                      <wp:positionV relativeFrom="paragraph">
                        <wp:posOffset>190500</wp:posOffset>
                      </wp:positionV>
                      <wp:extent cx="0" cy="161925"/>
                      <wp:effectExtent l="95250" t="0" r="95250" b="0"/>
                      <wp:wrapNone/>
                      <wp:docPr id="774" name="Надпись 7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6A23F3" id="Надпись 774" o:spid="_x0000_s1026" type="#_x0000_t202" style="position:absolute;margin-left:75pt;margin-top:15pt;width:0;height:12.7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apomg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40192" behindDoc="0" locked="0" layoutInCell="1" allowOverlap="1" wp14:anchorId="45982954" wp14:editId="79764F82">
                      <wp:simplePos x="0" y="0"/>
                      <wp:positionH relativeFrom="column">
                        <wp:posOffset>952500</wp:posOffset>
                      </wp:positionH>
                      <wp:positionV relativeFrom="paragraph">
                        <wp:posOffset>190500</wp:posOffset>
                      </wp:positionV>
                      <wp:extent cx="0" cy="161925"/>
                      <wp:effectExtent l="95250" t="0" r="95250" b="0"/>
                      <wp:wrapNone/>
                      <wp:docPr id="773" name="Надпись 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47CB60" id="Надпись 773" o:spid="_x0000_s1026" type="#_x0000_t202" style="position:absolute;margin-left:75pt;margin-top:15pt;width:0;height:12.75pt;z-index:25204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M1rZc1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41216" behindDoc="0" locked="0" layoutInCell="1" allowOverlap="1" wp14:anchorId="4AD51FD1" wp14:editId="6D327CD9">
                      <wp:simplePos x="0" y="0"/>
                      <wp:positionH relativeFrom="column">
                        <wp:posOffset>952500</wp:posOffset>
                      </wp:positionH>
                      <wp:positionV relativeFrom="paragraph">
                        <wp:posOffset>190500</wp:posOffset>
                      </wp:positionV>
                      <wp:extent cx="0" cy="161925"/>
                      <wp:effectExtent l="95250" t="0" r="95250" b="0"/>
                      <wp:wrapNone/>
                      <wp:docPr id="772" name="Надпись 7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182F8E" id="Надпись 772" o:spid="_x0000_s1026" type="#_x0000_t202" style="position:absolute;margin-left:75pt;margin-top:15pt;width:0;height:12.7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IoVedQ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BoihV5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42240" behindDoc="0" locked="0" layoutInCell="1" allowOverlap="1" wp14:anchorId="44EC8E90" wp14:editId="4225FC5C">
                      <wp:simplePos x="0" y="0"/>
                      <wp:positionH relativeFrom="column">
                        <wp:posOffset>952500</wp:posOffset>
                      </wp:positionH>
                      <wp:positionV relativeFrom="paragraph">
                        <wp:posOffset>190500</wp:posOffset>
                      </wp:positionV>
                      <wp:extent cx="0" cy="161925"/>
                      <wp:effectExtent l="95250" t="0" r="95250" b="0"/>
                      <wp:wrapNone/>
                      <wp:docPr id="771" name="Надпись 7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631CE3C" id="Надпись 771" o:spid="_x0000_s1026" type="#_x0000_t202" style="position:absolute;margin-left:75pt;margin-top:15pt;width:0;height:12.75pt;z-index:25204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QxdgIAAB0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43264" behindDoc="0" locked="0" layoutInCell="1" allowOverlap="1" wp14:anchorId="464F2B4A" wp14:editId="663C95DD">
                      <wp:simplePos x="0" y="0"/>
                      <wp:positionH relativeFrom="column">
                        <wp:posOffset>952500</wp:posOffset>
                      </wp:positionH>
                      <wp:positionV relativeFrom="paragraph">
                        <wp:posOffset>190500</wp:posOffset>
                      </wp:positionV>
                      <wp:extent cx="0" cy="161925"/>
                      <wp:effectExtent l="95250" t="0" r="95250" b="0"/>
                      <wp:wrapNone/>
                      <wp:docPr id="770" name="Надпись 7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D8681E" id="Надпись 770" o:spid="_x0000_s1026" type="#_x0000_t202" style="position:absolute;margin-left:75pt;margin-top:15pt;width:0;height:12.75pt;z-index:25204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9bc0o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44288" behindDoc="0" locked="0" layoutInCell="1" allowOverlap="1" wp14:anchorId="3D4E3346" wp14:editId="7C11E529">
                      <wp:simplePos x="0" y="0"/>
                      <wp:positionH relativeFrom="column">
                        <wp:posOffset>952500</wp:posOffset>
                      </wp:positionH>
                      <wp:positionV relativeFrom="paragraph">
                        <wp:posOffset>190500</wp:posOffset>
                      </wp:positionV>
                      <wp:extent cx="0" cy="161925"/>
                      <wp:effectExtent l="95250" t="0" r="95250" b="0"/>
                      <wp:wrapNone/>
                      <wp:docPr id="769" name="Надпись 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C86AAA" id="Надпись 769" o:spid="_x0000_s1026" type="#_x0000_t202" style="position:absolute;margin-left:75pt;margin-top:15pt;width:0;height:12.75pt;z-index:25204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IgLUbX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45312" behindDoc="0" locked="0" layoutInCell="1" allowOverlap="1" wp14:anchorId="559142D7" wp14:editId="40BE1024">
                      <wp:simplePos x="0" y="0"/>
                      <wp:positionH relativeFrom="column">
                        <wp:posOffset>952500</wp:posOffset>
                      </wp:positionH>
                      <wp:positionV relativeFrom="paragraph">
                        <wp:posOffset>190500</wp:posOffset>
                      </wp:positionV>
                      <wp:extent cx="0" cy="161925"/>
                      <wp:effectExtent l="95250" t="0" r="95250" b="0"/>
                      <wp:wrapNone/>
                      <wp:docPr id="768" name="Надпись 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36F8A8" id="Надпись 768" o:spid="_x0000_s1026" type="#_x0000_t202" style="position:absolute;margin-left:75pt;margin-top:15pt;width:0;height:12.75pt;z-index:25204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9Us0/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46336" behindDoc="0" locked="0" layoutInCell="1" allowOverlap="1" wp14:anchorId="567E0D58" wp14:editId="3CD2C1C2">
                      <wp:simplePos x="0" y="0"/>
                      <wp:positionH relativeFrom="column">
                        <wp:posOffset>952500</wp:posOffset>
                      </wp:positionH>
                      <wp:positionV relativeFrom="paragraph">
                        <wp:posOffset>190500</wp:posOffset>
                      </wp:positionV>
                      <wp:extent cx="0" cy="161925"/>
                      <wp:effectExtent l="95250" t="0" r="95250" b="0"/>
                      <wp:wrapNone/>
                      <wp:docPr id="767" name="Надпись 7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51987C" id="Надпись 767" o:spid="_x0000_s1026" type="#_x0000_t202" style="position:absolute;margin-left:75pt;margin-top:15pt;width:0;height:12.75pt;z-index:25204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bOFT93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47360" behindDoc="0" locked="0" layoutInCell="1" allowOverlap="1" wp14:anchorId="7C6012AE" wp14:editId="0CB989EF">
                      <wp:simplePos x="0" y="0"/>
                      <wp:positionH relativeFrom="column">
                        <wp:posOffset>952500</wp:posOffset>
                      </wp:positionH>
                      <wp:positionV relativeFrom="paragraph">
                        <wp:posOffset>190500</wp:posOffset>
                      </wp:positionV>
                      <wp:extent cx="0" cy="161925"/>
                      <wp:effectExtent l="95250" t="0" r="95250" b="0"/>
                      <wp:wrapNone/>
                      <wp:docPr id="766" name="Надпись 7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9226A7" id="Надпись 766" o:spid="_x0000_s1026" type="#_x0000_t202" style="position:absolute;margin-left:75pt;margin-top:15pt;width:0;height:12.75pt;z-index:25204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u6izZ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48384" behindDoc="0" locked="0" layoutInCell="1" allowOverlap="1" wp14:anchorId="44ED5EE1" wp14:editId="615DBB66">
                      <wp:simplePos x="0" y="0"/>
                      <wp:positionH relativeFrom="column">
                        <wp:posOffset>952500</wp:posOffset>
                      </wp:positionH>
                      <wp:positionV relativeFrom="paragraph">
                        <wp:posOffset>190500</wp:posOffset>
                      </wp:positionV>
                      <wp:extent cx="0" cy="161925"/>
                      <wp:effectExtent l="95250" t="0" r="95250" b="0"/>
                      <wp:wrapNone/>
                      <wp:docPr id="765" name="Надпись 7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BEE092" id="Надпись 765" o:spid="_x0000_s1026" type="#_x0000_t202" style="position:absolute;margin-left:75pt;margin-top:15pt;width:0;height:12.75pt;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49408" behindDoc="0" locked="0" layoutInCell="1" allowOverlap="1" wp14:anchorId="63EB13D7" wp14:editId="4C650C80">
                      <wp:simplePos x="0" y="0"/>
                      <wp:positionH relativeFrom="column">
                        <wp:posOffset>952500</wp:posOffset>
                      </wp:positionH>
                      <wp:positionV relativeFrom="paragraph">
                        <wp:posOffset>190500</wp:posOffset>
                      </wp:positionV>
                      <wp:extent cx="0" cy="161925"/>
                      <wp:effectExtent l="95250" t="0" r="95250" b="0"/>
                      <wp:wrapNone/>
                      <wp:docPr id="764" name="Надпись 7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6C0938A" id="Надпись 764" o:spid="_x0000_s1026" type="#_x0000_t202" style="position:absolute;margin-left:75pt;margin-top:15pt;width:0;height:12.75pt;z-index:25204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VD0Cm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50432" behindDoc="0" locked="0" layoutInCell="1" allowOverlap="1" wp14:anchorId="5B9D6BD5" wp14:editId="413EA258">
                      <wp:simplePos x="0" y="0"/>
                      <wp:positionH relativeFrom="column">
                        <wp:posOffset>952500</wp:posOffset>
                      </wp:positionH>
                      <wp:positionV relativeFrom="paragraph">
                        <wp:posOffset>190500</wp:posOffset>
                      </wp:positionV>
                      <wp:extent cx="0" cy="161925"/>
                      <wp:effectExtent l="95250" t="0" r="95250" b="0"/>
                      <wp:wrapNone/>
                      <wp:docPr id="763" name="Надпись 7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5AAD5B3" id="Надпись 763" o:spid="_x0000_s1026" type="#_x0000_t202" style="position:absolute;margin-left:75pt;margin-top:15pt;width:0;height:12.75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PPMQdV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51456" behindDoc="0" locked="0" layoutInCell="1" allowOverlap="1" wp14:anchorId="1AE6ED40" wp14:editId="28287D94">
                      <wp:simplePos x="0" y="0"/>
                      <wp:positionH relativeFrom="column">
                        <wp:posOffset>952500</wp:posOffset>
                      </wp:positionH>
                      <wp:positionV relativeFrom="paragraph">
                        <wp:posOffset>190500</wp:posOffset>
                      </wp:positionV>
                      <wp:extent cx="0" cy="161925"/>
                      <wp:effectExtent l="95250" t="0" r="95250" b="0"/>
                      <wp:wrapNone/>
                      <wp:docPr id="762" name="Надпись 7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9D5B45" id="Надпись 762" o:spid="_x0000_s1026" type="#_x0000_t202" style="position:absolute;margin-left:75pt;margin-top:15pt;width:0;height:12.75pt;z-index:25205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JIWhR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52480" behindDoc="0" locked="0" layoutInCell="1" allowOverlap="1" wp14:anchorId="34665BA0" wp14:editId="55D5E031">
                      <wp:simplePos x="0" y="0"/>
                      <wp:positionH relativeFrom="column">
                        <wp:posOffset>952500</wp:posOffset>
                      </wp:positionH>
                      <wp:positionV relativeFrom="paragraph">
                        <wp:posOffset>190500</wp:posOffset>
                      </wp:positionV>
                      <wp:extent cx="0" cy="161925"/>
                      <wp:effectExtent l="95250" t="0" r="95250" b="0"/>
                      <wp:wrapNone/>
                      <wp:docPr id="761" name="Надпись 7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9312CB" id="Надпись 761" o:spid="_x0000_s1026" type="#_x0000_t202" style="position:absolute;margin-left:75pt;margin-top:15pt;width:0;height:12.7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53504" behindDoc="0" locked="0" layoutInCell="1" allowOverlap="1" wp14:anchorId="09069431" wp14:editId="5C6FCDDA">
                      <wp:simplePos x="0" y="0"/>
                      <wp:positionH relativeFrom="column">
                        <wp:posOffset>952500</wp:posOffset>
                      </wp:positionH>
                      <wp:positionV relativeFrom="paragraph">
                        <wp:posOffset>190500</wp:posOffset>
                      </wp:positionV>
                      <wp:extent cx="0" cy="161925"/>
                      <wp:effectExtent l="95250" t="0" r="95250" b="0"/>
                      <wp:wrapNone/>
                      <wp:docPr id="760" name="Надпись 7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548BA7" id="Надпись 760" o:spid="_x0000_s1026" type="#_x0000_t202" style="position:absolute;margin-left:75pt;margin-top:15pt;width:0;height:12.75pt;z-index:25205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yxAQu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54528" behindDoc="0" locked="0" layoutInCell="1" allowOverlap="1" wp14:anchorId="48390AEC" wp14:editId="4F64DAB2">
                      <wp:simplePos x="0" y="0"/>
                      <wp:positionH relativeFrom="column">
                        <wp:posOffset>952500</wp:posOffset>
                      </wp:positionH>
                      <wp:positionV relativeFrom="paragraph">
                        <wp:posOffset>190500</wp:posOffset>
                      </wp:positionV>
                      <wp:extent cx="0" cy="161925"/>
                      <wp:effectExtent l="95250" t="0" r="95250" b="0"/>
                      <wp:wrapNone/>
                      <wp:docPr id="759" name="Надпись 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10D1104" id="Надпись 759" o:spid="_x0000_s1026" type="#_x0000_t202" style="position:absolute;margin-left:75pt;margin-top:15pt;width:0;height:12.75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7lF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YOu5RX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55552" behindDoc="0" locked="0" layoutInCell="1" allowOverlap="1" wp14:anchorId="6B26CC22" wp14:editId="4A721CA7">
                      <wp:simplePos x="0" y="0"/>
                      <wp:positionH relativeFrom="column">
                        <wp:posOffset>952500</wp:posOffset>
                      </wp:positionH>
                      <wp:positionV relativeFrom="paragraph">
                        <wp:posOffset>190500</wp:posOffset>
                      </wp:positionV>
                      <wp:extent cx="0" cy="161925"/>
                      <wp:effectExtent l="95250" t="0" r="95250" b="0"/>
                      <wp:wrapNone/>
                      <wp:docPr id="758" name="Надпись 7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113A0A" id="Надпись 758" o:spid="_x0000_s1026" type="#_x0000_t202" style="position:absolute;margin-left:75pt;margin-top:15pt;width:0;height:12.75pt;z-index:25205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lnW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t6JZ1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56576" behindDoc="0" locked="0" layoutInCell="1" allowOverlap="1" wp14:anchorId="16C20684" wp14:editId="2C80B33F">
                      <wp:simplePos x="0" y="0"/>
                      <wp:positionH relativeFrom="column">
                        <wp:posOffset>952500</wp:posOffset>
                      </wp:positionH>
                      <wp:positionV relativeFrom="paragraph">
                        <wp:posOffset>190500</wp:posOffset>
                      </wp:positionV>
                      <wp:extent cx="0" cy="161925"/>
                      <wp:effectExtent l="95250" t="0" r="95250" b="0"/>
                      <wp:wrapNone/>
                      <wp:docPr id="757" name="Надпись 7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735AEC" id="Надпись 757" o:spid="_x0000_s1026" type="#_x0000_t202" style="position:absolute;margin-left:75pt;margin-top:15pt;width:0;height:12.7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C4IPt9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57600" behindDoc="0" locked="0" layoutInCell="1" allowOverlap="1" wp14:anchorId="606941B0" wp14:editId="4109F9EB">
                      <wp:simplePos x="0" y="0"/>
                      <wp:positionH relativeFrom="column">
                        <wp:posOffset>952500</wp:posOffset>
                      </wp:positionH>
                      <wp:positionV relativeFrom="paragraph">
                        <wp:posOffset>190500</wp:posOffset>
                      </wp:positionV>
                      <wp:extent cx="0" cy="161925"/>
                      <wp:effectExtent l="95250" t="0" r="95250" b="0"/>
                      <wp:wrapNone/>
                      <wp:docPr id="756" name="Надпись 7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BA93AB6" id="Надпись 756" o:spid="_x0000_s1026" type="#_x0000_t202" style="position:absolute;margin-left:75pt;margin-top:15pt;width:0;height:12.75pt;z-index:25205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UHeT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58624" behindDoc="0" locked="0" layoutInCell="1" allowOverlap="1" wp14:anchorId="36C58550" wp14:editId="529818D7">
                      <wp:simplePos x="0" y="0"/>
                      <wp:positionH relativeFrom="column">
                        <wp:posOffset>952500</wp:posOffset>
                      </wp:positionH>
                      <wp:positionV relativeFrom="paragraph">
                        <wp:posOffset>190500</wp:posOffset>
                      </wp:positionV>
                      <wp:extent cx="0" cy="161925"/>
                      <wp:effectExtent l="95250" t="0" r="95250" b="0"/>
                      <wp:wrapNone/>
                      <wp:docPr id="755" name="Надпись 7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BCFC4A" id="Надпись 755" o:spid="_x0000_s1026" type="#_x0000_t202" style="position:absolute;margin-left:75pt;margin-top:15pt;width:0;height:12.75pt;z-index:25205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Y8jdwIAAB0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59648" behindDoc="0" locked="0" layoutInCell="1" allowOverlap="1" wp14:anchorId="2FFDD496" wp14:editId="37D14839">
                      <wp:simplePos x="0" y="0"/>
                      <wp:positionH relativeFrom="column">
                        <wp:posOffset>952500</wp:posOffset>
                      </wp:positionH>
                      <wp:positionV relativeFrom="paragraph">
                        <wp:posOffset>190500</wp:posOffset>
                      </wp:positionV>
                      <wp:extent cx="0" cy="161925"/>
                      <wp:effectExtent l="95250" t="0" r="95250" b="0"/>
                      <wp:wrapNone/>
                      <wp:docPr id="754" name="Надпись 7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6C9903" id="Надпись 754" o:spid="_x0000_s1026" type="#_x0000_t202" style="position:absolute;margin-left:75pt;margin-top:15pt;width:0;height:12.75pt;z-index:25205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G+w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FtRvs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60672" behindDoc="0" locked="0" layoutInCell="1" allowOverlap="1" wp14:anchorId="72CC825A" wp14:editId="2AB1BA1F">
                      <wp:simplePos x="0" y="0"/>
                      <wp:positionH relativeFrom="column">
                        <wp:posOffset>952500</wp:posOffset>
                      </wp:positionH>
                      <wp:positionV relativeFrom="paragraph">
                        <wp:posOffset>190500</wp:posOffset>
                      </wp:positionV>
                      <wp:extent cx="0" cy="161925"/>
                      <wp:effectExtent l="95250" t="0" r="95250" b="0"/>
                      <wp:wrapNone/>
                      <wp:docPr id="753" name="Надпись 7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42732E" id="Надпись 753" o:spid="_x0000_s1026" type="#_x0000_t202" style="position:absolute;margin-left:75pt;margin-top:15pt;width:0;height:12.75pt;z-index:25206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LElLP1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61696" behindDoc="0" locked="0" layoutInCell="1" allowOverlap="1" wp14:anchorId="7F3E01D0" wp14:editId="08D87E81">
                      <wp:simplePos x="0" y="0"/>
                      <wp:positionH relativeFrom="column">
                        <wp:posOffset>952500</wp:posOffset>
                      </wp:positionH>
                      <wp:positionV relativeFrom="paragraph">
                        <wp:posOffset>190500</wp:posOffset>
                      </wp:positionV>
                      <wp:extent cx="0" cy="161925"/>
                      <wp:effectExtent l="95250" t="0" r="95250" b="0"/>
                      <wp:wrapNone/>
                      <wp:docPr id="752" name="Надпись 7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C17F62F" id="Надпись 752" o:spid="_x0000_s1026" type="#_x0000_t202" style="position:absolute;margin-left:75pt;margin-top:15pt;width:0;height:12.75pt;z-index:25206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MxudQ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GZszG5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62720" behindDoc="0" locked="0" layoutInCell="1" allowOverlap="1" wp14:anchorId="7479CABD" wp14:editId="7F63B77B">
                      <wp:simplePos x="0" y="0"/>
                      <wp:positionH relativeFrom="column">
                        <wp:posOffset>952500</wp:posOffset>
                      </wp:positionH>
                      <wp:positionV relativeFrom="paragraph">
                        <wp:posOffset>190500</wp:posOffset>
                      </wp:positionV>
                      <wp:extent cx="0" cy="161925"/>
                      <wp:effectExtent l="95250" t="0" r="95250" b="0"/>
                      <wp:wrapNone/>
                      <wp:docPr id="751" name="Надпись 7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26FE4D" id="Надпись 751" o:spid="_x0000_s1026" type="#_x0000_t202" style="position:absolute;margin-left:75pt;margin-top:15pt;width:0;height:12.75pt;z-index:25206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J0BdgIAAB0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63744" behindDoc="0" locked="0" layoutInCell="1" allowOverlap="1" wp14:anchorId="2F82EF95" wp14:editId="4D2DF162">
                      <wp:simplePos x="0" y="0"/>
                      <wp:positionH relativeFrom="column">
                        <wp:posOffset>952500</wp:posOffset>
                      </wp:positionH>
                      <wp:positionV relativeFrom="paragraph">
                        <wp:posOffset>190500</wp:posOffset>
                      </wp:positionV>
                      <wp:extent cx="0" cy="161925"/>
                      <wp:effectExtent l="95250" t="0" r="95250" b="0"/>
                      <wp:wrapNone/>
                      <wp:docPr id="750" name="Надпись 7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F8F49C" id="Надпись 750" o:spid="_x0000_s1026" type="#_x0000_t202" style="position:absolute;margin-left:75pt;margin-top:15pt;width:0;height:12.75pt;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ifl9k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64768" behindDoc="0" locked="0" layoutInCell="1" allowOverlap="1" wp14:anchorId="769216AA" wp14:editId="5D7C5E55">
                      <wp:simplePos x="0" y="0"/>
                      <wp:positionH relativeFrom="column">
                        <wp:posOffset>952500</wp:posOffset>
                      </wp:positionH>
                      <wp:positionV relativeFrom="paragraph">
                        <wp:posOffset>190500</wp:posOffset>
                      </wp:positionV>
                      <wp:extent cx="0" cy="161925"/>
                      <wp:effectExtent l="95250" t="0" r="95250" b="0"/>
                      <wp:wrapNone/>
                      <wp:docPr id="749" name="Надпись 7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3694AB" id="Надпись 749" o:spid="_x0000_s1026" type="#_x0000_t202" style="position:absolute;margin-left:75pt;margin-top:15pt;width:0;height:12.75pt;z-index:25206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J1d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XkydXX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65792" behindDoc="0" locked="0" layoutInCell="1" allowOverlap="1" wp14:anchorId="073BD659" wp14:editId="1D9AC44A">
                      <wp:simplePos x="0" y="0"/>
                      <wp:positionH relativeFrom="column">
                        <wp:posOffset>952500</wp:posOffset>
                      </wp:positionH>
                      <wp:positionV relativeFrom="paragraph">
                        <wp:posOffset>190500</wp:posOffset>
                      </wp:positionV>
                      <wp:extent cx="0" cy="161925"/>
                      <wp:effectExtent l="95250" t="0" r="95250" b="0"/>
                      <wp:wrapNone/>
                      <wp:docPr id="748" name="Надпись 7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A331808" id="Надпись 748" o:spid="_x0000_s1026" type="#_x0000_t202" style="position:absolute;margin-left:75pt;margin-top:15pt;width:0;height:12.7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X3O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iQV9z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66816" behindDoc="0" locked="0" layoutInCell="1" allowOverlap="1" wp14:anchorId="556907F3" wp14:editId="3962D08A">
                      <wp:simplePos x="0" y="0"/>
                      <wp:positionH relativeFrom="column">
                        <wp:posOffset>952500</wp:posOffset>
                      </wp:positionH>
                      <wp:positionV relativeFrom="paragraph">
                        <wp:posOffset>190500</wp:posOffset>
                      </wp:positionV>
                      <wp:extent cx="0" cy="161925"/>
                      <wp:effectExtent l="95250" t="0" r="95250" b="0"/>
                      <wp:wrapNone/>
                      <wp:docPr id="747" name="Надпись 7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537909" id="Надпись 747" o:spid="_x0000_s1026" type="#_x0000_t202" style="position:absolute;margin-left:75pt;margin-top:15pt;width:0;height:12.75pt;z-index:25206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EK8ax3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67840" behindDoc="0" locked="0" layoutInCell="1" allowOverlap="1" wp14:anchorId="1EE7211E" wp14:editId="23EE2D5A">
                      <wp:simplePos x="0" y="0"/>
                      <wp:positionH relativeFrom="column">
                        <wp:posOffset>952500</wp:posOffset>
                      </wp:positionH>
                      <wp:positionV relativeFrom="paragraph">
                        <wp:posOffset>190500</wp:posOffset>
                      </wp:positionV>
                      <wp:extent cx="0" cy="161925"/>
                      <wp:effectExtent l="95250" t="0" r="95250" b="0"/>
                      <wp:wrapNone/>
                      <wp:docPr id="746" name="Надпись 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B0FEAD" id="Надпись 746" o:spid="_x0000_s1026" type="#_x0000_t202" style="position:absolute;margin-left:75pt;margin-top:15pt;width:0;height:12.75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x+b6V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68864" behindDoc="0" locked="0" layoutInCell="1" allowOverlap="1" wp14:anchorId="034EAB0B" wp14:editId="7C047433">
                      <wp:simplePos x="0" y="0"/>
                      <wp:positionH relativeFrom="column">
                        <wp:posOffset>952500</wp:posOffset>
                      </wp:positionH>
                      <wp:positionV relativeFrom="paragraph">
                        <wp:posOffset>190500</wp:posOffset>
                      </wp:positionV>
                      <wp:extent cx="0" cy="161925"/>
                      <wp:effectExtent l="95250" t="0" r="95250" b="0"/>
                      <wp:wrapNone/>
                      <wp:docPr id="745" name="Надпись 7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82741C" id="Надпись 745" o:spid="_x0000_s1026" type="#_x0000_t202" style="position:absolute;margin-left:75pt;margin-top:15pt;width:0;height:12.75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69888" behindDoc="0" locked="0" layoutInCell="1" allowOverlap="1" wp14:anchorId="51EAB301" wp14:editId="33E1FC1D">
                      <wp:simplePos x="0" y="0"/>
                      <wp:positionH relativeFrom="column">
                        <wp:posOffset>952500</wp:posOffset>
                      </wp:positionH>
                      <wp:positionV relativeFrom="paragraph">
                        <wp:posOffset>190500</wp:posOffset>
                      </wp:positionV>
                      <wp:extent cx="0" cy="161925"/>
                      <wp:effectExtent l="95250" t="0" r="95250" b="0"/>
                      <wp:wrapNone/>
                      <wp:docPr id="744" name="Надпись 7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1C4197" id="Надпись 744" o:spid="_x0000_s1026" type="#_x0000_t202" style="position:absolute;margin-left:75pt;margin-top:15pt;width:0;height:12.75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0uo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KHNLq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70912" behindDoc="0" locked="0" layoutInCell="1" allowOverlap="1" wp14:anchorId="7F91BAB3" wp14:editId="14B460E3">
                      <wp:simplePos x="0" y="0"/>
                      <wp:positionH relativeFrom="column">
                        <wp:posOffset>952500</wp:posOffset>
                      </wp:positionH>
                      <wp:positionV relativeFrom="paragraph">
                        <wp:posOffset>190500</wp:posOffset>
                      </wp:positionV>
                      <wp:extent cx="0" cy="161925"/>
                      <wp:effectExtent l="95250" t="0" r="95250" b="0"/>
                      <wp:wrapNone/>
                      <wp:docPr id="743" name="Надпись 7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F1DAE6" id="Надпись 743" o:spid="_x0000_s1026" type="#_x0000_t202" style="position:absolute;margin-left:75pt;margin-top:15pt;width:0;height:12.75pt;z-index:25207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I+CCOV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71936" behindDoc="0" locked="0" layoutInCell="1" allowOverlap="1" wp14:anchorId="66F5A1AE" wp14:editId="78487968">
                      <wp:simplePos x="0" y="0"/>
                      <wp:positionH relativeFrom="column">
                        <wp:posOffset>952500</wp:posOffset>
                      </wp:positionH>
                      <wp:positionV relativeFrom="paragraph">
                        <wp:posOffset>190500</wp:posOffset>
                      </wp:positionV>
                      <wp:extent cx="0" cy="161925"/>
                      <wp:effectExtent l="95250" t="0" r="95250" b="0"/>
                      <wp:wrapNone/>
                      <wp:docPr id="742" name="Надпись 7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A0998B" id="Надпись 742" o:spid="_x0000_s1026" type="#_x0000_t202" style="position:absolute;margin-left:75pt;margin-top:15pt;width:0;height:12.75pt;z-index:25207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h2dA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WMvod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72960" behindDoc="0" locked="0" layoutInCell="1" allowOverlap="1" wp14:anchorId="0F668BE3" wp14:editId="6C1135BD">
                      <wp:simplePos x="0" y="0"/>
                      <wp:positionH relativeFrom="column">
                        <wp:posOffset>952500</wp:posOffset>
                      </wp:positionH>
                      <wp:positionV relativeFrom="paragraph">
                        <wp:posOffset>190500</wp:posOffset>
                      </wp:positionV>
                      <wp:extent cx="0" cy="161925"/>
                      <wp:effectExtent l="95250" t="0" r="95250" b="0"/>
                      <wp:wrapNone/>
                      <wp:docPr id="741" name="Надпись 7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DA9BC4" id="Надпись 741" o:spid="_x0000_s1026" type="#_x0000_t202" style="position:absolute;margin-left:75pt;margin-top:15pt;width:0;height:12.75pt;z-index:25207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7kZdgIAAB0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73984" behindDoc="0" locked="0" layoutInCell="1" allowOverlap="1" wp14:anchorId="6B478F4A" wp14:editId="3350FEFF">
                      <wp:simplePos x="0" y="0"/>
                      <wp:positionH relativeFrom="column">
                        <wp:posOffset>952500</wp:posOffset>
                      </wp:positionH>
                      <wp:positionV relativeFrom="paragraph">
                        <wp:posOffset>190500</wp:posOffset>
                      </wp:positionV>
                      <wp:extent cx="0" cy="161925"/>
                      <wp:effectExtent l="95250" t="0" r="95250" b="0"/>
                      <wp:wrapNone/>
                      <wp:docPr id="740" name="Надпись 7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FD29EFF" id="Надпись 740" o:spid="_x0000_s1026" type="#_x0000_t202" style="position:absolute;margin-left:75pt;margin-top:15pt;width:0;height:12.75pt;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t15Zi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75008" behindDoc="0" locked="0" layoutInCell="1" allowOverlap="1" wp14:anchorId="455352E1" wp14:editId="289F5E34">
                      <wp:simplePos x="0" y="0"/>
                      <wp:positionH relativeFrom="column">
                        <wp:posOffset>952500</wp:posOffset>
                      </wp:positionH>
                      <wp:positionV relativeFrom="paragraph">
                        <wp:posOffset>190500</wp:posOffset>
                      </wp:positionV>
                      <wp:extent cx="0" cy="161925"/>
                      <wp:effectExtent l="95250" t="0" r="95250" b="0"/>
                      <wp:wrapNone/>
                      <wp:docPr id="739" name="Надпись 7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090BF65" id="Надпись 739" o:spid="_x0000_s1026" type="#_x0000_t202" style="position:absolute;margin-left:75pt;margin-top:15pt;width:0;height:12.75pt;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OQ5YhV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76032" behindDoc="0" locked="0" layoutInCell="1" allowOverlap="1" wp14:anchorId="04EDA9EA" wp14:editId="2C9C3240">
                      <wp:simplePos x="0" y="0"/>
                      <wp:positionH relativeFrom="column">
                        <wp:posOffset>952500</wp:posOffset>
                      </wp:positionH>
                      <wp:positionV relativeFrom="paragraph">
                        <wp:posOffset>190500</wp:posOffset>
                      </wp:positionV>
                      <wp:extent cx="0" cy="161925"/>
                      <wp:effectExtent l="95250" t="0" r="95250" b="0"/>
                      <wp:wrapNone/>
                      <wp:docPr id="738" name="Надпись 7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8E7048" id="Надпись 738" o:spid="_x0000_s1026" type="#_x0000_t202" style="position:absolute;margin-left:75pt;margin-top:15pt;width:0;height:12.75pt;z-index:25207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DNwgoZ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77056" behindDoc="0" locked="0" layoutInCell="1" allowOverlap="1" wp14:anchorId="7F409C96" wp14:editId="6CC41070">
                      <wp:simplePos x="0" y="0"/>
                      <wp:positionH relativeFrom="column">
                        <wp:posOffset>952500</wp:posOffset>
                      </wp:positionH>
                      <wp:positionV relativeFrom="paragraph">
                        <wp:posOffset>190500</wp:posOffset>
                      </wp:positionV>
                      <wp:extent cx="0" cy="161925"/>
                      <wp:effectExtent l="95250" t="0" r="95250" b="0"/>
                      <wp:wrapNone/>
                      <wp:docPr id="737" name="Надпись 7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2D85C0" id="Надпись 737" o:spid="_x0000_s1026" type="#_x0000_t202" style="position:absolute;margin-left:75pt;margin-top:15pt;width:0;height:12.75pt;z-index:25207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Kra5Y9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78080" behindDoc="0" locked="0" layoutInCell="1" allowOverlap="1" wp14:anchorId="38B792E5" wp14:editId="758B3EEB">
                      <wp:simplePos x="0" y="0"/>
                      <wp:positionH relativeFrom="column">
                        <wp:posOffset>952500</wp:posOffset>
                      </wp:positionH>
                      <wp:positionV relativeFrom="paragraph">
                        <wp:posOffset>190500</wp:posOffset>
                      </wp:positionV>
                      <wp:extent cx="0" cy="161925"/>
                      <wp:effectExtent l="95250" t="0" r="95250" b="0"/>
                      <wp:wrapNone/>
                      <wp:docPr id="736" name="Надпись 7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698B19E" id="Надпись 736" o:spid="_x0000_s1026" type="#_x0000_t202" style="position:absolute;margin-left:75pt;margin-top:15pt;width:0;height:12.75pt;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H2TBRx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79104" behindDoc="0" locked="0" layoutInCell="1" allowOverlap="1" wp14:anchorId="79F9B481" wp14:editId="7B8EB1DF">
                      <wp:simplePos x="0" y="0"/>
                      <wp:positionH relativeFrom="column">
                        <wp:posOffset>952500</wp:posOffset>
                      </wp:positionH>
                      <wp:positionV relativeFrom="paragraph">
                        <wp:posOffset>190500</wp:posOffset>
                      </wp:positionV>
                      <wp:extent cx="0" cy="161925"/>
                      <wp:effectExtent l="95250" t="0" r="95250" b="0"/>
                      <wp:wrapNone/>
                      <wp:docPr id="735" name="Надпись 7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12D360" id="Надпись 735" o:spid="_x0000_s1026" type="#_x0000_t202" style="position:absolute;margin-left:75pt;margin-top:15pt;width:0;height:12.75pt;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80128" behindDoc="0" locked="0" layoutInCell="1" allowOverlap="1" wp14:anchorId="2C4A9F57" wp14:editId="45CF92AA">
                      <wp:simplePos x="0" y="0"/>
                      <wp:positionH relativeFrom="column">
                        <wp:posOffset>952500</wp:posOffset>
                      </wp:positionH>
                      <wp:positionV relativeFrom="paragraph">
                        <wp:posOffset>190500</wp:posOffset>
                      </wp:positionV>
                      <wp:extent cx="0" cy="161925"/>
                      <wp:effectExtent l="95250" t="0" r="95250" b="0"/>
                      <wp:wrapNone/>
                      <wp:docPr id="734" name="Надпись 7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96193C" id="Надпись 734" o:spid="_x0000_s1026" type="#_x0000_t202" style="position:absolute;margin-left:75pt;margin-top:15pt;width:0;height:12.75pt;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JIGtOB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81152" behindDoc="0" locked="0" layoutInCell="1" allowOverlap="1" wp14:anchorId="473A573A" wp14:editId="24313340">
                      <wp:simplePos x="0" y="0"/>
                      <wp:positionH relativeFrom="column">
                        <wp:posOffset>952500</wp:posOffset>
                      </wp:positionH>
                      <wp:positionV relativeFrom="paragraph">
                        <wp:posOffset>190500</wp:posOffset>
                      </wp:positionV>
                      <wp:extent cx="0" cy="161925"/>
                      <wp:effectExtent l="95250" t="0" r="95250" b="0"/>
                      <wp:wrapNone/>
                      <wp:docPr id="733" name="Надпись 7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82D9A6" id="Надпись 733" o:spid="_x0000_s1026" type="#_x0000_t202" style="position:absolute;margin-left:75pt;margin-top:15pt;width:0;height:12.75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82176" behindDoc="0" locked="0" layoutInCell="1" allowOverlap="1" wp14:anchorId="0E87D64D" wp14:editId="0C34F65B">
                      <wp:simplePos x="0" y="0"/>
                      <wp:positionH relativeFrom="column">
                        <wp:posOffset>952500</wp:posOffset>
                      </wp:positionH>
                      <wp:positionV relativeFrom="paragraph">
                        <wp:posOffset>190500</wp:posOffset>
                      </wp:positionV>
                      <wp:extent cx="0" cy="161925"/>
                      <wp:effectExtent l="95250" t="0" r="95250" b="0"/>
                      <wp:wrapNone/>
                      <wp:docPr id="732" name="Надпись 7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FA680C" id="Надпись 732" o:spid="_x0000_s1026" type="#_x0000_t202" style="position:absolute;margin-left:75pt;margin-top:15pt;width:0;height:12.75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OK+Fz5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83200" behindDoc="0" locked="0" layoutInCell="1" allowOverlap="1" wp14:anchorId="66DBC53E" wp14:editId="182AC09B">
                      <wp:simplePos x="0" y="0"/>
                      <wp:positionH relativeFrom="column">
                        <wp:posOffset>952500</wp:posOffset>
                      </wp:positionH>
                      <wp:positionV relativeFrom="paragraph">
                        <wp:posOffset>190500</wp:posOffset>
                      </wp:positionV>
                      <wp:extent cx="0" cy="161925"/>
                      <wp:effectExtent l="95250" t="0" r="95250" b="0"/>
                      <wp:wrapNone/>
                      <wp:docPr id="731" name="Надпись 7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238648" id="Надпись 731" o:spid="_x0000_s1026" type="#_x0000_t202" style="position:absolute;margin-left:75pt;margin-top:15pt;width:0;height:12.75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84224" behindDoc="0" locked="0" layoutInCell="1" allowOverlap="1" wp14:anchorId="3B2BAF0F" wp14:editId="15E7A77F">
                      <wp:simplePos x="0" y="0"/>
                      <wp:positionH relativeFrom="column">
                        <wp:posOffset>952500</wp:posOffset>
                      </wp:positionH>
                      <wp:positionV relativeFrom="paragraph">
                        <wp:posOffset>190500</wp:posOffset>
                      </wp:positionV>
                      <wp:extent cx="0" cy="161925"/>
                      <wp:effectExtent l="95250" t="0" r="95250" b="0"/>
                      <wp:wrapNone/>
                      <wp:docPr id="730" name="Надпись 7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C9B55D2" id="Надпись 730" o:spid="_x0000_s1026" type="#_x0000_t202" style="position:absolute;margin-left:75pt;margin-top:15pt;width:0;height:12.75pt;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A0rpsJ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85248" behindDoc="0" locked="0" layoutInCell="1" allowOverlap="1" wp14:anchorId="73116CD4" wp14:editId="7E88FBF8">
                      <wp:simplePos x="0" y="0"/>
                      <wp:positionH relativeFrom="column">
                        <wp:posOffset>952500</wp:posOffset>
                      </wp:positionH>
                      <wp:positionV relativeFrom="paragraph">
                        <wp:posOffset>190500</wp:posOffset>
                      </wp:positionV>
                      <wp:extent cx="0" cy="161925"/>
                      <wp:effectExtent l="95250" t="0" r="95250" b="0"/>
                      <wp:wrapNone/>
                      <wp:docPr id="729" name="Надпись 7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F0B756" id="Надпись 729" o:spid="_x0000_s1026" type="#_x0000_t202" style="position:absolute;margin-left:75pt;margin-top:15pt;width:0;height:12.75pt;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kYNdA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2p5GDX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86272" behindDoc="0" locked="0" layoutInCell="1" allowOverlap="1" wp14:anchorId="68375C24" wp14:editId="2ED6C571">
                      <wp:simplePos x="0" y="0"/>
                      <wp:positionH relativeFrom="column">
                        <wp:posOffset>952500</wp:posOffset>
                      </wp:positionH>
                      <wp:positionV relativeFrom="paragraph">
                        <wp:posOffset>190500</wp:posOffset>
                      </wp:positionV>
                      <wp:extent cx="0" cy="161925"/>
                      <wp:effectExtent l="95250" t="0" r="95250" b="0"/>
                      <wp:wrapNone/>
                      <wp:docPr id="728" name="Надпись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1C74AA" id="Надпись 728" o:spid="_x0000_s1026" type="#_x0000_t202" style="position:absolute;margin-left:75pt;margin-top:15pt;width:0;height:12.75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6aedA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Ddemn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87296" behindDoc="0" locked="0" layoutInCell="1" allowOverlap="1" wp14:anchorId="00615D44" wp14:editId="3243ABAE">
                      <wp:simplePos x="0" y="0"/>
                      <wp:positionH relativeFrom="column">
                        <wp:posOffset>952500</wp:posOffset>
                      </wp:positionH>
                      <wp:positionV relativeFrom="paragraph">
                        <wp:posOffset>190500</wp:posOffset>
                      </wp:positionV>
                      <wp:extent cx="0" cy="161925"/>
                      <wp:effectExtent l="95250" t="0" r="95250" b="0"/>
                      <wp:wrapNone/>
                      <wp:docPr id="727" name="Надпись 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92F87D" id="Надпись 727" o:spid="_x0000_s1026" type="#_x0000_t202" style="position:absolute;margin-left:75pt;margin-top:15pt;width:0;height:12.75pt;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cGXdQ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JR9wZd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88320" behindDoc="0" locked="0" layoutInCell="1" allowOverlap="1" wp14:anchorId="691E11F8" wp14:editId="41A44490">
                      <wp:simplePos x="0" y="0"/>
                      <wp:positionH relativeFrom="column">
                        <wp:posOffset>952500</wp:posOffset>
                      </wp:positionH>
                      <wp:positionV relativeFrom="paragraph">
                        <wp:posOffset>190500</wp:posOffset>
                      </wp:positionV>
                      <wp:extent cx="0" cy="161925"/>
                      <wp:effectExtent l="95250" t="0" r="95250" b="0"/>
                      <wp:wrapNone/>
                      <wp:docPr id="726" name="Надпись 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FCA838" id="Надпись 726" o:spid="_x0000_s1026" type="#_x0000_t202" style="position:absolute;margin-left:75pt;margin-top:15pt;width:0;height:12.7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QzQhB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89344" behindDoc="0" locked="0" layoutInCell="1" allowOverlap="1" wp14:anchorId="55E7309D" wp14:editId="2140CAE2">
                      <wp:simplePos x="0" y="0"/>
                      <wp:positionH relativeFrom="column">
                        <wp:posOffset>952500</wp:posOffset>
                      </wp:positionH>
                      <wp:positionV relativeFrom="paragraph">
                        <wp:posOffset>190500</wp:posOffset>
                      </wp:positionV>
                      <wp:extent cx="0" cy="161925"/>
                      <wp:effectExtent l="95250" t="0" r="95250" b="0"/>
                      <wp:wrapNone/>
                      <wp:docPr id="725" name="Надпись 7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11E57C4" id="Надпись 725" o:spid="_x0000_s1026" type="#_x0000_t202" style="position:absolute;margin-left:75pt;margin-top:15pt;width:0;height:12.75pt;z-index:25208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90368" behindDoc="0" locked="0" layoutInCell="1" allowOverlap="1" wp14:anchorId="4DB3FD64" wp14:editId="0D0CD580">
                      <wp:simplePos x="0" y="0"/>
                      <wp:positionH relativeFrom="column">
                        <wp:posOffset>952500</wp:posOffset>
                      </wp:positionH>
                      <wp:positionV relativeFrom="paragraph">
                        <wp:posOffset>190500</wp:posOffset>
                      </wp:positionV>
                      <wp:extent cx="0" cy="161925"/>
                      <wp:effectExtent l="95250" t="0" r="95250" b="0"/>
                      <wp:wrapNone/>
                      <wp:docPr id="724" name="Надпись 7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7B3491" id="Надпись 724" o:spid="_x0000_s1026" type="#_x0000_t202" style="position:absolute;margin-left:75pt;margin-top:15pt;width:0;height:12.75pt;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ZD4dA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rKGQ+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91392" behindDoc="0" locked="0" layoutInCell="1" allowOverlap="1" wp14:anchorId="40673FC1" wp14:editId="5405A80D">
                      <wp:simplePos x="0" y="0"/>
                      <wp:positionH relativeFrom="column">
                        <wp:posOffset>952500</wp:posOffset>
                      </wp:positionH>
                      <wp:positionV relativeFrom="paragraph">
                        <wp:posOffset>190500</wp:posOffset>
                      </wp:positionV>
                      <wp:extent cx="0" cy="161925"/>
                      <wp:effectExtent l="95250" t="0" r="95250" b="0"/>
                      <wp:wrapNone/>
                      <wp:docPr id="723" name="Надпись 7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077534" id="Надпись 723" o:spid="_x0000_s1026" type="#_x0000_t202" style="position:absolute;margin-left:75pt;margin-top:15pt;width:0;height:12.75pt;z-index:25209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AtQ07V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92416" behindDoc="0" locked="0" layoutInCell="1" allowOverlap="1" wp14:anchorId="780CEBDC" wp14:editId="22C161C4">
                      <wp:simplePos x="0" y="0"/>
                      <wp:positionH relativeFrom="column">
                        <wp:posOffset>952500</wp:posOffset>
                      </wp:positionH>
                      <wp:positionV relativeFrom="paragraph">
                        <wp:posOffset>190500</wp:posOffset>
                      </wp:positionV>
                      <wp:extent cx="0" cy="161925"/>
                      <wp:effectExtent l="95250" t="0" r="95250" b="0"/>
                      <wp:wrapNone/>
                      <wp:docPr id="722" name="Надпись 7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86496D" id="Надпись 722" o:spid="_x0000_s1026" type="#_x0000_t202" style="position:absolute;margin-left:75pt;margin-top:15pt;width:0;height:12.7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TMmdA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3BkzJ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93440" behindDoc="0" locked="0" layoutInCell="1" allowOverlap="1" wp14:anchorId="6FD06601" wp14:editId="28E63158">
                      <wp:simplePos x="0" y="0"/>
                      <wp:positionH relativeFrom="column">
                        <wp:posOffset>952500</wp:posOffset>
                      </wp:positionH>
                      <wp:positionV relativeFrom="paragraph">
                        <wp:posOffset>190500</wp:posOffset>
                      </wp:positionV>
                      <wp:extent cx="0" cy="161925"/>
                      <wp:effectExtent l="95250" t="0" r="95250" b="0"/>
                      <wp:wrapNone/>
                      <wp:docPr id="721" name="Надпись 7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1CDE0A9" id="Надпись 721" o:spid="_x0000_s1026" type="#_x0000_t202" style="position:absolute;margin-left:75pt;margin-top:15pt;width:0;height:12.75pt;z-index:25209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94464" behindDoc="0" locked="0" layoutInCell="1" allowOverlap="1" wp14:anchorId="21FFD5E9" wp14:editId="6EBE166C">
                      <wp:simplePos x="0" y="0"/>
                      <wp:positionH relativeFrom="column">
                        <wp:posOffset>952500</wp:posOffset>
                      </wp:positionH>
                      <wp:positionV relativeFrom="paragraph">
                        <wp:posOffset>190500</wp:posOffset>
                      </wp:positionV>
                      <wp:extent cx="0" cy="161925"/>
                      <wp:effectExtent l="95250" t="0" r="95250" b="0"/>
                      <wp:wrapNone/>
                      <wp:docPr id="720" name="Надпись 7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05151D9" id="Надпись 720" o:spid="_x0000_s1026" type="#_x0000_t202" style="position:absolute;margin-left:75pt;margin-top:15pt;width:0;height:12.75pt;z-index:25209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M4yC2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95488" behindDoc="0" locked="0" layoutInCell="1" allowOverlap="1" wp14:anchorId="0D6F11B7" wp14:editId="79076348">
                      <wp:simplePos x="0" y="0"/>
                      <wp:positionH relativeFrom="column">
                        <wp:posOffset>952500</wp:posOffset>
                      </wp:positionH>
                      <wp:positionV relativeFrom="paragraph">
                        <wp:posOffset>190500</wp:posOffset>
                      </wp:positionV>
                      <wp:extent cx="0" cy="161925"/>
                      <wp:effectExtent l="95250" t="0" r="95250" b="0"/>
                      <wp:wrapNone/>
                      <wp:docPr id="719" name="Надпись 7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B8F833" id="Надпись 719" o:spid="_x0000_s1026" type="#_x0000_t202" style="position:absolute;margin-left:75pt;margin-top:15pt;width:0;height:12.75pt;z-index:25209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ysl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mHcrJX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96512" behindDoc="0" locked="0" layoutInCell="1" allowOverlap="1" wp14:anchorId="2B78BE23" wp14:editId="52231DA7">
                      <wp:simplePos x="0" y="0"/>
                      <wp:positionH relativeFrom="column">
                        <wp:posOffset>952500</wp:posOffset>
                      </wp:positionH>
                      <wp:positionV relativeFrom="paragraph">
                        <wp:posOffset>190500</wp:posOffset>
                      </wp:positionV>
                      <wp:extent cx="0" cy="161925"/>
                      <wp:effectExtent l="95250" t="0" r="95250" b="0"/>
                      <wp:wrapNone/>
                      <wp:docPr id="718" name="Надпись 7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A7F7851" id="Надпись 718" o:spid="_x0000_s1026" type="#_x0000_t202" style="position:absolute;margin-left:75pt;margin-top:15pt;width:0;height:12.75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su2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Tz7Lt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97536" behindDoc="0" locked="0" layoutInCell="1" allowOverlap="1" wp14:anchorId="283580D0" wp14:editId="279B69AE">
                      <wp:simplePos x="0" y="0"/>
                      <wp:positionH relativeFrom="column">
                        <wp:posOffset>952500</wp:posOffset>
                      </wp:positionH>
                      <wp:positionV relativeFrom="paragraph">
                        <wp:posOffset>190500</wp:posOffset>
                      </wp:positionV>
                      <wp:extent cx="0" cy="161925"/>
                      <wp:effectExtent l="95250" t="0" r="95250" b="0"/>
                      <wp:wrapNone/>
                      <wp:docPr id="717" name="Надпись 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838BBDD" id="Надпись 717" o:spid="_x0000_s1026" type="#_x0000_t202" style="position:absolute;margin-left:75pt;margin-top:15pt;width:0;height:12.75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1pSsv3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98560" behindDoc="0" locked="0" layoutInCell="1" allowOverlap="1" wp14:anchorId="103201F2" wp14:editId="69814A33">
                      <wp:simplePos x="0" y="0"/>
                      <wp:positionH relativeFrom="column">
                        <wp:posOffset>952500</wp:posOffset>
                      </wp:positionH>
                      <wp:positionV relativeFrom="paragraph">
                        <wp:posOffset>190500</wp:posOffset>
                      </wp:positionV>
                      <wp:extent cx="0" cy="161925"/>
                      <wp:effectExtent l="95250" t="0" r="95250" b="0"/>
                      <wp:wrapNone/>
                      <wp:docPr id="716" name="Надпись 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E5BB0A" id="Надпись 716" o:spid="_x0000_s1026" type="#_x0000_t202" style="position:absolute;margin-left:75pt;margin-top:15pt;width:0;height:12.75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Ad1ML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099584" behindDoc="0" locked="0" layoutInCell="1" allowOverlap="1" wp14:anchorId="20086397" wp14:editId="7CE16242">
                      <wp:simplePos x="0" y="0"/>
                      <wp:positionH relativeFrom="column">
                        <wp:posOffset>952500</wp:posOffset>
                      </wp:positionH>
                      <wp:positionV relativeFrom="paragraph">
                        <wp:posOffset>190500</wp:posOffset>
                      </wp:positionV>
                      <wp:extent cx="0" cy="161925"/>
                      <wp:effectExtent l="95250" t="0" r="95250" b="0"/>
                      <wp:wrapNone/>
                      <wp:docPr id="715" name="Надпись 7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5C9895" id="Надпись 715" o:spid="_x0000_s1026" type="#_x0000_t202" style="position:absolute;margin-left:75pt;margin-top:15pt;width:0;height:12.7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00608" behindDoc="0" locked="0" layoutInCell="1" allowOverlap="1" wp14:anchorId="6D8365F9" wp14:editId="64EC0627">
                      <wp:simplePos x="0" y="0"/>
                      <wp:positionH relativeFrom="column">
                        <wp:posOffset>952500</wp:posOffset>
                      </wp:positionH>
                      <wp:positionV relativeFrom="paragraph">
                        <wp:posOffset>190500</wp:posOffset>
                      </wp:positionV>
                      <wp:extent cx="0" cy="161925"/>
                      <wp:effectExtent l="95250" t="0" r="95250" b="0"/>
                      <wp:wrapNone/>
                      <wp:docPr id="714" name="Надпись 7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8375F5A" id="Надпись 714" o:spid="_x0000_s1026" type="#_x0000_t202" style="position:absolute;margin-left:75pt;margin-top:15pt;width:0;height:12.75pt;z-index:25210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P3Q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7kj90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01632" behindDoc="0" locked="0" layoutInCell="1" allowOverlap="1" wp14:anchorId="4DB4FA62" wp14:editId="32F650E0">
                      <wp:simplePos x="0" y="0"/>
                      <wp:positionH relativeFrom="column">
                        <wp:posOffset>952500</wp:posOffset>
                      </wp:positionH>
                      <wp:positionV relativeFrom="paragraph">
                        <wp:posOffset>190500</wp:posOffset>
                      </wp:positionV>
                      <wp:extent cx="0" cy="161925"/>
                      <wp:effectExtent l="95250" t="0" r="95250" b="0"/>
                      <wp:wrapNone/>
                      <wp:docPr id="713" name="Надпись 7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D11B625" id="Надпись 713" o:spid="_x0000_s1026" type="#_x0000_t202" style="position:absolute;margin-left:75pt;margin-top:15pt;width:0;height:12.75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Em5vp1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02656" behindDoc="0" locked="0" layoutInCell="1" allowOverlap="1" wp14:anchorId="2E8981F5" wp14:editId="6C4B7303">
                      <wp:simplePos x="0" y="0"/>
                      <wp:positionH relativeFrom="column">
                        <wp:posOffset>952500</wp:posOffset>
                      </wp:positionH>
                      <wp:positionV relativeFrom="paragraph">
                        <wp:posOffset>190500</wp:posOffset>
                      </wp:positionV>
                      <wp:extent cx="0" cy="161925"/>
                      <wp:effectExtent l="95250" t="0" r="95250" b="0"/>
                      <wp:wrapNone/>
                      <wp:docPr id="712" name="Надпись 7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51D7800" id="Надпись 712" o:spid="_x0000_s1026" type="#_x0000_t202" style="position:absolute;margin-left:75pt;margin-top:15pt;width:0;height:12.75pt;z-index:25210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F4OdA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nvBeD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03680" behindDoc="0" locked="0" layoutInCell="1" allowOverlap="1" wp14:anchorId="25882038" wp14:editId="7248CDFF">
                      <wp:simplePos x="0" y="0"/>
                      <wp:positionH relativeFrom="column">
                        <wp:posOffset>952500</wp:posOffset>
                      </wp:positionH>
                      <wp:positionV relativeFrom="paragraph">
                        <wp:posOffset>190500</wp:posOffset>
                      </wp:positionV>
                      <wp:extent cx="0" cy="161925"/>
                      <wp:effectExtent l="95250" t="0" r="95250" b="0"/>
                      <wp:wrapNone/>
                      <wp:docPr id="711" name="Надпись 7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50A1EC7" id="Надпись 711" o:spid="_x0000_s1026" type="#_x0000_t202" style="position:absolute;margin-left:75pt;margin-top:15pt;width:0;height:12.75pt;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A9hdgIAAB0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04704" behindDoc="0" locked="0" layoutInCell="1" allowOverlap="1" wp14:anchorId="6E139EAE" wp14:editId="01BB5A8C">
                      <wp:simplePos x="0" y="0"/>
                      <wp:positionH relativeFrom="column">
                        <wp:posOffset>952500</wp:posOffset>
                      </wp:positionH>
                      <wp:positionV relativeFrom="paragraph">
                        <wp:posOffset>190500</wp:posOffset>
                      </wp:positionV>
                      <wp:extent cx="0" cy="161925"/>
                      <wp:effectExtent l="95250" t="0" r="95250" b="0"/>
                      <wp:wrapNone/>
                      <wp:docPr id="710" name="Надпись 7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172D06" id="Надпись 710" o:spid="_x0000_s1026" type="#_x0000_t202" style="position:absolute;margin-left:75pt;margin-top:15pt;width:0;height:12.75pt;z-index:25210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cWXv8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05728" behindDoc="0" locked="0" layoutInCell="1" allowOverlap="1" wp14:anchorId="0B8D5E8A" wp14:editId="49709805">
                      <wp:simplePos x="0" y="0"/>
                      <wp:positionH relativeFrom="column">
                        <wp:posOffset>952500</wp:posOffset>
                      </wp:positionH>
                      <wp:positionV relativeFrom="paragraph">
                        <wp:posOffset>190500</wp:posOffset>
                      </wp:positionV>
                      <wp:extent cx="0" cy="161925"/>
                      <wp:effectExtent l="95250" t="0" r="95250" b="0"/>
                      <wp:wrapNone/>
                      <wp:docPr id="709" name="Надпись 7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26B31FF" id="Надпись 709" o:spid="_x0000_s1026" type="#_x0000_t202" style="position:absolute;margin-left:75pt;margin-top:15pt;width:0;height:12.75pt;z-index:252105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0A89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ptAPPX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06752" behindDoc="0" locked="0" layoutInCell="1" allowOverlap="1" wp14:anchorId="7F84D803" wp14:editId="265FE4B3">
                      <wp:simplePos x="0" y="0"/>
                      <wp:positionH relativeFrom="column">
                        <wp:posOffset>952500</wp:posOffset>
                      </wp:positionH>
                      <wp:positionV relativeFrom="paragraph">
                        <wp:posOffset>190500</wp:posOffset>
                      </wp:positionV>
                      <wp:extent cx="0" cy="161925"/>
                      <wp:effectExtent l="95250" t="0" r="95250" b="0"/>
                      <wp:wrapNone/>
                      <wp:docPr id="708" name="Надпись 7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9582A86" id="Надпись 708" o:spid="_x0000_s1026" type="#_x0000_t202" style="position:absolute;margin-left:75pt;margin-top:15pt;width:0;height:12.75pt;z-index:25210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cZnvr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07776" behindDoc="0" locked="0" layoutInCell="1" allowOverlap="1" wp14:anchorId="47D57960" wp14:editId="639E2340">
                      <wp:simplePos x="0" y="0"/>
                      <wp:positionH relativeFrom="column">
                        <wp:posOffset>952500</wp:posOffset>
                      </wp:positionH>
                      <wp:positionV relativeFrom="paragraph">
                        <wp:posOffset>190500</wp:posOffset>
                      </wp:positionV>
                      <wp:extent cx="0" cy="161925"/>
                      <wp:effectExtent l="95250" t="0" r="95250" b="0"/>
                      <wp:wrapNone/>
                      <wp:docPr id="707" name="Надпись 7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5502BF" id="Надпись 707" o:spid="_x0000_s1026" type="#_x0000_t202" style="position:absolute;margin-left:75pt;margin-top:15pt;width:0;height:12.7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6DOIp3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08800" behindDoc="0" locked="0" layoutInCell="1" allowOverlap="1" wp14:anchorId="44BB441D" wp14:editId="5F30DBA8">
                      <wp:simplePos x="0" y="0"/>
                      <wp:positionH relativeFrom="column">
                        <wp:posOffset>952500</wp:posOffset>
                      </wp:positionH>
                      <wp:positionV relativeFrom="paragraph">
                        <wp:posOffset>190500</wp:posOffset>
                      </wp:positionV>
                      <wp:extent cx="0" cy="161925"/>
                      <wp:effectExtent l="95250" t="0" r="95250" b="0"/>
                      <wp:wrapNone/>
                      <wp:docPr id="706" name="Надпись 7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1F1A97B" id="Надпись 706" o:spid="_x0000_s1026" type="#_x0000_t202" style="position:absolute;margin-left:75pt;margin-top:15pt;width:0;height:12.75pt;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P3poN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09824" behindDoc="0" locked="0" layoutInCell="1" allowOverlap="1" wp14:anchorId="7067B50A" wp14:editId="559927E2">
                      <wp:simplePos x="0" y="0"/>
                      <wp:positionH relativeFrom="column">
                        <wp:posOffset>952500</wp:posOffset>
                      </wp:positionH>
                      <wp:positionV relativeFrom="paragraph">
                        <wp:posOffset>190500</wp:posOffset>
                      </wp:positionV>
                      <wp:extent cx="0" cy="161925"/>
                      <wp:effectExtent l="95250" t="0" r="95250" b="0"/>
                      <wp:wrapNone/>
                      <wp:docPr id="705" name="Надпись 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64F93F" id="Надпись 705" o:spid="_x0000_s1026" type="#_x0000_t202" style="position:absolute;margin-left:75pt;margin-top:15pt;width:0;height:12.75pt;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10848" behindDoc="0" locked="0" layoutInCell="1" allowOverlap="1" wp14:anchorId="6F9BEEA0" wp14:editId="4C1E750C">
                      <wp:simplePos x="0" y="0"/>
                      <wp:positionH relativeFrom="column">
                        <wp:posOffset>952500</wp:posOffset>
                      </wp:positionH>
                      <wp:positionV relativeFrom="paragraph">
                        <wp:posOffset>190500</wp:posOffset>
                      </wp:positionV>
                      <wp:extent cx="0" cy="161925"/>
                      <wp:effectExtent l="95250" t="0" r="95250" b="0"/>
                      <wp:wrapNone/>
                      <wp:docPr id="704" name="Надпись 7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5675C9" id="Надпись 704" o:spid="_x0000_s1026" type="#_x0000_t202" style="position:absolute;margin-left:75pt;margin-top:15pt;width:0;height:12.75pt;z-index:252110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0O/ZyH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11872" behindDoc="0" locked="0" layoutInCell="1" allowOverlap="1" wp14:anchorId="477D3031" wp14:editId="28AE91AF">
                      <wp:simplePos x="0" y="0"/>
                      <wp:positionH relativeFrom="column">
                        <wp:posOffset>952500</wp:posOffset>
                      </wp:positionH>
                      <wp:positionV relativeFrom="paragraph">
                        <wp:posOffset>190500</wp:posOffset>
                      </wp:positionV>
                      <wp:extent cx="0" cy="161925"/>
                      <wp:effectExtent l="95250" t="0" r="95250" b="0"/>
                      <wp:wrapNone/>
                      <wp:docPr id="703" name="Надпись 7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E6098A0" id="Надпись 703" o:spid="_x0000_s1026" type="#_x0000_t202" style="position:absolute;margin-left:75pt;margin-top:15pt;width:0;height:12.75pt;z-index:25211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12896" behindDoc="0" locked="0" layoutInCell="1" allowOverlap="1" wp14:anchorId="4C179DCC" wp14:editId="410D6FEE">
                      <wp:simplePos x="0" y="0"/>
                      <wp:positionH relativeFrom="column">
                        <wp:posOffset>952500</wp:posOffset>
                      </wp:positionH>
                      <wp:positionV relativeFrom="paragraph">
                        <wp:posOffset>190500</wp:posOffset>
                      </wp:positionV>
                      <wp:extent cx="0" cy="161925"/>
                      <wp:effectExtent l="95250" t="0" r="95250" b="0"/>
                      <wp:wrapNone/>
                      <wp:docPr id="702" name="Надпись 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3E12121" id="Надпись 702" o:spid="_x0000_s1026" type="#_x0000_t202" style="position:absolute;margin-left:75pt;margin-top:15pt;width:0;height:12.75pt;z-index:25211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oFd6F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13920" behindDoc="0" locked="0" layoutInCell="1" allowOverlap="1" wp14:anchorId="3B8BC89D" wp14:editId="7C9C0FFD">
                      <wp:simplePos x="0" y="0"/>
                      <wp:positionH relativeFrom="column">
                        <wp:posOffset>952500</wp:posOffset>
                      </wp:positionH>
                      <wp:positionV relativeFrom="paragraph">
                        <wp:posOffset>190500</wp:posOffset>
                      </wp:positionV>
                      <wp:extent cx="0" cy="161925"/>
                      <wp:effectExtent l="95250" t="0" r="95250" b="0"/>
                      <wp:wrapNone/>
                      <wp:docPr id="701" name="Надпись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3B47EC3" id="Надпись 701" o:spid="_x0000_s1026" type="#_x0000_t202" style="position:absolute;margin-left:75pt;margin-top:15pt;width:0;height:12.75pt;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yt5dgIAAB0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14944" behindDoc="0" locked="0" layoutInCell="1" allowOverlap="1" wp14:anchorId="0A1E5EC4" wp14:editId="4A263070">
                      <wp:simplePos x="0" y="0"/>
                      <wp:positionH relativeFrom="column">
                        <wp:posOffset>952500</wp:posOffset>
                      </wp:positionH>
                      <wp:positionV relativeFrom="paragraph">
                        <wp:posOffset>190500</wp:posOffset>
                      </wp:positionV>
                      <wp:extent cx="0" cy="161925"/>
                      <wp:effectExtent l="95250" t="0" r="95250" b="0"/>
                      <wp:wrapNone/>
                      <wp:docPr id="700" name="Надпись 7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574016" id="Надпись 700" o:spid="_x0000_s1026" type="#_x0000_t202" style="position:absolute;margin-left:75pt;margin-top:15pt;width:0;height:12.75pt;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T8LL6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15968" behindDoc="0" locked="0" layoutInCell="1" allowOverlap="1" wp14:anchorId="361D0B1C" wp14:editId="13400385">
                      <wp:simplePos x="0" y="0"/>
                      <wp:positionH relativeFrom="column">
                        <wp:posOffset>952500</wp:posOffset>
                      </wp:positionH>
                      <wp:positionV relativeFrom="paragraph">
                        <wp:posOffset>190500</wp:posOffset>
                      </wp:positionV>
                      <wp:extent cx="0" cy="161925"/>
                      <wp:effectExtent l="95250" t="0" r="95250" b="0"/>
                      <wp:wrapNone/>
                      <wp:docPr id="699" name="Надпись 6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B626EE" id="Надпись 699" o:spid="_x0000_s1026" type="#_x0000_t202" style="position:absolute;margin-left:75pt;margin-top:15pt;width:0;height:12.75pt;z-index:252115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ZHd3JX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16992" behindDoc="0" locked="0" layoutInCell="1" allowOverlap="1" wp14:anchorId="19D3D0B2" wp14:editId="6DFA0C29">
                      <wp:simplePos x="0" y="0"/>
                      <wp:positionH relativeFrom="column">
                        <wp:posOffset>952500</wp:posOffset>
                      </wp:positionH>
                      <wp:positionV relativeFrom="paragraph">
                        <wp:posOffset>190500</wp:posOffset>
                      </wp:positionV>
                      <wp:extent cx="0" cy="161925"/>
                      <wp:effectExtent l="95250" t="0" r="95250" b="0"/>
                      <wp:wrapNone/>
                      <wp:docPr id="698" name="Надпись 6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9FB5147" id="Надпись 698" o:spid="_x0000_s1026" type="#_x0000_t202" style="position:absolute;margin-left:75pt;margin-top:15pt;width:0;height:12.75pt;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sz6Xtn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18016" behindDoc="0" locked="0" layoutInCell="1" allowOverlap="1" wp14:anchorId="2CB17662" wp14:editId="2F176040">
                      <wp:simplePos x="0" y="0"/>
                      <wp:positionH relativeFrom="column">
                        <wp:posOffset>952500</wp:posOffset>
                      </wp:positionH>
                      <wp:positionV relativeFrom="paragraph">
                        <wp:posOffset>190500</wp:posOffset>
                      </wp:positionV>
                      <wp:extent cx="0" cy="161925"/>
                      <wp:effectExtent l="95250" t="0" r="95250" b="0"/>
                      <wp:wrapNone/>
                      <wp:docPr id="697" name="Надпись 6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1C5FA6" id="Надпись 697" o:spid="_x0000_s1026" type="#_x0000_t202" style="position:absolute;margin-left:75pt;margin-top:15pt;width:0;height:12.75pt;z-index:25211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19040" behindDoc="0" locked="0" layoutInCell="1" allowOverlap="1" wp14:anchorId="2ED43824" wp14:editId="1E7A7C18">
                      <wp:simplePos x="0" y="0"/>
                      <wp:positionH relativeFrom="column">
                        <wp:posOffset>952500</wp:posOffset>
                      </wp:positionH>
                      <wp:positionV relativeFrom="paragraph">
                        <wp:posOffset>190500</wp:posOffset>
                      </wp:positionV>
                      <wp:extent cx="0" cy="19050"/>
                      <wp:effectExtent l="95250" t="38100" r="95250" b="38100"/>
                      <wp:wrapNone/>
                      <wp:docPr id="696" name="Надпись 6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FEF7A3" id="Надпись 696" o:spid="_x0000_s1026" type="#_x0000_t202" style="position:absolute;margin-left:75pt;margin-top:15pt;width:0;height:1.5pt;z-index:252119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OW4lWB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20064" behindDoc="0" locked="0" layoutInCell="1" allowOverlap="1" wp14:anchorId="5BF77557" wp14:editId="3F5D7587">
                      <wp:simplePos x="0" y="0"/>
                      <wp:positionH relativeFrom="column">
                        <wp:posOffset>952500</wp:posOffset>
                      </wp:positionH>
                      <wp:positionV relativeFrom="paragraph">
                        <wp:posOffset>190500</wp:posOffset>
                      </wp:positionV>
                      <wp:extent cx="0" cy="19050"/>
                      <wp:effectExtent l="95250" t="38100" r="95250" b="38100"/>
                      <wp:wrapNone/>
                      <wp:docPr id="695" name="Надпись 6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09FA5D9" id="Надпись 695" o:spid="_x0000_s1026" type="#_x0000_t202" style="position:absolute;margin-left:75pt;margin-top:15pt;width:0;height:1.5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T6Bdw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KB5i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ZNisfHQySx3psL6qQ1hNf9/KwVtvxTK0Dug9DO&#10;qdacvU2Xkm5v1cHBcAVd0P65sHf8/B/m54/a9Dc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DNhPoF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21088" behindDoc="0" locked="0" layoutInCell="1" allowOverlap="1" wp14:anchorId="7F729D99" wp14:editId="6B14E373">
                      <wp:simplePos x="0" y="0"/>
                      <wp:positionH relativeFrom="column">
                        <wp:posOffset>952500</wp:posOffset>
                      </wp:positionH>
                      <wp:positionV relativeFrom="paragraph">
                        <wp:posOffset>190500</wp:posOffset>
                      </wp:positionV>
                      <wp:extent cx="0" cy="19050"/>
                      <wp:effectExtent l="95250" t="38100" r="95250" b="38100"/>
                      <wp:wrapNone/>
                      <wp:docPr id="694" name="Надпись 6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97559CA" id="Надпись 694" o:spid="_x0000_s1026" type="#_x0000_t202" style="position:absolute;margin-left:75pt;margin-top:15pt;width:0;height:1.5pt;z-index:25212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ho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viuIaH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22112" behindDoc="0" locked="0" layoutInCell="1" allowOverlap="1" wp14:anchorId="1B66B023" wp14:editId="4D7FDDD8">
                      <wp:simplePos x="0" y="0"/>
                      <wp:positionH relativeFrom="column">
                        <wp:posOffset>952500</wp:posOffset>
                      </wp:positionH>
                      <wp:positionV relativeFrom="paragraph">
                        <wp:posOffset>190500</wp:posOffset>
                      </wp:positionV>
                      <wp:extent cx="0" cy="19050"/>
                      <wp:effectExtent l="95250" t="38100" r="95250" b="38100"/>
                      <wp:wrapNone/>
                      <wp:docPr id="693" name="Надпись 6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77FDE8" id="Надпись 693" o:spid="_x0000_s1026" type="#_x0000_t202" style="position:absolute;margin-left:75pt;margin-top:15pt;width:0;height:1.5pt;z-index:25212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BiZdw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N7UGJl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23136" behindDoc="0" locked="0" layoutInCell="1" allowOverlap="1" wp14:anchorId="3D6E8AF9" wp14:editId="54D654B0">
                      <wp:simplePos x="0" y="0"/>
                      <wp:positionH relativeFrom="column">
                        <wp:posOffset>952500</wp:posOffset>
                      </wp:positionH>
                      <wp:positionV relativeFrom="paragraph">
                        <wp:posOffset>190500</wp:posOffset>
                      </wp:positionV>
                      <wp:extent cx="0" cy="19050"/>
                      <wp:effectExtent l="95250" t="38100" r="95250" b="38100"/>
                      <wp:wrapNone/>
                      <wp:docPr id="692" name="Надпись 6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161551" id="Надпись 692" o:spid="_x0000_s1026" type="#_x0000_t202" style="position:absolute;margin-left:75pt;margin-top:15pt;width:0;height:1.5pt;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FOernB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24160" behindDoc="0" locked="0" layoutInCell="1" allowOverlap="1" wp14:anchorId="3D7BC2CC" wp14:editId="4FECE44D">
                      <wp:simplePos x="0" y="0"/>
                      <wp:positionH relativeFrom="column">
                        <wp:posOffset>952500</wp:posOffset>
                      </wp:positionH>
                      <wp:positionV relativeFrom="paragraph">
                        <wp:posOffset>190500</wp:posOffset>
                      </wp:positionV>
                      <wp:extent cx="0" cy="19050"/>
                      <wp:effectExtent l="95250" t="38100" r="95250" b="38100"/>
                      <wp:wrapNone/>
                      <wp:docPr id="691" name="Надпись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4FD61E0" id="Надпись 691" o:spid="_x0000_s1026" type="#_x0000_t202" style="position:absolute;margin-left:75pt;margin-top:15pt;width:0;height:1.5pt;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IVHBZF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25184" behindDoc="0" locked="0" layoutInCell="1" allowOverlap="1" wp14:anchorId="4DFF2FCB" wp14:editId="51D96612">
                      <wp:simplePos x="0" y="0"/>
                      <wp:positionH relativeFrom="column">
                        <wp:posOffset>952500</wp:posOffset>
                      </wp:positionH>
                      <wp:positionV relativeFrom="paragraph">
                        <wp:posOffset>190500</wp:posOffset>
                      </wp:positionV>
                      <wp:extent cx="0" cy="19050"/>
                      <wp:effectExtent l="95250" t="38100" r="95250" b="38100"/>
                      <wp:wrapNone/>
                      <wp:docPr id="690" name="Надпись 6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74AE388" id="Надпись 690" o:spid="_x0000_s1026" type="#_x0000_t202" style="position:absolute;margin-left:75pt;margin-top:15pt;width:0;height:1.5pt;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CA2zeH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26208" behindDoc="0" locked="0" layoutInCell="1" allowOverlap="1" wp14:anchorId="1C2DACE3" wp14:editId="1F4E4CF8">
                      <wp:simplePos x="0" y="0"/>
                      <wp:positionH relativeFrom="column">
                        <wp:posOffset>952500</wp:posOffset>
                      </wp:positionH>
                      <wp:positionV relativeFrom="paragraph">
                        <wp:posOffset>190500</wp:posOffset>
                      </wp:positionV>
                      <wp:extent cx="0" cy="19050"/>
                      <wp:effectExtent l="95250" t="38100" r="95250" b="38100"/>
                      <wp:wrapNone/>
                      <wp:docPr id="689" name="Надпись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693B17" id="Надпись 689" o:spid="_x0000_s1026" type="#_x0000_t202" style="position:absolute;margin-left:75pt;margin-top:15pt;width:0;height:1.5pt;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D5DkyJ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27232" behindDoc="0" locked="0" layoutInCell="1" allowOverlap="1" wp14:anchorId="19EB8B08" wp14:editId="7C416993">
                      <wp:simplePos x="0" y="0"/>
                      <wp:positionH relativeFrom="column">
                        <wp:posOffset>952500</wp:posOffset>
                      </wp:positionH>
                      <wp:positionV relativeFrom="paragraph">
                        <wp:posOffset>190500</wp:posOffset>
                      </wp:positionV>
                      <wp:extent cx="0" cy="19050"/>
                      <wp:effectExtent l="95250" t="38100" r="95250" b="38100"/>
                      <wp:wrapNone/>
                      <wp:docPr id="688" name="Надпись 6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22F44F7" id="Надпись 688" o:spid="_x0000_s1026" type="#_x0000_t202" style="position:absolute;margin-left:75pt;margin-top:15pt;width:0;height:1.5pt;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swkly3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28256" behindDoc="0" locked="0" layoutInCell="1" allowOverlap="1" wp14:anchorId="747C2B07" wp14:editId="5A8BAAD8">
                      <wp:simplePos x="0" y="0"/>
                      <wp:positionH relativeFrom="column">
                        <wp:posOffset>952500</wp:posOffset>
                      </wp:positionH>
                      <wp:positionV relativeFrom="paragraph">
                        <wp:posOffset>190500</wp:posOffset>
                      </wp:positionV>
                      <wp:extent cx="0" cy="19050"/>
                      <wp:effectExtent l="95250" t="38100" r="95250" b="38100"/>
                      <wp:wrapNone/>
                      <wp:docPr id="687" name="Надпись 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2C24D99" id="Надпись 687" o:spid="_x0000_s1026" type="#_x0000_t202" style="position:absolute;margin-left:75pt;margin-top:15pt;width:0;height:1.5pt;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8Ma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v7vDGn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29280" behindDoc="0" locked="0" layoutInCell="1" allowOverlap="1" wp14:anchorId="3B2611B0" wp14:editId="3E815206">
                      <wp:simplePos x="0" y="0"/>
                      <wp:positionH relativeFrom="column">
                        <wp:posOffset>952500</wp:posOffset>
                      </wp:positionH>
                      <wp:positionV relativeFrom="paragraph">
                        <wp:posOffset>190500</wp:posOffset>
                      </wp:positionV>
                      <wp:extent cx="0" cy="19050"/>
                      <wp:effectExtent l="95250" t="38100" r="95250" b="38100"/>
                      <wp:wrapNone/>
                      <wp:docPr id="686" name="Надпись 6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F905193" id="Надпись 686" o:spid="_x0000_s1026" type="#_x0000_t202" style="position:absolute;margin-left:75pt;margin-top:15pt;width:0;height:1.5pt;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DLxdfN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30304" behindDoc="0" locked="0" layoutInCell="1" allowOverlap="1" wp14:anchorId="023475CB" wp14:editId="31979668">
                      <wp:simplePos x="0" y="0"/>
                      <wp:positionH relativeFrom="column">
                        <wp:posOffset>952500</wp:posOffset>
                      </wp:positionH>
                      <wp:positionV relativeFrom="paragraph">
                        <wp:posOffset>190500</wp:posOffset>
                      </wp:positionV>
                      <wp:extent cx="0" cy="19050"/>
                      <wp:effectExtent l="95250" t="38100" r="95250" b="38100"/>
                      <wp:wrapNone/>
                      <wp:docPr id="685" name="Надпись 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7F6D23E" id="Надпись 685" o:spid="_x0000_s1026" type="#_x0000_t202" style="position:absolute;margin-left:75pt;margin-top:15pt;width:0;height:1.5pt;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OQo3hJ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31328" behindDoc="0" locked="0" layoutInCell="1" allowOverlap="1" wp14:anchorId="1F71ED53" wp14:editId="70AA55F4">
                      <wp:simplePos x="0" y="0"/>
                      <wp:positionH relativeFrom="column">
                        <wp:posOffset>952500</wp:posOffset>
                      </wp:positionH>
                      <wp:positionV relativeFrom="paragraph">
                        <wp:posOffset>190500</wp:posOffset>
                      </wp:positionV>
                      <wp:extent cx="0" cy="19050"/>
                      <wp:effectExtent l="95250" t="38100" r="95250" b="38100"/>
                      <wp:wrapNone/>
                      <wp:docPr id="684" name="Надпись 6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F305780" id="Надпись 684" o:spid="_x0000_s1026" type="#_x0000_t202" style="position:absolute;margin-left:75pt;margin-top:15pt;width:0;height:1.5pt;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GliaPt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32352" behindDoc="0" locked="0" layoutInCell="1" allowOverlap="1" wp14:anchorId="51B05272" wp14:editId="7457D353">
                      <wp:simplePos x="0" y="0"/>
                      <wp:positionH relativeFrom="column">
                        <wp:posOffset>952500</wp:posOffset>
                      </wp:positionH>
                      <wp:positionV relativeFrom="paragraph">
                        <wp:posOffset>190500</wp:posOffset>
                      </wp:positionV>
                      <wp:extent cx="0" cy="19050"/>
                      <wp:effectExtent l="95250" t="38100" r="95250" b="38100"/>
                      <wp:wrapNone/>
                      <wp:docPr id="683" name="Надпись 6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E7A5E37" id="Надпись 683" o:spid="_x0000_s1026" type="#_x0000_t202" style="position:absolute;margin-left:75pt;margin-top:15pt;width:0;height:1.5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Amd+Ap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33376" behindDoc="0" locked="0" layoutInCell="1" allowOverlap="1" wp14:anchorId="68531747" wp14:editId="56B0F002">
                      <wp:simplePos x="0" y="0"/>
                      <wp:positionH relativeFrom="column">
                        <wp:posOffset>952500</wp:posOffset>
                      </wp:positionH>
                      <wp:positionV relativeFrom="paragraph">
                        <wp:posOffset>190500</wp:posOffset>
                      </wp:positionV>
                      <wp:extent cx="0" cy="19050"/>
                      <wp:effectExtent l="95250" t="38100" r="95250" b="38100"/>
                      <wp:wrapNone/>
                      <wp:docPr id="682" name="Надпись 6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954DA8" id="Надпись 682" o:spid="_x0000_s1026" type="#_x0000_t202" style="position:absolute;margin-left:75pt;margin-top:15pt;width:0;height:1.5pt;z-index:25213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ITXTuN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34400" behindDoc="0" locked="0" layoutInCell="1" allowOverlap="1" wp14:anchorId="5CF4682C" wp14:editId="274D4BF5">
                      <wp:simplePos x="0" y="0"/>
                      <wp:positionH relativeFrom="column">
                        <wp:posOffset>952500</wp:posOffset>
                      </wp:positionH>
                      <wp:positionV relativeFrom="paragraph">
                        <wp:posOffset>190500</wp:posOffset>
                      </wp:positionV>
                      <wp:extent cx="0" cy="19050"/>
                      <wp:effectExtent l="95250" t="38100" r="95250" b="38100"/>
                      <wp:wrapNone/>
                      <wp:docPr id="681" name="Надпись 6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2E77D21" id="Надпись 681" o:spid="_x0000_s1026" type="#_x0000_t202" style="position:absolute;margin-left:75pt;margin-top:15pt;width:0;height:1.5pt;z-index:25213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FIO5QJ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35424" behindDoc="0" locked="0" layoutInCell="1" allowOverlap="1" wp14:anchorId="5B67C607" wp14:editId="3724D415">
                      <wp:simplePos x="0" y="0"/>
                      <wp:positionH relativeFrom="column">
                        <wp:posOffset>952500</wp:posOffset>
                      </wp:positionH>
                      <wp:positionV relativeFrom="paragraph">
                        <wp:posOffset>190500</wp:posOffset>
                      </wp:positionV>
                      <wp:extent cx="0" cy="19050"/>
                      <wp:effectExtent l="95250" t="38100" r="95250" b="38100"/>
                      <wp:wrapNone/>
                      <wp:docPr id="680" name="Надпись 6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E3184F6" id="Надпись 680" o:spid="_x0000_s1026" type="#_x0000_t202" style="position:absolute;margin-left:75pt;margin-top:15pt;width:0;height:1.5pt;z-index:25213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30RT63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36448" behindDoc="0" locked="0" layoutInCell="1" allowOverlap="1" wp14:anchorId="1AE905CB" wp14:editId="78900041">
                      <wp:simplePos x="0" y="0"/>
                      <wp:positionH relativeFrom="column">
                        <wp:posOffset>952500</wp:posOffset>
                      </wp:positionH>
                      <wp:positionV relativeFrom="paragraph">
                        <wp:posOffset>190500</wp:posOffset>
                      </wp:positionV>
                      <wp:extent cx="0" cy="19050"/>
                      <wp:effectExtent l="95250" t="38100" r="95250" b="38100"/>
                      <wp:wrapNone/>
                      <wp:docPr id="679" name="Надпись 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E5906B9" id="Надпись 679" o:spid="_x0000_s1026" type="#_x0000_t202" style="position:absolute;margin-left:75pt;margin-top:15pt;width:0;height:1.5pt;z-index:252136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fQr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aBxj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cpnuwPkcR6byGok9YQXvfzo1bY8g+tALl3Qjun&#10;WnP2Nl1K+nCrdg6GK+iCnp4Le8eP/2F+/KhNfwM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p+n0K3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37472" behindDoc="0" locked="0" layoutInCell="1" allowOverlap="1" wp14:anchorId="4766B0B4" wp14:editId="4995C33B">
                      <wp:simplePos x="0" y="0"/>
                      <wp:positionH relativeFrom="column">
                        <wp:posOffset>952500</wp:posOffset>
                      </wp:positionH>
                      <wp:positionV relativeFrom="paragraph">
                        <wp:posOffset>190500</wp:posOffset>
                      </wp:positionV>
                      <wp:extent cx="0" cy="19050"/>
                      <wp:effectExtent l="95250" t="38100" r="95250" b="38100"/>
                      <wp:wrapNone/>
                      <wp:docPr id="678" name="Надпись 6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EE7098" id="Надпись 678" o:spid="_x0000_s1026" type="#_x0000_t202" style="position:absolute;margin-left:75pt;margin-top:15pt;width:0;height:1.5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0LC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KqNCwn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38496" behindDoc="0" locked="0" layoutInCell="1" allowOverlap="1" wp14:anchorId="116F801C" wp14:editId="7D926532">
                      <wp:simplePos x="0" y="0"/>
                      <wp:positionH relativeFrom="column">
                        <wp:posOffset>952500</wp:posOffset>
                      </wp:positionH>
                      <wp:positionV relativeFrom="paragraph">
                        <wp:posOffset>190500</wp:posOffset>
                      </wp:positionV>
                      <wp:extent cx="0" cy="19050"/>
                      <wp:effectExtent l="95250" t="38100" r="95250" b="38100"/>
                      <wp:wrapNone/>
                      <wp:docPr id="677" name="Надпись 6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F485D89" id="Надпись 677" o:spid="_x0000_s1026" type="#_x0000_t202" style="position:absolute;margin-left:75pt;margin-top:15pt;width:0;height:1.5pt;z-index:252138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CYRpBN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39520" behindDoc="0" locked="0" layoutInCell="1" allowOverlap="1" wp14:anchorId="744123C0" wp14:editId="02056EDF">
                      <wp:simplePos x="0" y="0"/>
                      <wp:positionH relativeFrom="column">
                        <wp:posOffset>952500</wp:posOffset>
                      </wp:positionH>
                      <wp:positionV relativeFrom="paragraph">
                        <wp:posOffset>190500</wp:posOffset>
                      </wp:positionV>
                      <wp:extent cx="0" cy="19050"/>
                      <wp:effectExtent l="95250" t="38100" r="95250" b="38100"/>
                      <wp:wrapNone/>
                      <wp:docPr id="676" name="Надпись 6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FE5F32F" id="Надпись 676" o:spid="_x0000_s1026" type="#_x0000_t202" style="position:absolute;margin-left:75pt;margin-top:15pt;width:0;height:1.5pt;z-index:25213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KtbEvp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40544" behindDoc="0" locked="0" layoutInCell="1" allowOverlap="1" wp14:anchorId="257B06B4" wp14:editId="7BBCE8E1">
                      <wp:simplePos x="0" y="0"/>
                      <wp:positionH relativeFrom="column">
                        <wp:posOffset>952500</wp:posOffset>
                      </wp:positionH>
                      <wp:positionV relativeFrom="paragraph">
                        <wp:posOffset>190500</wp:posOffset>
                      </wp:positionV>
                      <wp:extent cx="0" cy="19050"/>
                      <wp:effectExtent l="95250" t="38100" r="95250" b="38100"/>
                      <wp:wrapNone/>
                      <wp:docPr id="675" name="Надпись 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6C6F7D" id="Надпись 675" o:spid="_x0000_s1026" type="#_x0000_t202" style="position:absolute;margin-left:75pt;margin-top:15pt;width:0;height:1.5pt;z-index:25214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rkb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fYK5G3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41568" behindDoc="0" locked="0" layoutInCell="1" allowOverlap="1" wp14:anchorId="193EE724" wp14:editId="1D361D08">
                      <wp:simplePos x="0" y="0"/>
                      <wp:positionH relativeFrom="column">
                        <wp:posOffset>952500</wp:posOffset>
                      </wp:positionH>
                      <wp:positionV relativeFrom="paragraph">
                        <wp:posOffset>190500</wp:posOffset>
                      </wp:positionV>
                      <wp:extent cx="0" cy="19050"/>
                      <wp:effectExtent l="95250" t="38100" r="95250" b="38100"/>
                      <wp:wrapNone/>
                      <wp:docPr id="674" name="Надпись 6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832C209" id="Надпись 674" o:spid="_x0000_s1026" type="#_x0000_t202" style="position:absolute;margin-left:75pt;margin-top:15pt;width:0;height:1.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A/y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aBxh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cpnuwPkcR6byGok9YQXvfzo1bY8g+tALl3Qjun&#10;WnP2Nl1K+nCrdg6GK+iCnp4Le8eP/2F+/KhNfwM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8MgP8n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42592" behindDoc="0" locked="0" layoutInCell="1" allowOverlap="1" wp14:anchorId="4004844A" wp14:editId="0853D032">
                      <wp:simplePos x="0" y="0"/>
                      <wp:positionH relativeFrom="column">
                        <wp:posOffset>952500</wp:posOffset>
                      </wp:positionH>
                      <wp:positionV relativeFrom="paragraph">
                        <wp:posOffset>190500</wp:posOffset>
                      </wp:positionV>
                      <wp:extent cx="0" cy="19050"/>
                      <wp:effectExtent l="95250" t="38100" r="95250" b="38100"/>
                      <wp:wrapNone/>
                      <wp:docPr id="673" name="Надпись 6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B91EBC7" id="Надпись 673" o:spid="_x0000_s1026" type="#_x0000_t202" style="position:absolute;margin-left:75pt;margin-top:15pt;width:0;height:1.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43616" behindDoc="0" locked="0" layoutInCell="1" allowOverlap="1" wp14:anchorId="1266C251" wp14:editId="0B396117">
                      <wp:simplePos x="0" y="0"/>
                      <wp:positionH relativeFrom="column">
                        <wp:posOffset>952500</wp:posOffset>
                      </wp:positionH>
                      <wp:positionV relativeFrom="paragraph">
                        <wp:posOffset>190500</wp:posOffset>
                      </wp:positionV>
                      <wp:extent cx="0" cy="19050"/>
                      <wp:effectExtent l="95250" t="38100" r="95250" b="38100"/>
                      <wp:wrapNone/>
                      <wp:docPr id="672" name="Надпись 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460F14C" id="Надпись 672" o:spid="_x0000_s1026" type="#_x0000_t202" style="position:absolute;margin-left:75pt;margin-top:15pt;width:0;height:1.5pt;z-index:252143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B19Kep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44640" behindDoc="0" locked="0" layoutInCell="1" allowOverlap="1" wp14:anchorId="334E63A8" wp14:editId="6151F5A0">
                      <wp:simplePos x="0" y="0"/>
                      <wp:positionH relativeFrom="column">
                        <wp:posOffset>952500</wp:posOffset>
                      </wp:positionH>
                      <wp:positionV relativeFrom="paragraph">
                        <wp:posOffset>190500</wp:posOffset>
                      </wp:positionV>
                      <wp:extent cx="0" cy="19050"/>
                      <wp:effectExtent l="95250" t="38100" r="95250" b="38100"/>
                      <wp:wrapNone/>
                      <wp:docPr id="671" name="Надпись 6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E5CE15" id="Надпись 671" o:spid="_x0000_s1026" type="#_x0000_t202" style="position:absolute;margin-left:75pt;margin-top:15pt;width:0;height:1.5pt;z-index:25214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Mukggt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45664" behindDoc="0" locked="0" layoutInCell="1" allowOverlap="1" wp14:anchorId="2048F3E9" wp14:editId="29C203FE">
                      <wp:simplePos x="0" y="0"/>
                      <wp:positionH relativeFrom="column">
                        <wp:posOffset>952500</wp:posOffset>
                      </wp:positionH>
                      <wp:positionV relativeFrom="paragraph">
                        <wp:posOffset>190500</wp:posOffset>
                      </wp:positionV>
                      <wp:extent cx="0" cy="19050"/>
                      <wp:effectExtent l="95250" t="38100" r="95250" b="38100"/>
                      <wp:wrapNone/>
                      <wp:docPr id="670" name="Надпись 6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9A3CDF3" id="Надпись 670" o:spid="_x0000_s1026" type="#_x0000_t202" style="position:absolute;margin-left:75pt;margin-top:15pt;width:0;height:1.5pt;z-index:252145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Ru404n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46688" behindDoc="0" locked="0" layoutInCell="1" allowOverlap="1" wp14:anchorId="131FF2A8" wp14:editId="4BACC02B">
                      <wp:simplePos x="0" y="0"/>
                      <wp:positionH relativeFrom="column">
                        <wp:posOffset>952500</wp:posOffset>
                      </wp:positionH>
                      <wp:positionV relativeFrom="paragraph">
                        <wp:posOffset>190500</wp:posOffset>
                      </wp:positionV>
                      <wp:extent cx="0" cy="19050"/>
                      <wp:effectExtent l="95250" t="38100" r="95250" b="38100"/>
                      <wp:wrapNone/>
                      <wp:docPr id="669" name="Надпись 6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DC1114C" id="Надпись 669" o:spid="_x0000_s1026" type="#_x0000_t202" style="position:absolute;margin-left:75pt;margin-top:15pt;width:0;height:1.5pt;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HCgFLh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47712" behindDoc="0" locked="0" layoutInCell="1" allowOverlap="1" wp14:anchorId="3D5500BF" wp14:editId="010A7209">
                      <wp:simplePos x="0" y="0"/>
                      <wp:positionH relativeFrom="column">
                        <wp:posOffset>952500</wp:posOffset>
                      </wp:positionH>
                      <wp:positionV relativeFrom="paragraph">
                        <wp:posOffset>190500</wp:posOffset>
                      </wp:positionV>
                      <wp:extent cx="0" cy="19050"/>
                      <wp:effectExtent l="95250" t="38100" r="95250" b="38100"/>
                      <wp:wrapNone/>
                      <wp:docPr id="668" name="Надпись 6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F938C00" id="Надпись 668" o:spid="_x0000_s1026" type="#_x0000_t202" style="position:absolute;margin-left:75pt;margin-top:15pt;width:0;height:1.5pt;z-index:252147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eqiUX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48736" behindDoc="0" locked="0" layoutInCell="1" allowOverlap="1" wp14:anchorId="08C58429" wp14:editId="1C6BD7EA">
                      <wp:simplePos x="0" y="0"/>
                      <wp:positionH relativeFrom="column">
                        <wp:posOffset>952500</wp:posOffset>
                      </wp:positionH>
                      <wp:positionV relativeFrom="paragraph">
                        <wp:posOffset>190500</wp:posOffset>
                      </wp:positionV>
                      <wp:extent cx="0" cy="19050"/>
                      <wp:effectExtent l="95250" t="38100" r="95250" b="38100"/>
                      <wp:wrapNone/>
                      <wp:docPr id="667" name="Надпись 6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439BD3B" id="Надпись 667" o:spid="_x0000_s1026" type="#_x0000_t202" style="position:absolute;margin-left:75pt;margin-top:15pt;width:0;height:1.5pt;z-index:252148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PFYRIB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49760" behindDoc="0" locked="0" layoutInCell="1" allowOverlap="1" wp14:anchorId="7046E1C4" wp14:editId="6A5015C6">
                      <wp:simplePos x="0" y="0"/>
                      <wp:positionH relativeFrom="column">
                        <wp:posOffset>952500</wp:posOffset>
                      </wp:positionH>
                      <wp:positionV relativeFrom="paragraph">
                        <wp:posOffset>190500</wp:posOffset>
                      </wp:positionV>
                      <wp:extent cx="0" cy="19050"/>
                      <wp:effectExtent l="95250" t="38100" r="95250" b="38100"/>
                      <wp:wrapNone/>
                      <wp:docPr id="666" name="Надпись 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0CF6A97" id="Надпись 666" o:spid="_x0000_s1026" type="#_x0000_t202" style="position:absolute;margin-left:75pt;margin-top:15pt;width:0;height:1.5pt;z-index:25214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HwS8ml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50784" behindDoc="0" locked="0" layoutInCell="1" allowOverlap="1" wp14:anchorId="1D602F03" wp14:editId="0DF85704">
                      <wp:simplePos x="0" y="0"/>
                      <wp:positionH relativeFrom="column">
                        <wp:posOffset>952500</wp:posOffset>
                      </wp:positionH>
                      <wp:positionV relativeFrom="paragraph">
                        <wp:posOffset>190500</wp:posOffset>
                      </wp:positionV>
                      <wp:extent cx="0" cy="19050"/>
                      <wp:effectExtent l="95250" t="38100" r="95250" b="38100"/>
                      <wp:wrapNone/>
                      <wp:docPr id="665" name="Надпись 6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D13A7BC" id="Надпись 665" o:spid="_x0000_s1026" type="#_x0000_t202" style="position:absolute;margin-left:75pt;margin-top:15pt;width:0;height:1.5pt;z-index:25215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KrLWYh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51808" behindDoc="0" locked="0" layoutInCell="1" allowOverlap="1" wp14:anchorId="0B2EEE87" wp14:editId="22815BC1">
                      <wp:simplePos x="0" y="0"/>
                      <wp:positionH relativeFrom="column">
                        <wp:posOffset>952500</wp:posOffset>
                      </wp:positionH>
                      <wp:positionV relativeFrom="paragraph">
                        <wp:posOffset>190500</wp:posOffset>
                      </wp:positionV>
                      <wp:extent cx="0" cy="19050"/>
                      <wp:effectExtent l="95250" t="38100" r="95250" b="38100"/>
                      <wp:wrapNone/>
                      <wp:docPr id="664" name="Надпись 6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8E7F92C" id="Надпись 664" o:spid="_x0000_s1026" type="#_x0000_t202" style="position:absolute;margin-left:75pt;margin-top:15pt;width:0;height:1.5pt;z-index:25215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CeB72F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52832" behindDoc="0" locked="0" layoutInCell="1" allowOverlap="1" wp14:anchorId="57A9C31E" wp14:editId="26AF4518">
                      <wp:simplePos x="0" y="0"/>
                      <wp:positionH relativeFrom="column">
                        <wp:posOffset>952500</wp:posOffset>
                      </wp:positionH>
                      <wp:positionV relativeFrom="paragraph">
                        <wp:posOffset>190500</wp:posOffset>
                      </wp:positionV>
                      <wp:extent cx="0" cy="19050"/>
                      <wp:effectExtent l="95250" t="38100" r="95250" b="38100"/>
                      <wp:wrapNone/>
                      <wp:docPr id="663" name="Надпись 6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B9B6A91" id="Надпись 663" o:spid="_x0000_s1026" type="#_x0000_t202" style="position:absolute;margin-left:75pt;margin-top:15pt;width:0;height:1.5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Ed+f5B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53856" behindDoc="0" locked="0" layoutInCell="1" allowOverlap="1" wp14:anchorId="2CFA727A" wp14:editId="1F06741C">
                      <wp:simplePos x="0" y="0"/>
                      <wp:positionH relativeFrom="column">
                        <wp:posOffset>952500</wp:posOffset>
                      </wp:positionH>
                      <wp:positionV relativeFrom="paragraph">
                        <wp:posOffset>190500</wp:posOffset>
                      </wp:positionV>
                      <wp:extent cx="0" cy="19050"/>
                      <wp:effectExtent l="95250" t="38100" r="95250" b="38100"/>
                      <wp:wrapNone/>
                      <wp:docPr id="662" name="Надпись 6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0ABFBA6" id="Надпись 662" o:spid="_x0000_s1026" type="#_x0000_t202" style="position:absolute;margin-left:75pt;margin-top:15pt;width:0;height:1.5pt;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Mo0yXl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54880" behindDoc="0" locked="0" layoutInCell="1" allowOverlap="1" wp14:anchorId="55A11C14" wp14:editId="20BF172A">
                      <wp:simplePos x="0" y="0"/>
                      <wp:positionH relativeFrom="column">
                        <wp:posOffset>952500</wp:posOffset>
                      </wp:positionH>
                      <wp:positionV relativeFrom="paragraph">
                        <wp:posOffset>190500</wp:posOffset>
                      </wp:positionV>
                      <wp:extent cx="0" cy="19050"/>
                      <wp:effectExtent l="95250" t="38100" r="95250" b="38100"/>
                      <wp:wrapNone/>
                      <wp:docPr id="661" name="Надпись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B814CFD" id="Надпись 661" o:spid="_x0000_s1026" type="#_x0000_t202" style="position:absolute;margin-left:75pt;margin-top:15pt;width:0;height:1.5pt;z-index:25215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BztYph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55904" behindDoc="0" locked="0" layoutInCell="1" allowOverlap="1" wp14:anchorId="5DE86F50" wp14:editId="39032DB9">
                      <wp:simplePos x="0" y="0"/>
                      <wp:positionH relativeFrom="column">
                        <wp:posOffset>952500</wp:posOffset>
                      </wp:positionH>
                      <wp:positionV relativeFrom="paragraph">
                        <wp:posOffset>190500</wp:posOffset>
                      </wp:positionV>
                      <wp:extent cx="0" cy="19050"/>
                      <wp:effectExtent l="95250" t="38100" r="95250" b="38100"/>
                      <wp:wrapNone/>
                      <wp:docPr id="660" name="Надпись 6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C265AFA" id="Надпись 660" o:spid="_x0000_s1026" type="#_x0000_t202" style="position:absolute;margin-left:75pt;margin-top:15pt;width:0;height:1.5pt;z-index:25215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kafUcX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56928" behindDoc="0" locked="0" layoutInCell="1" allowOverlap="1" wp14:anchorId="49FDEDFE" wp14:editId="2DA016AC">
                      <wp:simplePos x="0" y="0"/>
                      <wp:positionH relativeFrom="column">
                        <wp:posOffset>952500</wp:posOffset>
                      </wp:positionH>
                      <wp:positionV relativeFrom="paragraph">
                        <wp:posOffset>190500</wp:posOffset>
                      </wp:positionV>
                      <wp:extent cx="0" cy="19050"/>
                      <wp:effectExtent l="95250" t="38100" r="95250" b="38100"/>
                      <wp:wrapNone/>
                      <wp:docPr id="659" name="Надпись 6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6AEDF8" id="Надпись 659" o:spid="_x0000_s1026" type="#_x0000_t202" style="position:absolute;margin-left:75pt;margin-top:15pt;width:0;height:1.5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EXXdw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aBhj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ZNisfHQySx3psL6qQ1hNf9/KwVtvxTK0Dug9DO&#10;qdacvU2Xkm5v1cHBcAVd0P65sHf8/B/m54/a9Dc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Eh8Rdd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57952" behindDoc="0" locked="0" layoutInCell="1" allowOverlap="1" wp14:anchorId="71927F73" wp14:editId="1C305D1C">
                      <wp:simplePos x="0" y="0"/>
                      <wp:positionH relativeFrom="column">
                        <wp:posOffset>952500</wp:posOffset>
                      </wp:positionH>
                      <wp:positionV relativeFrom="paragraph">
                        <wp:posOffset>190500</wp:posOffset>
                      </wp:positionV>
                      <wp:extent cx="0" cy="19050"/>
                      <wp:effectExtent l="95250" t="38100" r="95250" b="38100"/>
                      <wp:wrapNone/>
                      <wp:docPr id="658" name="Надпись 6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6F59872" id="Надпись 658" o:spid="_x0000_s1026" type="#_x0000_t202" style="position:absolute;margin-left:75pt;margin-top:15pt;width:0;height:1.5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vM+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xTbzPn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58976" behindDoc="0" locked="0" layoutInCell="1" allowOverlap="1" wp14:anchorId="0670B83E" wp14:editId="2D58D76D">
                      <wp:simplePos x="0" y="0"/>
                      <wp:positionH relativeFrom="column">
                        <wp:posOffset>952500</wp:posOffset>
                      </wp:positionH>
                      <wp:positionV relativeFrom="paragraph">
                        <wp:posOffset>190500</wp:posOffset>
                      </wp:positionV>
                      <wp:extent cx="0" cy="19050"/>
                      <wp:effectExtent l="95250" t="38100" r="95250" b="38100"/>
                      <wp:wrapNone/>
                      <wp:docPr id="657" name="Надпись 6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C6C02B5" id="Надпись 657" o:spid="_x0000_s1026" type="#_x0000_t202" style="position:absolute;margin-left:75pt;margin-top:15pt;width:0;height:1.5pt;z-index:252158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BXv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60000" behindDoc="0" locked="0" layoutInCell="1" allowOverlap="1" wp14:anchorId="444D2D37" wp14:editId="5FCC6ECB">
                      <wp:simplePos x="0" y="0"/>
                      <wp:positionH relativeFrom="column">
                        <wp:posOffset>952500</wp:posOffset>
                      </wp:positionH>
                      <wp:positionV relativeFrom="paragraph">
                        <wp:posOffset>190500</wp:posOffset>
                      </wp:positionV>
                      <wp:extent cx="0" cy="19050"/>
                      <wp:effectExtent l="95250" t="38100" r="95250" b="38100"/>
                      <wp:wrapNone/>
                      <wp:docPr id="656" name="Надпись 6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7FF6537" id="Надпись 656" o:spid="_x0000_s1026" type="#_x0000_t202" style="position:absolute;margin-left:75pt;margin-top:15pt;width:0;height:1.5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ETOowZ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61024" behindDoc="0" locked="0" layoutInCell="1" allowOverlap="1" wp14:anchorId="40C35D74" wp14:editId="21E500B6">
                      <wp:simplePos x="0" y="0"/>
                      <wp:positionH relativeFrom="column">
                        <wp:posOffset>952500</wp:posOffset>
                      </wp:positionH>
                      <wp:positionV relativeFrom="paragraph">
                        <wp:posOffset>190500</wp:posOffset>
                      </wp:positionV>
                      <wp:extent cx="0" cy="19050"/>
                      <wp:effectExtent l="95250" t="38100" r="95250" b="38100"/>
                      <wp:wrapNone/>
                      <wp:docPr id="655" name="Надпись 6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8A0E666" id="Надпись 655" o:spid="_x0000_s1026" type="#_x0000_t202" style="position:absolute;margin-left:75pt;margin-top:15pt;width:0;height:1.5pt;z-index:25216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JIXCOd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62048" behindDoc="0" locked="0" layoutInCell="1" allowOverlap="1" wp14:anchorId="69590A3A" wp14:editId="17EA312F">
                      <wp:simplePos x="0" y="0"/>
                      <wp:positionH relativeFrom="column">
                        <wp:posOffset>952500</wp:posOffset>
                      </wp:positionH>
                      <wp:positionV relativeFrom="paragraph">
                        <wp:posOffset>190500</wp:posOffset>
                      </wp:positionV>
                      <wp:extent cx="0" cy="19050"/>
                      <wp:effectExtent l="95250" t="38100" r="95250" b="38100"/>
                      <wp:wrapNone/>
                      <wp:docPr id="654" name="Надпись 6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2C231CC" id="Надпись 654" o:spid="_x0000_s1026" type="#_x0000_t202" style="position:absolute;margin-left:75pt;margin-top:15pt;width:0;height:1.5pt;z-index:25216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b4Odw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aBhh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63072" behindDoc="0" locked="0" layoutInCell="1" allowOverlap="1" wp14:anchorId="0E6D90F3" wp14:editId="1C5E6896">
                      <wp:simplePos x="0" y="0"/>
                      <wp:positionH relativeFrom="column">
                        <wp:posOffset>952500</wp:posOffset>
                      </wp:positionH>
                      <wp:positionV relativeFrom="paragraph">
                        <wp:posOffset>190500</wp:posOffset>
                      </wp:positionV>
                      <wp:extent cx="0" cy="19050"/>
                      <wp:effectExtent l="95250" t="38100" r="95250" b="38100"/>
                      <wp:wrapNone/>
                      <wp:docPr id="653" name="Надпись 6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0915F82B" id="Надпись 653" o:spid="_x0000_s1026" type="#_x0000_t202" style="position:absolute;margin-left:75pt;margin-top:15pt;width:0;height:1.5pt;z-index:25216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7/eA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" filled="f" stroked="f"/>
                  </w:pict>
                </mc:Fallback>
              </mc:AlternateContent>
            </w:r>
            <w:r w:rsidRPr="00B173F0">
              <w:rPr>
                <w:rFonts w:ascii="Arial Narrow" w:hAnsi="Arial Narrow"/>
                <w:sz w:val="22"/>
                <w:szCs w:val="22"/>
                <w:lang w:val="ru-RU"/>
              </w:rPr>
              <w:t>Средний ремонт энергоблока ст. №2  с заменой кубов ВЗП и заменой ПСГ Хабаровской ТЭЦ-3</w:t>
            </w:r>
          </w:p>
        </w:tc>
        <w:tc>
          <w:tcPr>
            <w:tcW w:w="1532" w:type="dxa"/>
            <w:noWrap/>
            <w:vAlign w:val="center"/>
          </w:tcPr>
          <w:p w14:paraId="7BFC4CE2"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2059</w:t>
            </w:r>
          </w:p>
        </w:tc>
        <w:tc>
          <w:tcPr>
            <w:tcW w:w="1589" w:type="dxa"/>
            <w:noWrap/>
            <w:vAlign w:val="center"/>
          </w:tcPr>
          <w:p w14:paraId="191E77E9"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8,768</w:t>
            </w:r>
          </w:p>
        </w:tc>
      </w:tr>
      <w:tr w:rsidR="00B173F0" w:rsidRPr="00B173F0" w14:paraId="7B8097D3" w14:textId="77777777" w:rsidTr="001935C7">
        <w:trPr>
          <w:trHeight w:val="480"/>
        </w:trPr>
        <w:tc>
          <w:tcPr>
            <w:tcW w:w="758" w:type="dxa"/>
            <w:noWrap/>
          </w:tcPr>
          <w:p w14:paraId="0C75CD7D" w14:textId="626C77D0"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1.4</w:t>
            </w:r>
            <w:r w:rsidR="00716375">
              <w:rPr>
                <w:rFonts w:ascii="Arial Narrow" w:hAnsi="Arial Narrow"/>
                <w:sz w:val="22"/>
                <w:szCs w:val="22"/>
                <w:lang w:val="ru-RU"/>
              </w:rPr>
              <w:t>.</w:t>
            </w:r>
          </w:p>
        </w:tc>
        <w:tc>
          <w:tcPr>
            <w:tcW w:w="5868" w:type="dxa"/>
            <w:vAlign w:val="center"/>
          </w:tcPr>
          <w:p w14:paraId="1E58F287"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Текущий ремонт котлоагрегата БКЗ-160-100 ст.№6 Комсомольская ТЭЦ-2</w:t>
            </w:r>
          </w:p>
        </w:tc>
        <w:tc>
          <w:tcPr>
            <w:tcW w:w="1532" w:type="dxa"/>
            <w:noWrap/>
            <w:vAlign w:val="center"/>
          </w:tcPr>
          <w:p w14:paraId="555CEEC5"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154</w:t>
            </w:r>
          </w:p>
        </w:tc>
        <w:tc>
          <w:tcPr>
            <w:tcW w:w="1589" w:type="dxa"/>
            <w:noWrap/>
            <w:vAlign w:val="center"/>
          </w:tcPr>
          <w:p w14:paraId="6940F194"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0,610</w:t>
            </w:r>
          </w:p>
        </w:tc>
      </w:tr>
      <w:tr w:rsidR="00B173F0" w:rsidRPr="00B173F0" w14:paraId="295AE9AF" w14:textId="77777777" w:rsidTr="001935C7">
        <w:trPr>
          <w:trHeight w:val="480"/>
        </w:trPr>
        <w:tc>
          <w:tcPr>
            <w:tcW w:w="758" w:type="dxa"/>
            <w:noWrap/>
          </w:tcPr>
          <w:p w14:paraId="0F4D6A6C" w14:textId="404D2C58"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1.5</w:t>
            </w:r>
            <w:r w:rsidR="00716375">
              <w:rPr>
                <w:rFonts w:ascii="Arial Narrow" w:hAnsi="Arial Narrow"/>
                <w:sz w:val="22"/>
                <w:szCs w:val="22"/>
                <w:lang w:val="ru-RU"/>
              </w:rPr>
              <w:t>.</w:t>
            </w:r>
          </w:p>
        </w:tc>
        <w:tc>
          <w:tcPr>
            <w:tcW w:w="5868" w:type="dxa"/>
            <w:vAlign w:val="center"/>
          </w:tcPr>
          <w:p w14:paraId="27F872F3"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Модернизация турбоагрегата Т-55-130 ст.№8 Комсомольская ТЭЦ-2</w:t>
            </w:r>
          </w:p>
        </w:tc>
        <w:tc>
          <w:tcPr>
            <w:tcW w:w="1532" w:type="dxa"/>
            <w:noWrap/>
            <w:vAlign w:val="center"/>
          </w:tcPr>
          <w:p w14:paraId="015E9339"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770</w:t>
            </w:r>
          </w:p>
        </w:tc>
        <w:tc>
          <w:tcPr>
            <w:tcW w:w="1589" w:type="dxa"/>
            <w:noWrap/>
            <w:vAlign w:val="center"/>
          </w:tcPr>
          <w:p w14:paraId="24429500"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3,050</w:t>
            </w:r>
          </w:p>
        </w:tc>
      </w:tr>
      <w:tr w:rsidR="00B173F0" w:rsidRPr="00B173F0" w14:paraId="41E55B94" w14:textId="77777777" w:rsidTr="001935C7">
        <w:trPr>
          <w:trHeight w:val="480"/>
        </w:trPr>
        <w:tc>
          <w:tcPr>
            <w:tcW w:w="758" w:type="dxa"/>
            <w:noWrap/>
          </w:tcPr>
          <w:p w14:paraId="1FC3A4E6" w14:textId="60EB425A"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1.6</w:t>
            </w:r>
            <w:r w:rsidR="00716375">
              <w:rPr>
                <w:rFonts w:ascii="Arial Narrow" w:hAnsi="Arial Narrow"/>
                <w:sz w:val="22"/>
                <w:szCs w:val="22"/>
                <w:lang w:val="ru-RU"/>
              </w:rPr>
              <w:t>.</w:t>
            </w:r>
          </w:p>
        </w:tc>
        <w:tc>
          <w:tcPr>
            <w:tcW w:w="5868" w:type="dxa"/>
            <w:vAlign w:val="center"/>
          </w:tcPr>
          <w:p w14:paraId="2F99BDDF"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Модернизация котлоагрегата ст. №10 БКЗ-210-140Ф Комсомольской ТЭЦ-2</w:t>
            </w:r>
          </w:p>
        </w:tc>
        <w:tc>
          <w:tcPr>
            <w:tcW w:w="1532" w:type="dxa"/>
            <w:noWrap/>
            <w:vAlign w:val="center"/>
          </w:tcPr>
          <w:p w14:paraId="3815D995"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240</w:t>
            </w:r>
          </w:p>
        </w:tc>
        <w:tc>
          <w:tcPr>
            <w:tcW w:w="1589" w:type="dxa"/>
            <w:noWrap/>
            <w:vAlign w:val="center"/>
          </w:tcPr>
          <w:p w14:paraId="394908DA"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0,950</w:t>
            </w:r>
          </w:p>
        </w:tc>
      </w:tr>
      <w:tr w:rsidR="00B173F0" w:rsidRPr="00B173F0" w14:paraId="5ADF9D22" w14:textId="77777777" w:rsidTr="001935C7">
        <w:trPr>
          <w:trHeight w:val="480"/>
        </w:trPr>
        <w:tc>
          <w:tcPr>
            <w:tcW w:w="758" w:type="dxa"/>
            <w:noWrap/>
          </w:tcPr>
          <w:p w14:paraId="16F70214" w14:textId="6F6F3FC6"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1.7</w:t>
            </w:r>
            <w:r w:rsidR="00716375">
              <w:rPr>
                <w:rFonts w:ascii="Arial Narrow" w:hAnsi="Arial Narrow"/>
                <w:sz w:val="22"/>
                <w:szCs w:val="22"/>
                <w:lang w:val="ru-RU"/>
              </w:rPr>
              <w:t>.</w:t>
            </w:r>
          </w:p>
        </w:tc>
        <w:tc>
          <w:tcPr>
            <w:tcW w:w="5868" w:type="dxa"/>
            <w:vAlign w:val="center"/>
          </w:tcPr>
          <w:p w14:paraId="1D176D6B"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noProof/>
                <w:szCs w:val="22"/>
                <w:lang w:val="ru-RU"/>
              </w:rPr>
              <mc:AlternateContent>
                <mc:Choice Requires="wps">
                  <w:drawing>
                    <wp:anchor distT="0" distB="0" distL="114300" distR="114300" simplePos="0" relativeHeight="252164096" behindDoc="0" locked="0" layoutInCell="1" allowOverlap="1" wp14:anchorId="6CDEFFB5" wp14:editId="4204ABF4">
                      <wp:simplePos x="0" y="0"/>
                      <wp:positionH relativeFrom="column">
                        <wp:posOffset>952500</wp:posOffset>
                      </wp:positionH>
                      <wp:positionV relativeFrom="paragraph">
                        <wp:posOffset>57150</wp:posOffset>
                      </wp:positionV>
                      <wp:extent cx="0" cy="19050"/>
                      <wp:effectExtent l="95250" t="38100" r="95250" b="38100"/>
                      <wp:wrapNone/>
                      <wp:docPr id="652" name="Надпись 6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C154AB6" id="Надпись 652" o:spid="_x0000_s1026" type="#_x0000_t202" style="position:absolute;margin-left:75pt;margin-top:4.5pt;width:0;height:1.5pt;z-index:25216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PLomBZ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65120" behindDoc="0" locked="0" layoutInCell="1" allowOverlap="1" wp14:anchorId="48458A61" wp14:editId="2EDA83CE">
                      <wp:simplePos x="0" y="0"/>
                      <wp:positionH relativeFrom="column">
                        <wp:posOffset>952500</wp:posOffset>
                      </wp:positionH>
                      <wp:positionV relativeFrom="paragraph">
                        <wp:posOffset>57150</wp:posOffset>
                      </wp:positionV>
                      <wp:extent cx="0" cy="19050"/>
                      <wp:effectExtent l="95250" t="38100" r="95250" b="38100"/>
                      <wp:wrapNone/>
                      <wp:docPr id="651" name="Надпись 6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1BD9AC7B" id="Надпись 651" o:spid="_x0000_s1026" type="#_x0000_t202" style="position:absolute;margin-left:75pt;margin-top:4.5pt;width:0;height:1.5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CQxM/d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66144" behindDoc="0" locked="0" layoutInCell="1" allowOverlap="1" wp14:anchorId="0FFF4424" wp14:editId="4EE5C56F">
                      <wp:simplePos x="0" y="0"/>
                      <wp:positionH relativeFrom="column">
                        <wp:posOffset>952500</wp:posOffset>
                      </wp:positionH>
                      <wp:positionV relativeFrom="paragraph">
                        <wp:posOffset>57150</wp:posOffset>
                      </wp:positionV>
                      <wp:extent cx="0" cy="19050"/>
                      <wp:effectExtent l="95250" t="38100" r="95250" b="38100"/>
                      <wp:wrapNone/>
                      <wp:docPr id="650" name="Надпись 6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41B3405" id="Надпись 650" o:spid="_x0000_s1026" type="#_x0000_t202" style="position:absolute;margin-left:75pt;margin-top:4.5pt;width:0;height:1.5pt;z-index:25216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67168" behindDoc="0" locked="0" layoutInCell="1" allowOverlap="1" wp14:anchorId="5FD4218B" wp14:editId="6817B2C0">
                      <wp:simplePos x="0" y="0"/>
                      <wp:positionH relativeFrom="column">
                        <wp:posOffset>952500</wp:posOffset>
                      </wp:positionH>
                      <wp:positionV relativeFrom="paragraph">
                        <wp:posOffset>57150</wp:posOffset>
                      </wp:positionV>
                      <wp:extent cx="0" cy="19050"/>
                      <wp:effectExtent l="95250" t="38100" r="95250" b="38100"/>
                      <wp:wrapNone/>
                      <wp:docPr id="649" name="Надпись 6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375BABF" id="Надпись 649" o:spid="_x0000_s1026" type="#_x0000_t202" style="position:absolute;margin-left:75pt;margin-top:4.5pt;width:0;height:1.5pt;z-index:25216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aVE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68192" behindDoc="0" locked="0" layoutInCell="1" allowOverlap="1" wp14:anchorId="7031671C" wp14:editId="324D8493">
                      <wp:simplePos x="0" y="0"/>
                      <wp:positionH relativeFrom="column">
                        <wp:posOffset>952500</wp:posOffset>
                      </wp:positionH>
                      <wp:positionV relativeFrom="paragraph">
                        <wp:posOffset>57150</wp:posOffset>
                      </wp:positionV>
                      <wp:extent cx="0" cy="19050"/>
                      <wp:effectExtent l="95250" t="38100" r="95250" b="38100"/>
                      <wp:wrapNone/>
                      <wp:docPr id="648" name="Надпись 6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E7450D4" id="Надпись 648" o:spid="_x0000_s1026" type="#_x0000_t202" style="position:absolute;margin-left:75pt;margin-top:4.5pt;width:0;height:1.5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xOtdg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69216" behindDoc="0" locked="0" layoutInCell="1" allowOverlap="1" wp14:anchorId="62E3C85A" wp14:editId="578A1370">
                      <wp:simplePos x="0" y="0"/>
                      <wp:positionH relativeFrom="column">
                        <wp:posOffset>952500</wp:posOffset>
                      </wp:positionH>
                      <wp:positionV relativeFrom="paragraph">
                        <wp:posOffset>57150</wp:posOffset>
                      </wp:positionV>
                      <wp:extent cx="0" cy="19050"/>
                      <wp:effectExtent l="95250" t="38100" r="95250" b="38100"/>
                      <wp:wrapNone/>
                      <wp:docPr id="647" name="Надпись 6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18CA927" id="Надпись 647" o:spid="_x0000_s1026" type="#_x0000_t202" style="position:absolute;margin-left:75pt;margin-top:4.5pt;width:0;height:1.5pt;z-index:25216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70240" behindDoc="0" locked="0" layoutInCell="1" allowOverlap="1" wp14:anchorId="67189B5B" wp14:editId="360CF2F0">
                      <wp:simplePos x="0" y="0"/>
                      <wp:positionH relativeFrom="column">
                        <wp:posOffset>952500</wp:posOffset>
                      </wp:positionH>
                      <wp:positionV relativeFrom="paragraph">
                        <wp:posOffset>57150</wp:posOffset>
                      </wp:positionV>
                      <wp:extent cx="0" cy="19050"/>
                      <wp:effectExtent l="95250" t="38100" r="95250" b="38100"/>
                      <wp:wrapNone/>
                      <wp:docPr id="646" name="Надпись 6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92810F8" id="Надпись 646" o:spid="_x0000_s1026" type="#_x0000_t202" style="position:absolute;margin-left:75pt;margin-top:4.5pt;width:0;height:1.5pt;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JOHQ5V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71264" behindDoc="0" locked="0" layoutInCell="1" allowOverlap="1" wp14:anchorId="29D0A4D9" wp14:editId="4450F37F">
                      <wp:simplePos x="0" y="0"/>
                      <wp:positionH relativeFrom="column">
                        <wp:posOffset>952500</wp:posOffset>
                      </wp:positionH>
                      <wp:positionV relativeFrom="paragraph">
                        <wp:posOffset>57150</wp:posOffset>
                      </wp:positionV>
                      <wp:extent cx="0" cy="19050"/>
                      <wp:effectExtent l="95250" t="38100" r="95250" b="38100"/>
                      <wp:wrapNone/>
                      <wp:docPr id="645" name="Надпись 6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C763BC2" id="Надпись 645" o:spid="_x0000_s1026" type="#_x0000_t202" style="position:absolute;margin-left:75pt;margin-top:4.5pt;width:0;height:1.5pt;z-index:252171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EVe6HR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72288" behindDoc="0" locked="0" layoutInCell="1" allowOverlap="1" wp14:anchorId="709A20BB" wp14:editId="63E69EB7">
                      <wp:simplePos x="0" y="0"/>
                      <wp:positionH relativeFrom="column">
                        <wp:posOffset>952500</wp:posOffset>
                      </wp:positionH>
                      <wp:positionV relativeFrom="paragraph">
                        <wp:posOffset>57150</wp:posOffset>
                      </wp:positionV>
                      <wp:extent cx="0" cy="19050"/>
                      <wp:effectExtent l="95250" t="38100" r="95250" b="38100"/>
                      <wp:wrapNone/>
                      <wp:docPr id="644" name="Надпись 6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8C892F5" id="Надпись 644" o:spid="_x0000_s1026" type="#_x0000_t202" style="position:absolute;margin-left:75pt;margin-top:4.5pt;width:0;height:1.5pt;z-index:25217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73312" behindDoc="0" locked="0" layoutInCell="1" allowOverlap="1" wp14:anchorId="2163CB31" wp14:editId="0C76E22F">
                      <wp:simplePos x="0" y="0"/>
                      <wp:positionH relativeFrom="column">
                        <wp:posOffset>952500</wp:posOffset>
                      </wp:positionH>
                      <wp:positionV relativeFrom="paragraph">
                        <wp:posOffset>57150</wp:posOffset>
                      </wp:positionV>
                      <wp:extent cx="0" cy="19050"/>
                      <wp:effectExtent l="95250" t="38100" r="95250" b="38100"/>
                      <wp:wrapNone/>
                      <wp:docPr id="643" name="Надпись 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DB1FAB5" id="Надпись 643" o:spid="_x0000_s1026" type="#_x0000_t202" style="position:absolute;margin-left:75pt;margin-top:4.5pt;width:0;height:1.5pt;z-index:252173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85sdw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Kjrzmx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74336" behindDoc="0" locked="0" layoutInCell="1" allowOverlap="1" wp14:anchorId="47CFCE36" wp14:editId="0A26BCBF">
                      <wp:simplePos x="0" y="0"/>
                      <wp:positionH relativeFrom="column">
                        <wp:posOffset>952500</wp:posOffset>
                      </wp:positionH>
                      <wp:positionV relativeFrom="paragraph">
                        <wp:posOffset>57150</wp:posOffset>
                      </wp:positionV>
                      <wp:extent cx="0" cy="19050"/>
                      <wp:effectExtent l="95250" t="38100" r="95250" b="38100"/>
                      <wp:wrapNone/>
                      <wp:docPr id="642" name="Надпись 6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20B91F5" id="Надпись 642" o:spid="_x0000_s1026" type="#_x0000_t202" style="position:absolute;margin-left:75pt;margin-top:4.5pt;width:0;height:1.5pt;z-index:25217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CWheIV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75360" behindDoc="0" locked="0" layoutInCell="1" allowOverlap="1" wp14:anchorId="0B2397AC" wp14:editId="6F7E625F">
                      <wp:simplePos x="0" y="0"/>
                      <wp:positionH relativeFrom="column">
                        <wp:posOffset>952500</wp:posOffset>
                      </wp:positionH>
                      <wp:positionV relativeFrom="paragraph">
                        <wp:posOffset>57150</wp:posOffset>
                      </wp:positionV>
                      <wp:extent cx="0" cy="19050"/>
                      <wp:effectExtent l="95250" t="38100" r="95250" b="38100"/>
                      <wp:wrapNone/>
                      <wp:docPr id="641" name="Надпись 6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561CBC75" id="Надпись 641" o:spid="_x0000_s1026" type="#_x0000_t202" style="position:absolute;margin-left:75pt;margin-top:4.5pt;width:0;height:1.5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PN402R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76384" behindDoc="0" locked="0" layoutInCell="1" allowOverlap="1" wp14:anchorId="5E90BBE3" wp14:editId="7184EA86">
                      <wp:simplePos x="0" y="0"/>
                      <wp:positionH relativeFrom="column">
                        <wp:posOffset>952500</wp:posOffset>
                      </wp:positionH>
                      <wp:positionV relativeFrom="paragraph">
                        <wp:posOffset>57150</wp:posOffset>
                      </wp:positionV>
                      <wp:extent cx="0" cy="19050"/>
                      <wp:effectExtent l="95250" t="38100" r="95250" b="38100"/>
                      <wp:wrapNone/>
                      <wp:docPr id="640" name="Надпись 6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7443D7DA" id="Надпись 640" o:spid="_x0000_s1026" type="#_x0000_t202" style="position:absolute;margin-left:75pt;margin-top:4.5pt;width:0;height:1.5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77408" behindDoc="0" locked="0" layoutInCell="1" allowOverlap="1" wp14:anchorId="13260893" wp14:editId="3523A67A">
                      <wp:simplePos x="0" y="0"/>
                      <wp:positionH relativeFrom="column">
                        <wp:posOffset>952500</wp:posOffset>
                      </wp:positionH>
                      <wp:positionV relativeFrom="paragraph">
                        <wp:posOffset>57150</wp:posOffset>
                      </wp:positionV>
                      <wp:extent cx="0" cy="19050"/>
                      <wp:effectExtent l="95250" t="38100" r="95250" b="38100"/>
                      <wp:wrapNone/>
                      <wp:docPr id="639" name="Надпись 6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39157FC" id="Надпись 639" o:spid="_x0000_s1026" type="#_x0000_t202" style="position:absolute;margin-left:75pt;margin-top:4.5pt;width:0;height:1.5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OYJdw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DjE5gl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78432" behindDoc="0" locked="0" layoutInCell="1" allowOverlap="1" wp14:anchorId="33B65D34" wp14:editId="76226748">
                      <wp:simplePos x="0" y="0"/>
                      <wp:positionH relativeFrom="column">
                        <wp:posOffset>952500</wp:posOffset>
                      </wp:positionH>
                      <wp:positionV relativeFrom="paragraph">
                        <wp:posOffset>57150</wp:posOffset>
                      </wp:positionV>
                      <wp:extent cx="0" cy="19050"/>
                      <wp:effectExtent l="95250" t="38100" r="95250" b="38100"/>
                      <wp:wrapNone/>
                      <wp:docPr id="638" name="Надпись 6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6ED529B1" id="Надпись 638" o:spid="_x0000_s1026" type="#_x0000_t202" style="position:absolute;margin-left:75pt;margin-top:4.5pt;width:0;height:1.5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jlDgdw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LWOUOB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79456" behindDoc="0" locked="0" layoutInCell="1" allowOverlap="1" wp14:anchorId="20E13BBB" wp14:editId="7BBD3119">
                      <wp:simplePos x="0" y="0"/>
                      <wp:positionH relativeFrom="column">
                        <wp:posOffset>952500</wp:posOffset>
                      </wp:positionH>
                      <wp:positionV relativeFrom="paragraph">
                        <wp:posOffset>57150</wp:posOffset>
                      </wp:positionV>
                      <wp:extent cx="0" cy="19050"/>
                      <wp:effectExtent l="95250" t="38100" r="95250" b="38100"/>
                      <wp:wrapNone/>
                      <wp:docPr id="637" name="Надпись 6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4A46BA1C" id="Надпись 637" o:spid="_x0000_s1026" type="#_x0000_t202" style="position:absolute;margin-left:75pt;margin-top:4.5pt;width:0;height:1.5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80480" behindDoc="0" locked="0" layoutInCell="1" allowOverlap="1" wp14:anchorId="241186D1" wp14:editId="4F6DC7C8">
                      <wp:simplePos x="0" y="0"/>
                      <wp:positionH relativeFrom="column">
                        <wp:posOffset>952500</wp:posOffset>
                      </wp:positionH>
                      <wp:positionV relativeFrom="paragraph">
                        <wp:posOffset>57150</wp:posOffset>
                      </wp:positionV>
                      <wp:extent cx="0" cy="19050"/>
                      <wp:effectExtent l="95250" t="38100" r="95250" b="38100"/>
                      <wp:wrapNone/>
                      <wp:docPr id="636" name="Надпись 6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AD48BF7" id="Надпись 636" o:spid="_x0000_s1026" type="#_x0000_t202" style="position:absolute;margin-left:75pt;margin-top:4.5pt;width:0;height:1.5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DR2ANh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81504" behindDoc="0" locked="0" layoutInCell="1" allowOverlap="1" wp14:anchorId="419624EA" wp14:editId="3812F602">
                      <wp:simplePos x="0" y="0"/>
                      <wp:positionH relativeFrom="column">
                        <wp:posOffset>952500</wp:posOffset>
                      </wp:positionH>
                      <wp:positionV relativeFrom="paragraph">
                        <wp:posOffset>57150</wp:posOffset>
                      </wp:positionV>
                      <wp:extent cx="0" cy="19050"/>
                      <wp:effectExtent l="95250" t="38100" r="95250" b="38100"/>
                      <wp:wrapNone/>
                      <wp:docPr id="635" name="Надпись 6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37891648" id="Надпись 635" o:spid="_x0000_s1026" type="#_x0000_t202" style="position:absolute;margin-left:75pt;margin-top:4.5pt;width:0;height:1.5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6s5eA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82528" behindDoc="0" locked="0" layoutInCell="1" allowOverlap="1" wp14:anchorId="4A746BC4" wp14:editId="6F570B27">
                      <wp:simplePos x="0" y="0"/>
                      <wp:positionH relativeFrom="column">
                        <wp:posOffset>952500</wp:posOffset>
                      </wp:positionH>
                      <wp:positionV relativeFrom="paragraph">
                        <wp:posOffset>57150</wp:posOffset>
                      </wp:positionV>
                      <wp:extent cx="0" cy="19050"/>
                      <wp:effectExtent l="95250" t="38100" r="95250" b="38100"/>
                      <wp:wrapNone/>
                      <wp:docPr id="634" name="Надпись 6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723318C" id="Надпись 634" o:spid="_x0000_s1026" type="#_x0000_t202" style="position:absolute;margin-left:75pt;margin-top:4.5pt;width:0;height:1.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G/lHdB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83552" behindDoc="0" locked="0" layoutInCell="1" allowOverlap="1" wp14:anchorId="7953C5E9" wp14:editId="1DDC6778">
                      <wp:simplePos x="0" y="0"/>
                      <wp:positionH relativeFrom="column">
                        <wp:posOffset>952500</wp:posOffset>
                      </wp:positionH>
                      <wp:positionV relativeFrom="paragraph">
                        <wp:posOffset>57150</wp:posOffset>
                      </wp:positionV>
                      <wp:extent cx="0" cy="19050"/>
                      <wp:effectExtent l="95250" t="38100" r="95250" b="38100"/>
                      <wp:wrapNone/>
                      <wp:docPr id="633" name="Надпись 6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ADAC818" id="Надпись 633" o:spid="_x0000_s1026" type="#_x0000_t202" style="position:absolute;margin-left:75pt;margin-top:4.5pt;width:0;height:1.5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A8ajSF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84576" behindDoc="0" locked="0" layoutInCell="1" allowOverlap="1" wp14:anchorId="2B7A28C2" wp14:editId="087A5CDE">
                      <wp:simplePos x="0" y="0"/>
                      <wp:positionH relativeFrom="column">
                        <wp:posOffset>952500</wp:posOffset>
                      </wp:positionH>
                      <wp:positionV relativeFrom="paragraph">
                        <wp:posOffset>57150</wp:posOffset>
                      </wp:positionV>
                      <wp:extent cx="0" cy="19050"/>
                      <wp:effectExtent l="95250" t="38100" r="95250" b="38100"/>
                      <wp:wrapNone/>
                      <wp:docPr id="632" name="Надпись 6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900D6D6" id="Надпись 632" o:spid="_x0000_s1026" type="#_x0000_t202" style="position:absolute;margin-left:75pt;margin-top:4.5pt;width:0;height:1.5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IJQO8h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noProof/>
                <w:szCs w:val="22"/>
                <w:lang w:val="ru-RU"/>
              </w:rPr>
              <mc:AlternateContent>
                <mc:Choice Requires="wps">
                  <w:drawing>
                    <wp:anchor distT="0" distB="0" distL="114300" distR="114300" simplePos="0" relativeHeight="252185600" behindDoc="0" locked="0" layoutInCell="1" allowOverlap="1" wp14:anchorId="59496193" wp14:editId="6F3135B1">
                      <wp:simplePos x="0" y="0"/>
                      <wp:positionH relativeFrom="column">
                        <wp:posOffset>952500</wp:posOffset>
                      </wp:positionH>
                      <wp:positionV relativeFrom="paragraph">
                        <wp:posOffset>57150</wp:posOffset>
                      </wp:positionV>
                      <wp:extent cx="0" cy="19050"/>
                      <wp:effectExtent l="95250" t="38100" r="95250" b="38100"/>
                      <wp:wrapNone/>
                      <wp:docPr id="631" name="Надпись 6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0" cy="19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wps:wsp>
                        </a:graphicData>
                      </a:graphic>
                      <wp14:sizeRelH relativeFrom="page">
                        <wp14:pctWidth>0</wp14:pctWidth>
                      </wp14:sizeRelH>
                      <wp14:sizeRelV relativeFrom="page">
                        <wp14:pctHeight>0</wp14:pctHeight>
                      </wp14:sizeRelV>
                    </wp:anchor>
                  </w:drawing>
                </mc:Choice>
                <mc:Fallback>
                  <w:pict>
                    <v:shape w14:anchorId="205D3480" id="Надпись 631" o:spid="_x0000_s1026" type="#_x0000_t202" style="position:absolute;margin-left:75pt;margin-top:4.5pt;width:0;height:1.5pt;z-index:25218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" filled="f" stroked="f"/>
                  </w:pict>
                </mc:Fallback>
              </mc:AlternateContent>
            </w:r>
            <w:r w:rsidRPr="00B173F0">
              <w:rPr>
                <w:rFonts w:ascii="Arial Narrow" w:hAnsi="Arial Narrow"/>
                <w:sz w:val="22"/>
                <w:szCs w:val="22"/>
                <w:lang w:val="ru-RU"/>
              </w:rPr>
              <w:t>Капитальный ремонт турбоагрегата ПТ12-35-10М ст.№1 Николаевская ТЭЦ</w:t>
            </w:r>
          </w:p>
        </w:tc>
        <w:tc>
          <w:tcPr>
            <w:tcW w:w="1532" w:type="dxa"/>
            <w:noWrap/>
            <w:vAlign w:val="center"/>
          </w:tcPr>
          <w:p w14:paraId="26CD6589"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936</w:t>
            </w:r>
          </w:p>
        </w:tc>
        <w:tc>
          <w:tcPr>
            <w:tcW w:w="1589" w:type="dxa"/>
            <w:noWrap/>
            <w:vAlign w:val="center"/>
          </w:tcPr>
          <w:p w14:paraId="30BCED12"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2,802</w:t>
            </w:r>
          </w:p>
        </w:tc>
      </w:tr>
      <w:tr w:rsidR="00B173F0" w:rsidRPr="00B173F0" w14:paraId="28D88C19" w14:textId="77777777" w:rsidTr="001935C7">
        <w:trPr>
          <w:trHeight w:val="480"/>
        </w:trPr>
        <w:tc>
          <w:tcPr>
            <w:tcW w:w="758" w:type="dxa"/>
            <w:noWrap/>
          </w:tcPr>
          <w:p w14:paraId="4F9C1A23" w14:textId="48FD6FDD"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1.8</w:t>
            </w:r>
            <w:r w:rsidR="00716375">
              <w:rPr>
                <w:rFonts w:ascii="Arial Narrow" w:hAnsi="Arial Narrow"/>
                <w:sz w:val="22"/>
                <w:szCs w:val="22"/>
                <w:lang w:val="ru-RU"/>
              </w:rPr>
              <w:t>.</w:t>
            </w:r>
          </w:p>
        </w:tc>
        <w:tc>
          <w:tcPr>
            <w:tcW w:w="5868" w:type="dxa"/>
            <w:vAlign w:val="center"/>
          </w:tcPr>
          <w:p w14:paraId="32A38310"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Капитальный  ремонт котла БКЗ-75-39 ФБ ст. № 8 Биробиджанская ТЭЦ</w:t>
            </w:r>
          </w:p>
        </w:tc>
        <w:tc>
          <w:tcPr>
            <w:tcW w:w="1532" w:type="dxa"/>
            <w:noWrap/>
            <w:vAlign w:val="center"/>
          </w:tcPr>
          <w:p w14:paraId="45E7C831"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867</w:t>
            </w:r>
          </w:p>
        </w:tc>
        <w:tc>
          <w:tcPr>
            <w:tcW w:w="1589" w:type="dxa"/>
            <w:noWrap/>
            <w:vAlign w:val="center"/>
          </w:tcPr>
          <w:p w14:paraId="67F7CF4C"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2,751</w:t>
            </w:r>
          </w:p>
        </w:tc>
      </w:tr>
      <w:tr w:rsidR="00B173F0" w:rsidRPr="00B173F0" w14:paraId="1CE0F3F3" w14:textId="77777777" w:rsidTr="001935C7">
        <w:trPr>
          <w:trHeight w:val="480"/>
        </w:trPr>
        <w:tc>
          <w:tcPr>
            <w:tcW w:w="758" w:type="dxa"/>
            <w:noWrap/>
          </w:tcPr>
          <w:p w14:paraId="16836DBB" w14:textId="0E24FF8D"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1.9</w:t>
            </w:r>
            <w:r w:rsidR="00716375">
              <w:rPr>
                <w:rFonts w:ascii="Arial Narrow" w:hAnsi="Arial Narrow"/>
                <w:sz w:val="22"/>
                <w:szCs w:val="22"/>
                <w:lang w:val="ru-RU"/>
              </w:rPr>
              <w:t>.</w:t>
            </w:r>
          </w:p>
        </w:tc>
        <w:tc>
          <w:tcPr>
            <w:tcW w:w="5868" w:type="dxa"/>
            <w:vAlign w:val="center"/>
          </w:tcPr>
          <w:p w14:paraId="4B155FD2"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Замена нижних кубов ВЗП 1ст. котлоагрегата  ст. №8 Артёмовская ТЭЦ</w:t>
            </w:r>
          </w:p>
        </w:tc>
        <w:tc>
          <w:tcPr>
            <w:tcW w:w="1532" w:type="dxa"/>
            <w:noWrap/>
            <w:vAlign w:val="center"/>
          </w:tcPr>
          <w:p w14:paraId="0E09E0AC"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1503</w:t>
            </w:r>
          </w:p>
        </w:tc>
        <w:tc>
          <w:tcPr>
            <w:tcW w:w="1589" w:type="dxa"/>
            <w:noWrap/>
            <w:vAlign w:val="center"/>
          </w:tcPr>
          <w:p w14:paraId="2BFCD0BF"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5,592</w:t>
            </w:r>
          </w:p>
        </w:tc>
      </w:tr>
      <w:tr w:rsidR="00B173F0" w:rsidRPr="00B173F0" w14:paraId="78B84829" w14:textId="77777777" w:rsidTr="001935C7">
        <w:trPr>
          <w:trHeight w:val="480"/>
        </w:trPr>
        <w:tc>
          <w:tcPr>
            <w:tcW w:w="758" w:type="dxa"/>
            <w:noWrap/>
          </w:tcPr>
          <w:p w14:paraId="7CFB6C78" w14:textId="255A6B9D"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1.10</w:t>
            </w:r>
            <w:r w:rsidR="00716375">
              <w:rPr>
                <w:rFonts w:ascii="Arial Narrow" w:hAnsi="Arial Narrow"/>
                <w:sz w:val="22"/>
                <w:szCs w:val="22"/>
                <w:lang w:val="ru-RU"/>
              </w:rPr>
              <w:t>.</w:t>
            </w:r>
          </w:p>
        </w:tc>
        <w:tc>
          <w:tcPr>
            <w:tcW w:w="5868" w:type="dxa"/>
            <w:vAlign w:val="center"/>
          </w:tcPr>
          <w:p w14:paraId="547D2477"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Замена ВЗП 1ст к/а ст. №3 (10 кубов) Владивостокской ТЭЦ-2</w:t>
            </w:r>
          </w:p>
        </w:tc>
        <w:tc>
          <w:tcPr>
            <w:tcW w:w="1532" w:type="dxa"/>
            <w:noWrap/>
            <w:vAlign w:val="center"/>
          </w:tcPr>
          <w:p w14:paraId="5FECC038"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372</w:t>
            </w:r>
          </w:p>
        </w:tc>
        <w:tc>
          <w:tcPr>
            <w:tcW w:w="1589" w:type="dxa"/>
            <w:noWrap/>
            <w:vAlign w:val="center"/>
          </w:tcPr>
          <w:p w14:paraId="18972021"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1,551</w:t>
            </w:r>
          </w:p>
        </w:tc>
      </w:tr>
      <w:tr w:rsidR="00B173F0" w:rsidRPr="00B173F0" w14:paraId="15D3B14A" w14:textId="77777777" w:rsidTr="001935C7">
        <w:trPr>
          <w:trHeight w:val="480"/>
        </w:trPr>
        <w:tc>
          <w:tcPr>
            <w:tcW w:w="758" w:type="dxa"/>
            <w:noWrap/>
          </w:tcPr>
          <w:p w14:paraId="50B5333F" w14:textId="61336AC1"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1.11</w:t>
            </w:r>
            <w:r w:rsidR="00716375">
              <w:rPr>
                <w:rFonts w:ascii="Arial Narrow" w:hAnsi="Arial Narrow"/>
                <w:sz w:val="22"/>
                <w:szCs w:val="22"/>
                <w:lang w:val="ru-RU"/>
              </w:rPr>
              <w:t>.</w:t>
            </w:r>
          </w:p>
        </w:tc>
        <w:tc>
          <w:tcPr>
            <w:tcW w:w="5868" w:type="dxa"/>
            <w:vAlign w:val="center"/>
          </w:tcPr>
          <w:p w14:paraId="527BD685"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Замена ВЗП 1ст к/а ст. №12 (8 кубов) Владивостокской ТЭЦ-2</w:t>
            </w:r>
          </w:p>
        </w:tc>
        <w:tc>
          <w:tcPr>
            <w:tcW w:w="1532" w:type="dxa"/>
            <w:noWrap/>
            <w:vAlign w:val="center"/>
          </w:tcPr>
          <w:p w14:paraId="73E195F6"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208</w:t>
            </w:r>
          </w:p>
        </w:tc>
        <w:tc>
          <w:tcPr>
            <w:tcW w:w="1589" w:type="dxa"/>
            <w:noWrap/>
            <w:vAlign w:val="center"/>
          </w:tcPr>
          <w:p w14:paraId="304302EB"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0,868</w:t>
            </w:r>
          </w:p>
        </w:tc>
      </w:tr>
      <w:tr w:rsidR="00B173F0" w:rsidRPr="00B173F0" w14:paraId="04719A22" w14:textId="77777777" w:rsidTr="001935C7">
        <w:trPr>
          <w:trHeight w:val="480"/>
        </w:trPr>
        <w:tc>
          <w:tcPr>
            <w:tcW w:w="758" w:type="dxa"/>
            <w:noWrap/>
          </w:tcPr>
          <w:p w14:paraId="75451508" w14:textId="1D05338A"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1.12</w:t>
            </w:r>
            <w:r w:rsidR="00716375">
              <w:rPr>
                <w:rFonts w:ascii="Arial Narrow" w:hAnsi="Arial Narrow"/>
                <w:sz w:val="22"/>
                <w:szCs w:val="22"/>
                <w:lang w:val="ru-RU"/>
              </w:rPr>
              <w:t>.</w:t>
            </w:r>
          </w:p>
        </w:tc>
        <w:tc>
          <w:tcPr>
            <w:tcW w:w="5868" w:type="dxa"/>
            <w:vAlign w:val="center"/>
          </w:tcPr>
          <w:p w14:paraId="7644DA1A"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Снижение до нормативных значений присосов воздуха в конвективные шахты, газоходы и золоуловители котлов Приморская ГРЭС</w:t>
            </w:r>
          </w:p>
        </w:tc>
        <w:tc>
          <w:tcPr>
            <w:tcW w:w="1532" w:type="dxa"/>
            <w:noWrap/>
            <w:vAlign w:val="center"/>
          </w:tcPr>
          <w:p w14:paraId="4A6FFD93"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1120</w:t>
            </w:r>
          </w:p>
        </w:tc>
        <w:tc>
          <w:tcPr>
            <w:tcW w:w="1589" w:type="dxa"/>
            <w:noWrap/>
            <w:vAlign w:val="center"/>
          </w:tcPr>
          <w:p w14:paraId="455FBA0F"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4,349</w:t>
            </w:r>
          </w:p>
        </w:tc>
      </w:tr>
      <w:tr w:rsidR="00B173F0" w:rsidRPr="00B173F0" w14:paraId="67340716" w14:textId="77777777" w:rsidTr="001935C7">
        <w:trPr>
          <w:trHeight w:val="480"/>
        </w:trPr>
        <w:tc>
          <w:tcPr>
            <w:tcW w:w="758" w:type="dxa"/>
            <w:noWrap/>
          </w:tcPr>
          <w:p w14:paraId="1532C52C" w14:textId="7F8A6C8D"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1.13</w:t>
            </w:r>
            <w:r w:rsidR="00716375">
              <w:rPr>
                <w:rFonts w:ascii="Arial Narrow" w:hAnsi="Arial Narrow"/>
                <w:sz w:val="22"/>
                <w:szCs w:val="22"/>
                <w:lang w:val="ru-RU"/>
              </w:rPr>
              <w:t>.</w:t>
            </w:r>
          </w:p>
        </w:tc>
        <w:tc>
          <w:tcPr>
            <w:tcW w:w="5868" w:type="dxa"/>
            <w:vAlign w:val="center"/>
          </w:tcPr>
          <w:p w14:paraId="57C2F303"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Регулярная очистка трубной системы конденсаторов турбин от отложений Приморская ГРЭС</w:t>
            </w:r>
          </w:p>
        </w:tc>
        <w:tc>
          <w:tcPr>
            <w:tcW w:w="1532" w:type="dxa"/>
            <w:noWrap/>
            <w:vAlign w:val="center"/>
          </w:tcPr>
          <w:p w14:paraId="6CF1A59C"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1975</w:t>
            </w:r>
          </w:p>
        </w:tc>
        <w:tc>
          <w:tcPr>
            <w:tcW w:w="1589" w:type="dxa"/>
            <w:noWrap/>
            <w:vAlign w:val="center"/>
          </w:tcPr>
          <w:p w14:paraId="0D6B449E"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7,812</w:t>
            </w:r>
          </w:p>
        </w:tc>
      </w:tr>
      <w:tr w:rsidR="00B173F0" w:rsidRPr="00B173F0" w14:paraId="2EA7BD0F" w14:textId="77777777" w:rsidTr="001935C7">
        <w:trPr>
          <w:trHeight w:val="480"/>
        </w:trPr>
        <w:tc>
          <w:tcPr>
            <w:tcW w:w="758" w:type="dxa"/>
            <w:noWrap/>
          </w:tcPr>
          <w:p w14:paraId="5200BED8" w14:textId="640F9DD3"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1.14</w:t>
            </w:r>
            <w:r w:rsidR="00716375">
              <w:rPr>
                <w:rFonts w:ascii="Arial Narrow" w:hAnsi="Arial Narrow"/>
                <w:sz w:val="22"/>
                <w:szCs w:val="22"/>
                <w:lang w:val="ru-RU"/>
              </w:rPr>
              <w:t>.</w:t>
            </w:r>
          </w:p>
        </w:tc>
        <w:tc>
          <w:tcPr>
            <w:tcW w:w="5868" w:type="dxa"/>
            <w:vAlign w:val="center"/>
          </w:tcPr>
          <w:p w14:paraId="01A634DF"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Увеличение доли выработки бл.200 МВт в летний период Приморская ГРЭС</w:t>
            </w:r>
          </w:p>
        </w:tc>
        <w:tc>
          <w:tcPr>
            <w:tcW w:w="1532" w:type="dxa"/>
            <w:noWrap/>
            <w:vAlign w:val="center"/>
          </w:tcPr>
          <w:p w14:paraId="6046FEAA"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w:t>
            </w:r>
          </w:p>
        </w:tc>
        <w:tc>
          <w:tcPr>
            <w:tcW w:w="1589" w:type="dxa"/>
            <w:noWrap/>
            <w:vAlign w:val="center"/>
          </w:tcPr>
          <w:p w14:paraId="1EA4ADAE"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w:t>
            </w:r>
          </w:p>
        </w:tc>
      </w:tr>
      <w:tr w:rsidR="00B173F0" w:rsidRPr="00B173F0" w14:paraId="2C4CE829" w14:textId="77777777" w:rsidTr="001935C7">
        <w:trPr>
          <w:trHeight w:val="480"/>
        </w:trPr>
        <w:tc>
          <w:tcPr>
            <w:tcW w:w="758" w:type="dxa"/>
            <w:noWrap/>
          </w:tcPr>
          <w:p w14:paraId="740CC1E9" w14:textId="20BF1A60"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1.15</w:t>
            </w:r>
            <w:r w:rsidR="00716375">
              <w:rPr>
                <w:rFonts w:ascii="Arial Narrow" w:hAnsi="Arial Narrow"/>
                <w:sz w:val="22"/>
                <w:szCs w:val="22"/>
                <w:lang w:val="ru-RU"/>
              </w:rPr>
              <w:t>.</w:t>
            </w:r>
          </w:p>
        </w:tc>
        <w:tc>
          <w:tcPr>
            <w:tcW w:w="5868" w:type="dxa"/>
            <w:vAlign w:val="center"/>
          </w:tcPr>
          <w:p w14:paraId="28780334"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Замена нижних кубов ВЗП 1 ст.  котлоагрегата ст.№1 Благовещенская ТЭЦ</w:t>
            </w:r>
          </w:p>
        </w:tc>
        <w:tc>
          <w:tcPr>
            <w:tcW w:w="1532" w:type="dxa"/>
            <w:noWrap/>
            <w:vAlign w:val="center"/>
          </w:tcPr>
          <w:p w14:paraId="1F1FA999"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711</w:t>
            </w:r>
          </w:p>
        </w:tc>
        <w:tc>
          <w:tcPr>
            <w:tcW w:w="1589" w:type="dxa"/>
            <w:noWrap/>
            <w:vAlign w:val="center"/>
          </w:tcPr>
          <w:p w14:paraId="1CBA25E8"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2,543</w:t>
            </w:r>
          </w:p>
        </w:tc>
      </w:tr>
      <w:tr w:rsidR="00B173F0" w:rsidRPr="00B173F0" w14:paraId="0E27D15C" w14:textId="77777777" w:rsidTr="001935C7">
        <w:trPr>
          <w:trHeight w:val="480"/>
        </w:trPr>
        <w:tc>
          <w:tcPr>
            <w:tcW w:w="758" w:type="dxa"/>
            <w:noWrap/>
          </w:tcPr>
          <w:p w14:paraId="1D732D2F" w14:textId="6D9E69CC"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1.16</w:t>
            </w:r>
            <w:r w:rsidR="00716375">
              <w:rPr>
                <w:rFonts w:ascii="Arial Narrow" w:hAnsi="Arial Narrow"/>
                <w:sz w:val="22"/>
                <w:szCs w:val="22"/>
                <w:lang w:val="ru-RU"/>
              </w:rPr>
              <w:t>.</w:t>
            </w:r>
          </w:p>
        </w:tc>
        <w:tc>
          <w:tcPr>
            <w:tcW w:w="5868" w:type="dxa"/>
            <w:vAlign w:val="center"/>
          </w:tcPr>
          <w:p w14:paraId="66993811"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Установка обдувочных аппаратов К/А №4 БТЭЦ</w:t>
            </w:r>
          </w:p>
        </w:tc>
        <w:tc>
          <w:tcPr>
            <w:tcW w:w="1532" w:type="dxa"/>
            <w:noWrap/>
            <w:vAlign w:val="center"/>
          </w:tcPr>
          <w:p w14:paraId="1F08D5C5"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129</w:t>
            </w:r>
          </w:p>
        </w:tc>
        <w:tc>
          <w:tcPr>
            <w:tcW w:w="1589" w:type="dxa"/>
            <w:noWrap/>
            <w:vAlign w:val="center"/>
          </w:tcPr>
          <w:p w14:paraId="30FDA821"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0,448</w:t>
            </w:r>
          </w:p>
        </w:tc>
      </w:tr>
      <w:tr w:rsidR="00B173F0" w:rsidRPr="00B173F0" w14:paraId="30B4205C" w14:textId="77777777" w:rsidTr="001935C7">
        <w:trPr>
          <w:trHeight w:val="480"/>
        </w:trPr>
        <w:tc>
          <w:tcPr>
            <w:tcW w:w="758" w:type="dxa"/>
            <w:noWrap/>
          </w:tcPr>
          <w:p w14:paraId="289761F5" w14:textId="6D8ED75A"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1.17</w:t>
            </w:r>
            <w:r w:rsidR="00716375">
              <w:rPr>
                <w:rFonts w:ascii="Arial Narrow" w:hAnsi="Arial Narrow"/>
                <w:sz w:val="22"/>
                <w:szCs w:val="22"/>
                <w:lang w:val="ru-RU"/>
              </w:rPr>
              <w:t>.</w:t>
            </w:r>
          </w:p>
        </w:tc>
        <w:tc>
          <w:tcPr>
            <w:tcW w:w="5868" w:type="dxa"/>
          </w:tcPr>
          <w:p w14:paraId="5295BBEF" w14:textId="598C4526"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Доведение вакуума в конденсаторах турбин до нормативного, чистка трубной системы конденсационной установки т</w:t>
            </w:r>
            <w:r w:rsidR="00716375">
              <w:rPr>
                <w:rFonts w:ascii="Arial Narrow" w:hAnsi="Arial Narrow"/>
                <w:sz w:val="22"/>
                <w:szCs w:val="22"/>
                <w:lang w:val="ru-RU"/>
              </w:rPr>
              <w:t xml:space="preserve">урбоагрегатов  К -210-130 №1, </w:t>
            </w:r>
            <w:r w:rsidRPr="00B173F0">
              <w:rPr>
                <w:rFonts w:ascii="Arial Narrow" w:hAnsi="Arial Narrow"/>
                <w:sz w:val="22"/>
                <w:szCs w:val="22"/>
                <w:lang w:val="ru-RU"/>
              </w:rPr>
              <w:t>Т-180/210-130 №,2,3 Нерюнгринская ГРЭС</w:t>
            </w:r>
          </w:p>
        </w:tc>
        <w:tc>
          <w:tcPr>
            <w:tcW w:w="1532" w:type="dxa"/>
            <w:noWrap/>
            <w:vAlign w:val="center"/>
          </w:tcPr>
          <w:p w14:paraId="5557A80C"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2984</w:t>
            </w:r>
          </w:p>
        </w:tc>
        <w:tc>
          <w:tcPr>
            <w:tcW w:w="1589" w:type="dxa"/>
            <w:noWrap/>
            <w:vAlign w:val="center"/>
          </w:tcPr>
          <w:p w14:paraId="1ED6C79A"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9,668</w:t>
            </w:r>
          </w:p>
        </w:tc>
      </w:tr>
      <w:tr w:rsidR="00B173F0" w:rsidRPr="00B173F0" w14:paraId="3D52AF54" w14:textId="77777777" w:rsidTr="001935C7">
        <w:trPr>
          <w:trHeight w:val="480"/>
        </w:trPr>
        <w:tc>
          <w:tcPr>
            <w:tcW w:w="758" w:type="dxa"/>
            <w:noWrap/>
          </w:tcPr>
          <w:p w14:paraId="094A32DB" w14:textId="14D5EE60"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1.18</w:t>
            </w:r>
            <w:r w:rsidR="00716375">
              <w:rPr>
                <w:rFonts w:ascii="Arial Narrow" w:hAnsi="Arial Narrow"/>
                <w:sz w:val="22"/>
                <w:szCs w:val="22"/>
                <w:lang w:val="ru-RU"/>
              </w:rPr>
              <w:t>.</w:t>
            </w:r>
          </w:p>
        </w:tc>
        <w:tc>
          <w:tcPr>
            <w:tcW w:w="5868" w:type="dxa"/>
            <w:vAlign w:val="center"/>
          </w:tcPr>
          <w:p w14:paraId="7E8DAF55"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Снижение присосов воздуха в газоходы котлоагрегата энергоблока № 1 в период ремонта и доведение их до нормативных значений. Нерюнгринская ГРЭС</w:t>
            </w:r>
          </w:p>
        </w:tc>
        <w:tc>
          <w:tcPr>
            <w:tcW w:w="1532" w:type="dxa"/>
            <w:noWrap/>
            <w:vAlign w:val="center"/>
          </w:tcPr>
          <w:p w14:paraId="1C8C3D6D"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1671</w:t>
            </w:r>
          </w:p>
        </w:tc>
        <w:tc>
          <w:tcPr>
            <w:tcW w:w="1589" w:type="dxa"/>
            <w:noWrap/>
            <w:vAlign w:val="center"/>
          </w:tcPr>
          <w:p w14:paraId="4B1D47A7"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5,412</w:t>
            </w:r>
          </w:p>
        </w:tc>
      </w:tr>
      <w:tr w:rsidR="00B173F0" w:rsidRPr="00B173F0" w14:paraId="59966874" w14:textId="77777777" w:rsidTr="001935C7">
        <w:trPr>
          <w:trHeight w:val="480"/>
        </w:trPr>
        <w:tc>
          <w:tcPr>
            <w:tcW w:w="758" w:type="dxa"/>
            <w:noWrap/>
          </w:tcPr>
          <w:p w14:paraId="281D054E" w14:textId="11970680"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1.19</w:t>
            </w:r>
            <w:r w:rsidR="00716375">
              <w:rPr>
                <w:rFonts w:ascii="Arial Narrow" w:hAnsi="Arial Narrow"/>
                <w:sz w:val="22"/>
                <w:szCs w:val="22"/>
                <w:lang w:val="ru-RU"/>
              </w:rPr>
              <w:t>.</w:t>
            </w:r>
          </w:p>
        </w:tc>
        <w:tc>
          <w:tcPr>
            <w:tcW w:w="5868" w:type="dxa"/>
            <w:vAlign w:val="center"/>
          </w:tcPr>
          <w:p w14:paraId="7C61485D"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 xml:space="preserve"> Замена ВЗП 1, 2, 3 ст. - 63,141тн   котлоагрегата №1 ЦКТИ 75/39  Чульманская ТЭЦ</w:t>
            </w:r>
          </w:p>
        </w:tc>
        <w:tc>
          <w:tcPr>
            <w:tcW w:w="1532" w:type="dxa"/>
            <w:noWrap/>
            <w:vAlign w:val="center"/>
          </w:tcPr>
          <w:p w14:paraId="3B221F7B"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31</w:t>
            </w:r>
          </w:p>
        </w:tc>
        <w:tc>
          <w:tcPr>
            <w:tcW w:w="1589" w:type="dxa"/>
            <w:noWrap/>
            <w:vAlign w:val="center"/>
          </w:tcPr>
          <w:p w14:paraId="271E89BA"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0,099</w:t>
            </w:r>
          </w:p>
        </w:tc>
      </w:tr>
      <w:tr w:rsidR="00B173F0" w:rsidRPr="00B173F0" w14:paraId="09DA6493" w14:textId="77777777" w:rsidTr="001935C7">
        <w:trPr>
          <w:trHeight w:val="480"/>
        </w:trPr>
        <w:tc>
          <w:tcPr>
            <w:tcW w:w="758" w:type="dxa"/>
            <w:noWrap/>
          </w:tcPr>
          <w:p w14:paraId="7A3219B5" w14:textId="73FCD35E"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1.20</w:t>
            </w:r>
            <w:r w:rsidR="00716375">
              <w:rPr>
                <w:rFonts w:ascii="Arial Narrow" w:hAnsi="Arial Narrow"/>
                <w:sz w:val="22"/>
                <w:szCs w:val="22"/>
                <w:lang w:val="ru-RU"/>
              </w:rPr>
              <w:t>.</w:t>
            </w:r>
          </w:p>
        </w:tc>
        <w:tc>
          <w:tcPr>
            <w:tcW w:w="5868" w:type="dxa"/>
            <w:vAlign w:val="center"/>
          </w:tcPr>
          <w:p w14:paraId="6F112059"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Замена газоходов котла-9тн котлоагрегата №1 ЦКТИ 75/39  Чульманская ТЭЦ</w:t>
            </w:r>
          </w:p>
        </w:tc>
        <w:tc>
          <w:tcPr>
            <w:tcW w:w="1532" w:type="dxa"/>
            <w:noWrap/>
            <w:vAlign w:val="center"/>
          </w:tcPr>
          <w:p w14:paraId="7F12F03D"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31</w:t>
            </w:r>
          </w:p>
        </w:tc>
        <w:tc>
          <w:tcPr>
            <w:tcW w:w="1589" w:type="dxa"/>
            <w:noWrap/>
            <w:vAlign w:val="center"/>
          </w:tcPr>
          <w:p w14:paraId="14974262"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0,099</w:t>
            </w:r>
          </w:p>
        </w:tc>
      </w:tr>
      <w:tr w:rsidR="00B173F0" w:rsidRPr="00B173F0" w14:paraId="2A6178ED" w14:textId="77777777" w:rsidTr="001935C7">
        <w:trPr>
          <w:trHeight w:val="285"/>
        </w:trPr>
        <w:tc>
          <w:tcPr>
            <w:tcW w:w="6626" w:type="dxa"/>
            <w:gridSpan w:val="2"/>
            <w:hideMark/>
          </w:tcPr>
          <w:p w14:paraId="1A510D02" w14:textId="77777777" w:rsidR="00B173F0" w:rsidRPr="00B173F0" w:rsidRDefault="00B173F0" w:rsidP="001935C7">
            <w:pPr>
              <w:jc w:val="both"/>
              <w:rPr>
                <w:rFonts w:ascii="Arial Narrow" w:hAnsi="Arial Narrow"/>
                <w:b/>
                <w:bCs/>
                <w:sz w:val="22"/>
                <w:szCs w:val="22"/>
                <w:lang w:val="ru-RU"/>
              </w:rPr>
            </w:pPr>
            <w:r w:rsidRPr="00B173F0">
              <w:rPr>
                <w:rFonts w:ascii="Arial Narrow" w:hAnsi="Arial Narrow"/>
                <w:b/>
                <w:bCs/>
                <w:sz w:val="22"/>
                <w:szCs w:val="22"/>
                <w:lang w:val="ru-RU"/>
              </w:rPr>
              <w:lastRenderedPageBreak/>
              <w:t>2. Оптимизация режимов потребления энергоресурсов</w:t>
            </w:r>
          </w:p>
        </w:tc>
        <w:tc>
          <w:tcPr>
            <w:tcW w:w="1532" w:type="dxa"/>
            <w:noWrap/>
            <w:vAlign w:val="bottom"/>
          </w:tcPr>
          <w:p w14:paraId="326CC2A5" w14:textId="77777777" w:rsidR="00B173F0" w:rsidRPr="00B173F0" w:rsidRDefault="00B173F0" w:rsidP="001935C7">
            <w:pPr>
              <w:jc w:val="center"/>
              <w:rPr>
                <w:rFonts w:ascii="Arial Narrow" w:hAnsi="Arial Narrow"/>
                <w:sz w:val="22"/>
                <w:szCs w:val="22"/>
                <w:lang w:val="ru-RU"/>
              </w:rPr>
            </w:pPr>
          </w:p>
        </w:tc>
        <w:tc>
          <w:tcPr>
            <w:tcW w:w="1589" w:type="dxa"/>
            <w:noWrap/>
            <w:vAlign w:val="bottom"/>
          </w:tcPr>
          <w:p w14:paraId="11740145" w14:textId="77777777" w:rsidR="00B173F0" w:rsidRPr="00B173F0" w:rsidRDefault="00B173F0" w:rsidP="001935C7">
            <w:pPr>
              <w:jc w:val="center"/>
              <w:rPr>
                <w:rFonts w:ascii="Arial Narrow" w:hAnsi="Arial Narrow"/>
                <w:sz w:val="22"/>
                <w:szCs w:val="22"/>
                <w:lang w:val="ru-RU"/>
              </w:rPr>
            </w:pPr>
          </w:p>
        </w:tc>
      </w:tr>
      <w:tr w:rsidR="00B173F0" w:rsidRPr="00B173F0" w14:paraId="5802D0BE" w14:textId="77777777" w:rsidTr="001935C7">
        <w:trPr>
          <w:trHeight w:val="480"/>
        </w:trPr>
        <w:tc>
          <w:tcPr>
            <w:tcW w:w="758" w:type="dxa"/>
            <w:noWrap/>
            <w:hideMark/>
          </w:tcPr>
          <w:p w14:paraId="7868F329" w14:textId="0BE56BBA"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2.1</w:t>
            </w:r>
            <w:r w:rsidR="00716375">
              <w:rPr>
                <w:rFonts w:ascii="Arial Narrow" w:hAnsi="Arial Narrow"/>
                <w:sz w:val="22"/>
                <w:szCs w:val="22"/>
                <w:lang w:val="ru-RU"/>
              </w:rPr>
              <w:t>.</w:t>
            </w:r>
          </w:p>
        </w:tc>
        <w:tc>
          <w:tcPr>
            <w:tcW w:w="5868" w:type="dxa"/>
          </w:tcPr>
          <w:p w14:paraId="6D456EA4"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Замена осветительных устройств на приборы с использованием светодиодов АО "Дальневосточная генерирующая компания</w:t>
            </w:r>
          </w:p>
        </w:tc>
        <w:tc>
          <w:tcPr>
            <w:tcW w:w="1532" w:type="dxa"/>
            <w:noWrap/>
            <w:vAlign w:val="center"/>
          </w:tcPr>
          <w:p w14:paraId="1BB2886F"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889</w:t>
            </w:r>
          </w:p>
        </w:tc>
        <w:tc>
          <w:tcPr>
            <w:tcW w:w="1589" w:type="dxa"/>
            <w:noWrap/>
            <w:vAlign w:val="center"/>
          </w:tcPr>
          <w:p w14:paraId="2B28D1BC"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11,986</w:t>
            </w:r>
          </w:p>
        </w:tc>
      </w:tr>
      <w:tr w:rsidR="00B173F0" w:rsidRPr="00B173F0" w14:paraId="34A47E14" w14:textId="77777777" w:rsidTr="001935C7">
        <w:trPr>
          <w:trHeight w:val="480"/>
        </w:trPr>
        <w:tc>
          <w:tcPr>
            <w:tcW w:w="758" w:type="dxa"/>
            <w:noWrap/>
            <w:hideMark/>
          </w:tcPr>
          <w:p w14:paraId="7F0EF2BE" w14:textId="64497C82"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2.2</w:t>
            </w:r>
            <w:r w:rsidR="00716375">
              <w:rPr>
                <w:rFonts w:ascii="Arial Narrow" w:hAnsi="Arial Narrow"/>
                <w:sz w:val="22"/>
                <w:szCs w:val="22"/>
                <w:lang w:val="ru-RU"/>
              </w:rPr>
              <w:t>.</w:t>
            </w:r>
          </w:p>
        </w:tc>
        <w:tc>
          <w:tcPr>
            <w:tcW w:w="5868" w:type="dxa"/>
          </w:tcPr>
          <w:p w14:paraId="7B836E89"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 xml:space="preserve">Отключение трансформаторов разогревающих устройств для исключения потерь холостого хода Приморская ГРЭС </w:t>
            </w:r>
          </w:p>
        </w:tc>
        <w:tc>
          <w:tcPr>
            <w:tcW w:w="1532" w:type="dxa"/>
            <w:noWrap/>
            <w:vAlign w:val="center"/>
          </w:tcPr>
          <w:p w14:paraId="7C34865C"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41</w:t>
            </w:r>
          </w:p>
        </w:tc>
        <w:tc>
          <w:tcPr>
            <w:tcW w:w="1589" w:type="dxa"/>
            <w:noWrap/>
            <w:vAlign w:val="center"/>
          </w:tcPr>
          <w:p w14:paraId="06137CB9"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0,164</w:t>
            </w:r>
          </w:p>
        </w:tc>
      </w:tr>
      <w:tr w:rsidR="00B173F0" w:rsidRPr="00B173F0" w14:paraId="34F5045B" w14:textId="77777777" w:rsidTr="001935C7">
        <w:trPr>
          <w:trHeight w:val="480"/>
        </w:trPr>
        <w:tc>
          <w:tcPr>
            <w:tcW w:w="758" w:type="dxa"/>
            <w:noWrap/>
          </w:tcPr>
          <w:p w14:paraId="258599F0" w14:textId="636DBC17"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2.3</w:t>
            </w:r>
            <w:r w:rsidR="00716375">
              <w:rPr>
                <w:rFonts w:ascii="Arial Narrow" w:hAnsi="Arial Narrow"/>
                <w:sz w:val="22"/>
                <w:szCs w:val="22"/>
                <w:lang w:val="ru-RU"/>
              </w:rPr>
              <w:t>.</w:t>
            </w:r>
          </w:p>
        </w:tc>
        <w:tc>
          <w:tcPr>
            <w:tcW w:w="5868" w:type="dxa"/>
          </w:tcPr>
          <w:p w14:paraId="116F4968"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Реконструкция системы общего первичного регулирования частоты бл. 200 (ПримГРЭС)</w:t>
            </w:r>
          </w:p>
        </w:tc>
        <w:tc>
          <w:tcPr>
            <w:tcW w:w="1532" w:type="dxa"/>
            <w:noWrap/>
            <w:vAlign w:val="center"/>
          </w:tcPr>
          <w:p w14:paraId="755FDD9D"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711</w:t>
            </w:r>
          </w:p>
        </w:tc>
        <w:tc>
          <w:tcPr>
            <w:tcW w:w="1589" w:type="dxa"/>
            <w:noWrap/>
            <w:vAlign w:val="center"/>
          </w:tcPr>
          <w:p w14:paraId="79C5D122"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2,770</w:t>
            </w:r>
          </w:p>
        </w:tc>
      </w:tr>
      <w:tr w:rsidR="00B173F0" w:rsidRPr="00B173F0" w14:paraId="29070A55" w14:textId="77777777" w:rsidTr="001935C7">
        <w:trPr>
          <w:trHeight w:val="480"/>
        </w:trPr>
        <w:tc>
          <w:tcPr>
            <w:tcW w:w="758" w:type="dxa"/>
            <w:noWrap/>
          </w:tcPr>
          <w:p w14:paraId="36B4EC67" w14:textId="2CA79478"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2.4</w:t>
            </w:r>
            <w:r w:rsidR="00716375">
              <w:rPr>
                <w:rFonts w:ascii="Arial Narrow" w:hAnsi="Arial Narrow"/>
                <w:sz w:val="22"/>
                <w:szCs w:val="22"/>
                <w:lang w:val="ru-RU"/>
              </w:rPr>
              <w:t>.</w:t>
            </w:r>
          </w:p>
        </w:tc>
        <w:tc>
          <w:tcPr>
            <w:tcW w:w="5868" w:type="dxa"/>
          </w:tcPr>
          <w:p w14:paraId="55DE00FC"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Установка системы автоматического регулирования мощности энергоблоков № 1, 2, 3 Нерюнгринской ГРЭС</w:t>
            </w:r>
          </w:p>
        </w:tc>
        <w:tc>
          <w:tcPr>
            <w:tcW w:w="1532" w:type="dxa"/>
            <w:noWrap/>
            <w:vAlign w:val="center"/>
          </w:tcPr>
          <w:p w14:paraId="40D8AE05"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667</w:t>
            </w:r>
          </w:p>
        </w:tc>
        <w:tc>
          <w:tcPr>
            <w:tcW w:w="1589" w:type="dxa"/>
            <w:noWrap/>
            <w:vAlign w:val="center"/>
          </w:tcPr>
          <w:p w14:paraId="5398D3ED"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1,668</w:t>
            </w:r>
          </w:p>
        </w:tc>
      </w:tr>
      <w:tr w:rsidR="00B173F0" w:rsidRPr="00EF5854" w14:paraId="65487933" w14:textId="77777777" w:rsidTr="001935C7">
        <w:trPr>
          <w:trHeight w:val="300"/>
        </w:trPr>
        <w:tc>
          <w:tcPr>
            <w:tcW w:w="6626" w:type="dxa"/>
            <w:gridSpan w:val="2"/>
            <w:hideMark/>
          </w:tcPr>
          <w:p w14:paraId="0E24338D" w14:textId="77777777" w:rsidR="00B173F0" w:rsidRPr="00B173F0" w:rsidRDefault="00B173F0" w:rsidP="001935C7">
            <w:pPr>
              <w:jc w:val="both"/>
              <w:rPr>
                <w:rFonts w:ascii="Arial Narrow" w:hAnsi="Arial Narrow"/>
                <w:b/>
                <w:bCs/>
                <w:sz w:val="22"/>
                <w:szCs w:val="22"/>
                <w:lang w:val="ru-RU"/>
              </w:rPr>
            </w:pPr>
            <w:r w:rsidRPr="00B173F0">
              <w:rPr>
                <w:rFonts w:ascii="Arial Narrow" w:hAnsi="Arial Narrow"/>
                <w:b/>
                <w:bCs/>
                <w:sz w:val="22"/>
                <w:szCs w:val="22"/>
                <w:lang w:val="ru-RU"/>
              </w:rPr>
              <w:t>3. Реконструкция и модернизация энергетических установок</w:t>
            </w:r>
          </w:p>
        </w:tc>
        <w:tc>
          <w:tcPr>
            <w:tcW w:w="1532" w:type="dxa"/>
            <w:noWrap/>
            <w:vAlign w:val="center"/>
          </w:tcPr>
          <w:p w14:paraId="1DDA6571" w14:textId="77777777" w:rsidR="00B173F0" w:rsidRPr="00B173F0" w:rsidRDefault="00B173F0" w:rsidP="001935C7">
            <w:pPr>
              <w:jc w:val="center"/>
              <w:rPr>
                <w:rFonts w:ascii="Arial Narrow" w:hAnsi="Arial Narrow"/>
                <w:b/>
                <w:bCs/>
                <w:sz w:val="22"/>
                <w:szCs w:val="22"/>
                <w:lang w:val="ru-RU"/>
              </w:rPr>
            </w:pPr>
          </w:p>
        </w:tc>
        <w:tc>
          <w:tcPr>
            <w:tcW w:w="1589" w:type="dxa"/>
            <w:noWrap/>
            <w:vAlign w:val="center"/>
          </w:tcPr>
          <w:p w14:paraId="5E7262E3" w14:textId="77777777" w:rsidR="00B173F0" w:rsidRPr="00B173F0" w:rsidRDefault="00B173F0" w:rsidP="001935C7">
            <w:pPr>
              <w:jc w:val="center"/>
              <w:rPr>
                <w:rFonts w:ascii="Arial Narrow" w:hAnsi="Arial Narrow"/>
                <w:b/>
                <w:bCs/>
                <w:sz w:val="22"/>
                <w:szCs w:val="22"/>
                <w:lang w:val="ru-RU"/>
              </w:rPr>
            </w:pPr>
          </w:p>
        </w:tc>
      </w:tr>
      <w:tr w:rsidR="00B173F0" w:rsidRPr="00B173F0" w14:paraId="519BC018" w14:textId="77777777" w:rsidTr="001935C7">
        <w:trPr>
          <w:trHeight w:val="333"/>
        </w:trPr>
        <w:tc>
          <w:tcPr>
            <w:tcW w:w="758" w:type="dxa"/>
            <w:hideMark/>
          </w:tcPr>
          <w:p w14:paraId="285E9875" w14:textId="45D9ECCC"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3.1</w:t>
            </w:r>
            <w:r w:rsidR="00716375">
              <w:rPr>
                <w:rFonts w:ascii="Arial Narrow" w:hAnsi="Arial Narrow"/>
                <w:sz w:val="22"/>
                <w:szCs w:val="22"/>
                <w:lang w:val="ru-RU"/>
              </w:rPr>
              <w:t>.</w:t>
            </w:r>
          </w:p>
        </w:tc>
        <w:tc>
          <w:tcPr>
            <w:tcW w:w="5868" w:type="dxa"/>
          </w:tcPr>
          <w:p w14:paraId="500B8ECE"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Реконструкция Хабаровской ТЭЦ-1  под использование в виде топлива природного газа  с применением инновационных технологий приготовления и подачи топлива (энергетические котлы, 9 шт.)</w:t>
            </w:r>
          </w:p>
        </w:tc>
        <w:tc>
          <w:tcPr>
            <w:tcW w:w="1532" w:type="dxa"/>
            <w:noWrap/>
            <w:vAlign w:val="center"/>
          </w:tcPr>
          <w:p w14:paraId="6672478E"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6061</w:t>
            </w:r>
          </w:p>
        </w:tc>
        <w:tc>
          <w:tcPr>
            <w:tcW w:w="1589" w:type="dxa"/>
            <w:noWrap/>
            <w:vAlign w:val="center"/>
          </w:tcPr>
          <w:p w14:paraId="493000CE"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25,835</w:t>
            </w:r>
          </w:p>
        </w:tc>
      </w:tr>
      <w:tr w:rsidR="00B173F0" w:rsidRPr="00B173F0" w14:paraId="3846D8E7" w14:textId="77777777" w:rsidTr="001935C7">
        <w:trPr>
          <w:trHeight w:val="333"/>
        </w:trPr>
        <w:tc>
          <w:tcPr>
            <w:tcW w:w="758" w:type="dxa"/>
          </w:tcPr>
          <w:p w14:paraId="5F2529B7" w14:textId="7F881F0A"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3.2</w:t>
            </w:r>
            <w:r w:rsidR="00716375">
              <w:rPr>
                <w:rFonts w:ascii="Arial Narrow" w:hAnsi="Arial Narrow"/>
                <w:sz w:val="22"/>
                <w:szCs w:val="22"/>
                <w:lang w:val="ru-RU"/>
              </w:rPr>
              <w:t>.</w:t>
            </w:r>
          </w:p>
        </w:tc>
        <w:tc>
          <w:tcPr>
            <w:tcW w:w="5868" w:type="dxa"/>
          </w:tcPr>
          <w:p w14:paraId="2FBE38E2"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Техперевооружение турбоагрегата ст.№6 с организацией промотбора и теплоприготовительной установки №3 Артемовской ТЭЦ</w:t>
            </w:r>
          </w:p>
        </w:tc>
        <w:tc>
          <w:tcPr>
            <w:tcW w:w="1532" w:type="dxa"/>
            <w:noWrap/>
            <w:vAlign w:val="center"/>
          </w:tcPr>
          <w:p w14:paraId="2F99030E"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4488</w:t>
            </w:r>
          </w:p>
        </w:tc>
        <w:tc>
          <w:tcPr>
            <w:tcW w:w="1589" w:type="dxa"/>
            <w:noWrap/>
            <w:vAlign w:val="center"/>
          </w:tcPr>
          <w:p w14:paraId="1C16F878"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16,701</w:t>
            </w:r>
          </w:p>
        </w:tc>
      </w:tr>
      <w:tr w:rsidR="00B173F0" w:rsidRPr="00B173F0" w14:paraId="2061AC67" w14:textId="77777777" w:rsidTr="001935C7">
        <w:trPr>
          <w:trHeight w:val="333"/>
        </w:trPr>
        <w:tc>
          <w:tcPr>
            <w:tcW w:w="758" w:type="dxa"/>
          </w:tcPr>
          <w:p w14:paraId="10FBF06F" w14:textId="0ADC3D5B"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3.3</w:t>
            </w:r>
            <w:r w:rsidR="00716375">
              <w:rPr>
                <w:rFonts w:ascii="Arial Narrow" w:hAnsi="Arial Narrow"/>
                <w:sz w:val="22"/>
                <w:szCs w:val="22"/>
                <w:lang w:val="ru-RU"/>
              </w:rPr>
              <w:t>.</w:t>
            </w:r>
          </w:p>
        </w:tc>
        <w:tc>
          <w:tcPr>
            <w:tcW w:w="5868" w:type="dxa"/>
          </w:tcPr>
          <w:p w14:paraId="2C4395FC"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Реконструкция градирни №3 Артемовская ТЭЦ</w:t>
            </w:r>
          </w:p>
        </w:tc>
        <w:tc>
          <w:tcPr>
            <w:tcW w:w="1532" w:type="dxa"/>
            <w:noWrap/>
            <w:vAlign w:val="center"/>
          </w:tcPr>
          <w:p w14:paraId="37DDBF36"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w:t>
            </w:r>
          </w:p>
        </w:tc>
        <w:tc>
          <w:tcPr>
            <w:tcW w:w="1589" w:type="dxa"/>
            <w:noWrap/>
            <w:vAlign w:val="center"/>
          </w:tcPr>
          <w:p w14:paraId="50FD4C37"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w:t>
            </w:r>
          </w:p>
        </w:tc>
      </w:tr>
      <w:tr w:rsidR="00B173F0" w:rsidRPr="00B173F0" w14:paraId="230DDDB0" w14:textId="77777777" w:rsidTr="001935C7">
        <w:trPr>
          <w:trHeight w:val="333"/>
        </w:trPr>
        <w:tc>
          <w:tcPr>
            <w:tcW w:w="758" w:type="dxa"/>
          </w:tcPr>
          <w:p w14:paraId="5E1FBDC3" w14:textId="344CC79D"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3.4</w:t>
            </w:r>
            <w:r w:rsidR="00716375">
              <w:rPr>
                <w:rFonts w:ascii="Arial Narrow" w:hAnsi="Arial Narrow"/>
                <w:sz w:val="22"/>
                <w:szCs w:val="22"/>
                <w:lang w:val="ru-RU"/>
              </w:rPr>
              <w:t>.</w:t>
            </w:r>
          </w:p>
        </w:tc>
        <w:tc>
          <w:tcPr>
            <w:tcW w:w="5868" w:type="dxa"/>
          </w:tcPr>
          <w:p w14:paraId="02BFD396"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Реконструкция турбоагрегатата К-100-90-6 №8 Артемовской ТЭЦ с восстановлением паркового ресурса и организацией Т-отбора с максимальной тепловой нагрузкой 170 т/ч.</w:t>
            </w:r>
          </w:p>
        </w:tc>
        <w:tc>
          <w:tcPr>
            <w:tcW w:w="1532" w:type="dxa"/>
            <w:noWrap/>
            <w:vAlign w:val="center"/>
          </w:tcPr>
          <w:p w14:paraId="1424CAA1"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w:t>
            </w:r>
          </w:p>
        </w:tc>
        <w:tc>
          <w:tcPr>
            <w:tcW w:w="1589" w:type="dxa"/>
            <w:noWrap/>
            <w:vAlign w:val="center"/>
          </w:tcPr>
          <w:p w14:paraId="627E519D"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w:t>
            </w:r>
          </w:p>
        </w:tc>
      </w:tr>
      <w:tr w:rsidR="00B173F0" w:rsidRPr="00B173F0" w14:paraId="6EE01282" w14:textId="77777777" w:rsidTr="001935C7">
        <w:trPr>
          <w:trHeight w:val="333"/>
        </w:trPr>
        <w:tc>
          <w:tcPr>
            <w:tcW w:w="758" w:type="dxa"/>
          </w:tcPr>
          <w:p w14:paraId="65FE60C2" w14:textId="4A6DAC7C"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3.5</w:t>
            </w:r>
            <w:r w:rsidR="00716375">
              <w:rPr>
                <w:rFonts w:ascii="Arial Narrow" w:hAnsi="Arial Narrow"/>
                <w:sz w:val="22"/>
                <w:szCs w:val="22"/>
                <w:lang w:val="ru-RU"/>
              </w:rPr>
              <w:t>.</w:t>
            </w:r>
          </w:p>
        </w:tc>
        <w:tc>
          <w:tcPr>
            <w:tcW w:w="5868" w:type="dxa"/>
          </w:tcPr>
          <w:p w14:paraId="6AD2D8AD"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Реконструкция турбоагрегатата К-100-90-6 №7 Артемовской ТЭЦ с восстановлением паркового ресурса и организацией Т-отбора с максимальной тепловой нагрузкой 170 т/ч</w:t>
            </w:r>
          </w:p>
        </w:tc>
        <w:tc>
          <w:tcPr>
            <w:tcW w:w="1532" w:type="dxa"/>
            <w:noWrap/>
            <w:vAlign w:val="center"/>
          </w:tcPr>
          <w:p w14:paraId="35CF5BC3"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w:t>
            </w:r>
          </w:p>
        </w:tc>
        <w:tc>
          <w:tcPr>
            <w:tcW w:w="1589" w:type="dxa"/>
            <w:noWrap/>
            <w:vAlign w:val="center"/>
          </w:tcPr>
          <w:p w14:paraId="6F000581"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w:t>
            </w:r>
          </w:p>
        </w:tc>
      </w:tr>
      <w:tr w:rsidR="00B173F0" w:rsidRPr="00B173F0" w14:paraId="0FAD771B" w14:textId="77777777" w:rsidTr="001935C7">
        <w:trPr>
          <w:trHeight w:val="333"/>
        </w:trPr>
        <w:tc>
          <w:tcPr>
            <w:tcW w:w="758" w:type="dxa"/>
          </w:tcPr>
          <w:p w14:paraId="2532EDC1" w14:textId="7BE7F1F3"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3.6</w:t>
            </w:r>
            <w:r w:rsidR="00716375">
              <w:rPr>
                <w:rFonts w:ascii="Arial Narrow" w:hAnsi="Arial Narrow"/>
                <w:sz w:val="22"/>
                <w:szCs w:val="22"/>
                <w:lang w:val="ru-RU"/>
              </w:rPr>
              <w:t>.</w:t>
            </w:r>
          </w:p>
        </w:tc>
        <w:tc>
          <w:tcPr>
            <w:tcW w:w="5868" w:type="dxa"/>
          </w:tcPr>
          <w:p w14:paraId="2DD7C793"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Модернизация ЦНД (цилиндров низкого давления) турбин бл. 5,6,7,8,9  ПримГРЭС</w:t>
            </w:r>
          </w:p>
        </w:tc>
        <w:tc>
          <w:tcPr>
            <w:tcW w:w="1532" w:type="dxa"/>
            <w:noWrap/>
            <w:vAlign w:val="center"/>
          </w:tcPr>
          <w:p w14:paraId="4A1030A9"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524</w:t>
            </w:r>
          </w:p>
        </w:tc>
        <w:tc>
          <w:tcPr>
            <w:tcW w:w="1589" w:type="dxa"/>
            <w:noWrap/>
            <w:vAlign w:val="center"/>
          </w:tcPr>
          <w:p w14:paraId="6A27B090"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2,040</w:t>
            </w:r>
          </w:p>
        </w:tc>
      </w:tr>
      <w:tr w:rsidR="00B173F0" w:rsidRPr="00B173F0" w14:paraId="4487CAF4" w14:textId="77777777" w:rsidTr="001935C7">
        <w:trPr>
          <w:trHeight w:val="333"/>
        </w:trPr>
        <w:tc>
          <w:tcPr>
            <w:tcW w:w="758" w:type="dxa"/>
          </w:tcPr>
          <w:p w14:paraId="0CBF04C7" w14:textId="680CF385"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3.7</w:t>
            </w:r>
            <w:r w:rsidR="00716375">
              <w:rPr>
                <w:rFonts w:ascii="Arial Narrow" w:hAnsi="Arial Narrow"/>
                <w:sz w:val="22"/>
                <w:szCs w:val="22"/>
                <w:lang w:val="ru-RU"/>
              </w:rPr>
              <w:t>.</w:t>
            </w:r>
          </w:p>
        </w:tc>
        <w:tc>
          <w:tcPr>
            <w:tcW w:w="5868" w:type="dxa"/>
          </w:tcPr>
          <w:p w14:paraId="17270217"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Программа модернизации узлов турбоагрегата и/с ст. №2 БТЭЦ</w:t>
            </w:r>
          </w:p>
        </w:tc>
        <w:tc>
          <w:tcPr>
            <w:tcW w:w="1532" w:type="dxa"/>
            <w:noWrap/>
            <w:vAlign w:val="center"/>
          </w:tcPr>
          <w:p w14:paraId="4E87DDE2"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191</w:t>
            </w:r>
          </w:p>
        </w:tc>
        <w:tc>
          <w:tcPr>
            <w:tcW w:w="1589" w:type="dxa"/>
            <w:noWrap/>
            <w:vAlign w:val="center"/>
          </w:tcPr>
          <w:p w14:paraId="4D58036A"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0,601</w:t>
            </w:r>
          </w:p>
        </w:tc>
      </w:tr>
      <w:tr w:rsidR="00B173F0" w:rsidRPr="00B173F0" w14:paraId="2110B4E1" w14:textId="77777777" w:rsidTr="001935C7">
        <w:trPr>
          <w:trHeight w:val="333"/>
        </w:trPr>
        <w:tc>
          <w:tcPr>
            <w:tcW w:w="758" w:type="dxa"/>
          </w:tcPr>
          <w:p w14:paraId="2881DD7D" w14:textId="6C2670EA"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3.8</w:t>
            </w:r>
            <w:r w:rsidR="00716375">
              <w:rPr>
                <w:rFonts w:ascii="Arial Narrow" w:hAnsi="Arial Narrow"/>
                <w:sz w:val="22"/>
                <w:szCs w:val="22"/>
                <w:lang w:val="ru-RU"/>
              </w:rPr>
              <w:t>.</w:t>
            </w:r>
          </w:p>
        </w:tc>
        <w:tc>
          <w:tcPr>
            <w:tcW w:w="5868" w:type="dxa"/>
          </w:tcPr>
          <w:p w14:paraId="191ADF00"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Реконструкция энергоблока ст. №1 НГРЭС</w:t>
            </w:r>
          </w:p>
        </w:tc>
        <w:tc>
          <w:tcPr>
            <w:tcW w:w="1532" w:type="dxa"/>
            <w:noWrap/>
            <w:vAlign w:val="center"/>
          </w:tcPr>
          <w:p w14:paraId="36E9CDA1"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865</w:t>
            </w:r>
          </w:p>
        </w:tc>
        <w:tc>
          <w:tcPr>
            <w:tcW w:w="1589" w:type="dxa"/>
            <w:noWrap/>
            <w:vAlign w:val="center"/>
          </w:tcPr>
          <w:p w14:paraId="42827008"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2,362</w:t>
            </w:r>
          </w:p>
        </w:tc>
      </w:tr>
      <w:tr w:rsidR="00B173F0" w:rsidRPr="00B173F0" w14:paraId="5B5A6486" w14:textId="77777777" w:rsidTr="001935C7">
        <w:trPr>
          <w:trHeight w:val="333"/>
        </w:trPr>
        <w:tc>
          <w:tcPr>
            <w:tcW w:w="758" w:type="dxa"/>
          </w:tcPr>
          <w:p w14:paraId="18F7EAA4" w14:textId="030B878A"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3.9</w:t>
            </w:r>
            <w:r w:rsidR="00716375">
              <w:rPr>
                <w:rFonts w:ascii="Arial Narrow" w:hAnsi="Arial Narrow"/>
                <w:sz w:val="22"/>
                <w:szCs w:val="22"/>
                <w:lang w:val="ru-RU"/>
              </w:rPr>
              <w:t>.</w:t>
            </w:r>
          </w:p>
        </w:tc>
        <w:tc>
          <w:tcPr>
            <w:tcW w:w="5868" w:type="dxa"/>
          </w:tcPr>
          <w:p w14:paraId="79F15351"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Реконструкция водогрейного котла ст. №1 КВТК-100-150 НГРЭС</w:t>
            </w:r>
          </w:p>
        </w:tc>
        <w:tc>
          <w:tcPr>
            <w:tcW w:w="1532" w:type="dxa"/>
            <w:noWrap/>
            <w:vAlign w:val="center"/>
          </w:tcPr>
          <w:p w14:paraId="3A163E0A"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140</w:t>
            </w:r>
          </w:p>
        </w:tc>
        <w:tc>
          <w:tcPr>
            <w:tcW w:w="1589" w:type="dxa"/>
            <w:noWrap/>
            <w:vAlign w:val="center"/>
          </w:tcPr>
          <w:p w14:paraId="0256E9F7"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0,474</w:t>
            </w:r>
          </w:p>
        </w:tc>
      </w:tr>
      <w:tr w:rsidR="00B173F0" w:rsidRPr="00B173F0" w14:paraId="45A12EAD" w14:textId="77777777" w:rsidTr="001935C7">
        <w:trPr>
          <w:trHeight w:val="333"/>
        </w:trPr>
        <w:tc>
          <w:tcPr>
            <w:tcW w:w="758" w:type="dxa"/>
          </w:tcPr>
          <w:p w14:paraId="35CF4093" w14:textId="6BBE5035"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3.10</w:t>
            </w:r>
            <w:r w:rsidR="00716375">
              <w:rPr>
                <w:rFonts w:ascii="Arial Narrow" w:hAnsi="Arial Narrow"/>
                <w:sz w:val="22"/>
                <w:szCs w:val="22"/>
                <w:lang w:val="ru-RU"/>
              </w:rPr>
              <w:t>.</w:t>
            </w:r>
          </w:p>
        </w:tc>
        <w:tc>
          <w:tcPr>
            <w:tcW w:w="5868" w:type="dxa"/>
          </w:tcPr>
          <w:p w14:paraId="6AED145A"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Реконструкция котлоагрегата ст. №2 ЦКТИ-75-39Ф ЧТЭЦ</w:t>
            </w:r>
          </w:p>
        </w:tc>
        <w:tc>
          <w:tcPr>
            <w:tcW w:w="1532" w:type="dxa"/>
            <w:noWrap/>
            <w:vAlign w:val="center"/>
          </w:tcPr>
          <w:p w14:paraId="2432AF71"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158</w:t>
            </w:r>
          </w:p>
        </w:tc>
        <w:tc>
          <w:tcPr>
            <w:tcW w:w="1589" w:type="dxa"/>
            <w:noWrap/>
            <w:vAlign w:val="center"/>
          </w:tcPr>
          <w:p w14:paraId="47814782"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0,438</w:t>
            </w:r>
          </w:p>
        </w:tc>
      </w:tr>
      <w:tr w:rsidR="00B173F0" w:rsidRPr="00B173F0" w14:paraId="6986177F" w14:textId="77777777" w:rsidTr="001935C7">
        <w:trPr>
          <w:trHeight w:val="333"/>
        </w:trPr>
        <w:tc>
          <w:tcPr>
            <w:tcW w:w="758" w:type="dxa"/>
          </w:tcPr>
          <w:p w14:paraId="538884A1" w14:textId="3B40DABB"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3.11</w:t>
            </w:r>
            <w:r w:rsidR="00716375">
              <w:rPr>
                <w:rFonts w:ascii="Arial Narrow" w:hAnsi="Arial Narrow"/>
                <w:sz w:val="22"/>
                <w:szCs w:val="22"/>
                <w:lang w:val="ru-RU"/>
              </w:rPr>
              <w:t>.</w:t>
            </w:r>
          </w:p>
        </w:tc>
        <w:tc>
          <w:tcPr>
            <w:tcW w:w="5868" w:type="dxa"/>
          </w:tcPr>
          <w:p w14:paraId="3754EFE7"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Реконструкция водогрейного котла ст. №3 КВТК-100-150 НГРЭС</w:t>
            </w:r>
          </w:p>
        </w:tc>
        <w:tc>
          <w:tcPr>
            <w:tcW w:w="1532" w:type="dxa"/>
            <w:noWrap/>
            <w:vAlign w:val="center"/>
          </w:tcPr>
          <w:p w14:paraId="50843B79"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140</w:t>
            </w:r>
          </w:p>
        </w:tc>
        <w:tc>
          <w:tcPr>
            <w:tcW w:w="1589" w:type="dxa"/>
            <w:noWrap/>
            <w:vAlign w:val="center"/>
          </w:tcPr>
          <w:p w14:paraId="7BEA6087"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0,474</w:t>
            </w:r>
          </w:p>
        </w:tc>
      </w:tr>
      <w:tr w:rsidR="00B173F0" w:rsidRPr="00B173F0" w14:paraId="70FF3860" w14:textId="77777777" w:rsidTr="001935C7">
        <w:trPr>
          <w:trHeight w:val="333"/>
        </w:trPr>
        <w:tc>
          <w:tcPr>
            <w:tcW w:w="758" w:type="dxa"/>
          </w:tcPr>
          <w:p w14:paraId="58405819" w14:textId="2D482336"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3.12</w:t>
            </w:r>
            <w:r w:rsidR="00716375">
              <w:rPr>
                <w:rFonts w:ascii="Arial Narrow" w:hAnsi="Arial Narrow"/>
                <w:sz w:val="22"/>
                <w:szCs w:val="22"/>
                <w:lang w:val="ru-RU"/>
              </w:rPr>
              <w:t>.</w:t>
            </w:r>
          </w:p>
        </w:tc>
        <w:tc>
          <w:tcPr>
            <w:tcW w:w="5868" w:type="dxa"/>
          </w:tcPr>
          <w:p w14:paraId="3780A5AD"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Реконструкция водогрейного котла ст. №6 КВТК-100-150 НГРЭС</w:t>
            </w:r>
          </w:p>
        </w:tc>
        <w:tc>
          <w:tcPr>
            <w:tcW w:w="1532" w:type="dxa"/>
            <w:noWrap/>
            <w:vAlign w:val="center"/>
          </w:tcPr>
          <w:p w14:paraId="5D60BB95"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88</w:t>
            </w:r>
          </w:p>
        </w:tc>
        <w:tc>
          <w:tcPr>
            <w:tcW w:w="1589" w:type="dxa"/>
            <w:noWrap/>
            <w:vAlign w:val="center"/>
          </w:tcPr>
          <w:p w14:paraId="630925E2"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0,302</w:t>
            </w:r>
          </w:p>
        </w:tc>
      </w:tr>
      <w:tr w:rsidR="00B173F0" w:rsidRPr="00B173F0" w14:paraId="22C36E97" w14:textId="77777777" w:rsidTr="001935C7">
        <w:trPr>
          <w:trHeight w:val="333"/>
        </w:trPr>
        <w:tc>
          <w:tcPr>
            <w:tcW w:w="758" w:type="dxa"/>
          </w:tcPr>
          <w:p w14:paraId="0A229C96" w14:textId="59B197D8"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3.13</w:t>
            </w:r>
            <w:r w:rsidR="00716375">
              <w:rPr>
                <w:rFonts w:ascii="Arial Narrow" w:hAnsi="Arial Narrow"/>
                <w:sz w:val="22"/>
                <w:szCs w:val="22"/>
                <w:lang w:val="ru-RU"/>
              </w:rPr>
              <w:t>.</w:t>
            </w:r>
          </w:p>
        </w:tc>
        <w:tc>
          <w:tcPr>
            <w:tcW w:w="5868" w:type="dxa"/>
          </w:tcPr>
          <w:p w14:paraId="6CDDD492"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Реконструкция котлоагрегата ст. №1 ЦКТИ-75-39Ф ЧТЭЦ</w:t>
            </w:r>
          </w:p>
        </w:tc>
        <w:tc>
          <w:tcPr>
            <w:tcW w:w="1532" w:type="dxa"/>
            <w:noWrap/>
            <w:vAlign w:val="center"/>
          </w:tcPr>
          <w:p w14:paraId="1530DA14"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160</w:t>
            </w:r>
          </w:p>
        </w:tc>
        <w:tc>
          <w:tcPr>
            <w:tcW w:w="1589" w:type="dxa"/>
            <w:noWrap/>
            <w:vAlign w:val="center"/>
          </w:tcPr>
          <w:p w14:paraId="0E2B009E"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0,442</w:t>
            </w:r>
          </w:p>
        </w:tc>
      </w:tr>
      <w:tr w:rsidR="00B173F0" w:rsidRPr="00B173F0" w14:paraId="66CA7A19" w14:textId="77777777" w:rsidTr="001935C7">
        <w:trPr>
          <w:trHeight w:val="300"/>
        </w:trPr>
        <w:tc>
          <w:tcPr>
            <w:tcW w:w="6626" w:type="dxa"/>
            <w:gridSpan w:val="2"/>
            <w:hideMark/>
          </w:tcPr>
          <w:p w14:paraId="3E764B61" w14:textId="77777777" w:rsidR="00B173F0" w:rsidRPr="00B173F0" w:rsidRDefault="00B173F0" w:rsidP="001935C7">
            <w:pPr>
              <w:jc w:val="both"/>
              <w:rPr>
                <w:rFonts w:ascii="Arial Narrow" w:hAnsi="Arial Narrow"/>
                <w:b/>
                <w:bCs/>
                <w:sz w:val="22"/>
                <w:szCs w:val="22"/>
                <w:lang w:val="ru-RU"/>
              </w:rPr>
            </w:pPr>
            <w:r w:rsidRPr="00B173F0">
              <w:rPr>
                <w:rFonts w:ascii="Arial Narrow" w:hAnsi="Arial Narrow"/>
                <w:b/>
                <w:bCs/>
                <w:sz w:val="22"/>
                <w:szCs w:val="22"/>
                <w:lang w:val="ru-RU"/>
              </w:rPr>
              <w:t>4. Иные мероприятия</w:t>
            </w:r>
          </w:p>
        </w:tc>
        <w:tc>
          <w:tcPr>
            <w:tcW w:w="1532" w:type="dxa"/>
            <w:noWrap/>
            <w:vAlign w:val="bottom"/>
          </w:tcPr>
          <w:p w14:paraId="5B36AEBD" w14:textId="77777777" w:rsidR="00B173F0" w:rsidRPr="00B173F0" w:rsidRDefault="00B173F0" w:rsidP="001935C7">
            <w:pPr>
              <w:jc w:val="center"/>
              <w:rPr>
                <w:rFonts w:ascii="Arial Narrow" w:hAnsi="Arial Narrow"/>
                <w:b/>
                <w:bCs/>
                <w:sz w:val="22"/>
                <w:szCs w:val="22"/>
                <w:lang w:val="ru-RU"/>
              </w:rPr>
            </w:pPr>
          </w:p>
        </w:tc>
        <w:tc>
          <w:tcPr>
            <w:tcW w:w="1589" w:type="dxa"/>
            <w:noWrap/>
            <w:vAlign w:val="bottom"/>
          </w:tcPr>
          <w:p w14:paraId="5BDA7514" w14:textId="77777777" w:rsidR="00B173F0" w:rsidRPr="00B173F0" w:rsidRDefault="00B173F0" w:rsidP="001935C7">
            <w:pPr>
              <w:jc w:val="center"/>
              <w:rPr>
                <w:rFonts w:ascii="Arial Narrow" w:hAnsi="Arial Narrow"/>
                <w:b/>
                <w:bCs/>
                <w:sz w:val="22"/>
                <w:szCs w:val="22"/>
                <w:lang w:val="ru-RU"/>
              </w:rPr>
            </w:pPr>
          </w:p>
        </w:tc>
      </w:tr>
      <w:tr w:rsidR="00B173F0" w:rsidRPr="00B173F0" w14:paraId="7E82093C" w14:textId="77777777" w:rsidTr="001935C7">
        <w:trPr>
          <w:trHeight w:val="452"/>
        </w:trPr>
        <w:tc>
          <w:tcPr>
            <w:tcW w:w="758" w:type="dxa"/>
            <w:noWrap/>
            <w:hideMark/>
          </w:tcPr>
          <w:p w14:paraId="00BAF843" w14:textId="272A6D77"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4.1</w:t>
            </w:r>
            <w:r w:rsidR="00716375">
              <w:rPr>
                <w:rFonts w:ascii="Arial Narrow" w:hAnsi="Arial Narrow"/>
                <w:sz w:val="22"/>
                <w:szCs w:val="22"/>
                <w:lang w:val="ru-RU"/>
              </w:rPr>
              <w:t>.</w:t>
            </w:r>
          </w:p>
        </w:tc>
        <w:tc>
          <w:tcPr>
            <w:tcW w:w="5868" w:type="dxa"/>
          </w:tcPr>
          <w:p w14:paraId="1FD2DA63"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 xml:space="preserve">Восстановление разрушенной тепловой изоляции надземных участков теплотрасс г. Комсомольск-на Амуре </w:t>
            </w:r>
          </w:p>
        </w:tc>
        <w:tc>
          <w:tcPr>
            <w:tcW w:w="1532" w:type="dxa"/>
            <w:noWrap/>
            <w:vAlign w:val="center"/>
          </w:tcPr>
          <w:p w14:paraId="7710DCB5"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423</w:t>
            </w:r>
          </w:p>
        </w:tc>
        <w:tc>
          <w:tcPr>
            <w:tcW w:w="1589" w:type="dxa"/>
            <w:noWrap/>
            <w:vAlign w:val="center"/>
          </w:tcPr>
          <w:p w14:paraId="5CF001CD"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1,662</w:t>
            </w:r>
          </w:p>
        </w:tc>
      </w:tr>
      <w:tr w:rsidR="00B173F0" w:rsidRPr="00B173F0" w14:paraId="39FBAFB2" w14:textId="77777777" w:rsidTr="001935C7">
        <w:trPr>
          <w:trHeight w:val="480"/>
        </w:trPr>
        <w:tc>
          <w:tcPr>
            <w:tcW w:w="758" w:type="dxa"/>
            <w:noWrap/>
            <w:hideMark/>
          </w:tcPr>
          <w:p w14:paraId="5DA934FC" w14:textId="2795B6A6"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4.2</w:t>
            </w:r>
            <w:r w:rsidR="00716375">
              <w:rPr>
                <w:rFonts w:ascii="Arial Narrow" w:hAnsi="Arial Narrow"/>
                <w:sz w:val="22"/>
                <w:szCs w:val="22"/>
                <w:lang w:val="ru-RU"/>
              </w:rPr>
              <w:t>.</w:t>
            </w:r>
          </w:p>
        </w:tc>
        <w:tc>
          <w:tcPr>
            <w:tcW w:w="5868" w:type="dxa"/>
          </w:tcPr>
          <w:p w14:paraId="3F62A0DB"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Восстановление разрушенной тепловой изоляции на магистральных трубороводах тепловых сетей г. Хабаровск</w:t>
            </w:r>
          </w:p>
        </w:tc>
        <w:tc>
          <w:tcPr>
            <w:tcW w:w="1532" w:type="dxa"/>
            <w:noWrap/>
            <w:vAlign w:val="center"/>
          </w:tcPr>
          <w:p w14:paraId="45C1CE52"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1891</w:t>
            </w:r>
          </w:p>
        </w:tc>
        <w:tc>
          <w:tcPr>
            <w:tcW w:w="1589" w:type="dxa"/>
            <w:noWrap/>
            <w:vAlign w:val="center"/>
          </w:tcPr>
          <w:p w14:paraId="3714F4AF"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7,026</w:t>
            </w:r>
          </w:p>
        </w:tc>
      </w:tr>
      <w:tr w:rsidR="00B173F0" w:rsidRPr="00B173F0" w14:paraId="58FDAEC6" w14:textId="77777777" w:rsidTr="001935C7">
        <w:trPr>
          <w:trHeight w:val="480"/>
        </w:trPr>
        <w:tc>
          <w:tcPr>
            <w:tcW w:w="758" w:type="dxa"/>
            <w:noWrap/>
          </w:tcPr>
          <w:p w14:paraId="07901C81" w14:textId="17201CF4"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4.3</w:t>
            </w:r>
            <w:r w:rsidR="00716375">
              <w:rPr>
                <w:rFonts w:ascii="Arial Narrow" w:hAnsi="Arial Narrow"/>
                <w:sz w:val="22"/>
                <w:szCs w:val="22"/>
                <w:lang w:val="ru-RU"/>
              </w:rPr>
              <w:t>.</w:t>
            </w:r>
          </w:p>
        </w:tc>
        <w:tc>
          <w:tcPr>
            <w:tcW w:w="5868" w:type="dxa"/>
          </w:tcPr>
          <w:p w14:paraId="3EA2365D"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Восстановление  тепловой изоляции теплотрасс г.Владивосток, г.Артем, г.Партизанск.</w:t>
            </w:r>
          </w:p>
        </w:tc>
        <w:tc>
          <w:tcPr>
            <w:tcW w:w="1532" w:type="dxa"/>
            <w:noWrap/>
            <w:vAlign w:val="center"/>
          </w:tcPr>
          <w:p w14:paraId="700C5BC8"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1014</w:t>
            </w:r>
          </w:p>
        </w:tc>
        <w:tc>
          <w:tcPr>
            <w:tcW w:w="1589" w:type="dxa"/>
            <w:noWrap/>
            <w:vAlign w:val="center"/>
          </w:tcPr>
          <w:p w14:paraId="252A0B3B"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4,081</w:t>
            </w:r>
          </w:p>
        </w:tc>
      </w:tr>
      <w:tr w:rsidR="00B173F0" w:rsidRPr="00B173F0" w14:paraId="7B4253AD" w14:textId="77777777" w:rsidTr="001935C7">
        <w:trPr>
          <w:trHeight w:val="480"/>
        </w:trPr>
        <w:tc>
          <w:tcPr>
            <w:tcW w:w="758" w:type="dxa"/>
            <w:noWrap/>
          </w:tcPr>
          <w:p w14:paraId="1726C1B1" w14:textId="562D424E"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4.4</w:t>
            </w:r>
            <w:r w:rsidR="00716375">
              <w:rPr>
                <w:rFonts w:ascii="Arial Narrow" w:hAnsi="Arial Narrow"/>
                <w:sz w:val="22"/>
                <w:szCs w:val="22"/>
                <w:lang w:val="ru-RU"/>
              </w:rPr>
              <w:t>.</w:t>
            </w:r>
          </w:p>
        </w:tc>
        <w:tc>
          <w:tcPr>
            <w:tcW w:w="5868" w:type="dxa"/>
          </w:tcPr>
          <w:p w14:paraId="44E15C06"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 xml:space="preserve">Восстановление тепловой изоляции на теплотрассах Артемовского р-на П.Суражевка, ж/м Ворошилова 2 D=133*3,5; D159*3,5; L=0,786км. (СП ПТС) </w:t>
            </w:r>
          </w:p>
        </w:tc>
        <w:tc>
          <w:tcPr>
            <w:tcW w:w="1532" w:type="dxa"/>
            <w:noWrap/>
            <w:vAlign w:val="center"/>
          </w:tcPr>
          <w:p w14:paraId="149418EA"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401</w:t>
            </w:r>
          </w:p>
        </w:tc>
        <w:tc>
          <w:tcPr>
            <w:tcW w:w="1589" w:type="dxa"/>
            <w:noWrap/>
            <w:vAlign w:val="center"/>
          </w:tcPr>
          <w:p w14:paraId="108C8E78"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1,178</w:t>
            </w:r>
          </w:p>
        </w:tc>
      </w:tr>
      <w:tr w:rsidR="00B173F0" w:rsidRPr="00B173F0" w14:paraId="51DC65A0" w14:textId="77777777" w:rsidTr="001935C7">
        <w:trPr>
          <w:trHeight w:val="480"/>
        </w:trPr>
        <w:tc>
          <w:tcPr>
            <w:tcW w:w="758" w:type="dxa"/>
            <w:noWrap/>
          </w:tcPr>
          <w:p w14:paraId="3A911BFE" w14:textId="2D8ED4FF"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4.5</w:t>
            </w:r>
            <w:r w:rsidR="00716375">
              <w:rPr>
                <w:rFonts w:ascii="Arial Narrow" w:hAnsi="Arial Narrow"/>
                <w:sz w:val="22"/>
                <w:szCs w:val="22"/>
                <w:lang w:val="ru-RU"/>
              </w:rPr>
              <w:t>.</w:t>
            </w:r>
          </w:p>
        </w:tc>
        <w:tc>
          <w:tcPr>
            <w:tcW w:w="5868" w:type="dxa"/>
          </w:tcPr>
          <w:p w14:paraId="6BEBBAC2"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 xml:space="preserve">Восстановление тепловой изоляции на теплотрассахАртемовского р-на УТ01141А-УТ01143 2 D=530*7; L=0,57км. (СП ПТС) </w:t>
            </w:r>
          </w:p>
        </w:tc>
        <w:tc>
          <w:tcPr>
            <w:tcW w:w="1532" w:type="dxa"/>
            <w:noWrap/>
            <w:vAlign w:val="center"/>
          </w:tcPr>
          <w:p w14:paraId="4D689C5D"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283</w:t>
            </w:r>
          </w:p>
        </w:tc>
        <w:tc>
          <w:tcPr>
            <w:tcW w:w="1589" w:type="dxa"/>
            <w:noWrap/>
            <w:vAlign w:val="center"/>
          </w:tcPr>
          <w:p w14:paraId="4143673D"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0,829</w:t>
            </w:r>
          </w:p>
        </w:tc>
      </w:tr>
      <w:tr w:rsidR="00B173F0" w:rsidRPr="00B173F0" w14:paraId="278B6737" w14:textId="77777777" w:rsidTr="001935C7">
        <w:trPr>
          <w:trHeight w:val="480"/>
        </w:trPr>
        <w:tc>
          <w:tcPr>
            <w:tcW w:w="758" w:type="dxa"/>
            <w:noWrap/>
          </w:tcPr>
          <w:p w14:paraId="0F339C7F" w14:textId="1DF93C26"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4.6</w:t>
            </w:r>
            <w:r w:rsidR="00716375">
              <w:rPr>
                <w:rFonts w:ascii="Arial Narrow" w:hAnsi="Arial Narrow"/>
                <w:sz w:val="22"/>
                <w:szCs w:val="22"/>
                <w:lang w:val="ru-RU"/>
              </w:rPr>
              <w:t>.</w:t>
            </w:r>
          </w:p>
        </w:tc>
        <w:tc>
          <w:tcPr>
            <w:tcW w:w="5868" w:type="dxa"/>
          </w:tcPr>
          <w:p w14:paraId="4A0760CB"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 xml:space="preserve">Восстановление тепловой изоляции на теплотрассах Артемовского р-на АТЭЦ-УТ02016, НО-11 - НО-15 2 D=820*8; L=1,320км. (СП ПТС) </w:t>
            </w:r>
          </w:p>
        </w:tc>
        <w:tc>
          <w:tcPr>
            <w:tcW w:w="1532" w:type="dxa"/>
            <w:noWrap/>
            <w:vAlign w:val="center"/>
          </w:tcPr>
          <w:p w14:paraId="18192F7A"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1009</w:t>
            </w:r>
          </w:p>
        </w:tc>
        <w:tc>
          <w:tcPr>
            <w:tcW w:w="1589" w:type="dxa"/>
            <w:noWrap/>
            <w:vAlign w:val="center"/>
          </w:tcPr>
          <w:p w14:paraId="193F2C19"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2,961</w:t>
            </w:r>
          </w:p>
        </w:tc>
      </w:tr>
      <w:tr w:rsidR="00B173F0" w:rsidRPr="00B173F0" w14:paraId="1BAEB690" w14:textId="77777777" w:rsidTr="001935C7">
        <w:trPr>
          <w:trHeight w:val="480"/>
        </w:trPr>
        <w:tc>
          <w:tcPr>
            <w:tcW w:w="758" w:type="dxa"/>
            <w:noWrap/>
          </w:tcPr>
          <w:p w14:paraId="2A03824C" w14:textId="4C9E712D"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4.7</w:t>
            </w:r>
            <w:r w:rsidR="00716375">
              <w:rPr>
                <w:rFonts w:ascii="Arial Narrow" w:hAnsi="Arial Narrow"/>
                <w:sz w:val="22"/>
                <w:szCs w:val="22"/>
                <w:lang w:val="ru-RU"/>
              </w:rPr>
              <w:t>.</w:t>
            </w:r>
          </w:p>
        </w:tc>
        <w:tc>
          <w:tcPr>
            <w:tcW w:w="5868" w:type="dxa"/>
          </w:tcPr>
          <w:p w14:paraId="63AA64DD"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Снижение коммерческих потерь в результате работы с потребителями Приморская ГРЭС</w:t>
            </w:r>
          </w:p>
        </w:tc>
        <w:tc>
          <w:tcPr>
            <w:tcW w:w="1532" w:type="dxa"/>
            <w:noWrap/>
            <w:vAlign w:val="center"/>
          </w:tcPr>
          <w:p w14:paraId="1AEC6886"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147</w:t>
            </w:r>
          </w:p>
        </w:tc>
        <w:tc>
          <w:tcPr>
            <w:tcW w:w="1589" w:type="dxa"/>
            <w:noWrap/>
            <w:vAlign w:val="center"/>
          </w:tcPr>
          <w:p w14:paraId="7A72A847"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1,411</w:t>
            </w:r>
          </w:p>
        </w:tc>
      </w:tr>
      <w:tr w:rsidR="00B173F0" w:rsidRPr="00B173F0" w14:paraId="4B054DE3" w14:textId="77777777" w:rsidTr="001935C7">
        <w:trPr>
          <w:trHeight w:val="480"/>
        </w:trPr>
        <w:tc>
          <w:tcPr>
            <w:tcW w:w="758" w:type="dxa"/>
            <w:noWrap/>
          </w:tcPr>
          <w:p w14:paraId="189E7514" w14:textId="51DF1D1A"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4.8</w:t>
            </w:r>
            <w:r w:rsidR="00716375">
              <w:rPr>
                <w:rFonts w:ascii="Arial Narrow" w:hAnsi="Arial Narrow"/>
                <w:sz w:val="22"/>
                <w:szCs w:val="22"/>
                <w:lang w:val="ru-RU"/>
              </w:rPr>
              <w:t>.</w:t>
            </w:r>
          </w:p>
        </w:tc>
        <w:tc>
          <w:tcPr>
            <w:tcW w:w="5868" w:type="dxa"/>
          </w:tcPr>
          <w:p w14:paraId="11FE2DAD"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Замена  тепловой изоляции с матов минераловатных на скорлупы пенополиуретановые Благовещенская ТЭЦ</w:t>
            </w:r>
          </w:p>
        </w:tc>
        <w:tc>
          <w:tcPr>
            <w:tcW w:w="1532" w:type="dxa"/>
            <w:noWrap/>
            <w:vAlign w:val="center"/>
          </w:tcPr>
          <w:p w14:paraId="5F2AFC2B"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331</w:t>
            </w:r>
          </w:p>
        </w:tc>
        <w:tc>
          <w:tcPr>
            <w:tcW w:w="1589" w:type="dxa"/>
            <w:noWrap/>
            <w:vAlign w:val="center"/>
          </w:tcPr>
          <w:p w14:paraId="0F18F1EA"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1,13</w:t>
            </w:r>
          </w:p>
        </w:tc>
      </w:tr>
      <w:tr w:rsidR="00B173F0" w:rsidRPr="00B173F0" w14:paraId="043AE94C" w14:textId="77777777" w:rsidTr="001935C7">
        <w:trPr>
          <w:trHeight w:val="480"/>
        </w:trPr>
        <w:tc>
          <w:tcPr>
            <w:tcW w:w="758" w:type="dxa"/>
            <w:noWrap/>
          </w:tcPr>
          <w:p w14:paraId="2589D9EE" w14:textId="2F5DA062"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4.9</w:t>
            </w:r>
            <w:r w:rsidR="00716375">
              <w:rPr>
                <w:rFonts w:ascii="Arial Narrow" w:hAnsi="Arial Narrow"/>
                <w:sz w:val="22"/>
                <w:szCs w:val="22"/>
                <w:lang w:val="ru-RU"/>
              </w:rPr>
              <w:t>.</w:t>
            </w:r>
          </w:p>
        </w:tc>
        <w:tc>
          <w:tcPr>
            <w:tcW w:w="5868" w:type="dxa"/>
          </w:tcPr>
          <w:p w14:paraId="347A387B"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Реконструкция  ТМ  № 4ТПК  по ул. Промышленной г. Благовещенска с применением инновационной технологии ППУ и ОДК</w:t>
            </w:r>
          </w:p>
        </w:tc>
        <w:tc>
          <w:tcPr>
            <w:tcW w:w="1532" w:type="dxa"/>
            <w:noWrap/>
            <w:vAlign w:val="center"/>
          </w:tcPr>
          <w:p w14:paraId="4FD5A94A"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150</w:t>
            </w:r>
          </w:p>
        </w:tc>
        <w:tc>
          <w:tcPr>
            <w:tcW w:w="1589" w:type="dxa"/>
            <w:noWrap/>
            <w:vAlign w:val="center"/>
          </w:tcPr>
          <w:p w14:paraId="52CC5738"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0,517</w:t>
            </w:r>
          </w:p>
        </w:tc>
      </w:tr>
      <w:tr w:rsidR="00B173F0" w:rsidRPr="00B173F0" w14:paraId="5A29BA66" w14:textId="77777777" w:rsidTr="001935C7">
        <w:trPr>
          <w:trHeight w:val="480"/>
        </w:trPr>
        <w:tc>
          <w:tcPr>
            <w:tcW w:w="758" w:type="dxa"/>
            <w:noWrap/>
          </w:tcPr>
          <w:p w14:paraId="6314B5F0" w14:textId="351E6087"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lastRenderedPageBreak/>
              <w:t>4.10</w:t>
            </w:r>
            <w:r w:rsidR="00716375">
              <w:rPr>
                <w:rFonts w:ascii="Arial Narrow" w:hAnsi="Arial Narrow"/>
                <w:sz w:val="22"/>
                <w:szCs w:val="22"/>
                <w:lang w:val="ru-RU"/>
              </w:rPr>
              <w:t>.</w:t>
            </w:r>
          </w:p>
        </w:tc>
        <w:tc>
          <w:tcPr>
            <w:tcW w:w="5868" w:type="dxa"/>
          </w:tcPr>
          <w:p w14:paraId="2C94B445"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Реконструкция  ТМ  № 2 г. Благовещенска по ул. Студенческой с целью подключения ПНС к ТС ( L=79,5 м Ду 800мм.).</w:t>
            </w:r>
          </w:p>
        </w:tc>
        <w:tc>
          <w:tcPr>
            <w:tcW w:w="1532" w:type="dxa"/>
            <w:noWrap/>
            <w:vAlign w:val="center"/>
          </w:tcPr>
          <w:p w14:paraId="5FD48D1C"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33</w:t>
            </w:r>
          </w:p>
        </w:tc>
        <w:tc>
          <w:tcPr>
            <w:tcW w:w="1589" w:type="dxa"/>
            <w:noWrap/>
            <w:vAlign w:val="center"/>
          </w:tcPr>
          <w:p w14:paraId="78366766"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0,114</w:t>
            </w:r>
          </w:p>
        </w:tc>
      </w:tr>
      <w:tr w:rsidR="00B173F0" w:rsidRPr="00B173F0" w14:paraId="749693CD" w14:textId="77777777" w:rsidTr="001935C7">
        <w:trPr>
          <w:trHeight w:val="480"/>
        </w:trPr>
        <w:tc>
          <w:tcPr>
            <w:tcW w:w="758" w:type="dxa"/>
            <w:noWrap/>
          </w:tcPr>
          <w:p w14:paraId="0DE0CF1F" w14:textId="759F5125"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4.11</w:t>
            </w:r>
            <w:r w:rsidR="00716375">
              <w:rPr>
                <w:rFonts w:ascii="Arial Narrow" w:hAnsi="Arial Narrow"/>
                <w:sz w:val="22"/>
                <w:szCs w:val="22"/>
                <w:lang w:val="ru-RU"/>
              </w:rPr>
              <w:t>.</w:t>
            </w:r>
          </w:p>
        </w:tc>
        <w:tc>
          <w:tcPr>
            <w:tcW w:w="5868" w:type="dxa"/>
          </w:tcPr>
          <w:p w14:paraId="0476999A" w14:textId="77777777" w:rsidR="00B173F0" w:rsidRPr="00B173F0" w:rsidRDefault="00B173F0" w:rsidP="00716375">
            <w:pPr>
              <w:spacing w:before="0"/>
              <w:ind w:left="0"/>
              <w:rPr>
                <w:rFonts w:ascii="Arial Narrow" w:hAnsi="Arial Narrow"/>
                <w:color w:val="000000"/>
                <w:sz w:val="22"/>
                <w:szCs w:val="22"/>
                <w:lang w:val="ru-RU"/>
              </w:rPr>
            </w:pPr>
            <w:r w:rsidRPr="00B173F0">
              <w:rPr>
                <w:rFonts w:ascii="Arial Narrow" w:hAnsi="Arial Narrow"/>
                <w:color w:val="000000"/>
                <w:sz w:val="22"/>
                <w:szCs w:val="22"/>
                <w:lang w:val="ru-RU"/>
              </w:rPr>
              <w:t>Снижение потерь тепловой энергии с утечками за счет своевременного устранения не плотностей оборудования и трубопроводов по итогам регулярного обхода тепловых сетей Райчихинской ГРЭС</w:t>
            </w:r>
          </w:p>
        </w:tc>
        <w:tc>
          <w:tcPr>
            <w:tcW w:w="1532" w:type="dxa"/>
            <w:noWrap/>
            <w:vAlign w:val="center"/>
          </w:tcPr>
          <w:p w14:paraId="54EF6B68"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121</w:t>
            </w:r>
          </w:p>
        </w:tc>
        <w:tc>
          <w:tcPr>
            <w:tcW w:w="1589" w:type="dxa"/>
            <w:noWrap/>
            <w:vAlign w:val="center"/>
          </w:tcPr>
          <w:p w14:paraId="7FF8530A"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0,332</w:t>
            </w:r>
          </w:p>
        </w:tc>
      </w:tr>
      <w:tr w:rsidR="00B173F0" w:rsidRPr="00B173F0" w14:paraId="5F445675" w14:textId="77777777" w:rsidTr="001935C7">
        <w:trPr>
          <w:trHeight w:val="480"/>
        </w:trPr>
        <w:tc>
          <w:tcPr>
            <w:tcW w:w="758" w:type="dxa"/>
            <w:noWrap/>
          </w:tcPr>
          <w:p w14:paraId="4FB11256" w14:textId="03F57191" w:rsidR="00B173F0" w:rsidRPr="00B173F0" w:rsidRDefault="00B173F0" w:rsidP="00716375">
            <w:pPr>
              <w:spacing w:before="0"/>
              <w:ind w:left="0"/>
              <w:jc w:val="center"/>
              <w:rPr>
                <w:rFonts w:ascii="Arial Narrow" w:hAnsi="Arial Narrow"/>
                <w:sz w:val="22"/>
                <w:szCs w:val="22"/>
                <w:lang w:val="ru-RU"/>
              </w:rPr>
            </w:pPr>
            <w:r w:rsidRPr="00B173F0">
              <w:rPr>
                <w:rFonts w:ascii="Arial Narrow" w:hAnsi="Arial Narrow"/>
                <w:sz w:val="22"/>
                <w:szCs w:val="22"/>
                <w:lang w:val="ru-RU"/>
              </w:rPr>
              <w:t>4.12</w:t>
            </w:r>
            <w:r w:rsidR="00716375">
              <w:rPr>
                <w:rFonts w:ascii="Arial Narrow" w:hAnsi="Arial Narrow"/>
                <w:sz w:val="22"/>
                <w:szCs w:val="22"/>
                <w:lang w:val="ru-RU"/>
              </w:rPr>
              <w:t>.</w:t>
            </w:r>
          </w:p>
        </w:tc>
        <w:tc>
          <w:tcPr>
            <w:tcW w:w="5868" w:type="dxa"/>
          </w:tcPr>
          <w:p w14:paraId="5719589D" w14:textId="77777777" w:rsidR="00B173F0" w:rsidRPr="00B173F0" w:rsidRDefault="00B173F0" w:rsidP="00716375">
            <w:pPr>
              <w:spacing w:before="0"/>
              <w:ind w:left="0"/>
              <w:rPr>
                <w:rFonts w:ascii="Arial Narrow" w:hAnsi="Arial Narrow"/>
                <w:sz w:val="22"/>
                <w:szCs w:val="22"/>
                <w:lang w:val="ru-RU"/>
              </w:rPr>
            </w:pPr>
            <w:r w:rsidRPr="00B173F0">
              <w:rPr>
                <w:rFonts w:ascii="Arial Narrow" w:hAnsi="Arial Narrow"/>
                <w:sz w:val="22"/>
                <w:szCs w:val="22"/>
                <w:lang w:val="ru-RU"/>
              </w:rPr>
              <w:t>Снижение потерь через изоляцию трубопроводов  за счет перекладки участков  тепловых сетей  Райчихинской ГРЭС</w:t>
            </w:r>
          </w:p>
        </w:tc>
        <w:tc>
          <w:tcPr>
            <w:tcW w:w="1532" w:type="dxa"/>
            <w:noWrap/>
            <w:vAlign w:val="center"/>
          </w:tcPr>
          <w:p w14:paraId="0269640B"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57</w:t>
            </w:r>
          </w:p>
        </w:tc>
        <w:tc>
          <w:tcPr>
            <w:tcW w:w="1589" w:type="dxa"/>
            <w:noWrap/>
            <w:vAlign w:val="center"/>
          </w:tcPr>
          <w:p w14:paraId="202FA7C8" w14:textId="77777777" w:rsidR="00B173F0" w:rsidRPr="00B173F0" w:rsidRDefault="00B173F0" w:rsidP="001935C7">
            <w:pPr>
              <w:jc w:val="center"/>
              <w:rPr>
                <w:rFonts w:ascii="Arial Narrow" w:hAnsi="Arial Narrow"/>
                <w:sz w:val="22"/>
                <w:szCs w:val="22"/>
                <w:lang w:val="ru-RU"/>
              </w:rPr>
            </w:pPr>
            <w:r w:rsidRPr="00B173F0">
              <w:rPr>
                <w:rFonts w:ascii="Arial Narrow" w:hAnsi="Arial Narrow"/>
                <w:sz w:val="22"/>
                <w:szCs w:val="22"/>
                <w:lang w:val="ru-RU"/>
              </w:rPr>
              <w:t>0,155</w:t>
            </w:r>
          </w:p>
        </w:tc>
      </w:tr>
      <w:tr w:rsidR="00B173F0" w:rsidRPr="00B173F0" w14:paraId="444ABB62" w14:textId="77777777" w:rsidTr="001935C7">
        <w:trPr>
          <w:trHeight w:val="300"/>
        </w:trPr>
        <w:tc>
          <w:tcPr>
            <w:tcW w:w="6626" w:type="dxa"/>
            <w:gridSpan w:val="2"/>
            <w:hideMark/>
          </w:tcPr>
          <w:p w14:paraId="5BB5BD30" w14:textId="77777777" w:rsidR="00B173F0" w:rsidRPr="00B173F0" w:rsidRDefault="00B173F0" w:rsidP="001935C7">
            <w:pPr>
              <w:jc w:val="both"/>
              <w:rPr>
                <w:rFonts w:ascii="Arial Narrow" w:hAnsi="Arial Narrow"/>
                <w:b/>
                <w:bCs/>
                <w:sz w:val="22"/>
                <w:szCs w:val="22"/>
                <w:lang w:val="ru-RU"/>
              </w:rPr>
            </w:pPr>
            <w:r w:rsidRPr="00B173F0">
              <w:rPr>
                <w:rFonts w:ascii="Arial Narrow" w:hAnsi="Arial Narrow"/>
                <w:b/>
                <w:bCs/>
                <w:sz w:val="22"/>
                <w:szCs w:val="22"/>
                <w:lang w:val="ru-RU"/>
              </w:rPr>
              <w:t>Итого:</w:t>
            </w:r>
          </w:p>
        </w:tc>
        <w:tc>
          <w:tcPr>
            <w:tcW w:w="1532" w:type="dxa"/>
            <w:noWrap/>
            <w:vAlign w:val="center"/>
          </w:tcPr>
          <w:p w14:paraId="6627CFD9" w14:textId="77777777" w:rsidR="00B173F0" w:rsidRPr="00B173F0" w:rsidRDefault="00B173F0" w:rsidP="001935C7">
            <w:pPr>
              <w:jc w:val="center"/>
              <w:rPr>
                <w:rFonts w:ascii="Arial Narrow" w:hAnsi="Arial Narrow"/>
                <w:color w:val="000000"/>
                <w:sz w:val="22"/>
                <w:szCs w:val="22"/>
                <w:lang w:val="ru-RU"/>
              </w:rPr>
            </w:pPr>
            <w:r w:rsidRPr="00B173F0">
              <w:rPr>
                <w:rFonts w:ascii="Arial Narrow" w:hAnsi="Arial Narrow"/>
                <w:color w:val="000000"/>
                <w:sz w:val="22"/>
                <w:szCs w:val="22"/>
                <w:lang w:val="ru-RU"/>
              </w:rPr>
              <w:t>40 292</w:t>
            </w:r>
          </w:p>
        </w:tc>
        <w:tc>
          <w:tcPr>
            <w:tcW w:w="1589" w:type="dxa"/>
            <w:noWrap/>
            <w:vAlign w:val="center"/>
          </w:tcPr>
          <w:p w14:paraId="205DA9E0" w14:textId="77777777" w:rsidR="00B173F0" w:rsidRPr="00B173F0" w:rsidRDefault="00B173F0" w:rsidP="001935C7">
            <w:pPr>
              <w:jc w:val="center"/>
              <w:rPr>
                <w:rFonts w:ascii="Arial Narrow" w:hAnsi="Arial Narrow"/>
                <w:color w:val="000000"/>
                <w:sz w:val="22"/>
                <w:szCs w:val="22"/>
                <w:lang w:val="ru-RU"/>
              </w:rPr>
            </w:pPr>
            <w:r w:rsidRPr="00B173F0">
              <w:rPr>
                <w:rFonts w:ascii="Arial Narrow" w:hAnsi="Arial Narrow"/>
                <w:color w:val="000000"/>
                <w:sz w:val="22"/>
                <w:szCs w:val="22"/>
                <w:lang w:val="ru-RU"/>
              </w:rPr>
              <w:t>155,166</w:t>
            </w:r>
          </w:p>
        </w:tc>
      </w:tr>
    </w:tbl>
    <w:p w14:paraId="380336A7" w14:textId="1D9D4EC8" w:rsidR="00FA7D15" w:rsidRDefault="00FA7D15" w:rsidP="008E2DF7">
      <w:pPr>
        <w:jc w:val="both"/>
        <w:rPr>
          <w:sz w:val="28"/>
          <w:szCs w:val="28"/>
          <w:lang w:val="ru-RU"/>
        </w:rPr>
      </w:pPr>
    </w:p>
    <w:p w14:paraId="47A55569" w14:textId="703D3C99" w:rsidR="008E2DF7" w:rsidRPr="00C320B4" w:rsidRDefault="008E2DF7" w:rsidP="0069144C">
      <w:pPr>
        <w:spacing w:line="276" w:lineRule="auto"/>
        <w:ind w:firstLine="709"/>
        <w:jc w:val="both"/>
        <w:rPr>
          <w:rFonts w:ascii="Arial Narrow" w:hAnsi="Arial Narrow"/>
          <w:sz w:val="24"/>
          <w:lang w:val="ru-RU"/>
        </w:rPr>
      </w:pPr>
      <w:r w:rsidRPr="0069144C">
        <w:rPr>
          <w:rFonts w:ascii="Arial Narrow" w:hAnsi="Arial Narrow"/>
          <w:sz w:val="24"/>
          <w:lang w:val="ru-RU"/>
        </w:rPr>
        <w:t>В 201</w:t>
      </w:r>
      <w:r w:rsidR="00B173F0">
        <w:rPr>
          <w:rFonts w:ascii="Arial Narrow" w:hAnsi="Arial Narrow"/>
          <w:sz w:val="24"/>
          <w:lang w:val="ru-RU"/>
        </w:rPr>
        <w:t>9</w:t>
      </w:r>
      <w:r w:rsidRPr="0069144C">
        <w:rPr>
          <w:rFonts w:ascii="Arial Narrow" w:hAnsi="Arial Narrow"/>
          <w:sz w:val="24"/>
          <w:lang w:val="ru-RU"/>
        </w:rPr>
        <w:t xml:space="preserve"> году АО «ДГК» продолжит работы по обеспечению экологической безопасности, снижению негативного воздействия на окружающую среду и улучшению экологической обстановки в районах производственной деятельности Общества.</w:t>
      </w:r>
    </w:p>
    <w:p w14:paraId="2CCA7F87" w14:textId="77777777" w:rsidR="00A63C1B" w:rsidRPr="00C320B4" w:rsidRDefault="00A63C1B" w:rsidP="0069144C">
      <w:pPr>
        <w:spacing w:line="276" w:lineRule="auto"/>
        <w:ind w:firstLine="709"/>
        <w:jc w:val="both"/>
        <w:rPr>
          <w:rFonts w:ascii="Arial Narrow" w:hAnsi="Arial Narrow"/>
          <w:sz w:val="24"/>
          <w:lang w:val="ru-RU"/>
        </w:rPr>
      </w:pPr>
    </w:p>
    <w:p w14:paraId="3C080147" w14:textId="77777777" w:rsidR="001302F0" w:rsidRDefault="001302F0" w:rsidP="0069144C">
      <w:pPr>
        <w:spacing w:line="276" w:lineRule="auto"/>
        <w:ind w:firstLine="709"/>
        <w:jc w:val="both"/>
        <w:rPr>
          <w:rFonts w:ascii="Arial Narrow" w:hAnsi="Arial Narrow"/>
          <w:sz w:val="24"/>
          <w:lang w:val="ru-RU"/>
        </w:rPr>
      </w:pPr>
    </w:p>
    <w:p w14:paraId="1A25C97A" w14:textId="77777777" w:rsidR="001302F0" w:rsidRDefault="001302F0" w:rsidP="0069144C">
      <w:pPr>
        <w:spacing w:line="276" w:lineRule="auto"/>
        <w:ind w:firstLine="709"/>
        <w:jc w:val="both"/>
        <w:rPr>
          <w:rFonts w:ascii="Arial Narrow" w:hAnsi="Arial Narrow"/>
          <w:sz w:val="24"/>
          <w:lang w:val="ru-RU"/>
        </w:rPr>
      </w:pPr>
    </w:p>
    <w:p w14:paraId="36AF0824" w14:textId="77777777" w:rsidR="001302F0" w:rsidRDefault="001302F0" w:rsidP="0069144C">
      <w:pPr>
        <w:spacing w:line="276" w:lineRule="auto"/>
        <w:ind w:firstLine="709"/>
        <w:jc w:val="both"/>
        <w:rPr>
          <w:rFonts w:ascii="Arial Narrow" w:hAnsi="Arial Narrow"/>
          <w:sz w:val="24"/>
          <w:lang w:val="ru-RU"/>
        </w:rPr>
      </w:pPr>
    </w:p>
    <w:p w14:paraId="7E098895" w14:textId="77777777" w:rsidR="006B5CB7" w:rsidRDefault="006B5CB7" w:rsidP="006B5CB7">
      <w:pPr>
        <w:keepNext/>
        <w:keepLines/>
        <w:spacing w:before="120" w:line="283" w:lineRule="auto"/>
        <w:jc w:val="both"/>
        <w:rPr>
          <w:i/>
          <w:sz w:val="24"/>
          <w:lang w:val="ru-RU"/>
        </w:rPr>
        <w:sectPr w:rsidR="006B5CB7" w:rsidSect="00F30106">
          <w:headerReference w:type="default" r:id="rId38"/>
          <w:footerReference w:type="default" r:id="rId39"/>
          <w:pgSz w:w="11906" w:h="16838"/>
          <w:pgMar w:top="816" w:right="851" w:bottom="567" w:left="1418" w:header="340" w:footer="227" w:gutter="0"/>
          <w:cols w:space="708"/>
          <w:docGrid w:linePitch="360"/>
        </w:sectPr>
      </w:pPr>
    </w:p>
    <w:p w14:paraId="4EC9BB82" w14:textId="77777777" w:rsidR="005D3AC9" w:rsidRPr="000738AA" w:rsidRDefault="005D3AC9" w:rsidP="00A37D2A">
      <w:pPr>
        <w:pStyle w:val="ae"/>
        <w:keepNext/>
        <w:keepLines/>
        <w:ind w:firstLine="0"/>
        <w:rPr>
          <w:rFonts w:ascii="Arial Narrow" w:hAnsi="Arial Narrow"/>
          <w:b/>
          <w:lang w:val="ru-RU"/>
        </w:rPr>
      </w:pPr>
      <w:r>
        <w:rPr>
          <w:rFonts w:ascii="Arial Narrow" w:hAnsi="Arial Narrow"/>
          <w:b/>
          <w:lang w:val="ru-RU"/>
        </w:rPr>
        <w:lastRenderedPageBreak/>
        <w:t>Контакты и иная с</w:t>
      </w:r>
      <w:r w:rsidRPr="000738AA">
        <w:rPr>
          <w:rFonts w:ascii="Arial Narrow" w:hAnsi="Arial Narrow"/>
          <w:b/>
          <w:lang w:val="ru-RU"/>
        </w:rPr>
        <w:t>правочная информация для акционеров</w:t>
      </w:r>
      <w:r>
        <w:rPr>
          <w:rFonts w:ascii="Arial Narrow" w:hAnsi="Arial Narrow"/>
          <w:b/>
          <w:lang w:val="ru-RU"/>
        </w:rPr>
        <w:t xml:space="preserve"> и инвесторов</w:t>
      </w:r>
      <w:r w:rsidRPr="000738AA">
        <w:rPr>
          <w:rFonts w:ascii="Arial Narrow" w:hAnsi="Arial Narrow"/>
          <w:b/>
          <w:lang w:val="ru-RU"/>
        </w:rPr>
        <w:t>:</w:t>
      </w:r>
    </w:p>
    <w:p w14:paraId="2C2B3BFA" w14:textId="77777777" w:rsidR="005D3AC9" w:rsidRPr="005D3AC9" w:rsidRDefault="005D3AC9" w:rsidP="00A37D2A">
      <w:pPr>
        <w:pStyle w:val="ae"/>
        <w:keepNext/>
        <w:keepLines/>
        <w:spacing w:line="276" w:lineRule="auto"/>
        <w:ind w:firstLine="0"/>
        <w:rPr>
          <w:rFonts w:ascii="Arial Narrow" w:hAnsi="Arial Narrow"/>
          <w:i/>
          <w:szCs w:val="24"/>
          <w:lang w:val="ru-RU"/>
        </w:rPr>
      </w:pPr>
      <w:r w:rsidRPr="00256A3C">
        <w:rPr>
          <w:rFonts w:ascii="Arial Narrow" w:hAnsi="Arial Narrow"/>
          <w:szCs w:val="24"/>
          <w:lang w:val="ru-RU"/>
        </w:rPr>
        <w:t xml:space="preserve">Полное фирменное наименование Общества: </w:t>
      </w:r>
      <w:r w:rsidRPr="005D3AC9">
        <w:rPr>
          <w:rFonts w:ascii="Arial Narrow" w:hAnsi="Arial Narrow"/>
          <w:i/>
          <w:szCs w:val="24"/>
          <w:lang w:val="ru-RU"/>
        </w:rPr>
        <w:t>Акционерное общество «Дальневосточная генерирующая компания»</w:t>
      </w:r>
    </w:p>
    <w:p w14:paraId="11A89FD1" w14:textId="77777777" w:rsidR="005D3AC9" w:rsidRPr="00256A3C" w:rsidRDefault="005D3AC9" w:rsidP="00A37D2A">
      <w:pPr>
        <w:pStyle w:val="ae"/>
        <w:keepNext/>
        <w:keepLines/>
        <w:spacing w:line="276" w:lineRule="auto"/>
        <w:ind w:firstLine="0"/>
        <w:rPr>
          <w:rFonts w:ascii="Arial Narrow" w:hAnsi="Arial Narrow"/>
          <w:szCs w:val="24"/>
          <w:lang w:val="ru-RU"/>
        </w:rPr>
      </w:pPr>
      <w:r w:rsidRPr="00256A3C">
        <w:rPr>
          <w:rFonts w:ascii="Arial Narrow" w:hAnsi="Arial Narrow"/>
          <w:szCs w:val="24"/>
          <w:lang w:val="ru-RU"/>
        </w:rPr>
        <w:t xml:space="preserve">Сокращенное фирменное наименование Общества: </w:t>
      </w:r>
      <w:r w:rsidRPr="005D3AC9">
        <w:rPr>
          <w:rFonts w:ascii="Arial Narrow" w:hAnsi="Arial Narrow"/>
          <w:i/>
          <w:szCs w:val="24"/>
          <w:lang w:val="ru-RU"/>
        </w:rPr>
        <w:t>АО «ДГК»</w:t>
      </w:r>
    </w:p>
    <w:p w14:paraId="0D07DF09" w14:textId="77777777" w:rsidR="005D3AC9" w:rsidRPr="00256A3C" w:rsidRDefault="005D3AC9" w:rsidP="00A37D2A">
      <w:pPr>
        <w:pStyle w:val="ae"/>
        <w:keepNext/>
        <w:keepLines/>
        <w:spacing w:line="276" w:lineRule="auto"/>
        <w:ind w:firstLine="0"/>
        <w:rPr>
          <w:rFonts w:ascii="Arial Narrow" w:hAnsi="Arial Narrow"/>
          <w:szCs w:val="24"/>
          <w:lang w:val="ru-RU"/>
        </w:rPr>
      </w:pPr>
      <w:r w:rsidRPr="00256A3C">
        <w:rPr>
          <w:rFonts w:ascii="Arial Narrow" w:hAnsi="Arial Narrow"/>
          <w:szCs w:val="24"/>
          <w:lang w:val="ru-RU"/>
        </w:rPr>
        <w:t xml:space="preserve">Место нахождения: </w:t>
      </w:r>
      <w:r w:rsidRPr="005D3AC9">
        <w:rPr>
          <w:rStyle w:val="SUBST"/>
          <w:rFonts w:ascii="Arial Narrow" w:hAnsi="Arial Narrow"/>
          <w:b w:val="0"/>
          <w:sz w:val="24"/>
          <w:szCs w:val="24"/>
          <w:lang w:val="ru-RU"/>
        </w:rPr>
        <w:t>Российская Федерация, г. Хабаровск</w:t>
      </w:r>
    </w:p>
    <w:p w14:paraId="0204020A" w14:textId="77777777" w:rsidR="005D3AC9" w:rsidRPr="00256A3C" w:rsidRDefault="005D3AC9" w:rsidP="00A37D2A">
      <w:pPr>
        <w:pStyle w:val="ae"/>
        <w:keepNext/>
        <w:keepLines/>
        <w:spacing w:line="276" w:lineRule="auto"/>
        <w:ind w:firstLine="0"/>
        <w:rPr>
          <w:rFonts w:ascii="Arial Narrow" w:hAnsi="Arial Narrow"/>
          <w:szCs w:val="24"/>
          <w:lang w:val="ru-RU"/>
        </w:rPr>
      </w:pPr>
      <w:r w:rsidRPr="00256A3C">
        <w:rPr>
          <w:rFonts w:ascii="Arial Narrow" w:hAnsi="Arial Narrow"/>
          <w:szCs w:val="24"/>
          <w:lang w:val="ru-RU"/>
        </w:rPr>
        <w:t xml:space="preserve">Почтовый адрес: </w:t>
      </w:r>
      <w:r w:rsidRPr="005D3AC9">
        <w:rPr>
          <w:rStyle w:val="SUBST"/>
          <w:rFonts w:ascii="Arial Narrow" w:hAnsi="Arial Narrow"/>
          <w:b w:val="0"/>
          <w:sz w:val="24"/>
          <w:szCs w:val="24"/>
          <w:lang w:val="ru-RU"/>
        </w:rPr>
        <w:t>680000, г. Хабаровск, ул. Фрунзе, 49</w:t>
      </w:r>
    </w:p>
    <w:p w14:paraId="6ECEDBB9" w14:textId="77777777" w:rsidR="005D3AC9" w:rsidRPr="00256A3C" w:rsidRDefault="005D3AC9" w:rsidP="00A37D2A">
      <w:pPr>
        <w:pStyle w:val="ae"/>
        <w:keepNext/>
        <w:keepLines/>
        <w:spacing w:line="276" w:lineRule="auto"/>
        <w:ind w:firstLine="0"/>
        <w:rPr>
          <w:rFonts w:ascii="Arial Narrow" w:hAnsi="Arial Narrow"/>
          <w:iCs/>
          <w:szCs w:val="24"/>
          <w:lang w:val="ru-RU"/>
        </w:rPr>
      </w:pPr>
      <w:r w:rsidRPr="00256A3C">
        <w:rPr>
          <w:rFonts w:ascii="Arial Narrow" w:hAnsi="Arial Narrow"/>
          <w:iCs/>
          <w:szCs w:val="24"/>
          <w:lang w:val="ru-RU"/>
        </w:rPr>
        <w:t>Банковские реквизиты:</w:t>
      </w:r>
    </w:p>
    <w:p w14:paraId="10D03ADA" w14:textId="77777777" w:rsidR="005D3AC9" w:rsidRPr="005D3AC9" w:rsidRDefault="005D3AC9" w:rsidP="00A37D2A">
      <w:pPr>
        <w:pStyle w:val="ae"/>
        <w:keepNext/>
        <w:keepLines/>
        <w:spacing w:line="276" w:lineRule="auto"/>
        <w:ind w:firstLine="0"/>
        <w:rPr>
          <w:rStyle w:val="SUBST"/>
          <w:rFonts w:ascii="Arial Narrow" w:hAnsi="Arial Narrow"/>
          <w:b w:val="0"/>
          <w:sz w:val="24"/>
          <w:szCs w:val="24"/>
          <w:lang w:val="ru-RU"/>
        </w:rPr>
      </w:pPr>
      <w:r w:rsidRPr="005D3AC9">
        <w:rPr>
          <w:rStyle w:val="SUBST"/>
          <w:rFonts w:ascii="Arial Narrow" w:hAnsi="Arial Narrow"/>
          <w:b w:val="0"/>
          <w:sz w:val="24"/>
          <w:szCs w:val="24"/>
          <w:lang w:val="ru-RU"/>
        </w:rPr>
        <w:t>Дальневосточный банк ПАО «Сбербанк России»</w:t>
      </w:r>
    </w:p>
    <w:p w14:paraId="1F6E844E" w14:textId="77777777" w:rsidR="005D3AC9" w:rsidRPr="005D3AC9" w:rsidRDefault="005D3AC9" w:rsidP="00A37D2A">
      <w:pPr>
        <w:pStyle w:val="ae"/>
        <w:keepNext/>
        <w:keepLines/>
        <w:spacing w:line="276" w:lineRule="auto"/>
        <w:ind w:firstLine="0"/>
        <w:rPr>
          <w:rStyle w:val="SUBST"/>
          <w:rFonts w:ascii="Arial Narrow" w:hAnsi="Arial Narrow"/>
          <w:b w:val="0"/>
          <w:sz w:val="24"/>
          <w:szCs w:val="24"/>
          <w:lang w:val="ru-RU"/>
        </w:rPr>
      </w:pPr>
      <w:r w:rsidRPr="005D3AC9">
        <w:rPr>
          <w:rStyle w:val="SUBST"/>
          <w:rFonts w:ascii="Arial Narrow" w:hAnsi="Arial Narrow"/>
          <w:b w:val="0"/>
          <w:sz w:val="24"/>
          <w:szCs w:val="24"/>
          <w:lang w:val="ru-RU"/>
        </w:rPr>
        <w:t>Р/счет 40702810270000008818</w:t>
      </w:r>
    </w:p>
    <w:p w14:paraId="6DD66645" w14:textId="77777777" w:rsidR="005D3AC9" w:rsidRPr="005D3AC9" w:rsidRDefault="005D3AC9" w:rsidP="00A37D2A">
      <w:pPr>
        <w:pStyle w:val="ae"/>
        <w:keepNext/>
        <w:keepLines/>
        <w:spacing w:line="276" w:lineRule="auto"/>
        <w:ind w:firstLine="0"/>
        <w:rPr>
          <w:rStyle w:val="SUBST"/>
          <w:rFonts w:ascii="Arial Narrow" w:hAnsi="Arial Narrow"/>
          <w:b w:val="0"/>
          <w:sz w:val="24"/>
          <w:szCs w:val="24"/>
          <w:lang w:val="ru-RU"/>
        </w:rPr>
      </w:pPr>
      <w:r w:rsidRPr="005D3AC9">
        <w:rPr>
          <w:rStyle w:val="SUBST"/>
          <w:rFonts w:ascii="Arial Narrow" w:hAnsi="Arial Narrow"/>
          <w:b w:val="0"/>
          <w:sz w:val="24"/>
          <w:szCs w:val="24"/>
          <w:lang w:val="ru-RU"/>
        </w:rPr>
        <w:t>К/с 30101810600000000608</w:t>
      </w:r>
    </w:p>
    <w:p w14:paraId="551E5F46" w14:textId="77777777" w:rsidR="005D3AC9" w:rsidRPr="005D3AC9" w:rsidRDefault="005D3AC9" w:rsidP="00A37D2A">
      <w:pPr>
        <w:pStyle w:val="ae"/>
        <w:keepNext/>
        <w:keepLines/>
        <w:spacing w:line="276" w:lineRule="auto"/>
        <w:ind w:firstLine="0"/>
        <w:rPr>
          <w:rStyle w:val="SUBST"/>
          <w:rFonts w:ascii="Arial Narrow" w:hAnsi="Arial Narrow"/>
          <w:b w:val="0"/>
          <w:sz w:val="24"/>
          <w:szCs w:val="24"/>
          <w:lang w:val="ru-RU"/>
        </w:rPr>
      </w:pPr>
      <w:r w:rsidRPr="005D3AC9">
        <w:rPr>
          <w:rStyle w:val="SUBST"/>
          <w:rFonts w:ascii="Arial Narrow" w:hAnsi="Arial Narrow"/>
          <w:b w:val="0"/>
          <w:sz w:val="24"/>
          <w:szCs w:val="24"/>
          <w:lang w:val="ru-RU"/>
        </w:rPr>
        <w:t>БИК 040813608</w:t>
      </w:r>
    </w:p>
    <w:p w14:paraId="0939E42A" w14:textId="77777777" w:rsidR="005D3AC9" w:rsidRPr="005D3AC9" w:rsidRDefault="005D3AC9" w:rsidP="00A37D2A">
      <w:pPr>
        <w:pStyle w:val="ae"/>
        <w:keepNext/>
        <w:keepLines/>
        <w:spacing w:line="276" w:lineRule="auto"/>
        <w:ind w:firstLine="0"/>
        <w:rPr>
          <w:rStyle w:val="SUBST"/>
          <w:rFonts w:ascii="Arial Narrow" w:hAnsi="Arial Narrow"/>
          <w:b w:val="0"/>
          <w:sz w:val="24"/>
          <w:szCs w:val="24"/>
          <w:lang w:val="ru-RU"/>
        </w:rPr>
      </w:pPr>
      <w:r w:rsidRPr="005D3AC9">
        <w:rPr>
          <w:rStyle w:val="SUBST"/>
          <w:rFonts w:ascii="Arial Narrow" w:hAnsi="Arial Narrow"/>
          <w:b w:val="0"/>
          <w:sz w:val="24"/>
          <w:szCs w:val="24"/>
          <w:lang w:val="ru-RU"/>
        </w:rPr>
        <w:t>ИНН 7707083893</w:t>
      </w:r>
    </w:p>
    <w:p w14:paraId="0CF2C9AC" w14:textId="77777777" w:rsidR="005D3AC9" w:rsidRPr="00ED71E4" w:rsidRDefault="005D3AC9" w:rsidP="00A37D2A">
      <w:pPr>
        <w:pStyle w:val="ae"/>
        <w:keepNext/>
        <w:keepLines/>
        <w:spacing w:line="276" w:lineRule="auto"/>
        <w:ind w:firstLine="0"/>
        <w:rPr>
          <w:rStyle w:val="SUBST"/>
          <w:rFonts w:ascii="Arial Narrow" w:hAnsi="Arial Narrow"/>
          <w:b w:val="0"/>
          <w:i w:val="0"/>
          <w:szCs w:val="24"/>
          <w:lang w:val="ru-RU"/>
        </w:rPr>
      </w:pPr>
    </w:p>
    <w:p w14:paraId="592F779E" w14:textId="77777777" w:rsidR="005D3AC9" w:rsidRPr="00ED71E4" w:rsidRDefault="005D3AC9" w:rsidP="00A37D2A">
      <w:pPr>
        <w:pStyle w:val="ae"/>
        <w:keepNext/>
        <w:keepLines/>
        <w:spacing w:line="276" w:lineRule="auto"/>
        <w:ind w:firstLine="0"/>
        <w:rPr>
          <w:rStyle w:val="SUBST"/>
          <w:rFonts w:ascii="Arial Narrow" w:hAnsi="Arial Narrow"/>
          <w:b w:val="0"/>
          <w:i w:val="0"/>
          <w:sz w:val="24"/>
          <w:szCs w:val="24"/>
          <w:lang w:val="ru-RU"/>
        </w:rPr>
      </w:pPr>
      <w:r w:rsidRPr="00ED71E4">
        <w:rPr>
          <w:rStyle w:val="SUBST"/>
          <w:rFonts w:ascii="Arial Narrow" w:hAnsi="Arial Narrow"/>
          <w:b w:val="0"/>
          <w:i w:val="0"/>
          <w:sz w:val="24"/>
          <w:szCs w:val="24"/>
          <w:lang w:val="ru-RU"/>
        </w:rPr>
        <w:t xml:space="preserve">Сведения о государственной регистрации Общества </w:t>
      </w:r>
    </w:p>
    <w:p w14:paraId="0D0CC1B7" w14:textId="77777777" w:rsidR="005D3AC9" w:rsidRPr="00ED71E4" w:rsidRDefault="005D3AC9" w:rsidP="00A37D2A">
      <w:pPr>
        <w:pStyle w:val="ae"/>
        <w:keepNext/>
        <w:keepLines/>
        <w:spacing w:line="276" w:lineRule="auto"/>
        <w:ind w:firstLine="0"/>
        <w:rPr>
          <w:rStyle w:val="SUBST"/>
          <w:rFonts w:ascii="Arial Narrow" w:hAnsi="Arial Narrow"/>
          <w:b w:val="0"/>
          <w:i w:val="0"/>
          <w:sz w:val="24"/>
          <w:szCs w:val="24"/>
          <w:lang w:val="ru-RU"/>
        </w:rPr>
      </w:pPr>
      <w:r w:rsidRPr="00ED71E4">
        <w:rPr>
          <w:rStyle w:val="SUBST"/>
          <w:rFonts w:ascii="Arial Narrow" w:hAnsi="Arial Narrow"/>
          <w:b w:val="0"/>
          <w:i w:val="0"/>
          <w:sz w:val="24"/>
          <w:szCs w:val="24"/>
          <w:lang w:val="ru-RU"/>
        </w:rPr>
        <w:t xml:space="preserve">Дата государственной регистрации: </w:t>
      </w:r>
      <w:r w:rsidRPr="005D3AC9">
        <w:rPr>
          <w:rStyle w:val="SUBST"/>
          <w:rFonts w:ascii="Arial Narrow" w:hAnsi="Arial Narrow"/>
          <w:b w:val="0"/>
          <w:sz w:val="24"/>
          <w:szCs w:val="24"/>
          <w:lang w:val="ru-RU"/>
        </w:rPr>
        <w:t>26.12.2005</w:t>
      </w:r>
    </w:p>
    <w:p w14:paraId="3D7050BD" w14:textId="77777777" w:rsidR="005D3AC9" w:rsidRPr="00ED71E4" w:rsidRDefault="005D3AC9" w:rsidP="00A37D2A">
      <w:pPr>
        <w:pStyle w:val="ae"/>
        <w:keepNext/>
        <w:keepLines/>
        <w:spacing w:line="276" w:lineRule="auto"/>
        <w:ind w:firstLine="0"/>
        <w:rPr>
          <w:rStyle w:val="SUBST"/>
          <w:rFonts w:ascii="Arial Narrow" w:hAnsi="Arial Narrow"/>
          <w:b w:val="0"/>
          <w:i w:val="0"/>
          <w:sz w:val="24"/>
          <w:szCs w:val="24"/>
          <w:lang w:val="ru-RU"/>
        </w:rPr>
      </w:pPr>
      <w:r w:rsidRPr="00ED71E4">
        <w:rPr>
          <w:rStyle w:val="SUBST"/>
          <w:rFonts w:ascii="Arial Narrow" w:hAnsi="Arial Narrow"/>
          <w:b w:val="0"/>
          <w:i w:val="0"/>
          <w:sz w:val="24"/>
          <w:szCs w:val="24"/>
          <w:lang w:val="ru-RU"/>
        </w:rPr>
        <w:t xml:space="preserve">Основной государственный регистрационный номер: </w:t>
      </w:r>
      <w:r w:rsidRPr="005D3AC9">
        <w:rPr>
          <w:rStyle w:val="SUBST"/>
          <w:rFonts w:ascii="Arial Narrow" w:hAnsi="Arial Narrow"/>
          <w:b w:val="0"/>
          <w:sz w:val="24"/>
          <w:szCs w:val="24"/>
          <w:lang w:val="ru-RU"/>
        </w:rPr>
        <w:t>1051401746769</w:t>
      </w:r>
    </w:p>
    <w:p w14:paraId="18D63289" w14:textId="77777777" w:rsidR="005D3AC9" w:rsidRPr="005D3AC9" w:rsidRDefault="005D3AC9" w:rsidP="00A37D2A">
      <w:pPr>
        <w:pStyle w:val="ae"/>
        <w:keepNext/>
        <w:keepLines/>
        <w:spacing w:line="276" w:lineRule="auto"/>
        <w:ind w:firstLine="0"/>
        <w:rPr>
          <w:rStyle w:val="SUBST"/>
          <w:rFonts w:ascii="Arial Narrow" w:hAnsi="Arial Narrow"/>
          <w:b w:val="0"/>
          <w:sz w:val="24"/>
          <w:szCs w:val="24"/>
          <w:lang w:val="ru-RU"/>
        </w:rPr>
      </w:pPr>
      <w:r w:rsidRPr="00ED71E4">
        <w:rPr>
          <w:rStyle w:val="SUBST"/>
          <w:rFonts w:ascii="Arial Narrow" w:hAnsi="Arial Narrow"/>
          <w:b w:val="0"/>
          <w:i w:val="0"/>
          <w:sz w:val="24"/>
          <w:szCs w:val="24"/>
          <w:lang w:val="ru-RU"/>
        </w:rPr>
        <w:t xml:space="preserve">Орган, осуществивший государственную регистрацию: </w:t>
      </w:r>
      <w:r w:rsidRPr="005D3AC9">
        <w:rPr>
          <w:rStyle w:val="SUBST"/>
          <w:rFonts w:ascii="Arial Narrow" w:hAnsi="Arial Narrow"/>
          <w:b w:val="0"/>
          <w:sz w:val="24"/>
          <w:szCs w:val="24"/>
          <w:lang w:val="ru-RU"/>
        </w:rPr>
        <w:t>инспекция Федеральной налоговой службы по городу Нерюнгри Республики Саха (Якутия)</w:t>
      </w:r>
    </w:p>
    <w:p w14:paraId="6C5D7D5F" w14:textId="77777777" w:rsidR="005D3AC9" w:rsidRPr="00ED71E4" w:rsidRDefault="005D3AC9" w:rsidP="00A37D2A">
      <w:pPr>
        <w:pStyle w:val="ae"/>
        <w:keepNext/>
        <w:keepLines/>
        <w:spacing w:line="276" w:lineRule="auto"/>
        <w:ind w:firstLine="0"/>
        <w:rPr>
          <w:rStyle w:val="SUBST"/>
          <w:rFonts w:ascii="Arial Narrow" w:hAnsi="Arial Narrow"/>
          <w:b w:val="0"/>
          <w:i w:val="0"/>
          <w:sz w:val="24"/>
          <w:szCs w:val="24"/>
          <w:lang w:val="ru-RU"/>
        </w:rPr>
      </w:pPr>
      <w:r w:rsidRPr="00ED71E4">
        <w:rPr>
          <w:rStyle w:val="SUBST"/>
          <w:rFonts w:ascii="Arial Narrow" w:hAnsi="Arial Narrow"/>
          <w:b w:val="0"/>
          <w:i w:val="0"/>
          <w:sz w:val="24"/>
          <w:szCs w:val="24"/>
          <w:lang w:val="ru-RU"/>
        </w:rPr>
        <w:t xml:space="preserve">Индивидуальный номер налогоплательщика: </w:t>
      </w:r>
      <w:r w:rsidRPr="005D3AC9">
        <w:rPr>
          <w:rStyle w:val="SUBST"/>
          <w:rFonts w:ascii="Arial Narrow" w:hAnsi="Arial Narrow"/>
          <w:b w:val="0"/>
          <w:sz w:val="24"/>
          <w:szCs w:val="24"/>
          <w:lang w:val="ru-RU"/>
        </w:rPr>
        <w:t>1434031363</w:t>
      </w:r>
      <w:r w:rsidRPr="00ED71E4">
        <w:rPr>
          <w:rStyle w:val="SUBST"/>
          <w:rFonts w:ascii="Arial Narrow" w:hAnsi="Arial Narrow"/>
          <w:b w:val="0"/>
          <w:i w:val="0"/>
          <w:sz w:val="24"/>
          <w:szCs w:val="24"/>
          <w:lang w:val="ru-RU"/>
        </w:rPr>
        <w:t xml:space="preserve">                   </w:t>
      </w:r>
    </w:p>
    <w:p w14:paraId="599F89EA" w14:textId="77777777" w:rsidR="005D3AC9" w:rsidRPr="000738AA" w:rsidRDefault="005D3AC9" w:rsidP="00A37D2A">
      <w:pPr>
        <w:pStyle w:val="ae"/>
        <w:keepNext/>
        <w:keepLines/>
        <w:spacing w:line="276" w:lineRule="auto"/>
        <w:ind w:firstLine="0"/>
        <w:rPr>
          <w:rFonts w:ascii="Arial Narrow" w:hAnsi="Arial Narrow"/>
          <w:lang w:val="ru-RU"/>
        </w:rPr>
      </w:pPr>
    </w:p>
    <w:p w14:paraId="587ABF22" w14:textId="77777777" w:rsidR="005D3AC9" w:rsidRPr="005D3AC9" w:rsidRDefault="005D3AC9" w:rsidP="00A37D2A">
      <w:pPr>
        <w:pStyle w:val="ae"/>
        <w:keepNext/>
        <w:keepLines/>
        <w:spacing w:line="276" w:lineRule="auto"/>
        <w:ind w:firstLine="0"/>
        <w:rPr>
          <w:rFonts w:ascii="Arial Narrow" w:hAnsi="Arial Narrow"/>
          <w:szCs w:val="24"/>
          <w:lang w:val="ru-RU"/>
        </w:rPr>
      </w:pPr>
      <w:r w:rsidRPr="005D3AC9">
        <w:rPr>
          <w:rFonts w:ascii="Arial Narrow" w:hAnsi="Arial Narrow"/>
          <w:szCs w:val="24"/>
          <w:lang w:val="ru-RU"/>
        </w:rPr>
        <w:t xml:space="preserve">Телефон: </w:t>
      </w:r>
      <w:r w:rsidRPr="005D3AC9">
        <w:rPr>
          <w:rStyle w:val="SUBST"/>
          <w:rFonts w:ascii="Arial Narrow" w:hAnsi="Arial Narrow"/>
          <w:b w:val="0"/>
          <w:sz w:val="24"/>
          <w:szCs w:val="24"/>
          <w:lang w:val="ru-RU"/>
        </w:rPr>
        <w:t>(4212) 30-49-14</w:t>
      </w:r>
      <w:r>
        <w:rPr>
          <w:rStyle w:val="SUBST"/>
          <w:rFonts w:ascii="Arial Narrow" w:hAnsi="Arial Narrow"/>
          <w:b w:val="0"/>
          <w:sz w:val="24"/>
          <w:szCs w:val="24"/>
          <w:lang w:val="ru-RU"/>
        </w:rPr>
        <w:t>,</w:t>
      </w:r>
      <w:r w:rsidRPr="005D3AC9">
        <w:rPr>
          <w:rFonts w:ascii="Arial Narrow" w:hAnsi="Arial Narrow"/>
          <w:szCs w:val="24"/>
          <w:lang w:val="ru-RU"/>
        </w:rPr>
        <w:t xml:space="preserve"> Факс: </w:t>
      </w:r>
      <w:r w:rsidRPr="005D3AC9">
        <w:rPr>
          <w:rStyle w:val="SUBST"/>
          <w:rFonts w:ascii="Arial Narrow" w:hAnsi="Arial Narrow"/>
          <w:b w:val="0"/>
          <w:sz w:val="24"/>
          <w:szCs w:val="24"/>
          <w:lang w:val="ru-RU"/>
        </w:rPr>
        <w:t>(4212) 26-43-87</w:t>
      </w:r>
    </w:p>
    <w:p w14:paraId="78034F1E" w14:textId="77777777" w:rsidR="005D3AC9" w:rsidRPr="000738AA" w:rsidRDefault="005D3AC9" w:rsidP="00A37D2A">
      <w:pPr>
        <w:pStyle w:val="ae"/>
        <w:keepNext/>
        <w:keepLines/>
        <w:spacing w:line="276" w:lineRule="auto"/>
        <w:ind w:firstLine="0"/>
        <w:rPr>
          <w:rStyle w:val="SUBST"/>
          <w:rFonts w:ascii="Arial Narrow" w:hAnsi="Arial Narrow"/>
          <w:b w:val="0"/>
          <w:i w:val="0"/>
          <w:szCs w:val="24"/>
          <w:lang w:val="ru-RU"/>
        </w:rPr>
      </w:pPr>
      <w:r w:rsidRPr="000738AA">
        <w:rPr>
          <w:rFonts w:ascii="Arial Narrow" w:hAnsi="Arial Narrow"/>
          <w:lang w:val="ru-RU"/>
        </w:rPr>
        <w:t xml:space="preserve">Адрес электронной почты: </w:t>
      </w:r>
      <w:hyperlink r:id="rId40" w:history="1">
        <w:r w:rsidR="009B5D14" w:rsidRPr="0073668F">
          <w:rPr>
            <w:rStyle w:val="afa"/>
            <w:rFonts w:ascii="Arial Narrow" w:hAnsi="Arial Narrow"/>
          </w:rPr>
          <w:t>dgk</w:t>
        </w:r>
        <w:r w:rsidR="009B5D14" w:rsidRPr="0073668F">
          <w:rPr>
            <w:rStyle w:val="afa"/>
            <w:rFonts w:ascii="Arial Narrow" w:hAnsi="Arial Narrow"/>
            <w:lang w:val="ru-RU"/>
          </w:rPr>
          <w:t>@</w:t>
        </w:r>
        <w:r w:rsidR="009B5D14" w:rsidRPr="0073668F">
          <w:rPr>
            <w:rStyle w:val="afa"/>
            <w:rFonts w:ascii="Arial Narrow" w:hAnsi="Arial Narrow"/>
          </w:rPr>
          <w:t>dgk</w:t>
        </w:r>
        <w:r w:rsidR="009B5D14" w:rsidRPr="0073668F">
          <w:rPr>
            <w:rStyle w:val="afa"/>
            <w:rFonts w:ascii="Arial Narrow" w:hAnsi="Arial Narrow"/>
            <w:lang w:val="ru-RU"/>
          </w:rPr>
          <w:t>.</w:t>
        </w:r>
        <w:r w:rsidR="009B5D14" w:rsidRPr="0073668F">
          <w:rPr>
            <w:rStyle w:val="afa"/>
            <w:rFonts w:ascii="Arial Narrow" w:hAnsi="Arial Narrow"/>
          </w:rPr>
          <w:t>ru</w:t>
        </w:r>
      </w:hyperlink>
      <w:r w:rsidRPr="000738AA">
        <w:rPr>
          <w:rFonts w:ascii="Arial Narrow" w:hAnsi="Arial Narrow"/>
          <w:lang w:val="ru-RU"/>
        </w:rPr>
        <w:t xml:space="preserve"> </w:t>
      </w:r>
    </w:p>
    <w:p w14:paraId="31FF34F3" w14:textId="77777777" w:rsidR="005D3AC9" w:rsidRPr="000738AA" w:rsidRDefault="005D3AC9" w:rsidP="00A37D2A">
      <w:pPr>
        <w:pStyle w:val="ae"/>
        <w:keepNext/>
        <w:keepLines/>
        <w:spacing w:line="276" w:lineRule="auto"/>
        <w:ind w:firstLine="0"/>
        <w:rPr>
          <w:rFonts w:ascii="Arial Narrow" w:hAnsi="Arial Narrow"/>
          <w:lang w:val="ru-RU"/>
        </w:rPr>
      </w:pPr>
      <w:r w:rsidRPr="000738AA">
        <w:rPr>
          <w:rFonts w:ascii="Arial Narrow" w:hAnsi="Arial Narrow"/>
          <w:lang w:val="ru-RU"/>
        </w:rPr>
        <w:t xml:space="preserve">Адреса страниц в сети Интернет, на которых доступна информация об эмитенте: </w:t>
      </w:r>
      <w:hyperlink r:id="rId41" w:history="1">
        <w:r w:rsidRPr="000738AA">
          <w:rPr>
            <w:rStyle w:val="afa"/>
            <w:rFonts w:ascii="Arial Narrow" w:hAnsi="Arial Narrow"/>
          </w:rPr>
          <w:t>http</w:t>
        </w:r>
        <w:r w:rsidRPr="005D3AC9">
          <w:rPr>
            <w:rStyle w:val="afa"/>
            <w:rFonts w:ascii="Arial Narrow" w:hAnsi="Arial Narrow"/>
          </w:rPr>
          <w:t>s</w:t>
        </w:r>
        <w:r w:rsidRPr="000738AA">
          <w:rPr>
            <w:rStyle w:val="afa"/>
            <w:rFonts w:ascii="Arial Narrow" w:hAnsi="Arial Narrow"/>
            <w:lang w:val="ru-RU"/>
          </w:rPr>
          <w:t>://</w:t>
        </w:r>
        <w:r w:rsidRPr="000738AA">
          <w:rPr>
            <w:rStyle w:val="afa"/>
            <w:rFonts w:ascii="Arial Narrow" w:hAnsi="Arial Narrow"/>
          </w:rPr>
          <w:t>www</w:t>
        </w:r>
        <w:r w:rsidRPr="000738AA">
          <w:rPr>
            <w:rStyle w:val="afa"/>
            <w:rFonts w:ascii="Arial Narrow" w:hAnsi="Arial Narrow"/>
            <w:lang w:val="ru-RU"/>
          </w:rPr>
          <w:t>.</w:t>
        </w:r>
        <w:r w:rsidRPr="000738AA">
          <w:rPr>
            <w:rStyle w:val="afa"/>
            <w:rFonts w:ascii="Arial Narrow" w:hAnsi="Arial Narrow"/>
          </w:rPr>
          <w:t>dvgk</w:t>
        </w:r>
        <w:r w:rsidRPr="000738AA">
          <w:rPr>
            <w:rStyle w:val="afa"/>
            <w:rFonts w:ascii="Arial Narrow" w:hAnsi="Arial Narrow"/>
            <w:lang w:val="ru-RU"/>
          </w:rPr>
          <w:t>.</w:t>
        </w:r>
        <w:r w:rsidRPr="000738AA">
          <w:rPr>
            <w:rStyle w:val="afa"/>
            <w:rFonts w:ascii="Arial Narrow" w:hAnsi="Arial Narrow"/>
          </w:rPr>
          <w:t>ru</w:t>
        </w:r>
      </w:hyperlink>
      <w:r w:rsidRPr="000738AA">
        <w:rPr>
          <w:rStyle w:val="afa"/>
          <w:rFonts w:ascii="Arial Narrow" w:hAnsi="Arial Narrow"/>
          <w:lang w:val="ru-RU"/>
        </w:rPr>
        <w:t>,</w:t>
      </w:r>
      <w:r w:rsidRPr="000738AA">
        <w:rPr>
          <w:rFonts w:ascii="Arial Narrow" w:hAnsi="Arial Narrow"/>
          <w:lang w:val="ru-RU"/>
        </w:rPr>
        <w:t xml:space="preserve"> </w:t>
      </w:r>
      <w:hyperlink r:id="rId42" w:history="1">
        <w:r w:rsidRPr="000738AA">
          <w:rPr>
            <w:rStyle w:val="afa"/>
            <w:rFonts w:ascii="Arial Narrow" w:hAnsi="Arial Narrow"/>
          </w:rPr>
          <w:t>http</w:t>
        </w:r>
        <w:r w:rsidRPr="000738AA">
          <w:rPr>
            <w:rStyle w:val="afa"/>
            <w:rFonts w:ascii="Arial Narrow" w:hAnsi="Arial Narrow"/>
            <w:lang w:val="ru-RU"/>
          </w:rPr>
          <w:t>://</w:t>
        </w:r>
        <w:r w:rsidRPr="000738AA">
          <w:rPr>
            <w:rStyle w:val="afa"/>
            <w:rFonts w:ascii="Arial Narrow" w:hAnsi="Arial Narrow"/>
          </w:rPr>
          <w:t>www</w:t>
        </w:r>
        <w:r w:rsidRPr="000738AA">
          <w:rPr>
            <w:rStyle w:val="afa"/>
            <w:rFonts w:ascii="Arial Narrow" w:hAnsi="Arial Narrow"/>
            <w:lang w:val="ru-RU"/>
          </w:rPr>
          <w:t>.</w:t>
        </w:r>
        <w:r w:rsidRPr="000738AA">
          <w:rPr>
            <w:rStyle w:val="afa"/>
            <w:rFonts w:ascii="Arial Narrow" w:hAnsi="Arial Narrow"/>
          </w:rPr>
          <w:t>e</w:t>
        </w:r>
        <w:r w:rsidRPr="000738AA">
          <w:rPr>
            <w:rStyle w:val="afa"/>
            <w:rFonts w:ascii="Arial Narrow" w:hAnsi="Arial Narrow"/>
            <w:lang w:val="ru-RU"/>
          </w:rPr>
          <w:t>-</w:t>
        </w:r>
        <w:r w:rsidRPr="000738AA">
          <w:rPr>
            <w:rStyle w:val="afa"/>
            <w:rFonts w:ascii="Arial Narrow" w:hAnsi="Arial Narrow"/>
          </w:rPr>
          <w:t>disclosure</w:t>
        </w:r>
        <w:r w:rsidRPr="000738AA">
          <w:rPr>
            <w:rStyle w:val="afa"/>
            <w:rFonts w:ascii="Arial Narrow" w:hAnsi="Arial Narrow"/>
            <w:lang w:val="ru-RU"/>
          </w:rPr>
          <w:t>.</w:t>
        </w:r>
        <w:r w:rsidRPr="000738AA">
          <w:rPr>
            <w:rStyle w:val="afa"/>
            <w:rFonts w:ascii="Arial Narrow" w:hAnsi="Arial Narrow"/>
          </w:rPr>
          <w:t>ru</w:t>
        </w:r>
        <w:r w:rsidRPr="000738AA">
          <w:rPr>
            <w:rStyle w:val="afa"/>
            <w:rFonts w:ascii="Arial Narrow" w:hAnsi="Arial Narrow"/>
            <w:lang w:val="ru-RU"/>
          </w:rPr>
          <w:t>/</w:t>
        </w:r>
        <w:r w:rsidRPr="000738AA">
          <w:rPr>
            <w:rStyle w:val="afa"/>
            <w:rFonts w:ascii="Arial Narrow" w:hAnsi="Arial Narrow"/>
          </w:rPr>
          <w:t>portal</w:t>
        </w:r>
        <w:r w:rsidRPr="000738AA">
          <w:rPr>
            <w:rStyle w:val="afa"/>
            <w:rFonts w:ascii="Arial Narrow" w:hAnsi="Arial Narrow"/>
            <w:lang w:val="ru-RU"/>
          </w:rPr>
          <w:t>/</w:t>
        </w:r>
        <w:r w:rsidRPr="000738AA">
          <w:rPr>
            <w:rStyle w:val="afa"/>
            <w:rFonts w:ascii="Arial Narrow" w:hAnsi="Arial Narrow"/>
          </w:rPr>
          <w:t>company</w:t>
        </w:r>
        <w:r w:rsidRPr="000738AA">
          <w:rPr>
            <w:rStyle w:val="afa"/>
            <w:rFonts w:ascii="Arial Narrow" w:hAnsi="Arial Narrow"/>
            <w:lang w:val="ru-RU"/>
          </w:rPr>
          <w:t>.</w:t>
        </w:r>
        <w:r w:rsidRPr="000738AA">
          <w:rPr>
            <w:rStyle w:val="afa"/>
            <w:rFonts w:ascii="Arial Narrow" w:hAnsi="Arial Narrow"/>
          </w:rPr>
          <w:t>aspx</w:t>
        </w:r>
        <w:r w:rsidRPr="000738AA">
          <w:rPr>
            <w:rStyle w:val="afa"/>
            <w:rFonts w:ascii="Arial Narrow" w:hAnsi="Arial Narrow"/>
            <w:lang w:val="ru-RU"/>
          </w:rPr>
          <w:t>?</w:t>
        </w:r>
        <w:r w:rsidRPr="000738AA">
          <w:rPr>
            <w:rStyle w:val="afa"/>
            <w:rFonts w:ascii="Arial Narrow" w:hAnsi="Arial Narrow"/>
          </w:rPr>
          <w:t>id</w:t>
        </w:r>
        <w:r w:rsidRPr="000738AA">
          <w:rPr>
            <w:rStyle w:val="afa"/>
            <w:rFonts w:ascii="Arial Narrow" w:hAnsi="Arial Narrow"/>
            <w:lang w:val="ru-RU"/>
          </w:rPr>
          <w:t>= 9644</w:t>
        </w:r>
      </w:hyperlink>
    </w:p>
    <w:p w14:paraId="269F1C48" w14:textId="77777777" w:rsidR="005D3AC9" w:rsidRPr="000738AA" w:rsidRDefault="005D3AC9" w:rsidP="00A37D2A">
      <w:pPr>
        <w:pStyle w:val="ae"/>
        <w:keepNext/>
        <w:keepLines/>
        <w:spacing w:line="276" w:lineRule="auto"/>
        <w:rPr>
          <w:rFonts w:ascii="Arial Narrow" w:hAnsi="Arial Narrow"/>
          <w:bCs/>
          <w:u w:val="single"/>
          <w:lang w:val="ru-RU"/>
        </w:rPr>
      </w:pPr>
    </w:p>
    <w:p w14:paraId="410CAD01" w14:textId="77777777" w:rsidR="005D3AC9" w:rsidRPr="00ED71E4" w:rsidRDefault="005D3AC9" w:rsidP="00A37D2A">
      <w:pPr>
        <w:pStyle w:val="ae"/>
        <w:keepNext/>
        <w:keepLines/>
        <w:spacing w:line="276" w:lineRule="auto"/>
        <w:ind w:firstLine="0"/>
        <w:rPr>
          <w:rFonts w:ascii="Arial Narrow" w:hAnsi="Arial Narrow"/>
          <w:b/>
          <w:lang w:val="ru-RU"/>
        </w:rPr>
      </w:pPr>
      <w:r w:rsidRPr="00ED71E4">
        <w:rPr>
          <w:rFonts w:ascii="Arial Narrow" w:hAnsi="Arial Narrow"/>
          <w:b/>
          <w:bCs/>
          <w:u w:val="single"/>
          <w:lang w:val="ru-RU"/>
        </w:rPr>
        <w:t>Информация об Аудиторе Общества</w:t>
      </w:r>
      <w:r w:rsidRPr="00ED71E4">
        <w:rPr>
          <w:rFonts w:ascii="Arial Narrow" w:hAnsi="Arial Narrow"/>
          <w:b/>
          <w:lang w:val="ru-RU"/>
        </w:rPr>
        <w:t xml:space="preserve"> </w:t>
      </w:r>
    </w:p>
    <w:p w14:paraId="1E55D7B5" w14:textId="77777777" w:rsidR="005D3AC9" w:rsidRPr="00ED71E4" w:rsidRDefault="005D3AC9" w:rsidP="00A37D2A">
      <w:pPr>
        <w:keepNext/>
        <w:keepLines/>
        <w:spacing w:line="276" w:lineRule="auto"/>
        <w:jc w:val="both"/>
        <w:rPr>
          <w:rFonts w:ascii="Arial Narrow" w:hAnsi="Arial Narrow"/>
          <w:sz w:val="24"/>
          <w:lang w:val="ru-RU"/>
        </w:rPr>
      </w:pPr>
      <w:r w:rsidRPr="005F19E2">
        <w:rPr>
          <w:rFonts w:ascii="Arial Narrow" w:hAnsi="Arial Narrow"/>
          <w:sz w:val="24"/>
          <w:lang w:val="ru-RU"/>
        </w:rPr>
        <w:t>Полное фирменное наименование:</w:t>
      </w:r>
      <w:r w:rsidRPr="005F19E2">
        <w:rPr>
          <w:rFonts w:ascii="Arial Narrow" w:hAnsi="Arial Narrow"/>
          <w:bCs/>
          <w:iCs/>
          <w:sz w:val="24"/>
          <w:lang w:val="ru-RU"/>
        </w:rPr>
        <w:t xml:space="preserve"> </w:t>
      </w:r>
      <w:r w:rsidRPr="005D3AC9">
        <w:rPr>
          <w:rFonts w:ascii="Arial Narrow" w:hAnsi="Arial Narrow"/>
          <w:bCs/>
          <w:i/>
          <w:iCs/>
          <w:sz w:val="24"/>
          <w:lang w:val="ru-RU"/>
        </w:rPr>
        <w:t>Акционерное общество "БДО Юникон"</w:t>
      </w:r>
    </w:p>
    <w:p w14:paraId="5E40F426" w14:textId="77777777" w:rsidR="005D3AC9" w:rsidRPr="00ED71E4" w:rsidRDefault="005D3AC9" w:rsidP="00A37D2A">
      <w:pPr>
        <w:keepNext/>
        <w:keepLines/>
        <w:spacing w:line="276" w:lineRule="auto"/>
        <w:jc w:val="both"/>
        <w:rPr>
          <w:rFonts w:ascii="Arial Narrow" w:hAnsi="Arial Narrow"/>
          <w:sz w:val="24"/>
          <w:lang w:val="ru-RU"/>
        </w:rPr>
      </w:pPr>
      <w:r w:rsidRPr="00ED71E4">
        <w:rPr>
          <w:rFonts w:ascii="Arial Narrow" w:hAnsi="Arial Narrow"/>
          <w:sz w:val="24"/>
          <w:lang w:val="ru-RU"/>
        </w:rPr>
        <w:t>Сокращенное фирменное наименование:</w:t>
      </w:r>
      <w:r w:rsidRPr="00ED71E4">
        <w:rPr>
          <w:rFonts w:ascii="Arial Narrow" w:hAnsi="Arial Narrow"/>
          <w:bCs/>
          <w:iCs/>
          <w:sz w:val="24"/>
          <w:lang w:val="ru-RU"/>
        </w:rPr>
        <w:t xml:space="preserve"> </w:t>
      </w:r>
      <w:r w:rsidRPr="005D3AC9">
        <w:rPr>
          <w:rFonts w:ascii="Arial Narrow" w:hAnsi="Arial Narrow"/>
          <w:bCs/>
          <w:i/>
          <w:iCs/>
          <w:sz w:val="24"/>
          <w:lang w:val="ru-RU"/>
        </w:rPr>
        <w:t>АО "БДО Юникон"</w:t>
      </w:r>
    </w:p>
    <w:p w14:paraId="7CE334E3" w14:textId="77777777" w:rsidR="005D3AC9" w:rsidRPr="005F19E2" w:rsidRDefault="005D3AC9" w:rsidP="00A37D2A">
      <w:pPr>
        <w:keepNext/>
        <w:keepLines/>
        <w:spacing w:line="276" w:lineRule="auto"/>
        <w:rPr>
          <w:rStyle w:val="subst1"/>
          <w:rFonts w:ascii="Arial Narrow" w:hAnsi="Arial Narrow"/>
          <w:sz w:val="24"/>
          <w:lang w:val="ru-RU"/>
        </w:rPr>
      </w:pPr>
      <w:r>
        <w:rPr>
          <w:rFonts w:ascii="Arial Narrow" w:hAnsi="Arial Narrow"/>
          <w:sz w:val="24"/>
          <w:lang w:val="ru-RU"/>
        </w:rPr>
        <w:t xml:space="preserve">Вид деятельности: </w:t>
      </w:r>
      <w:r w:rsidRPr="005D3AC9">
        <w:rPr>
          <w:rFonts w:ascii="Arial Narrow" w:hAnsi="Arial Narrow"/>
          <w:i/>
          <w:sz w:val="24"/>
          <w:lang w:val="ru-RU"/>
        </w:rPr>
        <w:t>осуществление аудиторской деятельности</w:t>
      </w:r>
    </w:p>
    <w:p w14:paraId="3370D590" w14:textId="77777777" w:rsidR="005D3AC9" w:rsidRPr="005D3AC9" w:rsidRDefault="005D3AC9" w:rsidP="00A37D2A">
      <w:pPr>
        <w:keepNext/>
        <w:keepLines/>
        <w:spacing w:line="276" w:lineRule="auto"/>
        <w:jc w:val="both"/>
        <w:rPr>
          <w:rFonts w:ascii="Arial Narrow" w:hAnsi="Arial Narrow"/>
          <w:bCs/>
          <w:i/>
          <w:iCs/>
          <w:sz w:val="24"/>
          <w:lang w:val="ru-RU"/>
        </w:rPr>
      </w:pPr>
      <w:r w:rsidRPr="005F19E2">
        <w:rPr>
          <w:rFonts w:ascii="Arial Narrow" w:hAnsi="Arial Narrow"/>
          <w:sz w:val="24"/>
          <w:lang w:val="ru-RU"/>
        </w:rPr>
        <w:t>Место нахождения:</w:t>
      </w:r>
      <w:r w:rsidRPr="005F19E2">
        <w:rPr>
          <w:rFonts w:ascii="Arial Narrow" w:hAnsi="Arial Narrow"/>
          <w:bCs/>
          <w:iCs/>
          <w:sz w:val="24"/>
          <w:lang w:val="ru-RU"/>
        </w:rPr>
        <w:t xml:space="preserve"> </w:t>
      </w:r>
      <w:r w:rsidRPr="005D3AC9">
        <w:rPr>
          <w:rFonts w:ascii="Arial Narrow" w:hAnsi="Arial Narrow"/>
          <w:bCs/>
          <w:i/>
          <w:iCs/>
          <w:sz w:val="24"/>
          <w:lang w:val="ru-RU"/>
        </w:rPr>
        <w:t>117587, г. Москва, Варшавское шоссе, дом 125, строение 1, секция 11</w:t>
      </w:r>
    </w:p>
    <w:p w14:paraId="0ABDBAC6" w14:textId="77777777" w:rsidR="005D3AC9" w:rsidRPr="003A14A9" w:rsidRDefault="005D3AC9" w:rsidP="00A37D2A">
      <w:pPr>
        <w:keepNext/>
        <w:keepLines/>
        <w:spacing w:line="276" w:lineRule="auto"/>
        <w:rPr>
          <w:rFonts w:ascii="Arial Narrow" w:hAnsi="Arial Narrow"/>
          <w:sz w:val="24"/>
          <w:lang w:val="ru-RU"/>
        </w:rPr>
      </w:pPr>
      <w:r w:rsidRPr="003A14A9">
        <w:rPr>
          <w:rFonts w:ascii="Arial Narrow" w:hAnsi="Arial Narrow"/>
          <w:sz w:val="24"/>
          <w:lang w:val="ru-RU"/>
        </w:rPr>
        <w:t xml:space="preserve">Почтовый адрес: </w:t>
      </w:r>
      <w:r w:rsidRPr="005D3AC9">
        <w:rPr>
          <w:rFonts w:ascii="Arial Narrow" w:hAnsi="Arial Narrow"/>
          <w:i/>
          <w:sz w:val="24"/>
          <w:lang w:val="ru-RU"/>
        </w:rPr>
        <w:t>107061, Россия, Москва, Преображенская площадь, д. 8, БЦ «Прео-8»</w:t>
      </w:r>
    </w:p>
    <w:p w14:paraId="2BB30005" w14:textId="77777777" w:rsidR="005D3AC9" w:rsidRPr="005F19E2" w:rsidRDefault="005D3AC9" w:rsidP="00A37D2A">
      <w:pPr>
        <w:keepNext/>
        <w:keepLines/>
        <w:spacing w:line="276" w:lineRule="auto"/>
        <w:jc w:val="both"/>
        <w:rPr>
          <w:rFonts w:ascii="Arial Narrow" w:hAnsi="Arial Narrow"/>
          <w:bCs/>
          <w:iCs/>
          <w:sz w:val="24"/>
          <w:lang w:val="ru-RU"/>
        </w:rPr>
      </w:pPr>
      <w:r w:rsidRPr="005F19E2">
        <w:rPr>
          <w:rFonts w:ascii="Arial Narrow" w:hAnsi="Arial Narrow"/>
          <w:sz w:val="24"/>
          <w:lang w:val="ru-RU"/>
        </w:rPr>
        <w:t>ИНН:</w:t>
      </w:r>
      <w:r w:rsidRPr="005F19E2">
        <w:rPr>
          <w:rFonts w:ascii="Arial Narrow" w:hAnsi="Arial Narrow"/>
          <w:bCs/>
          <w:iCs/>
          <w:sz w:val="24"/>
          <w:lang w:val="ru-RU"/>
        </w:rPr>
        <w:t xml:space="preserve"> </w:t>
      </w:r>
      <w:r w:rsidRPr="005D3AC9">
        <w:rPr>
          <w:rFonts w:ascii="Arial Narrow" w:hAnsi="Arial Narrow"/>
          <w:bCs/>
          <w:i/>
          <w:iCs/>
          <w:sz w:val="24"/>
          <w:lang w:val="ru-RU"/>
        </w:rPr>
        <w:t>7716021332</w:t>
      </w:r>
    </w:p>
    <w:p w14:paraId="0D147B3D" w14:textId="77777777" w:rsidR="005D3AC9" w:rsidRPr="005F19E2" w:rsidRDefault="005D3AC9" w:rsidP="00A37D2A">
      <w:pPr>
        <w:keepNext/>
        <w:keepLines/>
        <w:spacing w:line="276" w:lineRule="auto"/>
        <w:jc w:val="both"/>
        <w:rPr>
          <w:rFonts w:ascii="Arial Narrow" w:hAnsi="Arial Narrow"/>
          <w:bCs/>
          <w:iCs/>
          <w:sz w:val="24"/>
          <w:lang w:val="ru-RU"/>
        </w:rPr>
      </w:pPr>
      <w:r w:rsidRPr="005F19E2">
        <w:rPr>
          <w:rFonts w:ascii="Arial Narrow" w:hAnsi="Arial Narrow"/>
          <w:sz w:val="24"/>
          <w:lang w:val="ru-RU"/>
        </w:rPr>
        <w:t>ОГРН:</w:t>
      </w:r>
      <w:r w:rsidRPr="005F19E2">
        <w:rPr>
          <w:rFonts w:ascii="Arial Narrow" w:hAnsi="Arial Narrow"/>
          <w:bCs/>
          <w:iCs/>
          <w:sz w:val="24"/>
          <w:lang w:val="ru-RU"/>
        </w:rPr>
        <w:t xml:space="preserve"> </w:t>
      </w:r>
      <w:r w:rsidRPr="005D3AC9">
        <w:rPr>
          <w:rFonts w:ascii="Arial Narrow" w:hAnsi="Arial Narrow"/>
          <w:bCs/>
          <w:i/>
          <w:iCs/>
          <w:sz w:val="24"/>
          <w:lang w:val="ru-RU"/>
        </w:rPr>
        <w:t>1037739271701</w:t>
      </w:r>
      <w:r w:rsidRPr="005F19E2">
        <w:rPr>
          <w:rFonts w:ascii="Arial Narrow" w:hAnsi="Arial Narrow"/>
          <w:bCs/>
          <w:iCs/>
          <w:sz w:val="24"/>
          <w:lang w:val="ru-RU"/>
        </w:rPr>
        <w:t xml:space="preserve"> </w:t>
      </w:r>
    </w:p>
    <w:p w14:paraId="65C88835" w14:textId="77777777" w:rsidR="005D3AC9" w:rsidRPr="005F19E2" w:rsidRDefault="005D3AC9" w:rsidP="00A37D2A">
      <w:pPr>
        <w:keepNext/>
        <w:keepLines/>
        <w:spacing w:line="276" w:lineRule="auto"/>
        <w:jc w:val="both"/>
        <w:rPr>
          <w:rFonts w:ascii="Arial Narrow" w:hAnsi="Arial Narrow"/>
          <w:sz w:val="24"/>
          <w:lang w:val="ru-RU"/>
        </w:rPr>
      </w:pPr>
      <w:r w:rsidRPr="005F19E2">
        <w:rPr>
          <w:rFonts w:ascii="Arial Narrow" w:hAnsi="Arial Narrow"/>
          <w:sz w:val="24"/>
          <w:lang w:val="ru-RU"/>
        </w:rPr>
        <w:t>Данные о членстве аудитора в саморегулируемых организациях аудиторов</w:t>
      </w:r>
    </w:p>
    <w:p w14:paraId="591E4A2B" w14:textId="77777777" w:rsidR="005D3AC9" w:rsidRPr="005D3AC9" w:rsidRDefault="005D3AC9" w:rsidP="00A37D2A">
      <w:pPr>
        <w:keepNext/>
        <w:keepLines/>
        <w:spacing w:line="276" w:lineRule="auto"/>
        <w:jc w:val="both"/>
        <w:rPr>
          <w:rFonts w:ascii="Arial Narrow" w:hAnsi="Arial Narrow"/>
          <w:bCs/>
          <w:i/>
          <w:iCs/>
          <w:sz w:val="24"/>
          <w:lang w:val="ru-RU"/>
        </w:rPr>
      </w:pPr>
      <w:r w:rsidRPr="005F19E2">
        <w:rPr>
          <w:rFonts w:ascii="Arial Narrow" w:hAnsi="Arial Narrow"/>
          <w:sz w:val="24"/>
          <w:lang w:val="ru-RU"/>
        </w:rPr>
        <w:t>Полное наименование:</w:t>
      </w:r>
      <w:r w:rsidRPr="005F19E2">
        <w:rPr>
          <w:rFonts w:ascii="Arial Narrow" w:hAnsi="Arial Narrow"/>
          <w:bCs/>
          <w:iCs/>
          <w:sz w:val="24"/>
          <w:lang w:val="ru-RU"/>
        </w:rPr>
        <w:t xml:space="preserve"> </w:t>
      </w:r>
      <w:r w:rsidRPr="005D3AC9">
        <w:rPr>
          <w:rFonts w:ascii="Arial Narrow" w:hAnsi="Arial Narrow"/>
          <w:bCs/>
          <w:i/>
          <w:iCs/>
          <w:sz w:val="24"/>
          <w:lang w:val="ru-RU"/>
        </w:rPr>
        <w:t>Саморегулируемая организация аудиторов "Российский Союз аудиторов" (Ассоциация)</w:t>
      </w:r>
    </w:p>
    <w:p w14:paraId="7A10498E" w14:textId="77777777" w:rsidR="005D3AC9" w:rsidRPr="005D3AC9" w:rsidRDefault="005D3AC9" w:rsidP="00A37D2A">
      <w:pPr>
        <w:keepNext/>
        <w:keepLines/>
        <w:spacing w:line="276" w:lineRule="auto"/>
        <w:jc w:val="both"/>
        <w:rPr>
          <w:rFonts w:ascii="Arial Narrow" w:hAnsi="Arial Narrow"/>
          <w:sz w:val="24"/>
          <w:lang w:val="ru-RU"/>
        </w:rPr>
      </w:pPr>
      <w:r w:rsidRPr="005F19E2">
        <w:rPr>
          <w:rFonts w:ascii="Arial Narrow" w:hAnsi="Arial Narrow"/>
          <w:sz w:val="24"/>
          <w:lang w:val="ru-RU"/>
        </w:rPr>
        <w:t>Место нахождения</w:t>
      </w:r>
      <w:r>
        <w:rPr>
          <w:rFonts w:ascii="Arial Narrow" w:hAnsi="Arial Narrow"/>
          <w:sz w:val="24"/>
          <w:lang w:val="ru-RU"/>
        </w:rPr>
        <w:t xml:space="preserve">: </w:t>
      </w:r>
      <w:r w:rsidRPr="005D3AC9">
        <w:rPr>
          <w:rFonts w:ascii="Arial Narrow" w:hAnsi="Arial Narrow"/>
          <w:i/>
          <w:sz w:val="24"/>
          <w:lang w:val="ru-RU"/>
        </w:rPr>
        <w:t>107031, Москва, Петровский пер., д. 8, стр. 2</w:t>
      </w:r>
    </w:p>
    <w:p w14:paraId="5DE2C90A" w14:textId="1A8E2BA9" w:rsidR="005D3AC9" w:rsidRDefault="005D3AC9" w:rsidP="00A37D2A">
      <w:pPr>
        <w:keepNext/>
        <w:keepLines/>
        <w:spacing w:line="276" w:lineRule="auto"/>
        <w:rPr>
          <w:rFonts w:ascii="Arial Narrow" w:hAnsi="Arial Narrow"/>
          <w:bCs/>
          <w:i/>
          <w:sz w:val="24"/>
          <w:lang w:val="ru-RU"/>
        </w:rPr>
      </w:pPr>
      <w:r w:rsidRPr="005F19E2">
        <w:rPr>
          <w:rFonts w:ascii="Arial Narrow" w:hAnsi="Arial Narrow"/>
          <w:sz w:val="24"/>
          <w:lang w:val="ru-RU"/>
        </w:rPr>
        <w:t xml:space="preserve">Номер в Реестре аудиторов и аудиторских организаций: основной регистрационный номер записи </w:t>
      </w:r>
      <w:r w:rsidRPr="005D3AC9">
        <w:rPr>
          <w:rFonts w:ascii="Arial Narrow" w:hAnsi="Arial Narrow"/>
          <w:bCs/>
          <w:i/>
          <w:sz w:val="24"/>
          <w:lang w:val="ru-RU"/>
        </w:rPr>
        <w:t>11603059593</w:t>
      </w:r>
    </w:p>
    <w:p w14:paraId="5B2DA233" w14:textId="1FEC7ECE" w:rsidR="000C6E78" w:rsidRPr="000C6E78" w:rsidRDefault="000C6E78" w:rsidP="00A37D2A">
      <w:pPr>
        <w:keepNext/>
        <w:keepLines/>
        <w:spacing w:line="276" w:lineRule="auto"/>
        <w:rPr>
          <w:rFonts w:ascii="Arial Narrow" w:hAnsi="Arial Narrow"/>
          <w:sz w:val="24"/>
          <w:lang w:val="ru-RU"/>
        </w:rPr>
      </w:pPr>
      <w:r w:rsidRPr="000C6E78">
        <w:rPr>
          <w:rFonts w:ascii="Arial Narrow" w:hAnsi="Arial Narrow"/>
          <w:sz w:val="24"/>
          <w:lang w:val="ru-RU"/>
        </w:rPr>
        <w:t>Полис страхования профессиональной ответственности</w:t>
      </w:r>
      <w:r>
        <w:rPr>
          <w:rFonts w:ascii="Arial Narrow" w:hAnsi="Arial Narrow"/>
          <w:sz w:val="24"/>
          <w:lang w:val="ru-RU"/>
        </w:rPr>
        <w:t xml:space="preserve">: </w:t>
      </w:r>
      <w:r w:rsidRPr="000C6E78">
        <w:rPr>
          <w:rFonts w:ascii="Arial Narrow" w:hAnsi="Arial Narrow"/>
          <w:i/>
          <w:sz w:val="24"/>
          <w:lang w:val="ru-RU"/>
        </w:rPr>
        <w:t>№ 433-037010/17 от 09.06.2017</w:t>
      </w:r>
    </w:p>
    <w:p w14:paraId="60477998" w14:textId="77777777" w:rsidR="005D3AC9" w:rsidRPr="005F19E2" w:rsidRDefault="005D3AC9" w:rsidP="00A37D2A">
      <w:pPr>
        <w:keepNext/>
        <w:keepLines/>
        <w:spacing w:line="276" w:lineRule="auto"/>
        <w:rPr>
          <w:rFonts w:ascii="Arial Narrow" w:hAnsi="Arial Narrow"/>
          <w:sz w:val="24"/>
          <w:lang w:val="ru-RU"/>
        </w:rPr>
      </w:pPr>
      <w:r w:rsidRPr="005F19E2">
        <w:rPr>
          <w:rFonts w:ascii="Arial Narrow" w:hAnsi="Arial Narrow"/>
          <w:sz w:val="24"/>
          <w:lang w:val="ru-RU"/>
        </w:rPr>
        <w:t>Контакты:</w:t>
      </w:r>
    </w:p>
    <w:p w14:paraId="3110AAD0" w14:textId="77777777" w:rsidR="005D3AC9" w:rsidRPr="005F19E2" w:rsidRDefault="005D3AC9" w:rsidP="00A37D2A">
      <w:pPr>
        <w:keepNext/>
        <w:keepLines/>
        <w:spacing w:line="276" w:lineRule="auto"/>
        <w:rPr>
          <w:rFonts w:ascii="Arial Narrow" w:hAnsi="Arial Narrow"/>
          <w:sz w:val="24"/>
          <w:lang w:val="ru-RU"/>
        </w:rPr>
      </w:pPr>
      <w:r w:rsidRPr="005F19E2">
        <w:rPr>
          <w:rFonts w:ascii="Arial Narrow" w:hAnsi="Arial Narrow"/>
          <w:sz w:val="24"/>
          <w:lang w:val="ru-RU"/>
        </w:rPr>
        <w:t>Телефон</w:t>
      </w:r>
      <w:r w:rsidRPr="00834F5A">
        <w:rPr>
          <w:rFonts w:ascii="Arial Narrow" w:hAnsi="Arial Narrow"/>
          <w:i/>
          <w:sz w:val="24"/>
          <w:lang w:val="ru-RU"/>
        </w:rPr>
        <w:t>: (495) 797</w:t>
      </w:r>
      <w:r w:rsidR="00834F5A" w:rsidRPr="00834F5A">
        <w:rPr>
          <w:rFonts w:ascii="Arial Narrow" w:hAnsi="Arial Narrow"/>
          <w:i/>
          <w:sz w:val="24"/>
          <w:lang w:val="ru-RU"/>
        </w:rPr>
        <w:t>-</w:t>
      </w:r>
      <w:r w:rsidRPr="00834F5A">
        <w:rPr>
          <w:rFonts w:ascii="Arial Narrow" w:hAnsi="Arial Narrow"/>
          <w:i/>
          <w:sz w:val="24"/>
          <w:lang w:val="ru-RU"/>
        </w:rPr>
        <w:t>56</w:t>
      </w:r>
      <w:r w:rsidR="00834F5A" w:rsidRPr="00834F5A">
        <w:rPr>
          <w:rFonts w:ascii="Arial Narrow" w:hAnsi="Arial Narrow"/>
          <w:i/>
          <w:sz w:val="24"/>
          <w:lang w:val="ru-RU"/>
        </w:rPr>
        <w:t>-</w:t>
      </w:r>
      <w:r w:rsidRPr="00834F5A">
        <w:rPr>
          <w:rFonts w:ascii="Arial Narrow" w:hAnsi="Arial Narrow"/>
          <w:i/>
          <w:sz w:val="24"/>
          <w:lang w:val="ru-RU"/>
        </w:rPr>
        <w:t>65</w:t>
      </w:r>
      <w:r w:rsidRPr="005F19E2">
        <w:rPr>
          <w:rFonts w:ascii="Arial Narrow" w:hAnsi="Arial Narrow"/>
          <w:sz w:val="24"/>
          <w:lang w:val="ru-RU"/>
        </w:rPr>
        <w:t xml:space="preserve"> </w:t>
      </w:r>
    </w:p>
    <w:p w14:paraId="6775CB4C" w14:textId="77777777" w:rsidR="005D3AC9" w:rsidRPr="005F19E2" w:rsidRDefault="005D3AC9" w:rsidP="00A37D2A">
      <w:pPr>
        <w:keepNext/>
        <w:keepLines/>
        <w:spacing w:line="276" w:lineRule="auto"/>
        <w:rPr>
          <w:rFonts w:ascii="Arial Narrow" w:hAnsi="Arial Narrow"/>
          <w:sz w:val="24"/>
          <w:lang w:val="ru-RU"/>
        </w:rPr>
      </w:pPr>
      <w:r w:rsidRPr="005F19E2">
        <w:rPr>
          <w:rFonts w:ascii="Arial Narrow" w:hAnsi="Arial Narrow"/>
          <w:sz w:val="24"/>
          <w:lang w:val="ru-RU"/>
        </w:rPr>
        <w:t xml:space="preserve">Факс: </w:t>
      </w:r>
      <w:r w:rsidRPr="00834F5A">
        <w:rPr>
          <w:rFonts w:ascii="Arial Narrow" w:hAnsi="Arial Narrow"/>
          <w:i/>
          <w:sz w:val="24"/>
          <w:lang w:val="ru-RU"/>
        </w:rPr>
        <w:t>(495) 797</w:t>
      </w:r>
      <w:r w:rsidR="00834F5A" w:rsidRPr="00834F5A">
        <w:rPr>
          <w:rFonts w:ascii="Arial Narrow" w:hAnsi="Arial Narrow"/>
          <w:i/>
          <w:sz w:val="24"/>
          <w:lang w:val="ru-RU"/>
        </w:rPr>
        <w:t>-</w:t>
      </w:r>
      <w:r w:rsidRPr="00834F5A">
        <w:rPr>
          <w:rFonts w:ascii="Arial Narrow" w:hAnsi="Arial Narrow"/>
          <w:i/>
          <w:sz w:val="24"/>
          <w:lang w:val="ru-RU"/>
        </w:rPr>
        <w:t>56</w:t>
      </w:r>
      <w:r w:rsidR="00834F5A" w:rsidRPr="00834F5A">
        <w:rPr>
          <w:rFonts w:ascii="Arial Narrow" w:hAnsi="Arial Narrow"/>
          <w:i/>
          <w:sz w:val="24"/>
          <w:lang w:val="ru-RU"/>
        </w:rPr>
        <w:t>-</w:t>
      </w:r>
      <w:r w:rsidRPr="00834F5A">
        <w:rPr>
          <w:rFonts w:ascii="Arial Narrow" w:hAnsi="Arial Narrow"/>
          <w:i/>
          <w:sz w:val="24"/>
          <w:lang w:val="ru-RU"/>
        </w:rPr>
        <w:t>60</w:t>
      </w:r>
    </w:p>
    <w:p w14:paraId="2D05055E" w14:textId="608902EC" w:rsidR="005D3AC9" w:rsidRPr="00FC1D37" w:rsidRDefault="005D3AC9" w:rsidP="00A37D2A">
      <w:pPr>
        <w:keepNext/>
        <w:keepLines/>
        <w:spacing w:line="276" w:lineRule="auto"/>
        <w:rPr>
          <w:rFonts w:ascii="Arial Narrow" w:hAnsi="Arial Narrow"/>
          <w:sz w:val="24"/>
          <w:lang w:val="ru-RU"/>
        </w:rPr>
      </w:pPr>
      <w:r w:rsidRPr="005F19E2">
        <w:rPr>
          <w:rFonts w:ascii="Arial Narrow" w:hAnsi="Arial Narrow"/>
          <w:sz w:val="24"/>
          <w:lang w:val="ru-RU"/>
        </w:rPr>
        <w:t xml:space="preserve">Адрес электронной почты: </w:t>
      </w:r>
      <w:r w:rsidRPr="00C36AC0">
        <w:rPr>
          <w:rStyle w:val="afa"/>
          <w:rFonts w:ascii="Arial Narrow" w:hAnsi="Arial Narrow"/>
          <w:sz w:val="24"/>
        </w:rPr>
        <w:t>reception</w:t>
      </w:r>
      <w:r w:rsidRPr="00C36AC0">
        <w:rPr>
          <w:rStyle w:val="afa"/>
          <w:rFonts w:ascii="Arial Narrow" w:hAnsi="Arial Narrow"/>
          <w:sz w:val="24"/>
          <w:lang w:val="ru-RU"/>
        </w:rPr>
        <w:t>@</w:t>
      </w:r>
      <w:r w:rsidRPr="00C36AC0">
        <w:rPr>
          <w:rStyle w:val="afa"/>
          <w:rFonts w:ascii="Arial Narrow" w:hAnsi="Arial Narrow"/>
          <w:sz w:val="24"/>
        </w:rPr>
        <w:t>bdo</w:t>
      </w:r>
      <w:r w:rsidRPr="00C36AC0">
        <w:rPr>
          <w:rStyle w:val="afa"/>
          <w:rFonts w:ascii="Arial Narrow" w:hAnsi="Arial Narrow"/>
          <w:sz w:val="24"/>
          <w:lang w:val="ru-RU"/>
        </w:rPr>
        <w:t>.</w:t>
      </w:r>
      <w:r w:rsidRPr="00C36AC0">
        <w:rPr>
          <w:rStyle w:val="afa"/>
          <w:rFonts w:ascii="Arial Narrow" w:hAnsi="Arial Narrow"/>
          <w:sz w:val="24"/>
        </w:rPr>
        <w:t>ru</w:t>
      </w:r>
    </w:p>
    <w:p w14:paraId="34ABAA0F" w14:textId="28A36111" w:rsidR="00834F5A" w:rsidRDefault="00834F5A" w:rsidP="00A37D2A">
      <w:pPr>
        <w:pStyle w:val="ae"/>
        <w:keepNext/>
        <w:keepLines/>
        <w:spacing w:line="276" w:lineRule="auto"/>
        <w:ind w:firstLine="0"/>
        <w:rPr>
          <w:rFonts w:ascii="Arial Narrow" w:hAnsi="Arial Narrow"/>
          <w:b/>
          <w:bCs/>
          <w:u w:val="single"/>
          <w:lang w:val="ru-RU"/>
        </w:rPr>
      </w:pPr>
    </w:p>
    <w:p w14:paraId="1ECF8738" w14:textId="77777777" w:rsidR="00CD2733" w:rsidRDefault="00CD2733" w:rsidP="00A37D2A">
      <w:pPr>
        <w:pStyle w:val="ae"/>
        <w:keepNext/>
        <w:keepLines/>
        <w:spacing w:line="276" w:lineRule="auto"/>
        <w:ind w:firstLine="0"/>
        <w:rPr>
          <w:rFonts w:ascii="Arial Narrow" w:hAnsi="Arial Narrow"/>
          <w:b/>
          <w:bCs/>
          <w:u w:val="single"/>
          <w:lang w:val="ru-RU"/>
        </w:rPr>
      </w:pPr>
    </w:p>
    <w:p w14:paraId="38A7E328" w14:textId="77777777" w:rsidR="00F16CB3" w:rsidRDefault="00F16CB3" w:rsidP="00A37D2A">
      <w:pPr>
        <w:pStyle w:val="ae"/>
        <w:keepNext/>
        <w:keepLines/>
        <w:spacing w:line="276" w:lineRule="auto"/>
        <w:ind w:firstLine="0"/>
        <w:rPr>
          <w:rFonts w:ascii="Arial Narrow" w:hAnsi="Arial Narrow"/>
          <w:b/>
          <w:bCs/>
          <w:u w:val="single"/>
          <w:lang w:val="ru-RU"/>
        </w:rPr>
      </w:pPr>
    </w:p>
    <w:p w14:paraId="079CCA80" w14:textId="77777777" w:rsidR="005D3AC9" w:rsidRPr="000738AA" w:rsidRDefault="005D3AC9" w:rsidP="00A37D2A">
      <w:pPr>
        <w:pStyle w:val="ae"/>
        <w:keepNext/>
        <w:keepLines/>
        <w:spacing w:line="276" w:lineRule="auto"/>
        <w:ind w:firstLine="0"/>
        <w:rPr>
          <w:rFonts w:ascii="Arial Narrow" w:hAnsi="Arial Narrow"/>
          <w:b/>
          <w:bCs/>
          <w:u w:val="single"/>
          <w:lang w:val="ru-RU"/>
        </w:rPr>
      </w:pPr>
      <w:r w:rsidRPr="000738AA">
        <w:rPr>
          <w:rFonts w:ascii="Arial Narrow" w:hAnsi="Arial Narrow"/>
          <w:b/>
          <w:bCs/>
          <w:u w:val="single"/>
          <w:lang w:val="ru-RU"/>
        </w:rPr>
        <w:lastRenderedPageBreak/>
        <w:t>Информация о регистраторе Общества</w:t>
      </w:r>
    </w:p>
    <w:p w14:paraId="2F4556CB" w14:textId="77777777" w:rsidR="001935C7" w:rsidRDefault="005D3AC9" w:rsidP="00A37D2A">
      <w:pPr>
        <w:pStyle w:val="aa"/>
        <w:keepNext/>
        <w:keepLines/>
        <w:spacing w:after="0" w:line="276" w:lineRule="auto"/>
        <w:jc w:val="both"/>
        <w:rPr>
          <w:rFonts w:ascii="Arial Narrow" w:hAnsi="Arial Narrow"/>
          <w:sz w:val="24"/>
          <w:szCs w:val="24"/>
          <w:lang w:val="ru-RU"/>
        </w:rPr>
      </w:pPr>
      <w:r w:rsidRPr="005F19E2">
        <w:rPr>
          <w:rFonts w:ascii="Arial Narrow" w:hAnsi="Arial Narrow"/>
          <w:sz w:val="24"/>
          <w:szCs w:val="24"/>
          <w:lang w:val="ru-RU"/>
        </w:rPr>
        <w:t xml:space="preserve">Решением </w:t>
      </w:r>
      <w:r w:rsidRPr="00ED71E4">
        <w:rPr>
          <w:rFonts w:ascii="Arial Narrow" w:hAnsi="Arial Narrow"/>
          <w:sz w:val="24"/>
          <w:szCs w:val="24"/>
          <w:lang w:val="ru-RU"/>
        </w:rPr>
        <w:t>Совета директоров Общества (протокол от 03.12.2010 № 8) утвержден регистратор Общества Акционерное общество «Регистратор Р.О.С.Т.»</w:t>
      </w:r>
      <w:r w:rsidR="00C85D62">
        <w:rPr>
          <w:rFonts w:ascii="Arial Narrow" w:hAnsi="Arial Narrow"/>
          <w:sz w:val="24"/>
          <w:szCs w:val="24"/>
          <w:lang w:val="ru-RU"/>
        </w:rPr>
        <w:t xml:space="preserve">. </w:t>
      </w:r>
    </w:p>
    <w:p w14:paraId="25113957" w14:textId="408AFE2A" w:rsidR="005D3AC9" w:rsidRPr="00ED71E4" w:rsidRDefault="00C85D62" w:rsidP="00A37D2A">
      <w:pPr>
        <w:pStyle w:val="aa"/>
        <w:keepNext/>
        <w:keepLines/>
        <w:spacing w:after="0" w:line="276" w:lineRule="auto"/>
        <w:jc w:val="both"/>
        <w:rPr>
          <w:rFonts w:ascii="Arial Narrow" w:hAnsi="Arial Narrow"/>
          <w:sz w:val="24"/>
          <w:szCs w:val="24"/>
          <w:lang w:val="ru-RU"/>
        </w:rPr>
      </w:pPr>
      <w:r>
        <w:rPr>
          <w:rFonts w:ascii="Arial Narrow" w:hAnsi="Arial Narrow"/>
          <w:sz w:val="24"/>
          <w:szCs w:val="24"/>
          <w:lang w:val="ru-RU"/>
        </w:rPr>
        <w:t xml:space="preserve">13.12.2018 в ЕГРЮЛ была внесена запись об изменении наименования </w:t>
      </w:r>
      <w:r w:rsidRPr="00ED71E4">
        <w:rPr>
          <w:rFonts w:ascii="Arial Narrow" w:hAnsi="Arial Narrow"/>
          <w:sz w:val="24"/>
          <w:szCs w:val="24"/>
          <w:lang w:val="ru-RU"/>
        </w:rPr>
        <w:t>Акционерно</w:t>
      </w:r>
      <w:r>
        <w:rPr>
          <w:rFonts w:ascii="Arial Narrow" w:hAnsi="Arial Narrow"/>
          <w:sz w:val="24"/>
          <w:szCs w:val="24"/>
          <w:lang w:val="ru-RU"/>
        </w:rPr>
        <w:t>го</w:t>
      </w:r>
      <w:r w:rsidRPr="00ED71E4">
        <w:rPr>
          <w:rFonts w:ascii="Arial Narrow" w:hAnsi="Arial Narrow"/>
          <w:sz w:val="24"/>
          <w:szCs w:val="24"/>
          <w:lang w:val="ru-RU"/>
        </w:rPr>
        <w:t xml:space="preserve"> обществ</w:t>
      </w:r>
      <w:r>
        <w:rPr>
          <w:rFonts w:ascii="Arial Narrow" w:hAnsi="Arial Narrow"/>
          <w:sz w:val="24"/>
          <w:szCs w:val="24"/>
          <w:lang w:val="ru-RU"/>
        </w:rPr>
        <w:t>а</w:t>
      </w:r>
      <w:r w:rsidRPr="00ED71E4">
        <w:rPr>
          <w:rFonts w:ascii="Arial Narrow" w:hAnsi="Arial Narrow"/>
          <w:sz w:val="24"/>
          <w:szCs w:val="24"/>
          <w:lang w:val="ru-RU"/>
        </w:rPr>
        <w:t xml:space="preserve"> «Регистратор Р.О.С.Т.»</w:t>
      </w:r>
      <w:r>
        <w:rPr>
          <w:rFonts w:ascii="Arial Narrow" w:hAnsi="Arial Narrow"/>
          <w:sz w:val="24"/>
          <w:szCs w:val="24"/>
          <w:lang w:val="ru-RU"/>
        </w:rPr>
        <w:t>.</w:t>
      </w:r>
    </w:p>
    <w:p w14:paraId="20D171DC" w14:textId="4516073B" w:rsidR="005D3AC9" w:rsidRPr="00834F5A" w:rsidRDefault="005D3AC9" w:rsidP="00A37D2A">
      <w:pPr>
        <w:pStyle w:val="aa"/>
        <w:keepNext/>
        <w:keepLines/>
        <w:spacing w:after="0" w:line="276" w:lineRule="auto"/>
        <w:rPr>
          <w:rFonts w:ascii="Arial Narrow" w:hAnsi="Arial Narrow"/>
          <w:i/>
          <w:sz w:val="24"/>
          <w:szCs w:val="24"/>
          <w:lang w:val="ru-RU"/>
        </w:rPr>
      </w:pPr>
      <w:r w:rsidRPr="00ED71E4">
        <w:rPr>
          <w:rFonts w:ascii="Arial Narrow" w:hAnsi="Arial Narrow"/>
          <w:sz w:val="24"/>
          <w:szCs w:val="24"/>
          <w:lang w:val="ru-RU"/>
        </w:rPr>
        <w:t xml:space="preserve">Полное фирменное наименование: </w:t>
      </w:r>
      <w:r w:rsidRPr="00834F5A">
        <w:rPr>
          <w:rFonts w:ascii="Arial Narrow" w:hAnsi="Arial Narrow"/>
          <w:i/>
          <w:sz w:val="24"/>
          <w:szCs w:val="24"/>
          <w:lang w:val="ru-RU"/>
        </w:rPr>
        <w:t>Акционерное общество «</w:t>
      </w:r>
      <w:r w:rsidR="00C85D62">
        <w:rPr>
          <w:rFonts w:ascii="Arial Narrow" w:hAnsi="Arial Narrow"/>
          <w:i/>
          <w:sz w:val="24"/>
          <w:szCs w:val="24"/>
          <w:lang w:val="ru-RU"/>
        </w:rPr>
        <w:t>Независимая регистраторская компания</w:t>
      </w:r>
      <w:r w:rsidRPr="00834F5A">
        <w:rPr>
          <w:rFonts w:ascii="Arial Narrow" w:hAnsi="Arial Narrow"/>
          <w:i/>
          <w:sz w:val="24"/>
          <w:szCs w:val="24"/>
          <w:lang w:val="ru-RU"/>
        </w:rPr>
        <w:t xml:space="preserve"> Р.О.С.Т.»</w:t>
      </w:r>
    </w:p>
    <w:p w14:paraId="1E09C1B1" w14:textId="68FA8071" w:rsidR="005D3AC9" w:rsidRPr="00ED71E4" w:rsidRDefault="005D3AC9" w:rsidP="00A37D2A">
      <w:pPr>
        <w:pStyle w:val="aa"/>
        <w:keepNext/>
        <w:keepLines/>
        <w:spacing w:after="0" w:line="276" w:lineRule="auto"/>
        <w:rPr>
          <w:rFonts w:ascii="Arial Narrow" w:hAnsi="Arial Narrow"/>
          <w:sz w:val="24"/>
          <w:szCs w:val="24"/>
          <w:lang w:val="ru-RU"/>
        </w:rPr>
      </w:pPr>
      <w:r w:rsidRPr="00ED71E4">
        <w:rPr>
          <w:rFonts w:ascii="Arial Narrow" w:hAnsi="Arial Narrow"/>
          <w:sz w:val="24"/>
          <w:szCs w:val="24"/>
          <w:lang w:val="ru-RU"/>
        </w:rPr>
        <w:t xml:space="preserve">Сокращенное фирменное наименование: </w:t>
      </w:r>
      <w:r w:rsidRPr="00834F5A">
        <w:rPr>
          <w:rFonts w:ascii="Arial Narrow" w:hAnsi="Arial Narrow"/>
          <w:i/>
          <w:sz w:val="24"/>
          <w:szCs w:val="24"/>
          <w:lang w:val="ru-RU"/>
        </w:rPr>
        <w:t>АО «</w:t>
      </w:r>
      <w:r w:rsidR="00C85D62">
        <w:rPr>
          <w:rFonts w:ascii="Arial Narrow" w:hAnsi="Arial Narrow"/>
          <w:i/>
          <w:sz w:val="24"/>
          <w:szCs w:val="24"/>
          <w:lang w:val="ru-RU"/>
        </w:rPr>
        <w:t>НРК -</w:t>
      </w:r>
      <w:r w:rsidRPr="00834F5A">
        <w:rPr>
          <w:rFonts w:ascii="Arial Narrow" w:hAnsi="Arial Narrow"/>
          <w:i/>
          <w:sz w:val="24"/>
          <w:szCs w:val="24"/>
          <w:lang w:val="ru-RU"/>
        </w:rPr>
        <w:t xml:space="preserve"> Р.О.С.Т.»</w:t>
      </w:r>
    </w:p>
    <w:p w14:paraId="775862B0" w14:textId="77777777" w:rsidR="005D3AC9" w:rsidRPr="00ED71E4" w:rsidRDefault="005D3AC9" w:rsidP="00A37D2A">
      <w:pPr>
        <w:pStyle w:val="aa"/>
        <w:keepNext/>
        <w:keepLines/>
        <w:spacing w:after="0" w:line="276" w:lineRule="auto"/>
        <w:rPr>
          <w:rFonts w:ascii="Arial Narrow" w:hAnsi="Arial Narrow"/>
          <w:sz w:val="24"/>
          <w:szCs w:val="24"/>
          <w:lang w:val="ru-RU"/>
        </w:rPr>
      </w:pPr>
      <w:r w:rsidRPr="00ED71E4">
        <w:rPr>
          <w:rFonts w:ascii="Arial Narrow" w:hAnsi="Arial Narrow"/>
          <w:sz w:val="24"/>
          <w:szCs w:val="24"/>
          <w:lang w:val="ru-RU"/>
        </w:rPr>
        <w:t xml:space="preserve">Место нахождения: </w:t>
      </w:r>
      <w:r w:rsidRPr="00834F5A">
        <w:rPr>
          <w:rFonts w:ascii="Arial Narrow" w:hAnsi="Arial Narrow"/>
          <w:i/>
          <w:sz w:val="24"/>
          <w:szCs w:val="24"/>
          <w:lang w:val="ru-RU"/>
        </w:rPr>
        <w:t>г. Москва</w:t>
      </w:r>
    </w:p>
    <w:p w14:paraId="14CEED68" w14:textId="13C9110B" w:rsidR="005D3AC9" w:rsidRPr="00ED71E4" w:rsidRDefault="005D3AC9" w:rsidP="00A37D2A">
      <w:pPr>
        <w:pStyle w:val="aa"/>
        <w:keepNext/>
        <w:keepLines/>
        <w:spacing w:after="0" w:line="276" w:lineRule="auto"/>
        <w:rPr>
          <w:rFonts w:ascii="Arial Narrow" w:hAnsi="Arial Narrow"/>
          <w:sz w:val="24"/>
          <w:szCs w:val="24"/>
          <w:lang w:val="ru-RU"/>
        </w:rPr>
      </w:pPr>
      <w:r w:rsidRPr="00ED71E4">
        <w:rPr>
          <w:rFonts w:ascii="Arial Narrow" w:hAnsi="Arial Narrow"/>
          <w:sz w:val="24"/>
          <w:szCs w:val="24"/>
          <w:lang w:val="ru-RU"/>
        </w:rPr>
        <w:t xml:space="preserve">Почтовый адрес: </w:t>
      </w:r>
      <w:r w:rsidRPr="00834F5A">
        <w:rPr>
          <w:rFonts w:ascii="Arial Narrow" w:hAnsi="Arial Narrow"/>
          <w:i/>
          <w:sz w:val="24"/>
          <w:szCs w:val="24"/>
          <w:lang w:val="ru-RU"/>
        </w:rPr>
        <w:t>107996, г. Мо</w:t>
      </w:r>
      <w:r w:rsidR="00C85D62">
        <w:rPr>
          <w:rFonts w:ascii="Arial Narrow" w:hAnsi="Arial Narrow"/>
          <w:i/>
          <w:sz w:val="24"/>
          <w:szCs w:val="24"/>
          <w:lang w:val="ru-RU"/>
        </w:rPr>
        <w:t>сква, ул. Стромынка, д.18, корпус 13</w:t>
      </w:r>
    </w:p>
    <w:p w14:paraId="61765ECF" w14:textId="77777777" w:rsidR="005D3AC9" w:rsidRPr="00ED71E4" w:rsidRDefault="005D3AC9" w:rsidP="00A37D2A">
      <w:pPr>
        <w:pStyle w:val="aa"/>
        <w:keepNext/>
        <w:keepLines/>
        <w:spacing w:after="0" w:line="276" w:lineRule="auto"/>
        <w:rPr>
          <w:rFonts w:ascii="Arial Narrow" w:hAnsi="Arial Narrow"/>
          <w:sz w:val="24"/>
          <w:szCs w:val="24"/>
          <w:lang w:val="ru-RU"/>
        </w:rPr>
      </w:pPr>
      <w:r w:rsidRPr="00ED71E4">
        <w:rPr>
          <w:rFonts w:ascii="Arial Narrow" w:hAnsi="Arial Narrow"/>
          <w:sz w:val="24"/>
          <w:szCs w:val="24"/>
          <w:lang w:val="ru-RU"/>
        </w:rPr>
        <w:t xml:space="preserve">Телефон: </w:t>
      </w:r>
      <w:r w:rsidR="00834F5A" w:rsidRPr="00834F5A">
        <w:rPr>
          <w:rFonts w:ascii="Arial Narrow" w:hAnsi="Arial Narrow"/>
          <w:i/>
          <w:color w:val="000000"/>
          <w:sz w:val="24"/>
          <w:szCs w:val="24"/>
          <w:lang w:val="ru-RU"/>
        </w:rPr>
        <w:t>(495) 780</w:t>
      </w:r>
      <w:r w:rsidRPr="00834F5A">
        <w:rPr>
          <w:rFonts w:ascii="Arial Narrow" w:hAnsi="Arial Narrow"/>
          <w:i/>
          <w:color w:val="000000"/>
          <w:sz w:val="24"/>
          <w:szCs w:val="24"/>
          <w:lang w:val="ru-RU"/>
        </w:rPr>
        <w:t>-73-6</w:t>
      </w:r>
      <w:r w:rsidR="00834F5A" w:rsidRPr="00834F5A">
        <w:rPr>
          <w:rFonts w:ascii="Arial Narrow" w:hAnsi="Arial Narrow"/>
          <w:i/>
          <w:color w:val="000000"/>
          <w:sz w:val="24"/>
          <w:szCs w:val="24"/>
          <w:lang w:val="ru-RU"/>
        </w:rPr>
        <w:t>3</w:t>
      </w:r>
      <w:r w:rsidRPr="00834F5A">
        <w:rPr>
          <w:rFonts w:ascii="Arial Narrow" w:hAnsi="Arial Narrow"/>
          <w:i/>
          <w:sz w:val="24"/>
          <w:szCs w:val="24"/>
          <w:lang w:val="ru-RU"/>
        </w:rPr>
        <w:t xml:space="preserve"> Факс: (495) </w:t>
      </w:r>
      <w:r w:rsidR="00834F5A" w:rsidRPr="00834F5A">
        <w:rPr>
          <w:rFonts w:ascii="Arial Narrow" w:hAnsi="Arial Narrow"/>
          <w:i/>
          <w:color w:val="000000"/>
          <w:sz w:val="24"/>
          <w:szCs w:val="24"/>
          <w:lang w:val="ru-RU"/>
        </w:rPr>
        <w:t>780-73-67</w:t>
      </w:r>
    </w:p>
    <w:p w14:paraId="1520159A" w14:textId="77777777" w:rsidR="005D3AC9" w:rsidRPr="00ED71E4" w:rsidRDefault="005D3AC9" w:rsidP="00A37D2A">
      <w:pPr>
        <w:pStyle w:val="aa"/>
        <w:keepNext/>
        <w:keepLines/>
        <w:spacing w:after="0" w:line="276" w:lineRule="auto"/>
        <w:jc w:val="both"/>
        <w:rPr>
          <w:rFonts w:ascii="Arial Narrow" w:hAnsi="Arial Narrow"/>
          <w:sz w:val="24"/>
          <w:szCs w:val="24"/>
          <w:lang w:val="ru-RU"/>
        </w:rPr>
      </w:pPr>
      <w:r w:rsidRPr="00ED71E4">
        <w:rPr>
          <w:rFonts w:ascii="Arial Narrow" w:hAnsi="Arial Narrow"/>
          <w:sz w:val="24"/>
          <w:szCs w:val="24"/>
          <w:lang w:val="ru-RU"/>
        </w:rPr>
        <w:t xml:space="preserve">Лицензия: </w:t>
      </w:r>
      <w:r w:rsidRPr="009D617A">
        <w:rPr>
          <w:rFonts w:ascii="Arial Narrow" w:hAnsi="Arial Narrow"/>
          <w:i/>
          <w:sz w:val="24"/>
          <w:szCs w:val="24"/>
          <w:lang w:val="ru-RU"/>
        </w:rPr>
        <w:t>ФКЦБ России на осуществление деятельности по ведению реестра владельцев ценных бумаг № 045-13976-000001 выдана 03.12.2002</w:t>
      </w:r>
    </w:p>
    <w:p w14:paraId="0AE965BA" w14:textId="77777777" w:rsidR="004024ED" w:rsidRPr="004024ED" w:rsidRDefault="004024ED" w:rsidP="00834F5A">
      <w:pPr>
        <w:keepNext/>
        <w:keepLines/>
        <w:tabs>
          <w:tab w:val="left" w:pos="5485"/>
        </w:tabs>
        <w:rPr>
          <w:rFonts w:ascii="Arial Narrow" w:hAnsi="Arial Narrow"/>
          <w:sz w:val="28"/>
          <w:szCs w:val="28"/>
          <w:lang w:val="ru-RU"/>
        </w:rPr>
      </w:pPr>
    </w:p>
    <w:p w14:paraId="36F04D90" w14:textId="77777777" w:rsidR="001302F0" w:rsidRDefault="001302F0" w:rsidP="00834F5A">
      <w:pPr>
        <w:keepNext/>
        <w:keepLines/>
        <w:rPr>
          <w:rFonts w:ascii="Arial Narrow" w:hAnsi="Arial Narrow"/>
          <w:b/>
          <w:sz w:val="24"/>
          <w:lang w:val="ru-RU"/>
        </w:rPr>
      </w:pPr>
    </w:p>
    <w:p w14:paraId="3BDC619B" w14:textId="77777777" w:rsidR="001302F0" w:rsidRDefault="001302F0" w:rsidP="00834F5A">
      <w:pPr>
        <w:keepNext/>
        <w:keepLines/>
        <w:rPr>
          <w:rFonts w:ascii="Arial Narrow" w:hAnsi="Arial Narrow"/>
          <w:b/>
          <w:sz w:val="24"/>
          <w:lang w:val="ru-RU"/>
        </w:rPr>
      </w:pPr>
    </w:p>
    <w:p w14:paraId="10995E6A" w14:textId="77777777" w:rsidR="00834F5A" w:rsidRDefault="00834F5A" w:rsidP="00834F5A">
      <w:pPr>
        <w:keepNext/>
        <w:keepLines/>
        <w:jc w:val="right"/>
        <w:rPr>
          <w:rFonts w:ascii="Arial Narrow" w:hAnsi="Arial Narrow"/>
          <w:b/>
          <w:sz w:val="24"/>
          <w:lang w:val="ru-RU"/>
        </w:rPr>
      </w:pPr>
    </w:p>
    <w:p w14:paraId="66C7B995" w14:textId="77777777" w:rsidR="00834F5A" w:rsidRDefault="00834F5A" w:rsidP="00834F5A">
      <w:pPr>
        <w:keepNext/>
        <w:keepLines/>
        <w:jc w:val="right"/>
        <w:rPr>
          <w:rFonts w:ascii="Arial Narrow" w:hAnsi="Arial Narrow"/>
          <w:b/>
          <w:sz w:val="24"/>
          <w:lang w:val="ru-RU"/>
        </w:rPr>
      </w:pPr>
    </w:p>
    <w:p w14:paraId="1727885C" w14:textId="77777777" w:rsidR="00834F5A" w:rsidRDefault="00834F5A" w:rsidP="00834F5A">
      <w:pPr>
        <w:keepNext/>
        <w:keepLines/>
        <w:jc w:val="right"/>
        <w:rPr>
          <w:rFonts w:ascii="Arial Narrow" w:hAnsi="Arial Narrow"/>
          <w:b/>
          <w:sz w:val="24"/>
          <w:lang w:val="ru-RU"/>
        </w:rPr>
      </w:pPr>
    </w:p>
    <w:p w14:paraId="62A6F53B" w14:textId="77777777" w:rsidR="00834F5A" w:rsidRDefault="00834F5A" w:rsidP="00834F5A">
      <w:pPr>
        <w:keepNext/>
        <w:keepLines/>
        <w:jc w:val="right"/>
        <w:rPr>
          <w:rFonts w:ascii="Arial Narrow" w:hAnsi="Arial Narrow"/>
          <w:b/>
          <w:sz w:val="24"/>
          <w:lang w:val="ru-RU"/>
        </w:rPr>
      </w:pPr>
    </w:p>
    <w:p w14:paraId="3A1AC109" w14:textId="77777777" w:rsidR="00834F5A" w:rsidRDefault="00834F5A" w:rsidP="00834F5A">
      <w:pPr>
        <w:keepNext/>
        <w:keepLines/>
        <w:jc w:val="right"/>
        <w:rPr>
          <w:rFonts w:ascii="Arial Narrow" w:hAnsi="Arial Narrow"/>
          <w:b/>
          <w:sz w:val="24"/>
          <w:lang w:val="ru-RU"/>
        </w:rPr>
      </w:pPr>
    </w:p>
    <w:p w14:paraId="2F6C3FA0" w14:textId="77777777" w:rsidR="00834F5A" w:rsidRDefault="00834F5A" w:rsidP="00834F5A">
      <w:pPr>
        <w:keepNext/>
        <w:keepLines/>
        <w:jc w:val="right"/>
        <w:rPr>
          <w:rFonts w:ascii="Arial Narrow" w:hAnsi="Arial Narrow"/>
          <w:b/>
          <w:sz w:val="24"/>
          <w:lang w:val="ru-RU"/>
        </w:rPr>
      </w:pPr>
    </w:p>
    <w:p w14:paraId="66D1B04B" w14:textId="77777777" w:rsidR="00834F5A" w:rsidRDefault="00834F5A" w:rsidP="00834F5A">
      <w:pPr>
        <w:keepNext/>
        <w:keepLines/>
        <w:jc w:val="right"/>
        <w:rPr>
          <w:rFonts w:ascii="Arial Narrow" w:hAnsi="Arial Narrow"/>
          <w:b/>
          <w:sz w:val="24"/>
          <w:lang w:val="ru-RU"/>
        </w:rPr>
      </w:pPr>
    </w:p>
    <w:p w14:paraId="15651EEA" w14:textId="77777777" w:rsidR="00834F5A" w:rsidRDefault="00834F5A" w:rsidP="00834F5A">
      <w:pPr>
        <w:keepNext/>
        <w:keepLines/>
        <w:jc w:val="right"/>
        <w:rPr>
          <w:rFonts w:ascii="Arial Narrow" w:hAnsi="Arial Narrow"/>
          <w:b/>
          <w:sz w:val="24"/>
          <w:lang w:val="ru-RU"/>
        </w:rPr>
      </w:pPr>
    </w:p>
    <w:p w14:paraId="635FBF89" w14:textId="77777777" w:rsidR="00834F5A" w:rsidRDefault="00834F5A" w:rsidP="00834F5A">
      <w:pPr>
        <w:keepNext/>
        <w:keepLines/>
        <w:jc w:val="right"/>
        <w:rPr>
          <w:rFonts w:ascii="Arial Narrow" w:hAnsi="Arial Narrow"/>
          <w:b/>
          <w:sz w:val="24"/>
          <w:lang w:val="ru-RU"/>
        </w:rPr>
      </w:pPr>
    </w:p>
    <w:p w14:paraId="6B43E460" w14:textId="77777777" w:rsidR="00834F5A" w:rsidRDefault="00834F5A" w:rsidP="00834F5A">
      <w:pPr>
        <w:keepNext/>
        <w:keepLines/>
        <w:jc w:val="right"/>
        <w:rPr>
          <w:rFonts w:ascii="Arial Narrow" w:hAnsi="Arial Narrow"/>
          <w:b/>
          <w:sz w:val="24"/>
          <w:lang w:val="ru-RU"/>
        </w:rPr>
      </w:pPr>
    </w:p>
    <w:p w14:paraId="269D2F83" w14:textId="77777777" w:rsidR="00834F5A" w:rsidRDefault="00834F5A" w:rsidP="00834F5A">
      <w:pPr>
        <w:keepNext/>
        <w:keepLines/>
        <w:jc w:val="right"/>
        <w:rPr>
          <w:rFonts w:ascii="Arial Narrow" w:hAnsi="Arial Narrow"/>
          <w:b/>
          <w:sz w:val="24"/>
          <w:lang w:val="ru-RU"/>
        </w:rPr>
      </w:pPr>
    </w:p>
    <w:p w14:paraId="77347925" w14:textId="77777777" w:rsidR="00834F5A" w:rsidRDefault="00834F5A" w:rsidP="00834F5A">
      <w:pPr>
        <w:keepNext/>
        <w:keepLines/>
        <w:jc w:val="right"/>
        <w:rPr>
          <w:rFonts w:ascii="Arial Narrow" w:hAnsi="Arial Narrow"/>
          <w:b/>
          <w:sz w:val="24"/>
          <w:lang w:val="ru-RU"/>
        </w:rPr>
      </w:pPr>
    </w:p>
    <w:p w14:paraId="3318885D" w14:textId="77777777" w:rsidR="00834F5A" w:rsidRDefault="00834F5A" w:rsidP="00834F5A">
      <w:pPr>
        <w:keepNext/>
        <w:keepLines/>
        <w:jc w:val="right"/>
        <w:rPr>
          <w:rFonts w:ascii="Arial Narrow" w:hAnsi="Arial Narrow"/>
          <w:b/>
          <w:sz w:val="24"/>
          <w:lang w:val="ru-RU"/>
        </w:rPr>
      </w:pPr>
    </w:p>
    <w:p w14:paraId="4F341E71" w14:textId="77777777" w:rsidR="00834F5A" w:rsidRDefault="00834F5A" w:rsidP="00834F5A">
      <w:pPr>
        <w:keepNext/>
        <w:keepLines/>
        <w:jc w:val="right"/>
        <w:rPr>
          <w:rFonts w:ascii="Arial Narrow" w:hAnsi="Arial Narrow"/>
          <w:b/>
          <w:sz w:val="24"/>
          <w:lang w:val="ru-RU"/>
        </w:rPr>
      </w:pPr>
    </w:p>
    <w:p w14:paraId="1D80B9E8" w14:textId="77777777" w:rsidR="00834F5A" w:rsidRDefault="00834F5A" w:rsidP="00834F5A">
      <w:pPr>
        <w:keepNext/>
        <w:keepLines/>
        <w:jc w:val="right"/>
        <w:rPr>
          <w:rFonts w:ascii="Arial Narrow" w:hAnsi="Arial Narrow"/>
          <w:b/>
          <w:sz w:val="24"/>
          <w:lang w:val="ru-RU"/>
        </w:rPr>
      </w:pPr>
    </w:p>
    <w:p w14:paraId="6E68BF7D" w14:textId="77777777" w:rsidR="00834F5A" w:rsidRDefault="00834F5A" w:rsidP="00834F5A">
      <w:pPr>
        <w:keepNext/>
        <w:keepLines/>
        <w:jc w:val="right"/>
        <w:rPr>
          <w:rFonts w:ascii="Arial Narrow" w:hAnsi="Arial Narrow"/>
          <w:b/>
          <w:sz w:val="24"/>
          <w:lang w:val="ru-RU"/>
        </w:rPr>
      </w:pPr>
    </w:p>
    <w:p w14:paraId="4386FFD1" w14:textId="77777777" w:rsidR="00834F5A" w:rsidRDefault="00834F5A" w:rsidP="00834F5A">
      <w:pPr>
        <w:keepNext/>
        <w:keepLines/>
        <w:jc w:val="right"/>
        <w:rPr>
          <w:rFonts w:ascii="Arial Narrow" w:hAnsi="Arial Narrow"/>
          <w:b/>
          <w:sz w:val="24"/>
          <w:lang w:val="ru-RU"/>
        </w:rPr>
      </w:pPr>
    </w:p>
    <w:p w14:paraId="2D10D3DD" w14:textId="77777777" w:rsidR="00834F5A" w:rsidRDefault="00834F5A" w:rsidP="00834F5A">
      <w:pPr>
        <w:keepNext/>
        <w:keepLines/>
        <w:jc w:val="right"/>
        <w:rPr>
          <w:rFonts w:ascii="Arial Narrow" w:hAnsi="Arial Narrow"/>
          <w:b/>
          <w:sz w:val="24"/>
          <w:lang w:val="ru-RU"/>
        </w:rPr>
      </w:pPr>
    </w:p>
    <w:p w14:paraId="799C7E14" w14:textId="77777777" w:rsidR="00834F5A" w:rsidRDefault="00834F5A" w:rsidP="00834F5A">
      <w:pPr>
        <w:keepNext/>
        <w:keepLines/>
        <w:jc w:val="right"/>
        <w:rPr>
          <w:rFonts w:ascii="Arial Narrow" w:hAnsi="Arial Narrow"/>
          <w:b/>
          <w:sz w:val="24"/>
          <w:lang w:val="ru-RU"/>
        </w:rPr>
      </w:pPr>
    </w:p>
    <w:p w14:paraId="039DB955" w14:textId="77777777" w:rsidR="00834F5A" w:rsidRDefault="00834F5A" w:rsidP="00834F5A">
      <w:pPr>
        <w:keepNext/>
        <w:keepLines/>
        <w:jc w:val="right"/>
        <w:rPr>
          <w:rFonts w:ascii="Arial Narrow" w:hAnsi="Arial Narrow"/>
          <w:b/>
          <w:sz w:val="24"/>
          <w:lang w:val="ru-RU"/>
        </w:rPr>
      </w:pPr>
    </w:p>
    <w:p w14:paraId="54DBB34A" w14:textId="77777777" w:rsidR="00834F5A" w:rsidRDefault="00834F5A" w:rsidP="00834F5A">
      <w:pPr>
        <w:keepNext/>
        <w:keepLines/>
        <w:jc w:val="right"/>
        <w:rPr>
          <w:rFonts w:ascii="Arial Narrow" w:hAnsi="Arial Narrow"/>
          <w:b/>
          <w:sz w:val="24"/>
          <w:lang w:val="ru-RU"/>
        </w:rPr>
      </w:pPr>
    </w:p>
    <w:p w14:paraId="0B7A0DAE" w14:textId="77777777" w:rsidR="00834F5A" w:rsidRDefault="00834F5A" w:rsidP="00834F5A">
      <w:pPr>
        <w:keepNext/>
        <w:keepLines/>
        <w:jc w:val="right"/>
        <w:rPr>
          <w:rFonts w:ascii="Arial Narrow" w:hAnsi="Arial Narrow"/>
          <w:b/>
          <w:sz w:val="24"/>
          <w:lang w:val="ru-RU"/>
        </w:rPr>
      </w:pPr>
    </w:p>
    <w:p w14:paraId="646B7FFC" w14:textId="77777777" w:rsidR="00834F5A" w:rsidRDefault="00834F5A" w:rsidP="00834F5A">
      <w:pPr>
        <w:keepNext/>
        <w:keepLines/>
        <w:jc w:val="right"/>
        <w:rPr>
          <w:rFonts w:ascii="Arial Narrow" w:hAnsi="Arial Narrow"/>
          <w:b/>
          <w:sz w:val="24"/>
          <w:lang w:val="ru-RU"/>
        </w:rPr>
      </w:pPr>
    </w:p>
    <w:p w14:paraId="0B19D418" w14:textId="77777777" w:rsidR="00834F5A" w:rsidRDefault="00834F5A" w:rsidP="00834F5A">
      <w:pPr>
        <w:keepNext/>
        <w:keepLines/>
        <w:jc w:val="right"/>
        <w:rPr>
          <w:rFonts w:ascii="Arial Narrow" w:hAnsi="Arial Narrow"/>
          <w:b/>
          <w:sz w:val="24"/>
          <w:lang w:val="ru-RU"/>
        </w:rPr>
      </w:pPr>
    </w:p>
    <w:p w14:paraId="78EA659F" w14:textId="77777777" w:rsidR="00834F5A" w:rsidRDefault="00834F5A" w:rsidP="00834F5A">
      <w:pPr>
        <w:keepNext/>
        <w:keepLines/>
        <w:jc w:val="right"/>
        <w:rPr>
          <w:rFonts w:ascii="Arial Narrow" w:hAnsi="Arial Narrow"/>
          <w:b/>
          <w:sz w:val="24"/>
          <w:lang w:val="ru-RU"/>
        </w:rPr>
      </w:pPr>
    </w:p>
    <w:p w14:paraId="53497AD9" w14:textId="77777777" w:rsidR="00834F5A" w:rsidRDefault="00834F5A" w:rsidP="00834F5A">
      <w:pPr>
        <w:keepNext/>
        <w:keepLines/>
        <w:jc w:val="right"/>
        <w:rPr>
          <w:rFonts w:ascii="Arial Narrow" w:hAnsi="Arial Narrow"/>
          <w:b/>
          <w:sz w:val="24"/>
          <w:lang w:val="ru-RU"/>
        </w:rPr>
      </w:pPr>
    </w:p>
    <w:p w14:paraId="44FABADC" w14:textId="77777777" w:rsidR="00834F5A" w:rsidRDefault="00834F5A" w:rsidP="00834F5A">
      <w:pPr>
        <w:keepNext/>
        <w:keepLines/>
        <w:jc w:val="right"/>
        <w:rPr>
          <w:rFonts w:ascii="Arial Narrow" w:hAnsi="Arial Narrow"/>
          <w:b/>
          <w:sz w:val="24"/>
          <w:lang w:val="ru-RU"/>
        </w:rPr>
      </w:pPr>
    </w:p>
    <w:p w14:paraId="61DF7691" w14:textId="77777777" w:rsidR="00834F5A" w:rsidRDefault="00834F5A" w:rsidP="00834F5A">
      <w:pPr>
        <w:keepNext/>
        <w:keepLines/>
        <w:jc w:val="right"/>
        <w:rPr>
          <w:rFonts w:ascii="Arial Narrow" w:hAnsi="Arial Narrow"/>
          <w:b/>
          <w:sz w:val="24"/>
          <w:lang w:val="ru-RU"/>
        </w:rPr>
      </w:pPr>
    </w:p>
    <w:p w14:paraId="54D4810D" w14:textId="77777777" w:rsidR="00834F5A" w:rsidRDefault="00834F5A" w:rsidP="00834F5A">
      <w:pPr>
        <w:keepNext/>
        <w:keepLines/>
        <w:jc w:val="right"/>
        <w:rPr>
          <w:rFonts w:ascii="Arial Narrow" w:hAnsi="Arial Narrow"/>
          <w:b/>
          <w:sz w:val="24"/>
          <w:lang w:val="ru-RU"/>
        </w:rPr>
      </w:pPr>
    </w:p>
    <w:p w14:paraId="7767AA88" w14:textId="77777777" w:rsidR="00834F5A" w:rsidRDefault="00834F5A" w:rsidP="00834F5A">
      <w:pPr>
        <w:keepNext/>
        <w:keepLines/>
        <w:jc w:val="right"/>
        <w:rPr>
          <w:rFonts w:ascii="Arial Narrow" w:hAnsi="Arial Narrow"/>
          <w:b/>
          <w:sz w:val="24"/>
          <w:lang w:val="ru-RU"/>
        </w:rPr>
      </w:pPr>
    </w:p>
    <w:p w14:paraId="5F06294D" w14:textId="19C3B539" w:rsidR="00834F5A" w:rsidRDefault="00834F5A" w:rsidP="00834F5A">
      <w:pPr>
        <w:keepNext/>
        <w:keepLines/>
        <w:jc w:val="right"/>
        <w:rPr>
          <w:rFonts w:ascii="Arial Narrow" w:hAnsi="Arial Narrow"/>
          <w:b/>
          <w:sz w:val="24"/>
          <w:lang w:val="ru-RU"/>
        </w:rPr>
      </w:pPr>
    </w:p>
    <w:p w14:paraId="040C1A29" w14:textId="6E36E634" w:rsidR="00CD2733" w:rsidRDefault="00CD2733" w:rsidP="00834F5A">
      <w:pPr>
        <w:keepNext/>
        <w:keepLines/>
        <w:jc w:val="right"/>
        <w:rPr>
          <w:rFonts w:ascii="Arial Narrow" w:hAnsi="Arial Narrow"/>
          <w:b/>
          <w:sz w:val="24"/>
          <w:lang w:val="ru-RU"/>
        </w:rPr>
      </w:pPr>
    </w:p>
    <w:p w14:paraId="4B2A5CFD" w14:textId="77777777" w:rsidR="00CD2733" w:rsidRDefault="00CD2733" w:rsidP="00834F5A">
      <w:pPr>
        <w:keepNext/>
        <w:keepLines/>
        <w:jc w:val="right"/>
        <w:rPr>
          <w:rFonts w:ascii="Arial Narrow" w:hAnsi="Arial Narrow"/>
          <w:b/>
          <w:sz w:val="24"/>
          <w:lang w:val="ru-RU"/>
        </w:rPr>
      </w:pPr>
    </w:p>
    <w:p w14:paraId="0A6B5F98" w14:textId="77777777" w:rsidR="00834F5A" w:rsidRDefault="00834F5A" w:rsidP="00834F5A">
      <w:pPr>
        <w:keepNext/>
        <w:keepLines/>
        <w:jc w:val="right"/>
        <w:rPr>
          <w:rFonts w:ascii="Arial Narrow" w:hAnsi="Arial Narrow"/>
          <w:b/>
          <w:sz w:val="24"/>
          <w:lang w:val="ru-RU"/>
        </w:rPr>
      </w:pPr>
    </w:p>
    <w:p w14:paraId="543EFDEB" w14:textId="77777777" w:rsidR="00834F5A" w:rsidRDefault="00834F5A" w:rsidP="00834F5A">
      <w:pPr>
        <w:keepNext/>
        <w:keepLines/>
        <w:jc w:val="right"/>
        <w:rPr>
          <w:rFonts w:ascii="Arial Narrow" w:hAnsi="Arial Narrow"/>
          <w:b/>
          <w:sz w:val="24"/>
          <w:lang w:val="ru-RU"/>
        </w:rPr>
      </w:pPr>
    </w:p>
    <w:p w14:paraId="0FA006F4" w14:textId="77777777" w:rsidR="00834F5A" w:rsidRDefault="00834F5A" w:rsidP="00834F5A">
      <w:pPr>
        <w:keepNext/>
        <w:keepLines/>
        <w:jc w:val="right"/>
        <w:rPr>
          <w:rFonts w:ascii="Arial Narrow" w:hAnsi="Arial Narrow"/>
          <w:b/>
          <w:sz w:val="24"/>
          <w:lang w:val="ru-RU"/>
        </w:rPr>
      </w:pPr>
    </w:p>
    <w:p w14:paraId="3800800E" w14:textId="2E772847" w:rsidR="00FC1D37" w:rsidRDefault="00F57CF5" w:rsidP="00EF5854">
      <w:pPr>
        <w:jc w:val="right"/>
        <w:rPr>
          <w:rFonts w:ascii="Arial Narrow" w:hAnsi="Arial Narrow"/>
          <w:lang w:val="ru-RU"/>
        </w:rPr>
      </w:pPr>
      <w:r w:rsidRPr="00EA3C55">
        <w:rPr>
          <w:rFonts w:ascii="Arial Narrow" w:hAnsi="Arial Narrow"/>
          <w:sz w:val="24"/>
          <w:lang w:val="ru-RU"/>
        </w:rPr>
        <w:lastRenderedPageBreak/>
        <w:t>Приложение 1</w:t>
      </w:r>
      <w:r w:rsidR="00FC1D37" w:rsidRPr="006A4813">
        <w:rPr>
          <w:noProof/>
          <w:lang w:val="ru-RU"/>
        </w:rPr>
        <w:t xml:space="preserve">    </w:t>
      </w:r>
      <w:r w:rsidR="00FC1D37">
        <w:rPr>
          <w:noProof/>
          <w:lang w:val="ru-RU"/>
        </w:rPr>
        <w:drawing>
          <wp:inline distT="0" distB="0" distL="0" distR="0" wp14:anchorId="6C101BDA" wp14:editId="41095D8D">
            <wp:extent cx="6119495" cy="866965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19495" cy="8669655"/>
                    </a:xfrm>
                    <a:prstGeom prst="rect">
                      <a:avLst/>
                    </a:prstGeom>
                  </pic:spPr>
                </pic:pic>
              </a:graphicData>
            </a:graphic>
          </wp:inline>
        </w:drawing>
      </w:r>
    </w:p>
    <w:p w14:paraId="063D7C5F" w14:textId="77777777" w:rsidR="00FC1D37" w:rsidRDefault="00FC1D37" w:rsidP="00FC1D37">
      <w:pPr>
        <w:pStyle w:val="ae"/>
        <w:keepNext/>
        <w:keepLines/>
        <w:spacing w:line="240" w:lineRule="auto"/>
        <w:ind w:firstLine="0"/>
        <w:rPr>
          <w:rFonts w:ascii="Arial Narrow" w:hAnsi="Arial Narrow"/>
          <w:szCs w:val="24"/>
          <w:lang w:val="ru-RU"/>
        </w:rPr>
      </w:pPr>
      <w:r>
        <w:rPr>
          <w:noProof/>
          <w:lang w:val="ru-RU" w:eastAsia="ru-RU"/>
        </w:rPr>
        <w:lastRenderedPageBreak/>
        <w:drawing>
          <wp:inline distT="0" distB="0" distL="0" distR="0" wp14:anchorId="1F56BEAB" wp14:editId="5DDD74CB">
            <wp:extent cx="6119495" cy="9518650"/>
            <wp:effectExtent l="0" t="0" r="0" b="635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19495" cy="9518650"/>
                    </a:xfrm>
                    <a:prstGeom prst="rect">
                      <a:avLst/>
                    </a:prstGeom>
                  </pic:spPr>
                </pic:pic>
              </a:graphicData>
            </a:graphic>
          </wp:inline>
        </w:drawing>
      </w:r>
    </w:p>
    <w:p w14:paraId="7FD8EF79" w14:textId="77777777" w:rsidR="00FC1D37" w:rsidRDefault="00FC1D37" w:rsidP="00FC1D37">
      <w:pPr>
        <w:pStyle w:val="ae"/>
        <w:keepNext/>
        <w:keepLines/>
        <w:spacing w:line="240" w:lineRule="auto"/>
        <w:ind w:firstLine="0"/>
        <w:rPr>
          <w:rFonts w:ascii="Arial Narrow" w:hAnsi="Arial Narrow"/>
          <w:szCs w:val="24"/>
          <w:lang w:val="ru-RU"/>
        </w:rPr>
      </w:pPr>
      <w:r>
        <w:rPr>
          <w:noProof/>
          <w:lang w:val="ru-RU" w:eastAsia="ru-RU"/>
        </w:rPr>
        <w:lastRenderedPageBreak/>
        <w:drawing>
          <wp:inline distT="0" distB="0" distL="0" distR="0" wp14:anchorId="13D68550" wp14:editId="27C50151">
            <wp:extent cx="6119495" cy="9040495"/>
            <wp:effectExtent l="0" t="0" r="0" b="8255"/>
            <wp:docPr id="956" name="Рисунок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19495" cy="9040495"/>
                    </a:xfrm>
                    <a:prstGeom prst="rect">
                      <a:avLst/>
                    </a:prstGeom>
                  </pic:spPr>
                </pic:pic>
              </a:graphicData>
            </a:graphic>
          </wp:inline>
        </w:drawing>
      </w:r>
    </w:p>
    <w:p w14:paraId="4067E02E" w14:textId="77777777" w:rsidR="00FC1D37" w:rsidRDefault="00FC1D37" w:rsidP="00FC1D37">
      <w:pPr>
        <w:pStyle w:val="ae"/>
        <w:keepNext/>
        <w:keepLines/>
        <w:spacing w:line="240" w:lineRule="auto"/>
        <w:ind w:firstLine="0"/>
        <w:rPr>
          <w:rFonts w:ascii="Arial Narrow" w:hAnsi="Arial Narrow"/>
          <w:szCs w:val="24"/>
          <w:lang w:val="ru-RU"/>
        </w:rPr>
      </w:pPr>
      <w:r>
        <w:rPr>
          <w:noProof/>
          <w:lang w:val="ru-RU" w:eastAsia="ru-RU"/>
        </w:rPr>
        <w:lastRenderedPageBreak/>
        <w:drawing>
          <wp:inline distT="0" distB="0" distL="0" distR="0" wp14:anchorId="4BD03D31" wp14:editId="0EC8668F">
            <wp:extent cx="6119495" cy="9220835"/>
            <wp:effectExtent l="0" t="0" r="0" b="0"/>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19495" cy="9220835"/>
                    </a:xfrm>
                    <a:prstGeom prst="rect">
                      <a:avLst/>
                    </a:prstGeom>
                  </pic:spPr>
                </pic:pic>
              </a:graphicData>
            </a:graphic>
          </wp:inline>
        </w:drawing>
      </w:r>
    </w:p>
    <w:p w14:paraId="0A00186D" w14:textId="510224B6" w:rsidR="006A4813" w:rsidRDefault="006A4813" w:rsidP="008E361A">
      <w:pPr>
        <w:jc w:val="right"/>
        <w:rPr>
          <w:noProof/>
          <w:lang w:val="ru-RU"/>
        </w:rPr>
      </w:pPr>
      <w:r>
        <w:rPr>
          <w:noProof/>
          <w:lang w:val="ru-RU"/>
        </w:rPr>
        <w:lastRenderedPageBreak/>
        <w:drawing>
          <wp:inline distT="0" distB="0" distL="0" distR="0" wp14:anchorId="0D52F96A" wp14:editId="27DDC799">
            <wp:extent cx="6119495" cy="867600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19495" cy="8676005"/>
                    </a:xfrm>
                    <a:prstGeom prst="rect">
                      <a:avLst/>
                    </a:prstGeom>
                  </pic:spPr>
                </pic:pic>
              </a:graphicData>
            </a:graphic>
          </wp:inline>
        </w:drawing>
      </w:r>
      <w:r w:rsidRPr="006A4813">
        <w:rPr>
          <w:noProof/>
          <w:lang w:val="ru-RU"/>
        </w:rPr>
        <w:t xml:space="preserve"> </w:t>
      </w:r>
      <w:r>
        <w:rPr>
          <w:noProof/>
          <w:lang w:val="ru-RU"/>
        </w:rPr>
        <w:lastRenderedPageBreak/>
        <w:drawing>
          <wp:inline distT="0" distB="0" distL="0" distR="0" wp14:anchorId="1C36FF15" wp14:editId="6B574D9F">
            <wp:extent cx="6119495" cy="8702675"/>
            <wp:effectExtent l="0" t="0" r="0"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19495" cy="8702675"/>
                    </a:xfrm>
                    <a:prstGeom prst="rect">
                      <a:avLst/>
                    </a:prstGeom>
                  </pic:spPr>
                </pic:pic>
              </a:graphicData>
            </a:graphic>
          </wp:inline>
        </w:drawing>
      </w:r>
      <w:r w:rsidRPr="006A4813">
        <w:rPr>
          <w:noProof/>
          <w:lang w:val="ru-RU"/>
        </w:rPr>
        <w:t xml:space="preserve"> </w:t>
      </w:r>
      <w:r>
        <w:rPr>
          <w:noProof/>
          <w:lang w:val="ru-RU"/>
        </w:rPr>
        <w:lastRenderedPageBreak/>
        <w:drawing>
          <wp:inline distT="0" distB="0" distL="0" distR="0" wp14:anchorId="788AF997" wp14:editId="51795716">
            <wp:extent cx="6119495" cy="8658860"/>
            <wp:effectExtent l="0" t="0" r="0" b="889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119495" cy="8658860"/>
                    </a:xfrm>
                    <a:prstGeom prst="rect">
                      <a:avLst/>
                    </a:prstGeom>
                  </pic:spPr>
                </pic:pic>
              </a:graphicData>
            </a:graphic>
          </wp:inline>
        </w:drawing>
      </w:r>
      <w:r w:rsidRPr="006A4813">
        <w:rPr>
          <w:noProof/>
          <w:lang w:val="ru-RU"/>
        </w:rPr>
        <w:t xml:space="preserve"> </w:t>
      </w:r>
      <w:r>
        <w:rPr>
          <w:noProof/>
          <w:lang w:val="ru-RU"/>
        </w:rPr>
        <w:lastRenderedPageBreak/>
        <w:drawing>
          <wp:inline distT="0" distB="0" distL="0" distR="0" wp14:anchorId="512BD219" wp14:editId="69791FBE">
            <wp:extent cx="6119495" cy="867156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19495" cy="8671560"/>
                    </a:xfrm>
                    <a:prstGeom prst="rect">
                      <a:avLst/>
                    </a:prstGeom>
                  </pic:spPr>
                </pic:pic>
              </a:graphicData>
            </a:graphic>
          </wp:inline>
        </w:drawing>
      </w:r>
      <w:r w:rsidRPr="006A4813">
        <w:rPr>
          <w:noProof/>
          <w:lang w:val="ru-RU"/>
        </w:rPr>
        <w:t xml:space="preserve"> </w:t>
      </w:r>
      <w:r>
        <w:rPr>
          <w:noProof/>
          <w:lang w:val="ru-RU"/>
        </w:rPr>
        <w:lastRenderedPageBreak/>
        <w:drawing>
          <wp:inline distT="0" distB="0" distL="0" distR="0" wp14:anchorId="5E6BA903" wp14:editId="76F12F9B">
            <wp:extent cx="6119495" cy="8718550"/>
            <wp:effectExtent l="0" t="0" r="0" b="635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119495" cy="8718550"/>
                    </a:xfrm>
                    <a:prstGeom prst="rect">
                      <a:avLst/>
                    </a:prstGeom>
                  </pic:spPr>
                </pic:pic>
              </a:graphicData>
            </a:graphic>
          </wp:inline>
        </w:drawing>
      </w:r>
    </w:p>
    <w:p w14:paraId="45A2F70E" w14:textId="3EB0AA5B" w:rsidR="00F57CF5" w:rsidRDefault="00CF6087" w:rsidP="00F57CF5">
      <w:pPr>
        <w:pStyle w:val="ae"/>
        <w:keepNext/>
        <w:keepLines/>
        <w:spacing w:line="240" w:lineRule="auto"/>
        <w:ind w:firstLine="0"/>
        <w:rPr>
          <w:noProof/>
          <w:lang w:val="ru-RU"/>
        </w:rPr>
      </w:pPr>
      <w:r>
        <w:rPr>
          <w:noProof/>
          <w:lang w:val="ru-RU" w:eastAsia="ru-RU"/>
        </w:rPr>
        <w:lastRenderedPageBreak/>
        <w:drawing>
          <wp:inline distT="0" distB="0" distL="0" distR="0" wp14:anchorId="2D062E6B" wp14:editId="7B279E19">
            <wp:extent cx="6119495" cy="867600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19495" cy="8676005"/>
                    </a:xfrm>
                    <a:prstGeom prst="rect">
                      <a:avLst/>
                    </a:prstGeom>
                  </pic:spPr>
                </pic:pic>
              </a:graphicData>
            </a:graphic>
          </wp:inline>
        </w:drawing>
      </w:r>
      <w:r w:rsidRPr="00CF6087">
        <w:rPr>
          <w:noProof/>
          <w:lang w:val="ru-RU"/>
        </w:rPr>
        <w:t xml:space="preserve"> </w:t>
      </w:r>
      <w:r>
        <w:rPr>
          <w:noProof/>
          <w:lang w:val="ru-RU" w:eastAsia="ru-RU"/>
        </w:rPr>
        <w:lastRenderedPageBreak/>
        <w:drawing>
          <wp:inline distT="0" distB="0" distL="0" distR="0" wp14:anchorId="458510FC" wp14:editId="05D1CB69">
            <wp:extent cx="6119495" cy="8665210"/>
            <wp:effectExtent l="0" t="0" r="0" b="254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19495" cy="8665210"/>
                    </a:xfrm>
                    <a:prstGeom prst="rect">
                      <a:avLst/>
                    </a:prstGeom>
                  </pic:spPr>
                </pic:pic>
              </a:graphicData>
            </a:graphic>
          </wp:inline>
        </w:drawing>
      </w:r>
    </w:p>
    <w:p w14:paraId="1A843A8E" w14:textId="5C11A0B6" w:rsidR="00CF6087" w:rsidRDefault="00CF6087" w:rsidP="00F57CF5">
      <w:pPr>
        <w:pStyle w:val="ae"/>
        <w:keepNext/>
        <w:keepLines/>
        <w:spacing w:line="240" w:lineRule="auto"/>
        <w:ind w:firstLine="0"/>
        <w:rPr>
          <w:noProof/>
          <w:lang w:val="ru-RU"/>
        </w:rPr>
      </w:pPr>
      <w:r>
        <w:rPr>
          <w:noProof/>
          <w:lang w:val="ru-RU" w:eastAsia="ru-RU"/>
        </w:rPr>
        <w:lastRenderedPageBreak/>
        <w:drawing>
          <wp:inline distT="0" distB="0" distL="0" distR="0" wp14:anchorId="086D1748" wp14:editId="6E765D74">
            <wp:extent cx="6119495" cy="878649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19495" cy="8786495"/>
                    </a:xfrm>
                    <a:prstGeom prst="rect">
                      <a:avLst/>
                    </a:prstGeom>
                  </pic:spPr>
                </pic:pic>
              </a:graphicData>
            </a:graphic>
          </wp:inline>
        </w:drawing>
      </w:r>
      <w:r w:rsidRPr="00CF6087">
        <w:rPr>
          <w:noProof/>
          <w:lang w:val="ru-RU"/>
        </w:rPr>
        <w:t xml:space="preserve"> </w:t>
      </w:r>
      <w:r>
        <w:rPr>
          <w:noProof/>
          <w:lang w:val="ru-RU" w:eastAsia="ru-RU"/>
        </w:rPr>
        <w:lastRenderedPageBreak/>
        <w:drawing>
          <wp:inline distT="0" distB="0" distL="0" distR="0" wp14:anchorId="1605D645" wp14:editId="73957B53">
            <wp:extent cx="6119495" cy="851598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19495" cy="8515985"/>
                    </a:xfrm>
                    <a:prstGeom prst="rect">
                      <a:avLst/>
                    </a:prstGeom>
                  </pic:spPr>
                </pic:pic>
              </a:graphicData>
            </a:graphic>
          </wp:inline>
        </w:drawing>
      </w:r>
      <w:r w:rsidRPr="00CF6087">
        <w:rPr>
          <w:noProof/>
          <w:lang w:val="ru-RU"/>
        </w:rPr>
        <w:t xml:space="preserve"> </w:t>
      </w:r>
      <w:r>
        <w:rPr>
          <w:noProof/>
          <w:lang w:val="ru-RU" w:eastAsia="ru-RU"/>
        </w:rPr>
        <w:lastRenderedPageBreak/>
        <w:drawing>
          <wp:inline distT="0" distB="0" distL="0" distR="0" wp14:anchorId="20807007" wp14:editId="4D8BCEBF">
            <wp:extent cx="6119495" cy="9406890"/>
            <wp:effectExtent l="0" t="0" r="0" b="381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19495" cy="9406890"/>
                    </a:xfrm>
                    <a:prstGeom prst="rect">
                      <a:avLst/>
                    </a:prstGeom>
                  </pic:spPr>
                </pic:pic>
              </a:graphicData>
            </a:graphic>
          </wp:inline>
        </w:drawing>
      </w:r>
      <w:r w:rsidRPr="00CF6087">
        <w:rPr>
          <w:noProof/>
          <w:lang w:val="ru-RU"/>
        </w:rPr>
        <w:t xml:space="preserve"> </w:t>
      </w:r>
      <w:r>
        <w:rPr>
          <w:noProof/>
          <w:lang w:val="ru-RU" w:eastAsia="ru-RU"/>
        </w:rPr>
        <w:lastRenderedPageBreak/>
        <w:drawing>
          <wp:inline distT="0" distB="0" distL="0" distR="0" wp14:anchorId="35F31A09" wp14:editId="20C0F85D">
            <wp:extent cx="6119495" cy="9384030"/>
            <wp:effectExtent l="0" t="0" r="0" b="762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19495" cy="9384030"/>
                    </a:xfrm>
                    <a:prstGeom prst="rect">
                      <a:avLst/>
                    </a:prstGeom>
                  </pic:spPr>
                </pic:pic>
              </a:graphicData>
            </a:graphic>
          </wp:inline>
        </w:drawing>
      </w:r>
      <w:r w:rsidRPr="00CF6087">
        <w:rPr>
          <w:noProof/>
          <w:lang w:val="ru-RU"/>
        </w:rPr>
        <w:t xml:space="preserve"> </w:t>
      </w:r>
      <w:r>
        <w:rPr>
          <w:noProof/>
          <w:lang w:val="ru-RU" w:eastAsia="ru-RU"/>
        </w:rPr>
        <w:lastRenderedPageBreak/>
        <w:drawing>
          <wp:inline distT="0" distB="0" distL="0" distR="0" wp14:anchorId="7A772F51" wp14:editId="0E11A4CD">
            <wp:extent cx="6119495" cy="9404985"/>
            <wp:effectExtent l="0" t="0" r="0" b="571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19495" cy="9404985"/>
                    </a:xfrm>
                    <a:prstGeom prst="rect">
                      <a:avLst/>
                    </a:prstGeom>
                  </pic:spPr>
                </pic:pic>
              </a:graphicData>
            </a:graphic>
          </wp:inline>
        </w:drawing>
      </w:r>
      <w:r w:rsidRPr="00CF6087">
        <w:rPr>
          <w:noProof/>
          <w:lang w:val="ru-RU"/>
        </w:rPr>
        <w:t xml:space="preserve"> </w:t>
      </w:r>
      <w:r>
        <w:rPr>
          <w:noProof/>
          <w:lang w:val="ru-RU" w:eastAsia="ru-RU"/>
        </w:rPr>
        <w:lastRenderedPageBreak/>
        <w:drawing>
          <wp:inline distT="0" distB="0" distL="0" distR="0" wp14:anchorId="4D083199" wp14:editId="436C3FA3">
            <wp:extent cx="6119495" cy="950785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19495" cy="9507855"/>
                    </a:xfrm>
                    <a:prstGeom prst="rect">
                      <a:avLst/>
                    </a:prstGeom>
                  </pic:spPr>
                </pic:pic>
              </a:graphicData>
            </a:graphic>
          </wp:inline>
        </w:drawing>
      </w:r>
      <w:r w:rsidRPr="00CF6087">
        <w:rPr>
          <w:noProof/>
          <w:lang w:val="ru-RU"/>
        </w:rPr>
        <w:t xml:space="preserve"> </w:t>
      </w:r>
      <w:r>
        <w:rPr>
          <w:noProof/>
          <w:lang w:val="ru-RU" w:eastAsia="ru-RU"/>
        </w:rPr>
        <w:lastRenderedPageBreak/>
        <w:drawing>
          <wp:inline distT="0" distB="0" distL="0" distR="0" wp14:anchorId="709BD6E8" wp14:editId="0DD0DB3A">
            <wp:extent cx="6119495" cy="9436735"/>
            <wp:effectExtent l="0" t="0" r="0" b="0"/>
            <wp:docPr id="914" name="Рисунок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119495" cy="9436735"/>
                    </a:xfrm>
                    <a:prstGeom prst="rect">
                      <a:avLst/>
                    </a:prstGeom>
                  </pic:spPr>
                </pic:pic>
              </a:graphicData>
            </a:graphic>
          </wp:inline>
        </w:drawing>
      </w:r>
      <w:r w:rsidRPr="00CF6087">
        <w:rPr>
          <w:noProof/>
          <w:lang w:val="ru-RU"/>
        </w:rPr>
        <w:t xml:space="preserve"> </w:t>
      </w:r>
      <w:r>
        <w:rPr>
          <w:noProof/>
          <w:lang w:val="ru-RU" w:eastAsia="ru-RU"/>
        </w:rPr>
        <w:lastRenderedPageBreak/>
        <w:drawing>
          <wp:inline distT="0" distB="0" distL="0" distR="0" wp14:anchorId="2598E6BF" wp14:editId="47E0E074">
            <wp:extent cx="6119495" cy="9510395"/>
            <wp:effectExtent l="0" t="0" r="0" b="0"/>
            <wp:docPr id="915" name="Рисунок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19495" cy="9510395"/>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263F46E2" wp14:editId="1BD24275">
            <wp:extent cx="6119495" cy="9448165"/>
            <wp:effectExtent l="0" t="0" r="0" b="635"/>
            <wp:docPr id="916" name="Рисунок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119495" cy="9448165"/>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07CE625A" wp14:editId="64FF3953">
            <wp:extent cx="6119495" cy="9448165"/>
            <wp:effectExtent l="0" t="0" r="0" b="635"/>
            <wp:docPr id="917" name="Рисунок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19495" cy="9448165"/>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117D22AB" wp14:editId="3D8D22F0">
            <wp:extent cx="6119495" cy="9475470"/>
            <wp:effectExtent l="0" t="0" r="0" b="0"/>
            <wp:docPr id="918" name="Рисунок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19495" cy="9475470"/>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291DBD83" wp14:editId="02DBD176">
            <wp:extent cx="6119495" cy="9102090"/>
            <wp:effectExtent l="0" t="0" r="0" b="3810"/>
            <wp:docPr id="919" name="Рисунок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19495" cy="9102090"/>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7D55023D" wp14:editId="7CAFE869">
            <wp:extent cx="6119495" cy="8832215"/>
            <wp:effectExtent l="0" t="0" r="0" b="6985"/>
            <wp:docPr id="920" name="Рисунок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119495" cy="8832215"/>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4AF4F1D2" wp14:editId="70A4A678">
            <wp:extent cx="6119495" cy="9128125"/>
            <wp:effectExtent l="0" t="0" r="0" b="0"/>
            <wp:docPr id="921" name="Рисунок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119495" cy="9128125"/>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2F0DF51C" wp14:editId="34CC3A3A">
            <wp:extent cx="6119495" cy="8808720"/>
            <wp:effectExtent l="0" t="0" r="0" b="0"/>
            <wp:docPr id="922" name="Рисунок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19495" cy="8808720"/>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1B06AA84" wp14:editId="6CAF8820">
            <wp:extent cx="6119495" cy="8851265"/>
            <wp:effectExtent l="0" t="0" r="0" b="6985"/>
            <wp:docPr id="923" name="Рисунок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19495" cy="8851265"/>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7E355B91" wp14:editId="6B433367">
            <wp:extent cx="6119495" cy="8738870"/>
            <wp:effectExtent l="0" t="0" r="0" b="5080"/>
            <wp:docPr id="924" name="Рисунок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19495" cy="8738870"/>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370296F5" wp14:editId="150627EE">
            <wp:extent cx="6119495" cy="9390380"/>
            <wp:effectExtent l="0" t="0" r="0" b="1270"/>
            <wp:docPr id="925" name="Рисунок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19495" cy="9390380"/>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205E91FF" wp14:editId="40653DF6">
            <wp:extent cx="6119495" cy="8653145"/>
            <wp:effectExtent l="0" t="0" r="0" b="0"/>
            <wp:docPr id="926" name="Рисунок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19495" cy="8653145"/>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7F63ED53" wp14:editId="0762D4C8">
            <wp:extent cx="6119495" cy="9008110"/>
            <wp:effectExtent l="0" t="0" r="0" b="2540"/>
            <wp:docPr id="927" name="Рисунок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19495" cy="9008110"/>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05701ABE" wp14:editId="492B06E8">
            <wp:extent cx="6119495" cy="8756650"/>
            <wp:effectExtent l="0" t="0" r="0" b="6350"/>
            <wp:docPr id="928" name="Рисунок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19495" cy="8756650"/>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0D71E814" wp14:editId="67F53F8B">
            <wp:extent cx="6119495" cy="9373235"/>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19495" cy="9373235"/>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12F9889D" wp14:editId="7BC963E5">
            <wp:extent cx="6119495" cy="8896350"/>
            <wp:effectExtent l="0" t="0" r="0" b="0"/>
            <wp:docPr id="930" name="Рисунок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19495" cy="8896350"/>
                    </a:xfrm>
                    <a:prstGeom prst="rect">
                      <a:avLst/>
                    </a:prstGeom>
                  </pic:spPr>
                </pic:pic>
              </a:graphicData>
            </a:graphic>
          </wp:inline>
        </w:drawing>
      </w:r>
      <w:r w:rsidR="00284B03" w:rsidRPr="00284B03">
        <w:rPr>
          <w:noProof/>
          <w:lang w:val="ru-RU"/>
        </w:rPr>
        <w:t xml:space="preserve"> </w:t>
      </w:r>
      <w:r w:rsidR="00284B03">
        <w:rPr>
          <w:noProof/>
          <w:lang w:val="ru-RU" w:eastAsia="ru-RU"/>
        </w:rPr>
        <w:lastRenderedPageBreak/>
        <w:drawing>
          <wp:inline distT="0" distB="0" distL="0" distR="0" wp14:anchorId="64C4C69D" wp14:editId="11695153">
            <wp:extent cx="6119495" cy="9739630"/>
            <wp:effectExtent l="0" t="0" r="0" b="0"/>
            <wp:docPr id="931" name="Рисунок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19495" cy="9739630"/>
                    </a:xfrm>
                    <a:prstGeom prst="rect">
                      <a:avLst/>
                    </a:prstGeom>
                  </pic:spPr>
                </pic:pic>
              </a:graphicData>
            </a:graphic>
          </wp:inline>
        </w:drawing>
      </w:r>
      <w:r w:rsidR="003C419A" w:rsidRPr="003C419A">
        <w:rPr>
          <w:noProof/>
          <w:lang w:val="ru-RU"/>
        </w:rPr>
        <w:t xml:space="preserve"> </w:t>
      </w:r>
      <w:r w:rsidR="003C419A">
        <w:rPr>
          <w:noProof/>
          <w:lang w:val="ru-RU" w:eastAsia="ru-RU"/>
        </w:rPr>
        <w:lastRenderedPageBreak/>
        <w:drawing>
          <wp:inline distT="0" distB="0" distL="0" distR="0" wp14:anchorId="1D6C6936" wp14:editId="4D58D625">
            <wp:extent cx="6119495" cy="8745220"/>
            <wp:effectExtent l="0" t="0" r="0" b="0"/>
            <wp:docPr id="932" name="Рисунок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19495" cy="8745220"/>
                    </a:xfrm>
                    <a:prstGeom prst="rect">
                      <a:avLst/>
                    </a:prstGeom>
                  </pic:spPr>
                </pic:pic>
              </a:graphicData>
            </a:graphic>
          </wp:inline>
        </w:drawing>
      </w:r>
    </w:p>
    <w:p w14:paraId="2B4F54CA" w14:textId="795E3230" w:rsidR="003C419A" w:rsidRDefault="003C419A" w:rsidP="00F57CF5">
      <w:pPr>
        <w:pStyle w:val="ae"/>
        <w:keepNext/>
        <w:keepLines/>
        <w:spacing w:line="240" w:lineRule="auto"/>
        <w:ind w:firstLine="0"/>
        <w:rPr>
          <w:rFonts w:ascii="Arial Narrow" w:hAnsi="Arial Narrow"/>
          <w:szCs w:val="24"/>
          <w:lang w:val="ru-RU"/>
        </w:rPr>
      </w:pPr>
      <w:r>
        <w:rPr>
          <w:noProof/>
          <w:lang w:val="ru-RU" w:eastAsia="ru-RU"/>
        </w:rPr>
        <w:lastRenderedPageBreak/>
        <w:drawing>
          <wp:inline distT="0" distB="0" distL="0" distR="0" wp14:anchorId="4B333B57" wp14:editId="3CC08767">
            <wp:extent cx="6119495" cy="9313545"/>
            <wp:effectExtent l="0" t="0" r="0" b="1905"/>
            <wp:docPr id="933" name="Рисунок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119495" cy="9313545"/>
                    </a:xfrm>
                    <a:prstGeom prst="rect">
                      <a:avLst/>
                    </a:prstGeom>
                  </pic:spPr>
                </pic:pic>
              </a:graphicData>
            </a:graphic>
          </wp:inline>
        </w:drawing>
      </w:r>
      <w:r w:rsidRPr="003C419A">
        <w:rPr>
          <w:noProof/>
          <w:lang w:val="ru-RU"/>
        </w:rPr>
        <w:t xml:space="preserve"> </w:t>
      </w:r>
      <w:r>
        <w:rPr>
          <w:noProof/>
          <w:lang w:val="ru-RU" w:eastAsia="ru-RU"/>
        </w:rPr>
        <w:lastRenderedPageBreak/>
        <w:drawing>
          <wp:inline distT="0" distB="0" distL="0" distR="0" wp14:anchorId="1729F85D" wp14:editId="2B92FDC1">
            <wp:extent cx="6119495" cy="8687435"/>
            <wp:effectExtent l="0" t="0" r="0" b="0"/>
            <wp:docPr id="934" name="Рисунок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19495" cy="8687435"/>
                    </a:xfrm>
                    <a:prstGeom prst="rect">
                      <a:avLst/>
                    </a:prstGeom>
                  </pic:spPr>
                </pic:pic>
              </a:graphicData>
            </a:graphic>
          </wp:inline>
        </w:drawing>
      </w:r>
      <w:r w:rsidRPr="003C419A">
        <w:rPr>
          <w:noProof/>
          <w:lang w:val="ru-RU"/>
        </w:rPr>
        <w:t xml:space="preserve"> </w:t>
      </w:r>
      <w:r>
        <w:rPr>
          <w:noProof/>
          <w:lang w:val="ru-RU" w:eastAsia="ru-RU"/>
        </w:rPr>
        <w:lastRenderedPageBreak/>
        <w:drawing>
          <wp:inline distT="0" distB="0" distL="0" distR="0" wp14:anchorId="7AE422A8" wp14:editId="3F3105C0">
            <wp:extent cx="6119495" cy="8649335"/>
            <wp:effectExtent l="0" t="0" r="0" b="0"/>
            <wp:docPr id="935" name="Рисунок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119495" cy="8649335"/>
                    </a:xfrm>
                    <a:prstGeom prst="rect">
                      <a:avLst/>
                    </a:prstGeom>
                  </pic:spPr>
                </pic:pic>
              </a:graphicData>
            </a:graphic>
          </wp:inline>
        </w:drawing>
      </w:r>
      <w:r w:rsidRPr="003C419A">
        <w:rPr>
          <w:noProof/>
          <w:lang w:val="ru-RU"/>
        </w:rPr>
        <w:t xml:space="preserve"> </w:t>
      </w:r>
      <w:r>
        <w:rPr>
          <w:noProof/>
          <w:lang w:val="ru-RU" w:eastAsia="ru-RU"/>
        </w:rPr>
        <w:lastRenderedPageBreak/>
        <w:drawing>
          <wp:inline distT="0" distB="0" distL="0" distR="0" wp14:anchorId="4F54873A" wp14:editId="7676D65F">
            <wp:extent cx="6119495" cy="9279255"/>
            <wp:effectExtent l="0" t="0" r="0" b="0"/>
            <wp:docPr id="936" name="Рисунок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19495" cy="9279255"/>
                    </a:xfrm>
                    <a:prstGeom prst="rect">
                      <a:avLst/>
                    </a:prstGeom>
                  </pic:spPr>
                </pic:pic>
              </a:graphicData>
            </a:graphic>
          </wp:inline>
        </w:drawing>
      </w:r>
      <w:r w:rsidRPr="003C419A">
        <w:rPr>
          <w:noProof/>
          <w:lang w:val="ru-RU"/>
        </w:rPr>
        <w:t xml:space="preserve"> </w:t>
      </w:r>
      <w:r>
        <w:rPr>
          <w:noProof/>
          <w:lang w:val="ru-RU" w:eastAsia="ru-RU"/>
        </w:rPr>
        <w:lastRenderedPageBreak/>
        <w:drawing>
          <wp:inline distT="0" distB="0" distL="0" distR="0" wp14:anchorId="4BB05826" wp14:editId="1C740345">
            <wp:extent cx="6119495" cy="8869045"/>
            <wp:effectExtent l="0" t="0" r="0" b="8255"/>
            <wp:docPr id="937" name="Рисунок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19495" cy="8869045"/>
                    </a:xfrm>
                    <a:prstGeom prst="rect">
                      <a:avLst/>
                    </a:prstGeom>
                  </pic:spPr>
                </pic:pic>
              </a:graphicData>
            </a:graphic>
          </wp:inline>
        </w:drawing>
      </w:r>
    </w:p>
    <w:p w14:paraId="17ECB7BE" w14:textId="77777777" w:rsidR="00F57CF5" w:rsidRDefault="00F57CF5" w:rsidP="00F57CF5">
      <w:pPr>
        <w:pStyle w:val="ae"/>
        <w:keepNext/>
        <w:keepLines/>
        <w:spacing w:line="240" w:lineRule="auto"/>
        <w:ind w:firstLine="0"/>
        <w:rPr>
          <w:rFonts w:ascii="Arial Narrow" w:hAnsi="Arial Narrow"/>
          <w:szCs w:val="24"/>
          <w:lang w:val="ru-RU"/>
        </w:rPr>
      </w:pPr>
    </w:p>
    <w:p w14:paraId="6F51BDD3" w14:textId="02F44B7D" w:rsidR="00F57CF5" w:rsidRDefault="001744DB" w:rsidP="00F57CF5">
      <w:pPr>
        <w:pStyle w:val="ae"/>
        <w:keepNext/>
        <w:keepLines/>
        <w:spacing w:line="240" w:lineRule="auto"/>
        <w:ind w:firstLine="0"/>
        <w:rPr>
          <w:rFonts w:ascii="Arial Narrow" w:hAnsi="Arial Narrow"/>
          <w:szCs w:val="24"/>
          <w:lang w:val="ru-RU"/>
        </w:rPr>
      </w:pPr>
      <w:r>
        <w:rPr>
          <w:noProof/>
          <w:lang w:val="ru-RU" w:eastAsia="ru-RU"/>
        </w:rPr>
        <w:lastRenderedPageBreak/>
        <w:drawing>
          <wp:inline distT="0" distB="0" distL="0" distR="0" wp14:anchorId="67C62A6E" wp14:editId="211F1605">
            <wp:extent cx="6119495" cy="9225280"/>
            <wp:effectExtent l="0" t="0" r="0" b="0"/>
            <wp:docPr id="938" name="Рисунок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19495" cy="9225280"/>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3948C536" wp14:editId="160E2AFD">
            <wp:extent cx="6119495" cy="8728075"/>
            <wp:effectExtent l="0" t="0" r="0" b="0"/>
            <wp:docPr id="939" name="Рисунок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119495" cy="8728075"/>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0379B029" wp14:editId="4EBCA84B">
            <wp:extent cx="6119495" cy="8917940"/>
            <wp:effectExtent l="0" t="0" r="0" b="0"/>
            <wp:docPr id="940" name="Рисунок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119495" cy="8917940"/>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6A45D974" wp14:editId="6CA93212">
            <wp:extent cx="6119495" cy="9403080"/>
            <wp:effectExtent l="0" t="0" r="0" b="7620"/>
            <wp:docPr id="941" name="Рисунок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119495" cy="9403080"/>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14DF3DBC" wp14:editId="5F8643FC">
            <wp:extent cx="6119495" cy="9460230"/>
            <wp:effectExtent l="0" t="0" r="0" b="7620"/>
            <wp:docPr id="942" name="Рисунок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19495" cy="9460230"/>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3664F481" wp14:editId="5E23ECEA">
            <wp:extent cx="6119495" cy="8793480"/>
            <wp:effectExtent l="0" t="0" r="0" b="7620"/>
            <wp:docPr id="943" name="Рисунок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119495" cy="8793480"/>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06D086DC" wp14:editId="7DC9E30E">
            <wp:extent cx="6119495" cy="8581390"/>
            <wp:effectExtent l="0" t="0" r="0" b="0"/>
            <wp:docPr id="944" name="Рисунок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119495" cy="8581390"/>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05EC0ABD" wp14:editId="7E39A4CE">
            <wp:extent cx="6119495" cy="8846185"/>
            <wp:effectExtent l="0" t="0" r="0" b="0"/>
            <wp:docPr id="945" name="Рисунок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19495" cy="8846185"/>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7CE01DDE" wp14:editId="59D23F3C">
            <wp:extent cx="6119495" cy="8806815"/>
            <wp:effectExtent l="0" t="0" r="0" b="0"/>
            <wp:docPr id="946" name="Рисунок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119495" cy="8806815"/>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1A7879D2" wp14:editId="28BB492E">
            <wp:extent cx="6119495" cy="8901430"/>
            <wp:effectExtent l="0" t="0" r="0" b="0"/>
            <wp:docPr id="947" name="Рисунок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119495" cy="8901430"/>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20687B6B" wp14:editId="1BFEC21A">
            <wp:extent cx="6119495" cy="8547735"/>
            <wp:effectExtent l="0" t="0" r="0" b="5715"/>
            <wp:docPr id="948" name="Рисунок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119495" cy="8547735"/>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4FF99DCD" wp14:editId="5F38EDDB">
            <wp:extent cx="6119495" cy="9210675"/>
            <wp:effectExtent l="0" t="0" r="0" b="9525"/>
            <wp:docPr id="949" name="Рисунок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119495" cy="9210675"/>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20030483" wp14:editId="1CE30D00">
            <wp:extent cx="6119495" cy="8529320"/>
            <wp:effectExtent l="0" t="0" r="0" b="5080"/>
            <wp:docPr id="950" name="Рисунок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119495" cy="8529320"/>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307594CB" wp14:editId="7CDAFD0A">
            <wp:extent cx="6119495" cy="8627745"/>
            <wp:effectExtent l="0" t="0" r="0" b="1905"/>
            <wp:docPr id="951" name="Рисунок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119495" cy="8627745"/>
                    </a:xfrm>
                    <a:prstGeom prst="rect">
                      <a:avLst/>
                    </a:prstGeom>
                  </pic:spPr>
                </pic:pic>
              </a:graphicData>
            </a:graphic>
          </wp:inline>
        </w:drawing>
      </w:r>
      <w:r w:rsidRPr="001744DB">
        <w:rPr>
          <w:noProof/>
          <w:lang w:val="ru-RU"/>
        </w:rPr>
        <w:t xml:space="preserve"> </w:t>
      </w:r>
      <w:r>
        <w:rPr>
          <w:noProof/>
          <w:lang w:val="ru-RU" w:eastAsia="ru-RU"/>
        </w:rPr>
        <w:lastRenderedPageBreak/>
        <w:drawing>
          <wp:inline distT="0" distB="0" distL="0" distR="0" wp14:anchorId="55C22877" wp14:editId="699374E3">
            <wp:extent cx="6119495" cy="9345295"/>
            <wp:effectExtent l="0" t="0" r="0" b="8255"/>
            <wp:docPr id="952" name="Рисунок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119495" cy="9345295"/>
                    </a:xfrm>
                    <a:prstGeom prst="rect">
                      <a:avLst/>
                    </a:prstGeom>
                  </pic:spPr>
                </pic:pic>
              </a:graphicData>
            </a:graphic>
          </wp:inline>
        </w:drawing>
      </w:r>
      <w:r w:rsidR="001D08DB" w:rsidRPr="001D08DB">
        <w:rPr>
          <w:noProof/>
          <w:lang w:val="ru-RU"/>
        </w:rPr>
        <w:t xml:space="preserve"> </w:t>
      </w:r>
      <w:r w:rsidR="001D08DB">
        <w:rPr>
          <w:noProof/>
          <w:lang w:val="ru-RU" w:eastAsia="ru-RU"/>
        </w:rPr>
        <w:lastRenderedPageBreak/>
        <w:drawing>
          <wp:inline distT="0" distB="0" distL="0" distR="0" wp14:anchorId="028E220F" wp14:editId="299A8B10">
            <wp:extent cx="6119495" cy="8918575"/>
            <wp:effectExtent l="0" t="0" r="0" b="0"/>
            <wp:docPr id="953" name="Рисунок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119495" cy="8918575"/>
                    </a:xfrm>
                    <a:prstGeom prst="rect">
                      <a:avLst/>
                    </a:prstGeom>
                  </pic:spPr>
                </pic:pic>
              </a:graphicData>
            </a:graphic>
          </wp:inline>
        </w:drawing>
      </w:r>
      <w:r w:rsidR="001D08DB" w:rsidRPr="001D08DB">
        <w:rPr>
          <w:noProof/>
          <w:lang w:val="ru-RU"/>
        </w:rPr>
        <w:t xml:space="preserve"> </w:t>
      </w:r>
      <w:r w:rsidR="001D08DB">
        <w:rPr>
          <w:noProof/>
          <w:lang w:val="ru-RU" w:eastAsia="ru-RU"/>
        </w:rPr>
        <w:lastRenderedPageBreak/>
        <w:drawing>
          <wp:inline distT="0" distB="0" distL="0" distR="0" wp14:anchorId="513D0EEC" wp14:editId="01549822">
            <wp:extent cx="6119495" cy="8949055"/>
            <wp:effectExtent l="0" t="0" r="0" b="4445"/>
            <wp:docPr id="954" name="Рисунок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119495" cy="8949055"/>
                    </a:xfrm>
                    <a:prstGeom prst="rect">
                      <a:avLst/>
                    </a:prstGeom>
                  </pic:spPr>
                </pic:pic>
              </a:graphicData>
            </a:graphic>
          </wp:inline>
        </w:drawing>
      </w:r>
      <w:r w:rsidR="001D08DB" w:rsidRPr="001D08DB">
        <w:rPr>
          <w:noProof/>
          <w:lang w:val="ru-RU"/>
        </w:rPr>
        <w:t xml:space="preserve"> </w:t>
      </w:r>
      <w:r w:rsidR="001D08DB">
        <w:rPr>
          <w:noProof/>
          <w:lang w:val="ru-RU" w:eastAsia="ru-RU"/>
        </w:rPr>
        <w:lastRenderedPageBreak/>
        <w:drawing>
          <wp:inline distT="0" distB="0" distL="0" distR="0" wp14:anchorId="45123E9F" wp14:editId="5AF4A5BE">
            <wp:extent cx="6119495" cy="8604885"/>
            <wp:effectExtent l="0" t="0" r="0" b="5715"/>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19495" cy="8604885"/>
                    </a:xfrm>
                    <a:prstGeom prst="rect">
                      <a:avLst/>
                    </a:prstGeom>
                  </pic:spPr>
                </pic:pic>
              </a:graphicData>
            </a:graphic>
          </wp:inline>
        </w:drawing>
      </w:r>
      <w:r w:rsidR="001D08DB" w:rsidRPr="001D08DB">
        <w:rPr>
          <w:noProof/>
          <w:lang w:val="ru-RU"/>
        </w:rPr>
        <w:t xml:space="preserve"> </w:t>
      </w:r>
      <w:r w:rsidR="001D08DB">
        <w:rPr>
          <w:noProof/>
          <w:lang w:val="ru-RU" w:eastAsia="ru-RU"/>
        </w:rPr>
        <w:lastRenderedPageBreak/>
        <w:drawing>
          <wp:inline distT="0" distB="0" distL="0" distR="0" wp14:anchorId="1C7F837F" wp14:editId="5D80A3BF">
            <wp:extent cx="6119495" cy="8699500"/>
            <wp:effectExtent l="0" t="0" r="0" b="6350"/>
            <wp:docPr id="957" name="Рисунок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119495" cy="8699500"/>
                    </a:xfrm>
                    <a:prstGeom prst="rect">
                      <a:avLst/>
                    </a:prstGeom>
                  </pic:spPr>
                </pic:pic>
              </a:graphicData>
            </a:graphic>
          </wp:inline>
        </w:drawing>
      </w:r>
      <w:r w:rsidR="001D08DB" w:rsidRPr="001D08DB">
        <w:rPr>
          <w:noProof/>
          <w:lang w:val="ru-RU"/>
        </w:rPr>
        <w:t xml:space="preserve"> </w:t>
      </w:r>
      <w:r w:rsidR="001D08DB">
        <w:rPr>
          <w:noProof/>
          <w:lang w:val="ru-RU" w:eastAsia="ru-RU"/>
        </w:rPr>
        <w:lastRenderedPageBreak/>
        <w:drawing>
          <wp:inline distT="0" distB="0" distL="0" distR="0" wp14:anchorId="22DA9859" wp14:editId="6349B7E3">
            <wp:extent cx="6119495" cy="8648700"/>
            <wp:effectExtent l="0" t="0" r="0" b="0"/>
            <wp:docPr id="958" name="Рисунок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119495" cy="8648700"/>
                    </a:xfrm>
                    <a:prstGeom prst="rect">
                      <a:avLst/>
                    </a:prstGeom>
                  </pic:spPr>
                </pic:pic>
              </a:graphicData>
            </a:graphic>
          </wp:inline>
        </w:drawing>
      </w:r>
      <w:r w:rsidR="001D08DB" w:rsidRPr="001D08DB">
        <w:rPr>
          <w:noProof/>
          <w:lang w:val="ru-RU"/>
        </w:rPr>
        <w:t xml:space="preserve"> </w:t>
      </w:r>
      <w:r w:rsidR="001D08DB">
        <w:rPr>
          <w:noProof/>
          <w:lang w:val="ru-RU" w:eastAsia="ru-RU"/>
        </w:rPr>
        <w:lastRenderedPageBreak/>
        <w:drawing>
          <wp:inline distT="0" distB="0" distL="0" distR="0" wp14:anchorId="758F8701" wp14:editId="7E4AB951">
            <wp:extent cx="6119495" cy="8894445"/>
            <wp:effectExtent l="0" t="0" r="0" b="1905"/>
            <wp:docPr id="959" name="Рисунок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119495" cy="8894445"/>
                    </a:xfrm>
                    <a:prstGeom prst="rect">
                      <a:avLst/>
                    </a:prstGeom>
                  </pic:spPr>
                </pic:pic>
              </a:graphicData>
            </a:graphic>
          </wp:inline>
        </w:drawing>
      </w:r>
      <w:r w:rsidR="001D08DB" w:rsidRPr="001D08DB">
        <w:rPr>
          <w:noProof/>
          <w:lang w:val="ru-RU"/>
        </w:rPr>
        <w:t xml:space="preserve"> </w:t>
      </w:r>
      <w:r w:rsidR="001D08DB">
        <w:rPr>
          <w:noProof/>
          <w:lang w:val="ru-RU" w:eastAsia="ru-RU"/>
        </w:rPr>
        <w:lastRenderedPageBreak/>
        <w:drawing>
          <wp:inline distT="0" distB="0" distL="0" distR="0" wp14:anchorId="3257B08A" wp14:editId="58BA2507">
            <wp:extent cx="6119495" cy="8984615"/>
            <wp:effectExtent l="0" t="0" r="0" b="6985"/>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119495" cy="8984615"/>
                    </a:xfrm>
                    <a:prstGeom prst="rect">
                      <a:avLst/>
                    </a:prstGeom>
                  </pic:spPr>
                </pic:pic>
              </a:graphicData>
            </a:graphic>
          </wp:inline>
        </w:drawing>
      </w:r>
    </w:p>
    <w:p w14:paraId="486B4220" w14:textId="77777777" w:rsidR="00DC341E" w:rsidRDefault="00DC341E" w:rsidP="00F45892">
      <w:pPr>
        <w:pStyle w:val="ae"/>
        <w:keepNext/>
        <w:keepLines/>
        <w:spacing w:line="240" w:lineRule="auto"/>
        <w:ind w:firstLine="0"/>
        <w:rPr>
          <w:rFonts w:ascii="Arial Narrow" w:hAnsi="Arial Narrow"/>
          <w:szCs w:val="24"/>
          <w:lang w:val="ru-RU"/>
        </w:rPr>
      </w:pPr>
    </w:p>
    <w:p w14:paraId="14A62474" w14:textId="4EF468BA" w:rsidR="00DC341E" w:rsidRDefault="00DC341E" w:rsidP="00DC341E">
      <w:pPr>
        <w:pStyle w:val="ae"/>
        <w:keepNext/>
        <w:keepLines/>
        <w:spacing w:line="240" w:lineRule="auto"/>
        <w:ind w:firstLine="0"/>
        <w:jc w:val="right"/>
        <w:rPr>
          <w:rFonts w:ascii="Arial Narrow" w:hAnsi="Arial Narrow"/>
          <w:szCs w:val="24"/>
          <w:lang w:val="ru-RU"/>
        </w:rPr>
      </w:pPr>
      <w:r>
        <w:rPr>
          <w:rFonts w:ascii="Arial Narrow" w:hAnsi="Arial Narrow"/>
          <w:szCs w:val="24"/>
          <w:lang w:val="ru-RU"/>
        </w:rPr>
        <w:lastRenderedPageBreak/>
        <w:t>Приложение 2</w:t>
      </w:r>
      <w:r>
        <w:rPr>
          <w:noProof/>
          <w:lang w:val="ru-RU" w:eastAsia="ru-RU"/>
        </w:rPr>
        <w:drawing>
          <wp:inline distT="0" distB="0" distL="0" distR="0" wp14:anchorId="6D159254" wp14:editId="5DC224E6">
            <wp:extent cx="6119495" cy="9272905"/>
            <wp:effectExtent l="0" t="0" r="0" b="4445"/>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19495" cy="9272905"/>
                    </a:xfrm>
                    <a:prstGeom prst="rect">
                      <a:avLst/>
                    </a:prstGeom>
                  </pic:spPr>
                </pic:pic>
              </a:graphicData>
            </a:graphic>
          </wp:inline>
        </w:drawing>
      </w:r>
    </w:p>
    <w:p w14:paraId="66081DDF" w14:textId="1A6E3605" w:rsidR="008E361A" w:rsidRPr="00CC2CD1" w:rsidRDefault="00DC341E" w:rsidP="00DC341E">
      <w:pPr>
        <w:pStyle w:val="ae"/>
        <w:keepNext/>
        <w:keepLines/>
        <w:spacing w:before="360" w:after="120" w:line="240" w:lineRule="auto"/>
        <w:ind w:firstLine="0"/>
        <w:jc w:val="right"/>
        <w:rPr>
          <w:rFonts w:ascii="Arial Narrow" w:hAnsi="Arial Narrow"/>
          <w:szCs w:val="24"/>
          <w:lang w:val="ru-RU"/>
        </w:rPr>
      </w:pPr>
      <w:r>
        <w:rPr>
          <w:noProof/>
          <w:lang w:val="ru-RU" w:eastAsia="ru-RU"/>
        </w:rPr>
        <w:lastRenderedPageBreak/>
        <w:drawing>
          <wp:inline distT="0" distB="0" distL="0" distR="0" wp14:anchorId="384C5C05" wp14:editId="59D59B8F">
            <wp:extent cx="6119495" cy="9309100"/>
            <wp:effectExtent l="0" t="0" r="0" b="635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19495" cy="9309100"/>
                    </a:xfrm>
                    <a:prstGeom prst="rect">
                      <a:avLst/>
                    </a:prstGeom>
                  </pic:spPr>
                </pic:pic>
              </a:graphicData>
            </a:graphic>
          </wp:inline>
        </w:drawing>
      </w:r>
    </w:p>
    <w:sectPr w:rsidR="008E361A" w:rsidRPr="00CC2CD1" w:rsidSect="009D617A">
      <w:headerReference w:type="default" r:id="rId108"/>
      <w:footerReference w:type="default" r:id="rId109"/>
      <w:pgSz w:w="11906" w:h="16838"/>
      <w:pgMar w:top="306" w:right="851" w:bottom="851" w:left="1418" w:header="34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B377F8" w14:textId="77777777" w:rsidR="00EF5854" w:rsidRDefault="00EF5854" w:rsidP="00F6118C">
      <w:r>
        <w:separator/>
      </w:r>
    </w:p>
  </w:endnote>
  <w:endnote w:type="continuationSeparator" w:id="0">
    <w:p w14:paraId="0C5AC4DA" w14:textId="77777777" w:rsidR="00EF5854" w:rsidRDefault="00EF5854" w:rsidP="00F611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Futuris">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AGOpus">
    <w:altName w:val="Times New Roman"/>
    <w:panose1 w:val="00000000000000000000"/>
    <w:charset w:val="00"/>
    <w:family w:val="auto"/>
    <w:notTrueType/>
    <w:pitch w:val="variable"/>
    <w:sig w:usb0="00000003" w:usb1="00000000" w:usb2="00000000" w:usb3="00000000" w:csb0="00000001" w:csb1="00000000"/>
  </w:font>
  <w:font w:name="Journal">
    <w:altName w:val="Times New Roman"/>
    <w:panose1 w:val="00000000000000000000"/>
    <w:charset w:val="00"/>
    <w:family w:val="auto"/>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a_FuturaOrto">
    <w:altName w:val="Century Gothic"/>
    <w:charset w:val="CC"/>
    <w:family w:val="swiss"/>
    <w:pitch w:val="variable"/>
    <w:sig w:usb0="00000201" w:usb1="00000000" w:usb2="00000000" w:usb3="00000000" w:csb0="00000004" w:csb1="00000000"/>
  </w:font>
  <w:font w:name="Microsoft Sans Serif">
    <w:panose1 w:val="020B060402020202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Times">
    <w:panose1 w:val="02020603050405020304"/>
    <w:charset w:val="00"/>
    <w:family w:val="roman"/>
    <w:pitch w:val="variable"/>
    <w:sig w:usb0="00000003" w:usb1="00000000" w:usb2="00000000" w:usb3="00000000" w:csb0="00000001" w:csb1="00000000"/>
  </w:font>
  <w:font w:name="Garamond,Italic">
    <w:panose1 w:val="00000000000000000000"/>
    <w:charset w:val="CC"/>
    <w:family w:val="auto"/>
    <w:notTrueType/>
    <w:pitch w:val="default"/>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sans-serif">
    <w:altName w:val="Segoe Print"/>
    <w:charset w:val="00"/>
    <w:family w:val="auto"/>
    <w:pitch w:val="default"/>
  </w:font>
  <w:font w:name="MS Mincho">
    <w:altName w:val="Yu Gothic UI"/>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9D0C8D" w14:textId="29E583A1" w:rsidR="00EF5854" w:rsidRPr="00B050FA" w:rsidRDefault="00EF5854" w:rsidP="00B050FA">
    <w:pPr>
      <w:pStyle w:val="afc"/>
      <w:pBdr>
        <w:top w:val="thinThickSmallGap" w:sz="24" w:space="1" w:color="622423" w:themeColor="accent2" w:themeShade="7F"/>
      </w:pBdr>
      <w:jc w:val="right"/>
      <w:rPr>
        <w:rFonts w:ascii="Arial Narrow" w:eastAsiaTheme="majorEastAsia" w:hAnsi="Arial Narrow" w:cstheme="majorBidi"/>
      </w:rPr>
    </w:pPr>
    <w:r w:rsidRPr="00B050FA">
      <w:rPr>
        <w:rFonts w:ascii="Arial Narrow" w:eastAsiaTheme="minorEastAsia" w:hAnsi="Arial Narrow" w:cstheme="minorBidi"/>
      </w:rPr>
      <w:fldChar w:fldCharType="begin"/>
    </w:r>
    <w:r w:rsidRPr="00B050FA">
      <w:rPr>
        <w:rFonts w:ascii="Arial Narrow" w:hAnsi="Arial Narrow"/>
      </w:rPr>
      <w:instrText>PAGE   \* MERGEFORMAT</w:instrText>
    </w:r>
    <w:r w:rsidRPr="00B050FA">
      <w:rPr>
        <w:rFonts w:ascii="Arial Narrow" w:eastAsiaTheme="minorEastAsia" w:hAnsi="Arial Narrow" w:cstheme="minorBidi"/>
      </w:rPr>
      <w:fldChar w:fldCharType="separate"/>
    </w:r>
    <w:r w:rsidR="001471C8" w:rsidRPr="001471C8">
      <w:rPr>
        <w:rFonts w:ascii="Arial Narrow" w:eastAsiaTheme="majorEastAsia" w:hAnsi="Arial Narrow" w:cstheme="majorBidi"/>
        <w:noProof/>
      </w:rPr>
      <w:t>53</w:t>
    </w:r>
    <w:r w:rsidRPr="00B050FA">
      <w:rPr>
        <w:rFonts w:ascii="Arial Narrow" w:eastAsiaTheme="majorEastAsia" w:hAnsi="Arial Narrow" w:cstheme="majorBidi"/>
      </w:rPr>
      <w:fldChar w:fldCharType="end"/>
    </w:r>
  </w:p>
  <w:p w14:paraId="21F73678" w14:textId="77777777" w:rsidR="00EF5854" w:rsidRDefault="00EF5854">
    <w:pPr>
      <w:pStyle w:val="afc"/>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0B6F83" w14:textId="795C8F99" w:rsidR="00EF5854" w:rsidRPr="00500B7F" w:rsidRDefault="00EF5854" w:rsidP="00500B7F">
    <w:pPr>
      <w:pStyle w:val="afc"/>
      <w:pBdr>
        <w:top w:val="thinThickSmallGap" w:sz="24" w:space="1" w:color="622423" w:themeColor="accent2" w:themeShade="7F"/>
      </w:pBdr>
      <w:jc w:val="right"/>
      <w:rPr>
        <w:rFonts w:ascii="Arial Narrow" w:eastAsiaTheme="majorEastAsia" w:hAnsi="Arial Narrow" w:cstheme="majorBidi"/>
      </w:rPr>
    </w:pPr>
    <w:r w:rsidRPr="00500B7F">
      <w:rPr>
        <w:rFonts w:ascii="Arial Narrow" w:eastAsiaTheme="minorEastAsia" w:hAnsi="Arial Narrow" w:cstheme="minorBidi"/>
      </w:rPr>
      <w:fldChar w:fldCharType="begin"/>
    </w:r>
    <w:r w:rsidRPr="00500B7F">
      <w:rPr>
        <w:rFonts w:ascii="Arial Narrow" w:hAnsi="Arial Narrow"/>
      </w:rPr>
      <w:instrText>PAGE   \* MERGEFORMAT</w:instrText>
    </w:r>
    <w:r w:rsidRPr="00500B7F">
      <w:rPr>
        <w:rFonts w:ascii="Arial Narrow" w:eastAsiaTheme="minorEastAsia" w:hAnsi="Arial Narrow" w:cstheme="minorBidi"/>
      </w:rPr>
      <w:fldChar w:fldCharType="separate"/>
    </w:r>
    <w:r w:rsidR="00AF6580" w:rsidRPr="00AF6580">
      <w:rPr>
        <w:rFonts w:ascii="Arial Narrow" w:eastAsiaTheme="majorEastAsia" w:hAnsi="Arial Narrow" w:cstheme="majorBidi"/>
        <w:noProof/>
      </w:rPr>
      <w:t>156</w:t>
    </w:r>
    <w:r w:rsidRPr="00500B7F">
      <w:rPr>
        <w:rFonts w:ascii="Arial Narrow" w:eastAsiaTheme="majorEastAsia" w:hAnsi="Arial Narrow" w:cstheme="majorBidi"/>
      </w:rPr>
      <w:fldChar w:fldCharType="end"/>
    </w:r>
  </w:p>
  <w:p w14:paraId="06C1BC60" w14:textId="77777777" w:rsidR="00EF5854" w:rsidRDefault="00EF5854">
    <w:pPr>
      <w:pStyle w:val="afc"/>
    </w:pPr>
  </w:p>
  <w:p w14:paraId="516462CD" w14:textId="77777777" w:rsidR="00EF5854" w:rsidRDefault="00EF5854"/>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591621" w14:textId="77777777" w:rsidR="00EF5854" w:rsidRDefault="00EF5854" w:rsidP="00F6118C">
      <w:r>
        <w:separator/>
      </w:r>
    </w:p>
  </w:footnote>
  <w:footnote w:type="continuationSeparator" w:id="0">
    <w:p w14:paraId="16CE370E" w14:textId="77777777" w:rsidR="00EF5854" w:rsidRDefault="00EF5854" w:rsidP="00F611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Arial Narrow" w:eastAsiaTheme="majorEastAsia" w:hAnsi="Arial Narrow" w:cstheme="majorBidi"/>
        <w:b/>
        <w:color w:val="632423" w:themeColor="accent2" w:themeShade="80"/>
        <w:sz w:val="22"/>
        <w:szCs w:val="22"/>
      </w:rPr>
      <w:alias w:val="Название"/>
      <w:id w:val="1267192430"/>
      <w:placeholder>
        <w:docPart w:val="AC691EDA274543EAA78AC87CC60F8299"/>
      </w:placeholder>
      <w:dataBinding w:prefixMappings="xmlns:ns0='http://schemas.openxmlformats.org/package/2006/metadata/core-properties' xmlns:ns1='http://purl.org/dc/elements/1.1/'" w:xpath="/ns0:coreProperties[1]/ns1:title[1]" w:storeItemID="{6C3C8BC8-F283-45AE-878A-BAB7291924A1}"/>
      <w:text/>
    </w:sdtPr>
    <w:sdtContent>
      <w:p w14:paraId="3A271B73" w14:textId="5C6DDCE3" w:rsidR="00EF5854" w:rsidRPr="001F1420" w:rsidRDefault="00EF5854">
        <w:pPr>
          <w:pStyle w:val="af8"/>
          <w:pBdr>
            <w:bottom w:val="thickThinSmallGap" w:sz="24" w:space="1" w:color="622423" w:themeColor="accent2" w:themeShade="7F"/>
          </w:pBdr>
          <w:jc w:val="center"/>
          <w:rPr>
            <w:rFonts w:ascii="Arial Narrow" w:eastAsiaTheme="majorEastAsia" w:hAnsi="Arial Narrow" w:cstheme="majorBidi"/>
            <w:sz w:val="24"/>
            <w:szCs w:val="24"/>
          </w:rPr>
        </w:pPr>
        <w:r w:rsidRPr="005C2132">
          <w:rPr>
            <w:rFonts w:ascii="Arial Narrow" w:eastAsiaTheme="majorEastAsia" w:hAnsi="Arial Narrow" w:cstheme="majorBidi"/>
            <w:b/>
            <w:color w:val="632423" w:themeColor="accent2" w:themeShade="80"/>
            <w:sz w:val="22"/>
            <w:szCs w:val="22"/>
          </w:rPr>
          <w:t>АО «ДГК»                                                                                                             Годовой отчет за 2018 год</w:t>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98C9FF" w14:textId="1028FB89" w:rsidR="00EF5854" w:rsidRPr="006854A4" w:rsidRDefault="00EF5854" w:rsidP="000874EA">
    <w:pPr>
      <w:pStyle w:val="af8"/>
      <w:pBdr>
        <w:bottom w:val="thickThinSmallGap" w:sz="24" w:space="0" w:color="622423" w:themeColor="accent2" w:themeShade="7F"/>
      </w:pBdr>
      <w:jc w:val="center"/>
      <w:rPr>
        <w:rFonts w:ascii="Arial Narrow" w:eastAsiaTheme="majorEastAsia" w:hAnsi="Arial Narrow" w:cstheme="majorBidi"/>
        <w:b/>
        <w:color w:val="943634" w:themeColor="accent2" w:themeShade="BF"/>
        <w:sz w:val="22"/>
        <w:szCs w:val="22"/>
      </w:rPr>
    </w:pPr>
    <w:r w:rsidRPr="006854A4">
      <w:rPr>
        <w:rFonts w:ascii="Arial Narrow" w:eastAsiaTheme="majorEastAsia" w:hAnsi="Arial Narrow" w:cstheme="majorBidi"/>
        <w:b/>
        <w:color w:val="632423" w:themeColor="accent2" w:themeShade="80"/>
        <w:sz w:val="22"/>
        <w:szCs w:val="22"/>
      </w:rPr>
      <w:t xml:space="preserve">АО «ДГК»                                       </w:t>
    </w:r>
    <w:r>
      <w:rPr>
        <w:rFonts w:ascii="Arial Narrow" w:eastAsiaTheme="majorEastAsia" w:hAnsi="Arial Narrow" w:cstheme="majorBidi"/>
        <w:b/>
        <w:color w:val="632423" w:themeColor="accent2" w:themeShade="80"/>
        <w:sz w:val="22"/>
        <w:szCs w:val="22"/>
      </w:rPr>
      <w:t xml:space="preserve">                 </w:t>
    </w:r>
    <w:r w:rsidRPr="006854A4">
      <w:rPr>
        <w:rFonts w:ascii="Arial Narrow" w:eastAsiaTheme="majorEastAsia" w:hAnsi="Arial Narrow" w:cstheme="majorBidi"/>
        <w:b/>
        <w:color w:val="632423" w:themeColor="accent2" w:themeShade="80"/>
        <w:sz w:val="22"/>
        <w:szCs w:val="22"/>
      </w:rPr>
      <w:t xml:space="preserve">                </w:t>
    </w:r>
    <w:r>
      <w:rPr>
        <w:rFonts w:ascii="Arial Narrow" w:eastAsiaTheme="majorEastAsia" w:hAnsi="Arial Narrow" w:cstheme="majorBidi"/>
        <w:b/>
        <w:color w:val="632423" w:themeColor="accent2" w:themeShade="80"/>
        <w:sz w:val="22"/>
        <w:szCs w:val="22"/>
      </w:rPr>
      <w:t xml:space="preserve">           </w:t>
    </w:r>
    <w:r w:rsidRPr="006854A4">
      <w:rPr>
        <w:rFonts w:ascii="Arial Narrow" w:eastAsiaTheme="majorEastAsia" w:hAnsi="Arial Narrow" w:cstheme="majorBidi"/>
        <w:b/>
        <w:color w:val="632423" w:themeColor="accent2" w:themeShade="80"/>
        <w:sz w:val="22"/>
        <w:szCs w:val="22"/>
      </w:rPr>
      <w:t xml:space="preserve">                       </w:t>
    </w:r>
    <w:r>
      <w:rPr>
        <w:rFonts w:ascii="Arial Narrow" w:eastAsiaTheme="majorEastAsia" w:hAnsi="Arial Narrow" w:cstheme="majorBidi"/>
        <w:b/>
        <w:color w:val="632423" w:themeColor="accent2" w:themeShade="80"/>
        <w:sz w:val="22"/>
        <w:szCs w:val="22"/>
      </w:rPr>
      <w:t xml:space="preserve">             </w:t>
    </w:r>
    <w:r w:rsidRPr="006854A4">
      <w:rPr>
        <w:rFonts w:ascii="Arial Narrow" w:eastAsiaTheme="majorEastAsia" w:hAnsi="Arial Narrow" w:cstheme="majorBidi"/>
        <w:b/>
        <w:color w:val="632423" w:themeColor="accent2" w:themeShade="80"/>
        <w:sz w:val="22"/>
        <w:szCs w:val="22"/>
      </w:rPr>
      <w:t xml:space="preserve">    Годовой отчет за 201</w:t>
    </w:r>
    <w:r>
      <w:rPr>
        <w:rFonts w:ascii="Arial Narrow" w:eastAsiaTheme="majorEastAsia" w:hAnsi="Arial Narrow" w:cstheme="majorBidi"/>
        <w:b/>
        <w:color w:val="632423" w:themeColor="accent2" w:themeShade="80"/>
        <w:sz w:val="22"/>
        <w:szCs w:val="22"/>
      </w:rPr>
      <w:t>8</w:t>
    </w:r>
    <w:r w:rsidRPr="006854A4">
      <w:rPr>
        <w:rFonts w:ascii="Arial Narrow" w:eastAsiaTheme="majorEastAsia" w:hAnsi="Arial Narrow" w:cstheme="majorBidi"/>
        <w:b/>
        <w:color w:val="632423" w:themeColor="accent2" w:themeShade="80"/>
        <w:sz w:val="22"/>
        <w:szCs w:val="22"/>
      </w:rPr>
      <w:t xml:space="preserve"> год</w:t>
    </w:r>
  </w:p>
  <w:p w14:paraId="05FBDD53" w14:textId="7811C80B" w:rsidR="00EF5854" w:rsidRPr="00C263A6" w:rsidRDefault="00EF5854">
    <w:pPr>
      <w:rPr>
        <w:lang w:val="ru-RU"/>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F0068D"/>
    <w:multiLevelType w:val="hybridMultilevel"/>
    <w:tmpl w:val="F60A699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3477CAC"/>
    <w:multiLevelType w:val="hybridMultilevel"/>
    <w:tmpl w:val="47FAA000"/>
    <w:lvl w:ilvl="0" w:tplc="A0F8D412">
      <w:start w:val="5"/>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04C93BFB"/>
    <w:multiLevelType w:val="hybridMultilevel"/>
    <w:tmpl w:val="B6E274E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9C45362"/>
    <w:multiLevelType w:val="hybridMultilevel"/>
    <w:tmpl w:val="39E674C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9FA780F"/>
    <w:multiLevelType w:val="multilevel"/>
    <w:tmpl w:val="0E1CBF00"/>
    <w:lvl w:ilvl="0">
      <w:start w:val="1"/>
      <w:numFmt w:val="decimal"/>
      <w:pStyle w:val="a"/>
      <w:lvlText w:val="%1."/>
      <w:lvlJc w:val="left"/>
      <w:pPr>
        <w:tabs>
          <w:tab w:val="num" w:pos="0"/>
        </w:tabs>
        <w:ind w:left="0" w:firstLine="0"/>
      </w:pPr>
      <w:rPr>
        <w:rFonts w:hint="default"/>
      </w:rPr>
    </w:lvl>
    <w:lvl w:ilvl="1">
      <w:start w:val="1"/>
      <w:numFmt w:val="decimal"/>
      <w:pStyle w:val="a0"/>
      <w:lvlText w:val="%1.%2."/>
      <w:lvlJc w:val="left"/>
      <w:pPr>
        <w:tabs>
          <w:tab w:val="num" w:pos="0"/>
        </w:tabs>
        <w:ind w:left="0" w:firstLine="0"/>
      </w:pPr>
      <w:rPr>
        <w:rFonts w:hint="default"/>
      </w:rPr>
    </w:lvl>
    <w:lvl w:ilvl="2">
      <w:start w:val="1"/>
      <w:numFmt w:val="decimal"/>
      <w:lvlRestart w:val="0"/>
      <w:pStyle w:val="a1"/>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440"/>
        </w:tabs>
        <w:ind w:left="1152" w:hanging="792"/>
      </w:pPr>
      <w:rPr>
        <w:rFonts w:hint="default"/>
      </w:rPr>
    </w:lvl>
    <w:lvl w:ilvl="5">
      <w:start w:val="1"/>
      <w:numFmt w:val="decimal"/>
      <w:lvlText w:val="%1.%2.%3.%4.%5.%6."/>
      <w:lvlJc w:val="left"/>
      <w:pPr>
        <w:tabs>
          <w:tab w:val="num" w:pos="1800"/>
        </w:tabs>
        <w:ind w:left="1656" w:hanging="936"/>
      </w:pPr>
      <w:rPr>
        <w:rFonts w:hint="default"/>
      </w:rPr>
    </w:lvl>
    <w:lvl w:ilvl="6">
      <w:start w:val="1"/>
      <w:numFmt w:val="decimal"/>
      <w:lvlText w:val="%1.%2.%3.%4.%5.%6.%7."/>
      <w:lvlJc w:val="left"/>
      <w:pPr>
        <w:tabs>
          <w:tab w:val="num" w:pos="2520"/>
        </w:tabs>
        <w:ind w:left="2160" w:hanging="1080"/>
      </w:pPr>
      <w:rPr>
        <w:rFonts w:hint="default"/>
      </w:rPr>
    </w:lvl>
    <w:lvl w:ilvl="7">
      <w:start w:val="1"/>
      <w:numFmt w:val="decimal"/>
      <w:lvlText w:val="%1.%2.%3.%4.%5.%6.%7.%8."/>
      <w:lvlJc w:val="left"/>
      <w:pPr>
        <w:tabs>
          <w:tab w:val="num" w:pos="2880"/>
        </w:tabs>
        <w:ind w:left="2664" w:hanging="1224"/>
      </w:pPr>
      <w:rPr>
        <w:rFonts w:hint="default"/>
      </w:rPr>
    </w:lvl>
    <w:lvl w:ilvl="8">
      <w:start w:val="1"/>
      <w:numFmt w:val="decimal"/>
      <w:lvlText w:val="%1.%2.%3.%4.%5.%6.%7.%8.%9."/>
      <w:lvlJc w:val="left"/>
      <w:pPr>
        <w:tabs>
          <w:tab w:val="num" w:pos="3600"/>
        </w:tabs>
        <w:ind w:left="3240" w:hanging="1440"/>
      </w:pPr>
      <w:rPr>
        <w:rFonts w:hint="default"/>
      </w:rPr>
    </w:lvl>
  </w:abstractNum>
  <w:abstractNum w:abstractNumId="5" w15:restartNumberingAfterBreak="0">
    <w:nsid w:val="0D9709CB"/>
    <w:multiLevelType w:val="hybridMultilevel"/>
    <w:tmpl w:val="2ED8A53E"/>
    <w:lvl w:ilvl="0" w:tplc="82F46398">
      <w:start w:val="1"/>
      <w:numFmt w:val="lowerLetter"/>
      <w:pStyle w:val="a2"/>
      <w:lvlText w:val="%1)"/>
      <w:lvlJc w:val="left"/>
      <w:pPr>
        <w:tabs>
          <w:tab w:val="num" w:pos="760"/>
        </w:tabs>
        <w:ind w:left="7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109F687E"/>
    <w:multiLevelType w:val="hybridMultilevel"/>
    <w:tmpl w:val="D3C4B52A"/>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 w15:restartNumberingAfterBreak="0">
    <w:nsid w:val="11EB250B"/>
    <w:multiLevelType w:val="hybridMultilevel"/>
    <w:tmpl w:val="95FA3204"/>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15:restartNumberingAfterBreak="0">
    <w:nsid w:val="12B147AD"/>
    <w:multiLevelType w:val="hybridMultilevel"/>
    <w:tmpl w:val="E806D20E"/>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 w15:restartNumberingAfterBreak="0">
    <w:nsid w:val="15B62CD6"/>
    <w:multiLevelType w:val="hybridMultilevel"/>
    <w:tmpl w:val="823E00A6"/>
    <w:lvl w:ilvl="0" w:tplc="E9F8728A">
      <w:numFmt w:val="bullet"/>
      <w:lvlText w:val="•"/>
      <w:lvlJc w:val="left"/>
      <w:pPr>
        <w:ind w:left="1413" w:hanging="705"/>
      </w:pPr>
      <w:rPr>
        <w:rFonts w:ascii="Arial Narrow" w:eastAsia="Times New Roman" w:hAnsi="Arial Narrow"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0" w15:restartNumberingAfterBreak="0">
    <w:nsid w:val="15D96B88"/>
    <w:multiLevelType w:val="hybridMultilevel"/>
    <w:tmpl w:val="235AC09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9BA256A"/>
    <w:multiLevelType w:val="hybridMultilevel"/>
    <w:tmpl w:val="1DC0BB02"/>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 w15:restartNumberingAfterBreak="0">
    <w:nsid w:val="1AD04FDA"/>
    <w:multiLevelType w:val="hybridMultilevel"/>
    <w:tmpl w:val="39BAEC5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AD354F8"/>
    <w:multiLevelType w:val="hybridMultilevel"/>
    <w:tmpl w:val="76B8E8DC"/>
    <w:lvl w:ilvl="0" w:tplc="FE780CFA">
      <w:start w:val="1"/>
      <w:numFmt w:val="decimal"/>
      <w:lvlText w:val="%1)"/>
      <w:lvlJc w:val="left"/>
      <w:pPr>
        <w:tabs>
          <w:tab w:val="num" w:pos="720"/>
        </w:tabs>
        <w:ind w:left="720" w:hanging="360"/>
      </w:pPr>
      <w:rPr>
        <w:rFonts w:hint="default"/>
        <w:b w:val="0"/>
        <w:i w:val="0"/>
      </w:rPr>
    </w:lvl>
    <w:lvl w:ilvl="1" w:tplc="04190005">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1AD92896"/>
    <w:multiLevelType w:val="hybridMultilevel"/>
    <w:tmpl w:val="5C30341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BE149E3"/>
    <w:multiLevelType w:val="hybridMultilevel"/>
    <w:tmpl w:val="BB321AC8"/>
    <w:lvl w:ilvl="0" w:tplc="04190005">
      <w:start w:val="1"/>
      <w:numFmt w:val="bullet"/>
      <w:lvlText w:val=""/>
      <w:lvlJc w:val="left"/>
      <w:pPr>
        <w:tabs>
          <w:tab w:val="num" w:pos="720"/>
        </w:tabs>
        <w:ind w:left="720" w:hanging="360"/>
      </w:pPr>
      <w:rPr>
        <w:rFonts w:ascii="Wingdings" w:hAnsi="Wingdings" w:hint="default"/>
        <w:b w:val="0"/>
        <w:i w:val="0"/>
      </w:rPr>
    </w:lvl>
    <w:lvl w:ilvl="1" w:tplc="04190005">
      <w:start w:val="1"/>
      <w:numFmt w:val="bullet"/>
      <w:lvlText w:val=""/>
      <w:lvlJc w:val="left"/>
      <w:pPr>
        <w:tabs>
          <w:tab w:val="num" w:pos="1440"/>
        </w:tabs>
        <w:ind w:left="1440" w:hanging="360"/>
      </w:pPr>
      <w:rPr>
        <w:rFonts w:ascii="Wingdings" w:hAnsi="Wingdings" w:hint="default"/>
      </w:rPr>
    </w:lvl>
    <w:lvl w:ilvl="2" w:tplc="C0785B08">
      <w:numFmt w:val="bullet"/>
      <w:lvlText w:val="•"/>
      <w:lvlJc w:val="left"/>
      <w:pPr>
        <w:ind w:left="2340" w:hanging="360"/>
      </w:pPr>
      <w:rPr>
        <w:rFonts w:ascii="Arial Narrow" w:eastAsia="Times New Roman" w:hAnsi="Arial Narrow" w:cs="Times New Roman"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1E556A56"/>
    <w:multiLevelType w:val="hybridMultilevel"/>
    <w:tmpl w:val="45182318"/>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15:restartNumberingAfterBreak="0">
    <w:nsid w:val="1F1F2EAE"/>
    <w:multiLevelType w:val="hybridMultilevel"/>
    <w:tmpl w:val="EC58998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11440C6"/>
    <w:multiLevelType w:val="hybridMultilevel"/>
    <w:tmpl w:val="60BC867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1C7185A"/>
    <w:multiLevelType w:val="hybridMultilevel"/>
    <w:tmpl w:val="6762731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35936F2"/>
    <w:multiLevelType w:val="hybridMultilevel"/>
    <w:tmpl w:val="459270AE"/>
    <w:lvl w:ilvl="0" w:tplc="04190005">
      <w:start w:val="1"/>
      <w:numFmt w:val="bullet"/>
      <w:lvlText w:val=""/>
      <w:lvlJc w:val="left"/>
      <w:pPr>
        <w:ind w:left="1457" w:hanging="360"/>
      </w:pPr>
      <w:rPr>
        <w:rFonts w:ascii="Wingdings" w:hAnsi="Wingdings"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21" w15:restartNumberingAfterBreak="0">
    <w:nsid w:val="24AA4A34"/>
    <w:multiLevelType w:val="hybridMultilevel"/>
    <w:tmpl w:val="CD5E20FA"/>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C7420C1"/>
    <w:multiLevelType w:val="hybridMultilevel"/>
    <w:tmpl w:val="6E448438"/>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15:restartNumberingAfterBreak="0">
    <w:nsid w:val="2CAA3A9C"/>
    <w:multiLevelType w:val="hybridMultilevel"/>
    <w:tmpl w:val="443AED3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064244C"/>
    <w:multiLevelType w:val="hybridMultilevel"/>
    <w:tmpl w:val="6B46D556"/>
    <w:lvl w:ilvl="0" w:tplc="04190005">
      <w:start w:val="1"/>
      <w:numFmt w:val="bullet"/>
      <w:lvlText w:val=""/>
      <w:lvlJc w:val="left"/>
      <w:pPr>
        <w:ind w:left="1428" w:hanging="360"/>
      </w:pPr>
      <w:rPr>
        <w:rFonts w:ascii="Wingdings" w:hAnsi="Wingdings" w:hint="default"/>
      </w:rPr>
    </w:lvl>
    <w:lvl w:ilvl="1" w:tplc="04190005">
      <w:start w:val="1"/>
      <w:numFmt w:val="bullet"/>
      <w:lvlText w:val=""/>
      <w:lvlJc w:val="left"/>
      <w:pPr>
        <w:ind w:left="2148" w:hanging="360"/>
      </w:pPr>
      <w:rPr>
        <w:rFonts w:ascii="Wingdings" w:hAnsi="Wingdings"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5" w15:restartNumberingAfterBreak="0">
    <w:nsid w:val="32EC417C"/>
    <w:multiLevelType w:val="hybridMultilevel"/>
    <w:tmpl w:val="E654AB64"/>
    <w:lvl w:ilvl="0" w:tplc="04190005">
      <w:start w:val="1"/>
      <w:numFmt w:val="bullet"/>
      <w:lvlText w:val=""/>
      <w:lvlJc w:val="left"/>
      <w:pPr>
        <w:ind w:left="730" w:hanging="360"/>
      </w:pPr>
      <w:rPr>
        <w:rFonts w:ascii="Wingdings" w:hAnsi="Wingdings" w:hint="default"/>
      </w:rPr>
    </w:lvl>
    <w:lvl w:ilvl="1" w:tplc="04190003" w:tentative="1">
      <w:start w:val="1"/>
      <w:numFmt w:val="bullet"/>
      <w:lvlText w:val="o"/>
      <w:lvlJc w:val="left"/>
      <w:pPr>
        <w:ind w:left="1450" w:hanging="360"/>
      </w:pPr>
      <w:rPr>
        <w:rFonts w:ascii="Courier New" w:hAnsi="Courier New" w:cs="Courier New" w:hint="default"/>
      </w:rPr>
    </w:lvl>
    <w:lvl w:ilvl="2" w:tplc="04190005" w:tentative="1">
      <w:start w:val="1"/>
      <w:numFmt w:val="bullet"/>
      <w:lvlText w:val=""/>
      <w:lvlJc w:val="left"/>
      <w:pPr>
        <w:ind w:left="2170" w:hanging="360"/>
      </w:pPr>
      <w:rPr>
        <w:rFonts w:ascii="Wingdings" w:hAnsi="Wingdings" w:hint="default"/>
      </w:rPr>
    </w:lvl>
    <w:lvl w:ilvl="3" w:tplc="04190001" w:tentative="1">
      <w:start w:val="1"/>
      <w:numFmt w:val="bullet"/>
      <w:lvlText w:val=""/>
      <w:lvlJc w:val="left"/>
      <w:pPr>
        <w:ind w:left="2890" w:hanging="360"/>
      </w:pPr>
      <w:rPr>
        <w:rFonts w:ascii="Symbol" w:hAnsi="Symbol" w:hint="default"/>
      </w:rPr>
    </w:lvl>
    <w:lvl w:ilvl="4" w:tplc="04190003" w:tentative="1">
      <w:start w:val="1"/>
      <w:numFmt w:val="bullet"/>
      <w:lvlText w:val="o"/>
      <w:lvlJc w:val="left"/>
      <w:pPr>
        <w:ind w:left="3610" w:hanging="360"/>
      </w:pPr>
      <w:rPr>
        <w:rFonts w:ascii="Courier New" w:hAnsi="Courier New" w:cs="Courier New" w:hint="default"/>
      </w:rPr>
    </w:lvl>
    <w:lvl w:ilvl="5" w:tplc="04190005" w:tentative="1">
      <w:start w:val="1"/>
      <w:numFmt w:val="bullet"/>
      <w:lvlText w:val=""/>
      <w:lvlJc w:val="left"/>
      <w:pPr>
        <w:ind w:left="4330" w:hanging="360"/>
      </w:pPr>
      <w:rPr>
        <w:rFonts w:ascii="Wingdings" w:hAnsi="Wingdings" w:hint="default"/>
      </w:rPr>
    </w:lvl>
    <w:lvl w:ilvl="6" w:tplc="04190001" w:tentative="1">
      <w:start w:val="1"/>
      <w:numFmt w:val="bullet"/>
      <w:lvlText w:val=""/>
      <w:lvlJc w:val="left"/>
      <w:pPr>
        <w:ind w:left="5050" w:hanging="360"/>
      </w:pPr>
      <w:rPr>
        <w:rFonts w:ascii="Symbol" w:hAnsi="Symbol" w:hint="default"/>
      </w:rPr>
    </w:lvl>
    <w:lvl w:ilvl="7" w:tplc="04190003" w:tentative="1">
      <w:start w:val="1"/>
      <w:numFmt w:val="bullet"/>
      <w:lvlText w:val="o"/>
      <w:lvlJc w:val="left"/>
      <w:pPr>
        <w:ind w:left="5770" w:hanging="360"/>
      </w:pPr>
      <w:rPr>
        <w:rFonts w:ascii="Courier New" w:hAnsi="Courier New" w:cs="Courier New" w:hint="default"/>
      </w:rPr>
    </w:lvl>
    <w:lvl w:ilvl="8" w:tplc="04190005" w:tentative="1">
      <w:start w:val="1"/>
      <w:numFmt w:val="bullet"/>
      <w:lvlText w:val=""/>
      <w:lvlJc w:val="left"/>
      <w:pPr>
        <w:ind w:left="6490" w:hanging="360"/>
      </w:pPr>
      <w:rPr>
        <w:rFonts w:ascii="Wingdings" w:hAnsi="Wingdings" w:hint="default"/>
      </w:rPr>
    </w:lvl>
  </w:abstractNum>
  <w:abstractNum w:abstractNumId="26" w15:restartNumberingAfterBreak="0">
    <w:nsid w:val="33951485"/>
    <w:multiLevelType w:val="hybridMultilevel"/>
    <w:tmpl w:val="CA20CC86"/>
    <w:lvl w:ilvl="0" w:tplc="04190005">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34CD610D"/>
    <w:multiLevelType w:val="hybridMultilevel"/>
    <w:tmpl w:val="0BBEDD1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36F05FFD"/>
    <w:multiLevelType w:val="hybridMultilevel"/>
    <w:tmpl w:val="798EA612"/>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9" w15:restartNumberingAfterBreak="0">
    <w:nsid w:val="39495788"/>
    <w:multiLevelType w:val="hybridMultilevel"/>
    <w:tmpl w:val="A158273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395D756D"/>
    <w:multiLevelType w:val="hybridMultilevel"/>
    <w:tmpl w:val="722C82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39F36A2E"/>
    <w:multiLevelType w:val="hybridMultilevel"/>
    <w:tmpl w:val="6CEADD3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41577556"/>
    <w:multiLevelType w:val="hybridMultilevel"/>
    <w:tmpl w:val="88048C30"/>
    <w:lvl w:ilvl="0" w:tplc="04190005">
      <w:start w:val="1"/>
      <w:numFmt w:val="bullet"/>
      <w:lvlText w:val=""/>
      <w:lvlJc w:val="left"/>
      <w:pPr>
        <w:tabs>
          <w:tab w:val="num" w:pos="1429"/>
        </w:tabs>
        <w:ind w:left="1429"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3892ED0"/>
    <w:multiLevelType w:val="hybridMultilevel"/>
    <w:tmpl w:val="161C951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3E43D9F"/>
    <w:multiLevelType w:val="hybridMultilevel"/>
    <w:tmpl w:val="7E86443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43D0FCA"/>
    <w:multiLevelType w:val="hybridMultilevel"/>
    <w:tmpl w:val="F44CC32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454D57CF"/>
    <w:multiLevelType w:val="hybridMultilevel"/>
    <w:tmpl w:val="CF00BE84"/>
    <w:lvl w:ilvl="0" w:tplc="04190005">
      <w:start w:val="1"/>
      <w:numFmt w:val="bullet"/>
      <w:lvlText w:val=""/>
      <w:lvlJc w:val="left"/>
      <w:pPr>
        <w:tabs>
          <w:tab w:val="num" w:pos="720"/>
        </w:tabs>
        <w:ind w:left="720" w:hanging="360"/>
      </w:pPr>
      <w:rPr>
        <w:rFonts w:ascii="Wingdings" w:hAnsi="Wingdings" w:hint="default"/>
        <w:b w:val="0"/>
        <w:i w:val="0"/>
      </w:rPr>
    </w:lvl>
    <w:lvl w:ilvl="1" w:tplc="04190005">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7" w15:restartNumberingAfterBreak="0">
    <w:nsid w:val="48A658FE"/>
    <w:multiLevelType w:val="hybridMultilevel"/>
    <w:tmpl w:val="355C8BC4"/>
    <w:lvl w:ilvl="0" w:tplc="04190001">
      <w:start w:val="1"/>
      <w:numFmt w:val="bullet"/>
      <w:pStyle w:val="a3"/>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48CD18D9"/>
    <w:multiLevelType w:val="hybridMultilevel"/>
    <w:tmpl w:val="022218CE"/>
    <w:lvl w:ilvl="0" w:tplc="04190005">
      <w:start w:val="1"/>
      <w:numFmt w:val="bullet"/>
      <w:lvlText w:val=""/>
      <w:lvlJc w:val="left"/>
      <w:pPr>
        <w:tabs>
          <w:tab w:val="num" w:pos="720"/>
        </w:tabs>
        <w:ind w:left="720" w:hanging="360"/>
      </w:pPr>
      <w:rPr>
        <w:rFonts w:ascii="Wingdings" w:hAnsi="Wingdings" w:hint="default"/>
        <w:b w:val="0"/>
        <w:i w:val="0"/>
      </w:rPr>
    </w:lvl>
    <w:lvl w:ilvl="1" w:tplc="04190005">
      <w:start w:val="1"/>
      <w:numFmt w:val="bullet"/>
      <w:lvlText w:val=""/>
      <w:lvlJc w:val="left"/>
      <w:pPr>
        <w:tabs>
          <w:tab w:val="num" w:pos="1440"/>
        </w:tabs>
        <w:ind w:left="1440" w:hanging="360"/>
      </w:pPr>
      <w:rPr>
        <w:rFonts w:ascii="Wingdings" w:hAnsi="Wingding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15:restartNumberingAfterBreak="0">
    <w:nsid w:val="492841DF"/>
    <w:multiLevelType w:val="hybridMultilevel"/>
    <w:tmpl w:val="776A95C2"/>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0" w15:restartNumberingAfterBreak="0">
    <w:nsid w:val="4A8B7100"/>
    <w:multiLevelType w:val="hybridMultilevel"/>
    <w:tmpl w:val="AF3C277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4C076994"/>
    <w:multiLevelType w:val="hybridMultilevel"/>
    <w:tmpl w:val="C430FF52"/>
    <w:lvl w:ilvl="0" w:tplc="F3A6BEA0">
      <w:start w:val="1"/>
      <w:numFmt w:val="bullet"/>
      <w:pStyle w:val="a4"/>
      <w:lvlText w:val=""/>
      <w:lvlJc w:val="left"/>
      <w:pPr>
        <w:tabs>
          <w:tab w:val="num" w:pos="851"/>
        </w:tabs>
        <w:ind w:left="851" w:hanging="284"/>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2" w15:restartNumberingAfterBreak="0">
    <w:nsid w:val="4F4B4028"/>
    <w:multiLevelType w:val="hybridMultilevel"/>
    <w:tmpl w:val="06BEEBA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500E7334"/>
    <w:multiLevelType w:val="hybridMultilevel"/>
    <w:tmpl w:val="B82CEA6C"/>
    <w:lvl w:ilvl="0" w:tplc="1C123E6A">
      <w:start w:val="1"/>
      <w:numFmt w:val="decimal"/>
      <w:lvlText w:val="%1."/>
      <w:lvlJc w:val="left"/>
      <w:pPr>
        <w:ind w:left="1200" w:hanging="48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4" w15:restartNumberingAfterBreak="0">
    <w:nsid w:val="52BA6E72"/>
    <w:multiLevelType w:val="hybridMultilevel"/>
    <w:tmpl w:val="BE147B7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55DC2F58"/>
    <w:multiLevelType w:val="hybridMultilevel"/>
    <w:tmpl w:val="FB00BC0E"/>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594270F0"/>
    <w:multiLevelType w:val="multilevel"/>
    <w:tmpl w:val="368E498A"/>
    <w:lvl w:ilvl="0">
      <w:start w:val="1"/>
      <w:numFmt w:val="decimal"/>
      <w:lvlText w:val="%1."/>
      <w:lvlJc w:val="left"/>
      <w:pPr>
        <w:ind w:left="360" w:hanging="360"/>
      </w:pPr>
      <w:rPr>
        <w:rFonts w:hint="default"/>
      </w:rPr>
    </w:lvl>
    <w:lvl w:ilvl="1">
      <w:start w:val="1"/>
      <w:numFmt w:val="decimal"/>
      <w:lvlText w:val="%1.%2."/>
      <w:lvlJc w:val="left"/>
      <w:pPr>
        <w:ind w:left="928" w:hanging="360"/>
      </w:pPr>
      <w:rPr>
        <w:rFonts w:ascii="Arial Narrow" w:hAnsi="Arial Narrow" w:cs="Times New Roman" w:hint="default"/>
        <w:sz w:val="24"/>
        <w:szCs w:val="24"/>
      </w:rPr>
    </w:lvl>
    <w:lvl w:ilvl="2">
      <w:start w:val="1"/>
      <w:numFmt w:val="decimal"/>
      <w:lvlText w:val="%1.%2.%3."/>
      <w:lvlJc w:val="left"/>
      <w:pPr>
        <w:ind w:left="1850" w:hanging="720"/>
      </w:pPr>
      <w:rPr>
        <w:rFonts w:hint="default"/>
      </w:rPr>
    </w:lvl>
    <w:lvl w:ilvl="3">
      <w:start w:val="1"/>
      <w:numFmt w:val="decimal"/>
      <w:lvlText w:val="%1.%2.%3.%4."/>
      <w:lvlJc w:val="left"/>
      <w:pPr>
        <w:ind w:left="2415" w:hanging="720"/>
      </w:pPr>
      <w:rPr>
        <w:rFonts w:hint="default"/>
      </w:rPr>
    </w:lvl>
    <w:lvl w:ilvl="4">
      <w:start w:val="1"/>
      <w:numFmt w:val="decimal"/>
      <w:lvlText w:val="%1.%2.%3.%4.%5."/>
      <w:lvlJc w:val="left"/>
      <w:pPr>
        <w:ind w:left="3340" w:hanging="1080"/>
      </w:pPr>
      <w:rPr>
        <w:rFonts w:hint="default"/>
      </w:rPr>
    </w:lvl>
    <w:lvl w:ilvl="5">
      <w:start w:val="1"/>
      <w:numFmt w:val="decimal"/>
      <w:lvlText w:val="%1.%2.%3.%4.%5.%6."/>
      <w:lvlJc w:val="left"/>
      <w:pPr>
        <w:ind w:left="3905" w:hanging="1080"/>
      </w:pPr>
      <w:rPr>
        <w:rFonts w:hint="default"/>
      </w:rPr>
    </w:lvl>
    <w:lvl w:ilvl="6">
      <w:start w:val="1"/>
      <w:numFmt w:val="decimal"/>
      <w:lvlText w:val="%1.%2.%3.%4.%5.%6.%7."/>
      <w:lvlJc w:val="left"/>
      <w:pPr>
        <w:ind w:left="4830" w:hanging="1440"/>
      </w:pPr>
      <w:rPr>
        <w:rFonts w:hint="default"/>
      </w:rPr>
    </w:lvl>
    <w:lvl w:ilvl="7">
      <w:start w:val="1"/>
      <w:numFmt w:val="decimal"/>
      <w:lvlText w:val="%1.%2.%3.%4.%5.%6.%7.%8."/>
      <w:lvlJc w:val="left"/>
      <w:pPr>
        <w:ind w:left="5395" w:hanging="1440"/>
      </w:pPr>
      <w:rPr>
        <w:rFonts w:hint="default"/>
      </w:rPr>
    </w:lvl>
    <w:lvl w:ilvl="8">
      <w:start w:val="1"/>
      <w:numFmt w:val="decimal"/>
      <w:lvlText w:val="%1.%2.%3.%4.%5.%6.%7.%8.%9."/>
      <w:lvlJc w:val="left"/>
      <w:pPr>
        <w:ind w:left="6320" w:hanging="1800"/>
      </w:pPr>
      <w:rPr>
        <w:rFonts w:hint="default"/>
      </w:rPr>
    </w:lvl>
  </w:abstractNum>
  <w:abstractNum w:abstractNumId="47" w15:restartNumberingAfterBreak="0">
    <w:nsid w:val="5B577526"/>
    <w:multiLevelType w:val="hybridMultilevel"/>
    <w:tmpl w:val="FEB8765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5D3618D4"/>
    <w:multiLevelType w:val="hybridMultilevel"/>
    <w:tmpl w:val="84A8A03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61971BE5"/>
    <w:multiLevelType w:val="hybridMultilevel"/>
    <w:tmpl w:val="CA2222D6"/>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5610AA1"/>
    <w:multiLevelType w:val="hybridMultilevel"/>
    <w:tmpl w:val="2E3AC2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6B9E6600"/>
    <w:multiLevelType w:val="hybridMultilevel"/>
    <w:tmpl w:val="94982502"/>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6C6403F7"/>
    <w:multiLevelType w:val="hybridMultilevel"/>
    <w:tmpl w:val="B4C6B248"/>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3" w15:restartNumberingAfterBreak="0">
    <w:nsid w:val="6E2E1E12"/>
    <w:multiLevelType w:val="hybridMultilevel"/>
    <w:tmpl w:val="8628256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F15371B"/>
    <w:multiLevelType w:val="hybridMultilevel"/>
    <w:tmpl w:val="A2FACD6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6FB94F0D"/>
    <w:multiLevelType w:val="hybridMultilevel"/>
    <w:tmpl w:val="E500AD08"/>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6" w15:restartNumberingAfterBreak="0">
    <w:nsid w:val="75714B45"/>
    <w:multiLevelType w:val="multilevel"/>
    <w:tmpl w:val="5ABC79DE"/>
    <w:lvl w:ilvl="0">
      <w:start w:val="1"/>
      <w:numFmt w:val="decimal"/>
      <w:lvlText w:val="%1."/>
      <w:lvlJc w:val="left"/>
      <w:pPr>
        <w:ind w:left="720" w:hanging="360"/>
      </w:pPr>
      <w:rPr>
        <w:rFonts w:hint="default"/>
      </w:rPr>
    </w:lvl>
    <w:lvl w:ilvl="1">
      <w:start w:val="4"/>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7" w15:restartNumberingAfterBreak="0">
    <w:nsid w:val="7673701A"/>
    <w:multiLevelType w:val="hybridMultilevel"/>
    <w:tmpl w:val="B28656A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7AC06FF9"/>
    <w:multiLevelType w:val="hybridMultilevel"/>
    <w:tmpl w:val="F20EAD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7BC93395"/>
    <w:multiLevelType w:val="hybridMultilevel"/>
    <w:tmpl w:val="0248E94E"/>
    <w:lvl w:ilvl="0" w:tplc="04190017">
      <w:start w:val="1"/>
      <w:numFmt w:val="bullet"/>
      <w:pStyle w:val="a5"/>
      <w:lvlText w:val="-"/>
      <w:lvlJc w:val="left"/>
      <w:pPr>
        <w:tabs>
          <w:tab w:val="num" w:pos="720"/>
        </w:tabs>
        <w:ind w:left="720" w:hanging="360"/>
      </w:pPr>
      <w:rPr>
        <w:rFonts w:ascii="Futuris" w:hAnsi="Futuri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num w:numId="1">
    <w:abstractNumId w:val="32"/>
  </w:num>
  <w:num w:numId="2">
    <w:abstractNumId w:val="17"/>
  </w:num>
  <w:num w:numId="3">
    <w:abstractNumId w:val="49"/>
  </w:num>
  <w:num w:numId="4">
    <w:abstractNumId w:val="48"/>
  </w:num>
  <w:num w:numId="5">
    <w:abstractNumId w:val="40"/>
  </w:num>
  <w:num w:numId="6">
    <w:abstractNumId w:val="50"/>
  </w:num>
  <w:num w:numId="7">
    <w:abstractNumId w:val="46"/>
  </w:num>
  <w:num w:numId="8">
    <w:abstractNumId w:val="8"/>
  </w:num>
  <w:num w:numId="9">
    <w:abstractNumId w:val="22"/>
  </w:num>
  <w:num w:numId="10">
    <w:abstractNumId w:val="7"/>
  </w:num>
  <w:num w:numId="11">
    <w:abstractNumId w:val="10"/>
  </w:num>
  <w:num w:numId="12">
    <w:abstractNumId w:val="13"/>
  </w:num>
  <w:num w:numId="13">
    <w:abstractNumId w:val="59"/>
  </w:num>
  <w:num w:numId="14">
    <w:abstractNumId w:val="5"/>
  </w:num>
  <w:num w:numId="15">
    <w:abstractNumId w:val="4"/>
  </w:num>
  <w:num w:numId="16">
    <w:abstractNumId w:val="37"/>
  </w:num>
  <w:num w:numId="17">
    <w:abstractNumId w:val="41"/>
  </w:num>
  <w:num w:numId="18">
    <w:abstractNumId w:val="33"/>
  </w:num>
  <w:num w:numId="19">
    <w:abstractNumId w:val="52"/>
  </w:num>
  <w:num w:numId="20">
    <w:abstractNumId w:val="54"/>
  </w:num>
  <w:num w:numId="21">
    <w:abstractNumId w:val="58"/>
  </w:num>
  <w:num w:numId="22">
    <w:abstractNumId w:val="29"/>
  </w:num>
  <w:num w:numId="23">
    <w:abstractNumId w:val="56"/>
  </w:num>
  <w:num w:numId="24">
    <w:abstractNumId w:val="42"/>
  </w:num>
  <w:num w:numId="25">
    <w:abstractNumId w:val="26"/>
  </w:num>
  <w:num w:numId="26">
    <w:abstractNumId w:val="43"/>
  </w:num>
  <w:num w:numId="27">
    <w:abstractNumId w:val="0"/>
  </w:num>
  <w:num w:numId="28">
    <w:abstractNumId w:val="6"/>
  </w:num>
  <w:num w:numId="29">
    <w:abstractNumId w:val="16"/>
  </w:num>
  <w:num w:numId="30">
    <w:abstractNumId w:val="11"/>
  </w:num>
  <w:num w:numId="31">
    <w:abstractNumId w:val="28"/>
  </w:num>
  <w:num w:numId="32">
    <w:abstractNumId w:val="31"/>
  </w:num>
  <w:num w:numId="33">
    <w:abstractNumId w:val="12"/>
  </w:num>
  <w:num w:numId="34">
    <w:abstractNumId w:val="57"/>
  </w:num>
  <w:num w:numId="35">
    <w:abstractNumId w:val="34"/>
  </w:num>
  <w:num w:numId="36">
    <w:abstractNumId w:val="51"/>
  </w:num>
  <w:num w:numId="37">
    <w:abstractNumId w:val="44"/>
  </w:num>
  <w:num w:numId="38">
    <w:abstractNumId w:val="23"/>
  </w:num>
  <w:num w:numId="39">
    <w:abstractNumId w:val="14"/>
  </w:num>
  <w:num w:numId="40">
    <w:abstractNumId w:val="36"/>
  </w:num>
  <w:num w:numId="41">
    <w:abstractNumId w:val="38"/>
  </w:num>
  <w:num w:numId="42">
    <w:abstractNumId w:val="15"/>
  </w:num>
  <w:num w:numId="43">
    <w:abstractNumId w:val="24"/>
  </w:num>
  <w:num w:numId="44">
    <w:abstractNumId w:val="20"/>
  </w:num>
  <w:num w:numId="45">
    <w:abstractNumId w:val="1"/>
  </w:num>
  <w:num w:numId="46">
    <w:abstractNumId w:val="30"/>
  </w:num>
  <w:num w:numId="47">
    <w:abstractNumId w:val="18"/>
  </w:num>
  <w:num w:numId="48">
    <w:abstractNumId w:val="27"/>
  </w:num>
  <w:num w:numId="49">
    <w:abstractNumId w:val="19"/>
  </w:num>
  <w:num w:numId="50">
    <w:abstractNumId w:val="2"/>
  </w:num>
  <w:num w:numId="51">
    <w:abstractNumId w:val="21"/>
  </w:num>
  <w:num w:numId="52">
    <w:abstractNumId w:val="3"/>
  </w:num>
  <w:num w:numId="53">
    <w:abstractNumId w:val="47"/>
  </w:num>
  <w:num w:numId="54">
    <w:abstractNumId w:val="39"/>
  </w:num>
  <w:num w:numId="55">
    <w:abstractNumId w:val="25"/>
  </w:num>
  <w:num w:numId="56">
    <w:abstractNumId w:val="53"/>
  </w:num>
  <w:num w:numId="57">
    <w:abstractNumId w:val="45"/>
  </w:num>
  <w:num w:numId="58">
    <w:abstractNumId w:val="35"/>
  </w:num>
  <w:num w:numId="59">
    <w:abstractNumId w:val="55"/>
  </w:num>
  <w:num w:numId="60">
    <w:abstractNumId w:val="9"/>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6191"/>
    <w:rsid w:val="00001146"/>
    <w:rsid w:val="000032CA"/>
    <w:rsid w:val="00007A5E"/>
    <w:rsid w:val="00007AC4"/>
    <w:rsid w:val="00011E35"/>
    <w:rsid w:val="00012026"/>
    <w:rsid w:val="0001202D"/>
    <w:rsid w:val="00012729"/>
    <w:rsid w:val="00013197"/>
    <w:rsid w:val="00013242"/>
    <w:rsid w:val="000133AA"/>
    <w:rsid w:val="000136C8"/>
    <w:rsid w:val="000146D5"/>
    <w:rsid w:val="00014AF7"/>
    <w:rsid w:val="00014B84"/>
    <w:rsid w:val="00014F55"/>
    <w:rsid w:val="00016C19"/>
    <w:rsid w:val="0001736F"/>
    <w:rsid w:val="000176F4"/>
    <w:rsid w:val="00017AB1"/>
    <w:rsid w:val="00020C1F"/>
    <w:rsid w:val="000212C9"/>
    <w:rsid w:val="00021FA6"/>
    <w:rsid w:val="00022C06"/>
    <w:rsid w:val="0002466C"/>
    <w:rsid w:val="00025C44"/>
    <w:rsid w:val="00026026"/>
    <w:rsid w:val="000277B4"/>
    <w:rsid w:val="000303BD"/>
    <w:rsid w:val="000305F2"/>
    <w:rsid w:val="00030A56"/>
    <w:rsid w:val="000320A6"/>
    <w:rsid w:val="00032133"/>
    <w:rsid w:val="00032CE2"/>
    <w:rsid w:val="00034115"/>
    <w:rsid w:val="0003412A"/>
    <w:rsid w:val="00034A95"/>
    <w:rsid w:val="00034FC3"/>
    <w:rsid w:val="0003505F"/>
    <w:rsid w:val="000353BA"/>
    <w:rsid w:val="00035AF0"/>
    <w:rsid w:val="00037743"/>
    <w:rsid w:val="00037CAA"/>
    <w:rsid w:val="000416F2"/>
    <w:rsid w:val="00041E4B"/>
    <w:rsid w:val="00042D68"/>
    <w:rsid w:val="000430A3"/>
    <w:rsid w:val="00043C62"/>
    <w:rsid w:val="000444E5"/>
    <w:rsid w:val="00044DEA"/>
    <w:rsid w:val="000454AC"/>
    <w:rsid w:val="0004595C"/>
    <w:rsid w:val="00046843"/>
    <w:rsid w:val="00050FFD"/>
    <w:rsid w:val="0005140F"/>
    <w:rsid w:val="000522A6"/>
    <w:rsid w:val="00052A6C"/>
    <w:rsid w:val="00054189"/>
    <w:rsid w:val="00055E6F"/>
    <w:rsid w:val="000560B2"/>
    <w:rsid w:val="00056175"/>
    <w:rsid w:val="000570B9"/>
    <w:rsid w:val="00057566"/>
    <w:rsid w:val="00057636"/>
    <w:rsid w:val="00060B9D"/>
    <w:rsid w:val="00060EF9"/>
    <w:rsid w:val="000610F9"/>
    <w:rsid w:val="00061C33"/>
    <w:rsid w:val="00063169"/>
    <w:rsid w:val="000635C2"/>
    <w:rsid w:val="000647DB"/>
    <w:rsid w:val="000647F6"/>
    <w:rsid w:val="00064A43"/>
    <w:rsid w:val="00065106"/>
    <w:rsid w:val="000661D6"/>
    <w:rsid w:val="00066B3F"/>
    <w:rsid w:val="000716F7"/>
    <w:rsid w:val="00071C55"/>
    <w:rsid w:val="00072C66"/>
    <w:rsid w:val="0007340A"/>
    <w:rsid w:val="00073C97"/>
    <w:rsid w:val="000744B4"/>
    <w:rsid w:val="00074902"/>
    <w:rsid w:val="000758C2"/>
    <w:rsid w:val="00076043"/>
    <w:rsid w:val="00080CC2"/>
    <w:rsid w:val="00080D47"/>
    <w:rsid w:val="00081D75"/>
    <w:rsid w:val="00082BFF"/>
    <w:rsid w:val="00082D29"/>
    <w:rsid w:val="00082FE7"/>
    <w:rsid w:val="00083785"/>
    <w:rsid w:val="00083BA7"/>
    <w:rsid w:val="000849BA"/>
    <w:rsid w:val="00085582"/>
    <w:rsid w:val="00086339"/>
    <w:rsid w:val="00086452"/>
    <w:rsid w:val="00087418"/>
    <w:rsid w:val="000874EA"/>
    <w:rsid w:val="00087A04"/>
    <w:rsid w:val="0009267E"/>
    <w:rsid w:val="000942A9"/>
    <w:rsid w:val="00094857"/>
    <w:rsid w:val="00094E7E"/>
    <w:rsid w:val="00095734"/>
    <w:rsid w:val="000958F8"/>
    <w:rsid w:val="000A01EF"/>
    <w:rsid w:val="000A1124"/>
    <w:rsid w:val="000A1259"/>
    <w:rsid w:val="000A2458"/>
    <w:rsid w:val="000A246D"/>
    <w:rsid w:val="000A253C"/>
    <w:rsid w:val="000A2A46"/>
    <w:rsid w:val="000A2F3C"/>
    <w:rsid w:val="000A4957"/>
    <w:rsid w:val="000A5E93"/>
    <w:rsid w:val="000A6A41"/>
    <w:rsid w:val="000A7280"/>
    <w:rsid w:val="000B02BD"/>
    <w:rsid w:val="000B1233"/>
    <w:rsid w:val="000B20FC"/>
    <w:rsid w:val="000B26A0"/>
    <w:rsid w:val="000B444E"/>
    <w:rsid w:val="000B4685"/>
    <w:rsid w:val="000B5BC7"/>
    <w:rsid w:val="000B6CDA"/>
    <w:rsid w:val="000B6F86"/>
    <w:rsid w:val="000B7261"/>
    <w:rsid w:val="000B7C29"/>
    <w:rsid w:val="000C4D26"/>
    <w:rsid w:val="000C4DB9"/>
    <w:rsid w:val="000C6245"/>
    <w:rsid w:val="000C681B"/>
    <w:rsid w:val="000C6E78"/>
    <w:rsid w:val="000C7FBE"/>
    <w:rsid w:val="000D00B2"/>
    <w:rsid w:val="000D06E8"/>
    <w:rsid w:val="000D0B47"/>
    <w:rsid w:val="000D0C27"/>
    <w:rsid w:val="000D0C74"/>
    <w:rsid w:val="000D0E6A"/>
    <w:rsid w:val="000D148E"/>
    <w:rsid w:val="000D26CF"/>
    <w:rsid w:val="000D629E"/>
    <w:rsid w:val="000D664E"/>
    <w:rsid w:val="000E007F"/>
    <w:rsid w:val="000E09A2"/>
    <w:rsid w:val="000E09AD"/>
    <w:rsid w:val="000E1567"/>
    <w:rsid w:val="000E2412"/>
    <w:rsid w:val="000E269D"/>
    <w:rsid w:val="000E273C"/>
    <w:rsid w:val="000E44A3"/>
    <w:rsid w:val="000E59F6"/>
    <w:rsid w:val="000E646F"/>
    <w:rsid w:val="000F06BE"/>
    <w:rsid w:val="000F0FF0"/>
    <w:rsid w:val="000F0FF6"/>
    <w:rsid w:val="000F1ED1"/>
    <w:rsid w:val="000F2C58"/>
    <w:rsid w:val="000F2FB2"/>
    <w:rsid w:val="00100741"/>
    <w:rsid w:val="00101CC2"/>
    <w:rsid w:val="0010391F"/>
    <w:rsid w:val="00103E24"/>
    <w:rsid w:val="001056D9"/>
    <w:rsid w:val="00106651"/>
    <w:rsid w:val="00106BFE"/>
    <w:rsid w:val="00106FDF"/>
    <w:rsid w:val="001071C2"/>
    <w:rsid w:val="00107BD1"/>
    <w:rsid w:val="00111128"/>
    <w:rsid w:val="0011142F"/>
    <w:rsid w:val="00111504"/>
    <w:rsid w:val="001115D8"/>
    <w:rsid w:val="0011164F"/>
    <w:rsid w:val="001117FA"/>
    <w:rsid w:val="00112F96"/>
    <w:rsid w:val="00113B7C"/>
    <w:rsid w:val="001148E2"/>
    <w:rsid w:val="001149D7"/>
    <w:rsid w:val="00115142"/>
    <w:rsid w:val="001152D4"/>
    <w:rsid w:val="001158E9"/>
    <w:rsid w:val="00116419"/>
    <w:rsid w:val="00116C01"/>
    <w:rsid w:val="00116C7B"/>
    <w:rsid w:val="00117A4C"/>
    <w:rsid w:val="00120198"/>
    <w:rsid w:val="001211F1"/>
    <w:rsid w:val="00121311"/>
    <w:rsid w:val="00121931"/>
    <w:rsid w:val="00121D2A"/>
    <w:rsid w:val="001223EA"/>
    <w:rsid w:val="001224BD"/>
    <w:rsid w:val="00122A18"/>
    <w:rsid w:val="00122B5C"/>
    <w:rsid w:val="00123172"/>
    <w:rsid w:val="00123D6C"/>
    <w:rsid w:val="00125C40"/>
    <w:rsid w:val="001273E1"/>
    <w:rsid w:val="0012755B"/>
    <w:rsid w:val="00127E87"/>
    <w:rsid w:val="001302F0"/>
    <w:rsid w:val="00130F0A"/>
    <w:rsid w:val="001317F1"/>
    <w:rsid w:val="0013276D"/>
    <w:rsid w:val="001343C0"/>
    <w:rsid w:val="001345D8"/>
    <w:rsid w:val="00134775"/>
    <w:rsid w:val="00134AFC"/>
    <w:rsid w:val="00135B82"/>
    <w:rsid w:val="00135EC8"/>
    <w:rsid w:val="001366FB"/>
    <w:rsid w:val="00136A69"/>
    <w:rsid w:val="00141525"/>
    <w:rsid w:val="00142272"/>
    <w:rsid w:val="00143973"/>
    <w:rsid w:val="00143F33"/>
    <w:rsid w:val="001458BB"/>
    <w:rsid w:val="00145FF3"/>
    <w:rsid w:val="001471C8"/>
    <w:rsid w:val="00147272"/>
    <w:rsid w:val="001505BB"/>
    <w:rsid w:val="00150826"/>
    <w:rsid w:val="00150BD4"/>
    <w:rsid w:val="00152D77"/>
    <w:rsid w:val="0015362F"/>
    <w:rsid w:val="00157231"/>
    <w:rsid w:val="00157285"/>
    <w:rsid w:val="001576A2"/>
    <w:rsid w:val="00160842"/>
    <w:rsid w:val="00161654"/>
    <w:rsid w:val="00162847"/>
    <w:rsid w:val="00163EF2"/>
    <w:rsid w:val="0016428B"/>
    <w:rsid w:val="0016465B"/>
    <w:rsid w:val="00166DFC"/>
    <w:rsid w:val="00172A5E"/>
    <w:rsid w:val="00173CA6"/>
    <w:rsid w:val="001744DB"/>
    <w:rsid w:val="00175918"/>
    <w:rsid w:val="00176191"/>
    <w:rsid w:val="001765DC"/>
    <w:rsid w:val="00180201"/>
    <w:rsid w:val="00180BEB"/>
    <w:rsid w:val="001817CE"/>
    <w:rsid w:val="00182380"/>
    <w:rsid w:val="00183750"/>
    <w:rsid w:val="00183CBE"/>
    <w:rsid w:val="001848BE"/>
    <w:rsid w:val="00185718"/>
    <w:rsid w:val="00185D0A"/>
    <w:rsid w:val="00186065"/>
    <w:rsid w:val="00186AE5"/>
    <w:rsid w:val="00187B4E"/>
    <w:rsid w:val="001908E2"/>
    <w:rsid w:val="00190E04"/>
    <w:rsid w:val="00190E13"/>
    <w:rsid w:val="001915DE"/>
    <w:rsid w:val="00191E5E"/>
    <w:rsid w:val="00192E8B"/>
    <w:rsid w:val="001935C7"/>
    <w:rsid w:val="0019462E"/>
    <w:rsid w:val="00194C60"/>
    <w:rsid w:val="00194F93"/>
    <w:rsid w:val="00196936"/>
    <w:rsid w:val="00196D62"/>
    <w:rsid w:val="00197B08"/>
    <w:rsid w:val="001A0228"/>
    <w:rsid w:val="001A0D45"/>
    <w:rsid w:val="001A15D0"/>
    <w:rsid w:val="001A28F3"/>
    <w:rsid w:val="001A2D1E"/>
    <w:rsid w:val="001A2F4A"/>
    <w:rsid w:val="001A60AD"/>
    <w:rsid w:val="001A79FB"/>
    <w:rsid w:val="001A7A1D"/>
    <w:rsid w:val="001B0014"/>
    <w:rsid w:val="001B0639"/>
    <w:rsid w:val="001B0E6C"/>
    <w:rsid w:val="001B18FB"/>
    <w:rsid w:val="001B1B48"/>
    <w:rsid w:val="001B30B6"/>
    <w:rsid w:val="001B34C6"/>
    <w:rsid w:val="001B3B62"/>
    <w:rsid w:val="001B3D10"/>
    <w:rsid w:val="001B4B03"/>
    <w:rsid w:val="001B5AEA"/>
    <w:rsid w:val="001B6FF2"/>
    <w:rsid w:val="001B762C"/>
    <w:rsid w:val="001C1FB4"/>
    <w:rsid w:val="001C3C46"/>
    <w:rsid w:val="001C4133"/>
    <w:rsid w:val="001C45A9"/>
    <w:rsid w:val="001C47C5"/>
    <w:rsid w:val="001C52E9"/>
    <w:rsid w:val="001C560B"/>
    <w:rsid w:val="001C7840"/>
    <w:rsid w:val="001D02AC"/>
    <w:rsid w:val="001D08DB"/>
    <w:rsid w:val="001D1D02"/>
    <w:rsid w:val="001D2392"/>
    <w:rsid w:val="001D2B27"/>
    <w:rsid w:val="001D2FF1"/>
    <w:rsid w:val="001D3D44"/>
    <w:rsid w:val="001D3E59"/>
    <w:rsid w:val="001D4072"/>
    <w:rsid w:val="001D4366"/>
    <w:rsid w:val="001D52FE"/>
    <w:rsid w:val="001D6CF1"/>
    <w:rsid w:val="001D6D4B"/>
    <w:rsid w:val="001D70B7"/>
    <w:rsid w:val="001D79A6"/>
    <w:rsid w:val="001D7A3C"/>
    <w:rsid w:val="001E0420"/>
    <w:rsid w:val="001E09A4"/>
    <w:rsid w:val="001E2159"/>
    <w:rsid w:val="001E253C"/>
    <w:rsid w:val="001E4FCC"/>
    <w:rsid w:val="001E563D"/>
    <w:rsid w:val="001E6E7F"/>
    <w:rsid w:val="001E7AD7"/>
    <w:rsid w:val="001F0E3E"/>
    <w:rsid w:val="001F1420"/>
    <w:rsid w:val="001F37E9"/>
    <w:rsid w:val="001F47BB"/>
    <w:rsid w:val="001F4E51"/>
    <w:rsid w:val="001F5D66"/>
    <w:rsid w:val="001F6190"/>
    <w:rsid w:val="001F732D"/>
    <w:rsid w:val="001F7431"/>
    <w:rsid w:val="00201B24"/>
    <w:rsid w:val="00202A90"/>
    <w:rsid w:val="00204E72"/>
    <w:rsid w:val="00205291"/>
    <w:rsid w:val="0020573E"/>
    <w:rsid w:val="00206559"/>
    <w:rsid w:val="002110ED"/>
    <w:rsid w:val="0021111B"/>
    <w:rsid w:val="002138A5"/>
    <w:rsid w:val="00215294"/>
    <w:rsid w:val="00215844"/>
    <w:rsid w:val="00216185"/>
    <w:rsid w:val="00220A9C"/>
    <w:rsid w:val="00221877"/>
    <w:rsid w:val="00221AC5"/>
    <w:rsid w:val="002244D4"/>
    <w:rsid w:val="00224ED5"/>
    <w:rsid w:val="00226EAD"/>
    <w:rsid w:val="002340F1"/>
    <w:rsid w:val="00234F7B"/>
    <w:rsid w:val="00234FEB"/>
    <w:rsid w:val="00236644"/>
    <w:rsid w:val="00240F54"/>
    <w:rsid w:val="00241AC1"/>
    <w:rsid w:val="00241C77"/>
    <w:rsid w:val="0024384F"/>
    <w:rsid w:val="00244FD9"/>
    <w:rsid w:val="00247CE7"/>
    <w:rsid w:val="0025187B"/>
    <w:rsid w:val="00251955"/>
    <w:rsid w:val="00252453"/>
    <w:rsid w:val="00253615"/>
    <w:rsid w:val="0025512C"/>
    <w:rsid w:val="0025526F"/>
    <w:rsid w:val="00256854"/>
    <w:rsid w:val="00256A3C"/>
    <w:rsid w:val="002570DA"/>
    <w:rsid w:val="00262746"/>
    <w:rsid w:val="0026372A"/>
    <w:rsid w:val="00263A1D"/>
    <w:rsid w:val="00263DF4"/>
    <w:rsid w:val="00264030"/>
    <w:rsid w:val="00264D76"/>
    <w:rsid w:val="0026593B"/>
    <w:rsid w:val="002665F8"/>
    <w:rsid w:val="00267AF8"/>
    <w:rsid w:val="00267C51"/>
    <w:rsid w:val="00270D7A"/>
    <w:rsid w:val="0027154B"/>
    <w:rsid w:val="0027263D"/>
    <w:rsid w:val="00272751"/>
    <w:rsid w:val="00273192"/>
    <w:rsid w:val="0027364C"/>
    <w:rsid w:val="00275733"/>
    <w:rsid w:val="0027593D"/>
    <w:rsid w:val="00276139"/>
    <w:rsid w:val="0027720E"/>
    <w:rsid w:val="00280105"/>
    <w:rsid w:val="00281297"/>
    <w:rsid w:val="00282818"/>
    <w:rsid w:val="00283069"/>
    <w:rsid w:val="002835E3"/>
    <w:rsid w:val="002842F4"/>
    <w:rsid w:val="00284B03"/>
    <w:rsid w:val="00284D80"/>
    <w:rsid w:val="00285D21"/>
    <w:rsid w:val="00286B85"/>
    <w:rsid w:val="00287BC2"/>
    <w:rsid w:val="0029350C"/>
    <w:rsid w:val="00294123"/>
    <w:rsid w:val="00296720"/>
    <w:rsid w:val="0029686A"/>
    <w:rsid w:val="002A1B7D"/>
    <w:rsid w:val="002A1ED4"/>
    <w:rsid w:val="002A32D0"/>
    <w:rsid w:val="002A346D"/>
    <w:rsid w:val="002A3B41"/>
    <w:rsid w:val="002A453D"/>
    <w:rsid w:val="002B022C"/>
    <w:rsid w:val="002B02A8"/>
    <w:rsid w:val="002B0725"/>
    <w:rsid w:val="002B0BA8"/>
    <w:rsid w:val="002B3A29"/>
    <w:rsid w:val="002B3A46"/>
    <w:rsid w:val="002B4003"/>
    <w:rsid w:val="002C05E7"/>
    <w:rsid w:val="002C3C25"/>
    <w:rsid w:val="002C46A4"/>
    <w:rsid w:val="002C533D"/>
    <w:rsid w:val="002C6224"/>
    <w:rsid w:val="002C6309"/>
    <w:rsid w:val="002C74C3"/>
    <w:rsid w:val="002D004A"/>
    <w:rsid w:val="002D040F"/>
    <w:rsid w:val="002D17B2"/>
    <w:rsid w:val="002D2030"/>
    <w:rsid w:val="002D2293"/>
    <w:rsid w:val="002D2558"/>
    <w:rsid w:val="002D3113"/>
    <w:rsid w:val="002D33DF"/>
    <w:rsid w:val="002D37F9"/>
    <w:rsid w:val="002D3F23"/>
    <w:rsid w:val="002D422E"/>
    <w:rsid w:val="002D44E5"/>
    <w:rsid w:val="002D4888"/>
    <w:rsid w:val="002D4D81"/>
    <w:rsid w:val="002D701F"/>
    <w:rsid w:val="002D7D4E"/>
    <w:rsid w:val="002E0AA1"/>
    <w:rsid w:val="002E1339"/>
    <w:rsid w:val="002E2A2F"/>
    <w:rsid w:val="002E34D6"/>
    <w:rsid w:val="002E3B09"/>
    <w:rsid w:val="002E4C88"/>
    <w:rsid w:val="002E519C"/>
    <w:rsid w:val="002E5697"/>
    <w:rsid w:val="002E5F65"/>
    <w:rsid w:val="002E70E6"/>
    <w:rsid w:val="002F0610"/>
    <w:rsid w:val="002F1B5D"/>
    <w:rsid w:val="002F2473"/>
    <w:rsid w:val="002F2D06"/>
    <w:rsid w:val="002F41C0"/>
    <w:rsid w:val="002F556F"/>
    <w:rsid w:val="002F61F7"/>
    <w:rsid w:val="002F64EC"/>
    <w:rsid w:val="002F7157"/>
    <w:rsid w:val="002F7B0F"/>
    <w:rsid w:val="00300484"/>
    <w:rsid w:val="003015D3"/>
    <w:rsid w:val="0030183B"/>
    <w:rsid w:val="003021F5"/>
    <w:rsid w:val="00302B2D"/>
    <w:rsid w:val="003035F8"/>
    <w:rsid w:val="00304425"/>
    <w:rsid w:val="0030486C"/>
    <w:rsid w:val="00305019"/>
    <w:rsid w:val="00305099"/>
    <w:rsid w:val="00305831"/>
    <w:rsid w:val="00307C7D"/>
    <w:rsid w:val="00312B01"/>
    <w:rsid w:val="00312D2D"/>
    <w:rsid w:val="00315785"/>
    <w:rsid w:val="00315A4B"/>
    <w:rsid w:val="0031737A"/>
    <w:rsid w:val="003174E1"/>
    <w:rsid w:val="00320F0D"/>
    <w:rsid w:val="00321692"/>
    <w:rsid w:val="003216F2"/>
    <w:rsid w:val="003227C3"/>
    <w:rsid w:val="00325604"/>
    <w:rsid w:val="003256BF"/>
    <w:rsid w:val="00325AC2"/>
    <w:rsid w:val="00327E7B"/>
    <w:rsid w:val="00332278"/>
    <w:rsid w:val="00332594"/>
    <w:rsid w:val="00332D45"/>
    <w:rsid w:val="00332F87"/>
    <w:rsid w:val="00335857"/>
    <w:rsid w:val="00340CCE"/>
    <w:rsid w:val="00342BE5"/>
    <w:rsid w:val="003432C9"/>
    <w:rsid w:val="003437D7"/>
    <w:rsid w:val="00343906"/>
    <w:rsid w:val="00344811"/>
    <w:rsid w:val="00344F99"/>
    <w:rsid w:val="00346B0C"/>
    <w:rsid w:val="00351A30"/>
    <w:rsid w:val="003530F4"/>
    <w:rsid w:val="00353C8A"/>
    <w:rsid w:val="00355984"/>
    <w:rsid w:val="00356608"/>
    <w:rsid w:val="00356BB4"/>
    <w:rsid w:val="00360C5F"/>
    <w:rsid w:val="00365095"/>
    <w:rsid w:val="0036518B"/>
    <w:rsid w:val="00365D43"/>
    <w:rsid w:val="0036680B"/>
    <w:rsid w:val="00370131"/>
    <w:rsid w:val="003704D1"/>
    <w:rsid w:val="0037351D"/>
    <w:rsid w:val="0037382B"/>
    <w:rsid w:val="00373AED"/>
    <w:rsid w:val="00375039"/>
    <w:rsid w:val="00377AE1"/>
    <w:rsid w:val="003800C3"/>
    <w:rsid w:val="00380631"/>
    <w:rsid w:val="003806A1"/>
    <w:rsid w:val="00381F52"/>
    <w:rsid w:val="0038332C"/>
    <w:rsid w:val="0038344F"/>
    <w:rsid w:val="0038363B"/>
    <w:rsid w:val="00384CF5"/>
    <w:rsid w:val="00384F8C"/>
    <w:rsid w:val="00385363"/>
    <w:rsid w:val="003855D6"/>
    <w:rsid w:val="003859B9"/>
    <w:rsid w:val="00385C21"/>
    <w:rsid w:val="003877BC"/>
    <w:rsid w:val="00390125"/>
    <w:rsid w:val="00391A94"/>
    <w:rsid w:val="0039268E"/>
    <w:rsid w:val="003933D9"/>
    <w:rsid w:val="0039344A"/>
    <w:rsid w:val="00395683"/>
    <w:rsid w:val="003976BA"/>
    <w:rsid w:val="003A14A9"/>
    <w:rsid w:val="003A1B1B"/>
    <w:rsid w:val="003A1D4D"/>
    <w:rsid w:val="003A2297"/>
    <w:rsid w:val="003A28EF"/>
    <w:rsid w:val="003A314F"/>
    <w:rsid w:val="003A546C"/>
    <w:rsid w:val="003A56FA"/>
    <w:rsid w:val="003A696F"/>
    <w:rsid w:val="003A69EA"/>
    <w:rsid w:val="003A74C3"/>
    <w:rsid w:val="003B0414"/>
    <w:rsid w:val="003B167D"/>
    <w:rsid w:val="003B17B4"/>
    <w:rsid w:val="003B2C1D"/>
    <w:rsid w:val="003B4CBC"/>
    <w:rsid w:val="003B64FF"/>
    <w:rsid w:val="003B786B"/>
    <w:rsid w:val="003C1B81"/>
    <w:rsid w:val="003C254B"/>
    <w:rsid w:val="003C2E5C"/>
    <w:rsid w:val="003C3802"/>
    <w:rsid w:val="003C419A"/>
    <w:rsid w:val="003C74D8"/>
    <w:rsid w:val="003C7C6C"/>
    <w:rsid w:val="003D13B5"/>
    <w:rsid w:val="003D1CFB"/>
    <w:rsid w:val="003D4035"/>
    <w:rsid w:val="003D437D"/>
    <w:rsid w:val="003D468A"/>
    <w:rsid w:val="003D5400"/>
    <w:rsid w:val="003D5A0B"/>
    <w:rsid w:val="003D5D47"/>
    <w:rsid w:val="003D64D5"/>
    <w:rsid w:val="003D77AE"/>
    <w:rsid w:val="003E0E31"/>
    <w:rsid w:val="003E25B6"/>
    <w:rsid w:val="003E3194"/>
    <w:rsid w:val="003E4045"/>
    <w:rsid w:val="003E74E1"/>
    <w:rsid w:val="003E75F5"/>
    <w:rsid w:val="003F097B"/>
    <w:rsid w:val="003F10B1"/>
    <w:rsid w:val="003F1D84"/>
    <w:rsid w:val="003F1FE0"/>
    <w:rsid w:val="003F2493"/>
    <w:rsid w:val="003F3BC8"/>
    <w:rsid w:val="003F5384"/>
    <w:rsid w:val="003F56A8"/>
    <w:rsid w:val="003F6352"/>
    <w:rsid w:val="003F6AA5"/>
    <w:rsid w:val="003F6CEB"/>
    <w:rsid w:val="003F7608"/>
    <w:rsid w:val="004003A3"/>
    <w:rsid w:val="00400989"/>
    <w:rsid w:val="004024ED"/>
    <w:rsid w:val="00404437"/>
    <w:rsid w:val="00405AB0"/>
    <w:rsid w:val="00405C1E"/>
    <w:rsid w:val="00406900"/>
    <w:rsid w:val="00407C83"/>
    <w:rsid w:val="004110AF"/>
    <w:rsid w:val="0041282A"/>
    <w:rsid w:val="00415CE9"/>
    <w:rsid w:val="00417077"/>
    <w:rsid w:val="00417E1D"/>
    <w:rsid w:val="00421976"/>
    <w:rsid w:val="00422181"/>
    <w:rsid w:val="00422FA2"/>
    <w:rsid w:val="0042452E"/>
    <w:rsid w:val="0042506F"/>
    <w:rsid w:val="004251F4"/>
    <w:rsid w:val="00426F6B"/>
    <w:rsid w:val="0042741A"/>
    <w:rsid w:val="00432949"/>
    <w:rsid w:val="00433A36"/>
    <w:rsid w:val="00433A4D"/>
    <w:rsid w:val="00434253"/>
    <w:rsid w:val="00435F26"/>
    <w:rsid w:val="004363BA"/>
    <w:rsid w:val="00437059"/>
    <w:rsid w:val="00437E8D"/>
    <w:rsid w:val="00440C8D"/>
    <w:rsid w:val="0044157C"/>
    <w:rsid w:val="004427B0"/>
    <w:rsid w:val="00445CFB"/>
    <w:rsid w:val="00445F68"/>
    <w:rsid w:val="004468C4"/>
    <w:rsid w:val="00447607"/>
    <w:rsid w:val="0044784F"/>
    <w:rsid w:val="00447CA7"/>
    <w:rsid w:val="00450BF9"/>
    <w:rsid w:val="00455BE7"/>
    <w:rsid w:val="00455CAE"/>
    <w:rsid w:val="00456294"/>
    <w:rsid w:val="0045629A"/>
    <w:rsid w:val="00456377"/>
    <w:rsid w:val="004570AB"/>
    <w:rsid w:val="00457EAD"/>
    <w:rsid w:val="00461CA7"/>
    <w:rsid w:val="0046234B"/>
    <w:rsid w:val="004641E0"/>
    <w:rsid w:val="00466AB5"/>
    <w:rsid w:val="00466D96"/>
    <w:rsid w:val="00470E15"/>
    <w:rsid w:val="00472004"/>
    <w:rsid w:val="004722F2"/>
    <w:rsid w:val="0047262E"/>
    <w:rsid w:val="004729B0"/>
    <w:rsid w:val="00474BAD"/>
    <w:rsid w:val="00475F3D"/>
    <w:rsid w:val="00475F9E"/>
    <w:rsid w:val="00477538"/>
    <w:rsid w:val="00477E19"/>
    <w:rsid w:val="00481D5F"/>
    <w:rsid w:val="00482047"/>
    <w:rsid w:val="00482B89"/>
    <w:rsid w:val="004834EA"/>
    <w:rsid w:val="004838B1"/>
    <w:rsid w:val="00484C8D"/>
    <w:rsid w:val="0048587C"/>
    <w:rsid w:val="00485A29"/>
    <w:rsid w:val="00485B66"/>
    <w:rsid w:val="004867B0"/>
    <w:rsid w:val="004874EF"/>
    <w:rsid w:val="00487F83"/>
    <w:rsid w:val="00492003"/>
    <w:rsid w:val="004932A8"/>
    <w:rsid w:val="00493679"/>
    <w:rsid w:val="004943AB"/>
    <w:rsid w:val="0049487D"/>
    <w:rsid w:val="00494C4E"/>
    <w:rsid w:val="00497577"/>
    <w:rsid w:val="004A0785"/>
    <w:rsid w:val="004A2C6C"/>
    <w:rsid w:val="004A3402"/>
    <w:rsid w:val="004A4476"/>
    <w:rsid w:val="004A5AE8"/>
    <w:rsid w:val="004A61B2"/>
    <w:rsid w:val="004A6857"/>
    <w:rsid w:val="004A71B3"/>
    <w:rsid w:val="004B29E8"/>
    <w:rsid w:val="004B50AA"/>
    <w:rsid w:val="004B5B8B"/>
    <w:rsid w:val="004C09D9"/>
    <w:rsid w:val="004C11FA"/>
    <w:rsid w:val="004C214A"/>
    <w:rsid w:val="004C330D"/>
    <w:rsid w:val="004C3FD2"/>
    <w:rsid w:val="004C4FEC"/>
    <w:rsid w:val="004C5A4D"/>
    <w:rsid w:val="004C5A73"/>
    <w:rsid w:val="004C699E"/>
    <w:rsid w:val="004C73C9"/>
    <w:rsid w:val="004D01C5"/>
    <w:rsid w:val="004D2E02"/>
    <w:rsid w:val="004D48A7"/>
    <w:rsid w:val="004D48F0"/>
    <w:rsid w:val="004D4CF1"/>
    <w:rsid w:val="004D61FE"/>
    <w:rsid w:val="004D66DB"/>
    <w:rsid w:val="004D6D30"/>
    <w:rsid w:val="004D7D1C"/>
    <w:rsid w:val="004D7F66"/>
    <w:rsid w:val="004D7F8D"/>
    <w:rsid w:val="004E2866"/>
    <w:rsid w:val="004E2A20"/>
    <w:rsid w:val="004E2CE0"/>
    <w:rsid w:val="004E3306"/>
    <w:rsid w:val="004E331B"/>
    <w:rsid w:val="004E3592"/>
    <w:rsid w:val="004E4174"/>
    <w:rsid w:val="004E4675"/>
    <w:rsid w:val="004E4EFD"/>
    <w:rsid w:val="004E4F77"/>
    <w:rsid w:val="004E6085"/>
    <w:rsid w:val="004E78D9"/>
    <w:rsid w:val="004F20CB"/>
    <w:rsid w:val="004F450A"/>
    <w:rsid w:val="004F54B1"/>
    <w:rsid w:val="004F5D94"/>
    <w:rsid w:val="004F66B7"/>
    <w:rsid w:val="004F68BF"/>
    <w:rsid w:val="004F6EEF"/>
    <w:rsid w:val="004F714C"/>
    <w:rsid w:val="00500B7F"/>
    <w:rsid w:val="0050143A"/>
    <w:rsid w:val="00501CCD"/>
    <w:rsid w:val="0050236F"/>
    <w:rsid w:val="0050360B"/>
    <w:rsid w:val="00503E41"/>
    <w:rsid w:val="00504756"/>
    <w:rsid w:val="00505E8A"/>
    <w:rsid w:val="005133DC"/>
    <w:rsid w:val="005133F2"/>
    <w:rsid w:val="0051533F"/>
    <w:rsid w:val="00517263"/>
    <w:rsid w:val="00517869"/>
    <w:rsid w:val="00520047"/>
    <w:rsid w:val="00520D41"/>
    <w:rsid w:val="005224E0"/>
    <w:rsid w:val="00524029"/>
    <w:rsid w:val="005256BD"/>
    <w:rsid w:val="005269C0"/>
    <w:rsid w:val="005301DE"/>
    <w:rsid w:val="00531383"/>
    <w:rsid w:val="00534494"/>
    <w:rsid w:val="005353C1"/>
    <w:rsid w:val="00536894"/>
    <w:rsid w:val="00537036"/>
    <w:rsid w:val="005403C8"/>
    <w:rsid w:val="00540439"/>
    <w:rsid w:val="00540479"/>
    <w:rsid w:val="005407A6"/>
    <w:rsid w:val="00541B55"/>
    <w:rsid w:val="00543417"/>
    <w:rsid w:val="0054483F"/>
    <w:rsid w:val="00544EAC"/>
    <w:rsid w:val="00545BF0"/>
    <w:rsid w:val="00547BC1"/>
    <w:rsid w:val="0055071A"/>
    <w:rsid w:val="00550760"/>
    <w:rsid w:val="005514A6"/>
    <w:rsid w:val="00551E0E"/>
    <w:rsid w:val="00552AB8"/>
    <w:rsid w:val="005617B4"/>
    <w:rsid w:val="00563126"/>
    <w:rsid w:val="00563629"/>
    <w:rsid w:val="00565CCD"/>
    <w:rsid w:val="00566C1B"/>
    <w:rsid w:val="00566E27"/>
    <w:rsid w:val="00567C0A"/>
    <w:rsid w:val="00567D25"/>
    <w:rsid w:val="005713CB"/>
    <w:rsid w:val="005716F2"/>
    <w:rsid w:val="0057264D"/>
    <w:rsid w:val="005732B9"/>
    <w:rsid w:val="0057352E"/>
    <w:rsid w:val="005737F4"/>
    <w:rsid w:val="00574B7E"/>
    <w:rsid w:val="005771F1"/>
    <w:rsid w:val="00581176"/>
    <w:rsid w:val="005838E2"/>
    <w:rsid w:val="005859C4"/>
    <w:rsid w:val="0058639D"/>
    <w:rsid w:val="005869D6"/>
    <w:rsid w:val="00587D08"/>
    <w:rsid w:val="00590584"/>
    <w:rsid w:val="005911E7"/>
    <w:rsid w:val="00591B4A"/>
    <w:rsid w:val="00591D1D"/>
    <w:rsid w:val="00592C46"/>
    <w:rsid w:val="00592D66"/>
    <w:rsid w:val="00594E0C"/>
    <w:rsid w:val="00596B75"/>
    <w:rsid w:val="00597CD2"/>
    <w:rsid w:val="005A03E2"/>
    <w:rsid w:val="005A0EE4"/>
    <w:rsid w:val="005A1F5E"/>
    <w:rsid w:val="005A2D5C"/>
    <w:rsid w:val="005A3437"/>
    <w:rsid w:val="005A3AA9"/>
    <w:rsid w:val="005A587A"/>
    <w:rsid w:val="005A5D4A"/>
    <w:rsid w:val="005A5F27"/>
    <w:rsid w:val="005A62E4"/>
    <w:rsid w:val="005A79D3"/>
    <w:rsid w:val="005B0824"/>
    <w:rsid w:val="005B0D3A"/>
    <w:rsid w:val="005B29C5"/>
    <w:rsid w:val="005B3C58"/>
    <w:rsid w:val="005B4F0A"/>
    <w:rsid w:val="005B52D5"/>
    <w:rsid w:val="005B7DC8"/>
    <w:rsid w:val="005C2132"/>
    <w:rsid w:val="005C2E44"/>
    <w:rsid w:val="005C44B8"/>
    <w:rsid w:val="005C4FF4"/>
    <w:rsid w:val="005C5273"/>
    <w:rsid w:val="005D1442"/>
    <w:rsid w:val="005D17AD"/>
    <w:rsid w:val="005D2703"/>
    <w:rsid w:val="005D3AC9"/>
    <w:rsid w:val="005D6C53"/>
    <w:rsid w:val="005D6EF1"/>
    <w:rsid w:val="005D7168"/>
    <w:rsid w:val="005D75E2"/>
    <w:rsid w:val="005E074D"/>
    <w:rsid w:val="005E0E23"/>
    <w:rsid w:val="005E36B9"/>
    <w:rsid w:val="005E6E2E"/>
    <w:rsid w:val="005E7326"/>
    <w:rsid w:val="005F18E6"/>
    <w:rsid w:val="005F19E8"/>
    <w:rsid w:val="005F49F5"/>
    <w:rsid w:val="005F52C5"/>
    <w:rsid w:val="005F59C9"/>
    <w:rsid w:val="005F5CFB"/>
    <w:rsid w:val="005F66A5"/>
    <w:rsid w:val="005F6FC4"/>
    <w:rsid w:val="005F7460"/>
    <w:rsid w:val="00600249"/>
    <w:rsid w:val="0060059E"/>
    <w:rsid w:val="006011A7"/>
    <w:rsid w:val="0060142D"/>
    <w:rsid w:val="0060180C"/>
    <w:rsid w:val="0060272D"/>
    <w:rsid w:val="006029DE"/>
    <w:rsid w:val="00603971"/>
    <w:rsid w:val="00604532"/>
    <w:rsid w:val="00604967"/>
    <w:rsid w:val="006049AD"/>
    <w:rsid w:val="0060725A"/>
    <w:rsid w:val="0061087D"/>
    <w:rsid w:val="006112DE"/>
    <w:rsid w:val="0061340E"/>
    <w:rsid w:val="00613C3E"/>
    <w:rsid w:val="00614A83"/>
    <w:rsid w:val="0061733A"/>
    <w:rsid w:val="006203E9"/>
    <w:rsid w:val="0062070B"/>
    <w:rsid w:val="00620CC5"/>
    <w:rsid w:val="00622867"/>
    <w:rsid w:val="00624566"/>
    <w:rsid w:val="006246A6"/>
    <w:rsid w:val="00624D00"/>
    <w:rsid w:val="006258ED"/>
    <w:rsid w:val="00625A12"/>
    <w:rsid w:val="00627496"/>
    <w:rsid w:val="00627636"/>
    <w:rsid w:val="006302FC"/>
    <w:rsid w:val="00630CD2"/>
    <w:rsid w:val="00630F28"/>
    <w:rsid w:val="0063132B"/>
    <w:rsid w:val="00631D3A"/>
    <w:rsid w:val="00632079"/>
    <w:rsid w:val="00633CDC"/>
    <w:rsid w:val="00634172"/>
    <w:rsid w:val="00636EB8"/>
    <w:rsid w:val="006373C2"/>
    <w:rsid w:val="00637ABF"/>
    <w:rsid w:val="00642044"/>
    <w:rsid w:val="00642142"/>
    <w:rsid w:val="00642930"/>
    <w:rsid w:val="00643DFB"/>
    <w:rsid w:val="00644412"/>
    <w:rsid w:val="00644C0E"/>
    <w:rsid w:val="00645623"/>
    <w:rsid w:val="00646348"/>
    <w:rsid w:val="006466E2"/>
    <w:rsid w:val="006503FB"/>
    <w:rsid w:val="006519DD"/>
    <w:rsid w:val="0065240F"/>
    <w:rsid w:val="00652FA7"/>
    <w:rsid w:val="00653BF7"/>
    <w:rsid w:val="006543CC"/>
    <w:rsid w:val="006552C4"/>
    <w:rsid w:val="00656741"/>
    <w:rsid w:val="00656816"/>
    <w:rsid w:val="006568DB"/>
    <w:rsid w:val="00657437"/>
    <w:rsid w:val="00657532"/>
    <w:rsid w:val="00657631"/>
    <w:rsid w:val="00660E85"/>
    <w:rsid w:val="0066173F"/>
    <w:rsid w:val="00661FCE"/>
    <w:rsid w:val="0066278A"/>
    <w:rsid w:val="006635C1"/>
    <w:rsid w:val="00663E85"/>
    <w:rsid w:val="00663EB5"/>
    <w:rsid w:val="006640B5"/>
    <w:rsid w:val="00664C25"/>
    <w:rsid w:val="006650C1"/>
    <w:rsid w:val="006675CA"/>
    <w:rsid w:val="00667937"/>
    <w:rsid w:val="00670EE4"/>
    <w:rsid w:val="00672961"/>
    <w:rsid w:val="006733BF"/>
    <w:rsid w:val="006736DD"/>
    <w:rsid w:val="00674AA9"/>
    <w:rsid w:val="00674E55"/>
    <w:rsid w:val="00675472"/>
    <w:rsid w:val="00680096"/>
    <w:rsid w:val="006801CF"/>
    <w:rsid w:val="0068045D"/>
    <w:rsid w:val="00680CE0"/>
    <w:rsid w:val="00681467"/>
    <w:rsid w:val="0068159E"/>
    <w:rsid w:val="00681A8C"/>
    <w:rsid w:val="00682549"/>
    <w:rsid w:val="00684307"/>
    <w:rsid w:val="006854A4"/>
    <w:rsid w:val="006859BF"/>
    <w:rsid w:val="00685C7F"/>
    <w:rsid w:val="0068715D"/>
    <w:rsid w:val="006903C5"/>
    <w:rsid w:val="0069144C"/>
    <w:rsid w:val="00691B26"/>
    <w:rsid w:val="0069251F"/>
    <w:rsid w:val="00692737"/>
    <w:rsid w:val="0069370A"/>
    <w:rsid w:val="00693C7A"/>
    <w:rsid w:val="0069427D"/>
    <w:rsid w:val="00694D0A"/>
    <w:rsid w:val="00694E73"/>
    <w:rsid w:val="00695979"/>
    <w:rsid w:val="006A12A4"/>
    <w:rsid w:val="006A1766"/>
    <w:rsid w:val="006A28C4"/>
    <w:rsid w:val="006A34DC"/>
    <w:rsid w:val="006A3A12"/>
    <w:rsid w:val="006A4813"/>
    <w:rsid w:val="006A7914"/>
    <w:rsid w:val="006B15E6"/>
    <w:rsid w:val="006B2357"/>
    <w:rsid w:val="006B35FD"/>
    <w:rsid w:val="006B3F42"/>
    <w:rsid w:val="006B45B4"/>
    <w:rsid w:val="006B486C"/>
    <w:rsid w:val="006B4F4F"/>
    <w:rsid w:val="006B5916"/>
    <w:rsid w:val="006B5CB7"/>
    <w:rsid w:val="006B5EAD"/>
    <w:rsid w:val="006C0F81"/>
    <w:rsid w:val="006C14C3"/>
    <w:rsid w:val="006C1C21"/>
    <w:rsid w:val="006C2027"/>
    <w:rsid w:val="006C240C"/>
    <w:rsid w:val="006C25CA"/>
    <w:rsid w:val="006C26FA"/>
    <w:rsid w:val="006C2749"/>
    <w:rsid w:val="006C3165"/>
    <w:rsid w:val="006C3223"/>
    <w:rsid w:val="006C4561"/>
    <w:rsid w:val="006C45DA"/>
    <w:rsid w:val="006C5184"/>
    <w:rsid w:val="006C53E8"/>
    <w:rsid w:val="006C5F22"/>
    <w:rsid w:val="006C79C7"/>
    <w:rsid w:val="006C7CA6"/>
    <w:rsid w:val="006D018C"/>
    <w:rsid w:val="006D08D1"/>
    <w:rsid w:val="006D1427"/>
    <w:rsid w:val="006D1524"/>
    <w:rsid w:val="006D338B"/>
    <w:rsid w:val="006D382A"/>
    <w:rsid w:val="006E0990"/>
    <w:rsid w:val="006E0D0F"/>
    <w:rsid w:val="006E1070"/>
    <w:rsid w:val="006E2340"/>
    <w:rsid w:val="006E2434"/>
    <w:rsid w:val="006E3794"/>
    <w:rsid w:val="006E4A26"/>
    <w:rsid w:val="006E59A5"/>
    <w:rsid w:val="006E6711"/>
    <w:rsid w:val="006E6BDC"/>
    <w:rsid w:val="006E722D"/>
    <w:rsid w:val="006F1FC4"/>
    <w:rsid w:val="006F38E3"/>
    <w:rsid w:val="006F5680"/>
    <w:rsid w:val="006F5E58"/>
    <w:rsid w:val="006F638D"/>
    <w:rsid w:val="006F66EB"/>
    <w:rsid w:val="007001EF"/>
    <w:rsid w:val="00700850"/>
    <w:rsid w:val="00700AAC"/>
    <w:rsid w:val="0070177F"/>
    <w:rsid w:val="00702C9E"/>
    <w:rsid w:val="00703EFB"/>
    <w:rsid w:val="00704BA0"/>
    <w:rsid w:val="007058A0"/>
    <w:rsid w:val="00706A04"/>
    <w:rsid w:val="00707294"/>
    <w:rsid w:val="00707EFF"/>
    <w:rsid w:val="00710456"/>
    <w:rsid w:val="00710645"/>
    <w:rsid w:val="00710DEC"/>
    <w:rsid w:val="00711606"/>
    <w:rsid w:val="0071176D"/>
    <w:rsid w:val="0071224E"/>
    <w:rsid w:val="00712D72"/>
    <w:rsid w:val="0071448D"/>
    <w:rsid w:val="00714823"/>
    <w:rsid w:val="00715AE8"/>
    <w:rsid w:val="00716375"/>
    <w:rsid w:val="00716978"/>
    <w:rsid w:val="007211D0"/>
    <w:rsid w:val="007212D5"/>
    <w:rsid w:val="007229C6"/>
    <w:rsid w:val="007236BE"/>
    <w:rsid w:val="00724F0D"/>
    <w:rsid w:val="00725793"/>
    <w:rsid w:val="007266EE"/>
    <w:rsid w:val="00727877"/>
    <w:rsid w:val="00733BEB"/>
    <w:rsid w:val="007342D1"/>
    <w:rsid w:val="0073478E"/>
    <w:rsid w:val="007350D8"/>
    <w:rsid w:val="007353D7"/>
    <w:rsid w:val="00736752"/>
    <w:rsid w:val="00736DC9"/>
    <w:rsid w:val="00740A9B"/>
    <w:rsid w:val="00740C6A"/>
    <w:rsid w:val="00740D3B"/>
    <w:rsid w:val="00741B90"/>
    <w:rsid w:val="00742314"/>
    <w:rsid w:val="00743C62"/>
    <w:rsid w:val="007443B1"/>
    <w:rsid w:val="00745277"/>
    <w:rsid w:val="00747885"/>
    <w:rsid w:val="00747E0E"/>
    <w:rsid w:val="0075107C"/>
    <w:rsid w:val="00751F72"/>
    <w:rsid w:val="0075311C"/>
    <w:rsid w:val="0075393A"/>
    <w:rsid w:val="00755ADD"/>
    <w:rsid w:val="00757A11"/>
    <w:rsid w:val="00757C08"/>
    <w:rsid w:val="0076116F"/>
    <w:rsid w:val="00761BF2"/>
    <w:rsid w:val="00761F09"/>
    <w:rsid w:val="0076289E"/>
    <w:rsid w:val="00762A3F"/>
    <w:rsid w:val="00765561"/>
    <w:rsid w:val="00766255"/>
    <w:rsid w:val="00766C29"/>
    <w:rsid w:val="00767934"/>
    <w:rsid w:val="00767F12"/>
    <w:rsid w:val="00770A0B"/>
    <w:rsid w:val="00771731"/>
    <w:rsid w:val="0077213B"/>
    <w:rsid w:val="00772182"/>
    <w:rsid w:val="00772861"/>
    <w:rsid w:val="007730DF"/>
    <w:rsid w:val="00773760"/>
    <w:rsid w:val="00773F8F"/>
    <w:rsid w:val="007749BA"/>
    <w:rsid w:val="00774EF8"/>
    <w:rsid w:val="00774FAE"/>
    <w:rsid w:val="007758FB"/>
    <w:rsid w:val="00776BF7"/>
    <w:rsid w:val="00776E97"/>
    <w:rsid w:val="00780925"/>
    <w:rsid w:val="00780FF9"/>
    <w:rsid w:val="00781195"/>
    <w:rsid w:val="00781B5C"/>
    <w:rsid w:val="00782D5A"/>
    <w:rsid w:val="00783F64"/>
    <w:rsid w:val="00785B09"/>
    <w:rsid w:val="00787217"/>
    <w:rsid w:val="00787CFE"/>
    <w:rsid w:val="00790529"/>
    <w:rsid w:val="00791137"/>
    <w:rsid w:val="00791582"/>
    <w:rsid w:val="0079166C"/>
    <w:rsid w:val="00791985"/>
    <w:rsid w:val="00792511"/>
    <w:rsid w:val="00792C27"/>
    <w:rsid w:val="00793762"/>
    <w:rsid w:val="0079431D"/>
    <w:rsid w:val="00794E1F"/>
    <w:rsid w:val="00795604"/>
    <w:rsid w:val="00796494"/>
    <w:rsid w:val="007966FB"/>
    <w:rsid w:val="00796CEF"/>
    <w:rsid w:val="00797693"/>
    <w:rsid w:val="007A1AB3"/>
    <w:rsid w:val="007A20EA"/>
    <w:rsid w:val="007A43DB"/>
    <w:rsid w:val="007A5655"/>
    <w:rsid w:val="007A7B66"/>
    <w:rsid w:val="007A7E31"/>
    <w:rsid w:val="007B0071"/>
    <w:rsid w:val="007B1982"/>
    <w:rsid w:val="007B31CA"/>
    <w:rsid w:val="007B35A1"/>
    <w:rsid w:val="007B6955"/>
    <w:rsid w:val="007C16D0"/>
    <w:rsid w:val="007C1BD8"/>
    <w:rsid w:val="007C23BE"/>
    <w:rsid w:val="007C2818"/>
    <w:rsid w:val="007C2B67"/>
    <w:rsid w:val="007C2D49"/>
    <w:rsid w:val="007C3650"/>
    <w:rsid w:val="007C47AA"/>
    <w:rsid w:val="007C5029"/>
    <w:rsid w:val="007C51C2"/>
    <w:rsid w:val="007C5C4B"/>
    <w:rsid w:val="007C6081"/>
    <w:rsid w:val="007C6092"/>
    <w:rsid w:val="007C67FF"/>
    <w:rsid w:val="007C69E7"/>
    <w:rsid w:val="007D0206"/>
    <w:rsid w:val="007D1E1B"/>
    <w:rsid w:val="007D2021"/>
    <w:rsid w:val="007D3374"/>
    <w:rsid w:val="007D4AD1"/>
    <w:rsid w:val="007D4C0A"/>
    <w:rsid w:val="007D5888"/>
    <w:rsid w:val="007D5A03"/>
    <w:rsid w:val="007D626B"/>
    <w:rsid w:val="007D705A"/>
    <w:rsid w:val="007E056D"/>
    <w:rsid w:val="007E13F2"/>
    <w:rsid w:val="007E4005"/>
    <w:rsid w:val="007E549E"/>
    <w:rsid w:val="007E6036"/>
    <w:rsid w:val="007E684C"/>
    <w:rsid w:val="007E69C9"/>
    <w:rsid w:val="007E6CC4"/>
    <w:rsid w:val="007E7FAB"/>
    <w:rsid w:val="007F0456"/>
    <w:rsid w:val="007F0DF2"/>
    <w:rsid w:val="007F1722"/>
    <w:rsid w:val="007F1844"/>
    <w:rsid w:val="007F253F"/>
    <w:rsid w:val="007F3410"/>
    <w:rsid w:val="007F3F4F"/>
    <w:rsid w:val="007F4D11"/>
    <w:rsid w:val="007F53BE"/>
    <w:rsid w:val="008015ED"/>
    <w:rsid w:val="008017D1"/>
    <w:rsid w:val="00802EA4"/>
    <w:rsid w:val="00803168"/>
    <w:rsid w:val="008037BA"/>
    <w:rsid w:val="00803E76"/>
    <w:rsid w:val="00804FCA"/>
    <w:rsid w:val="008053AA"/>
    <w:rsid w:val="00805649"/>
    <w:rsid w:val="00810D8B"/>
    <w:rsid w:val="008111D2"/>
    <w:rsid w:val="0081180C"/>
    <w:rsid w:val="008120D4"/>
    <w:rsid w:val="00813C5F"/>
    <w:rsid w:val="00813F1D"/>
    <w:rsid w:val="008156AA"/>
    <w:rsid w:val="00815BD2"/>
    <w:rsid w:val="00820A79"/>
    <w:rsid w:val="00821306"/>
    <w:rsid w:val="0082137D"/>
    <w:rsid w:val="00821860"/>
    <w:rsid w:val="00822ED9"/>
    <w:rsid w:val="008243CA"/>
    <w:rsid w:val="00824D0E"/>
    <w:rsid w:val="00824DD0"/>
    <w:rsid w:val="00825332"/>
    <w:rsid w:val="00825BBC"/>
    <w:rsid w:val="008301BF"/>
    <w:rsid w:val="0083103F"/>
    <w:rsid w:val="00831145"/>
    <w:rsid w:val="00834F5A"/>
    <w:rsid w:val="00835904"/>
    <w:rsid w:val="0084162F"/>
    <w:rsid w:val="00843027"/>
    <w:rsid w:val="0084393B"/>
    <w:rsid w:val="00843AA8"/>
    <w:rsid w:val="00843BF7"/>
    <w:rsid w:val="00845419"/>
    <w:rsid w:val="008472A3"/>
    <w:rsid w:val="008504D5"/>
    <w:rsid w:val="0085176C"/>
    <w:rsid w:val="00851D36"/>
    <w:rsid w:val="00852606"/>
    <w:rsid w:val="00852F49"/>
    <w:rsid w:val="00852FFB"/>
    <w:rsid w:val="0085304F"/>
    <w:rsid w:val="00857389"/>
    <w:rsid w:val="00861900"/>
    <w:rsid w:val="0086221E"/>
    <w:rsid w:val="00864425"/>
    <w:rsid w:val="00864DC8"/>
    <w:rsid w:val="00865143"/>
    <w:rsid w:val="008652B9"/>
    <w:rsid w:val="0086588A"/>
    <w:rsid w:val="00870DC3"/>
    <w:rsid w:val="00871737"/>
    <w:rsid w:val="008719D9"/>
    <w:rsid w:val="00871EE9"/>
    <w:rsid w:val="00872A95"/>
    <w:rsid w:val="00872B2E"/>
    <w:rsid w:val="008736E0"/>
    <w:rsid w:val="00873BAB"/>
    <w:rsid w:val="008755C0"/>
    <w:rsid w:val="00876948"/>
    <w:rsid w:val="0088049F"/>
    <w:rsid w:val="00881FFC"/>
    <w:rsid w:val="0088223F"/>
    <w:rsid w:val="00882951"/>
    <w:rsid w:val="00882BCC"/>
    <w:rsid w:val="00883A7B"/>
    <w:rsid w:val="00883D80"/>
    <w:rsid w:val="00886DD7"/>
    <w:rsid w:val="00887352"/>
    <w:rsid w:val="00890826"/>
    <w:rsid w:val="00890FC0"/>
    <w:rsid w:val="008915A0"/>
    <w:rsid w:val="00891D67"/>
    <w:rsid w:val="008928D3"/>
    <w:rsid w:val="00892A7F"/>
    <w:rsid w:val="0089300B"/>
    <w:rsid w:val="00894228"/>
    <w:rsid w:val="00895042"/>
    <w:rsid w:val="008973EB"/>
    <w:rsid w:val="008A01D3"/>
    <w:rsid w:val="008A3260"/>
    <w:rsid w:val="008A5CA7"/>
    <w:rsid w:val="008A7EEE"/>
    <w:rsid w:val="008B3944"/>
    <w:rsid w:val="008B4D0D"/>
    <w:rsid w:val="008B65FD"/>
    <w:rsid w:val="008B727C"/>
    <w:rsid w:val="008B7CEB"/>
    <w:rsid w:val="008C0609"/>
    <w:rsid w:val="008C090B"/>
    <w:rsid w:val="008C09F0"/>
    <w:rsid w:val="008C1B7D"/>
    <w:rsid w:val="008C2201"/>
    <w:rsid w:val="008C27E6"/>
    <w:rsid w:val="008C28A6"/>
    <w:rsid w:val="008C2952"/>
    <w:rsid w:val="008C2CE0"/>
    <w:rsid w:val="008C5CEC"/>
    <w:rsid w:val="008D082C"/>
    <w:rsid w:val="008D11FB"/>
    <w:rsid w:val="008D1431"/>
    <w:rsid w:val="008D2E80"/>
    <w:rsid w:val="008D323A"/>
    <w:rsid w:val="008D657D"/>
    <w:rsid w:val="008D6879"/>
    <w:rsid w:val="008D6C5F"/>
    <w:rsid w:val="008D75FF"/>
    <w:rsid w:val="008D7BCC"/>
    <w:rsid w:val="008E0E16"/>
    <w:rsid w:val="008E1212"/>
    <w:rsid w:val="008E13B4"/>
    <w:rsid w:val="008E2283"/>
    <w:rsid w:val="008E2DF7"/>
    <w:rsid w:val="008E30C8"/>
    <w:rsid w:val="008E361A"/>
    <w:rsid w:val="008E3BD6"/>
    <w:rsid w:val="008E4C32"/>
    <w:rsid w:val="008E593F"/>
    <w:rsid w:val="008E5B61"/>
    <w:rsid w:val="008F1E53"/>
    <w:rsid w:val="008F20F0"/>
    <w:rsid w:val="008F2E22"/>
    <w:rsid w:val="008F3148"/>
    <w:rsid w:val="008F412D"/>
    <w:rsid w:val="008F4FEF"/>
    <w:rsid w:val="008F648D"/>
    <w:rsid w:val="008F65B3"/>
    <w:rsid w:val="008F6A58"/>
    <w:rsid w:val="00900F1E"/>
    <w:rsid w:val="00901162"/>
    <w:rsid w:val="009018E0"/>
    <w:rsid w:val="00903012"/>
    <w:rsid w:val="00904F13"/>
    <w:rsid w:val="00906ECB"/>
    <w:rsid w:val="00906F8E"/>
    <w:rsid w:val="00911ABC"/>
    <w:rsid w:val="009126F9"/>
    <w:rsid w:val="00915FC3"/>
    <w:rsid w:val="009160B4"/>
    <w:rsid w:val="00916884"/>
    <w:rsid w:val="00917330"/>
    <w:rsid w:val="0092177A"/>
    <w:rsid w:val="009225AE"/>
    <w:rsid w:val="00922BB4"/>
    <w:rsid w:val="00926070"/>
    <w:rsid w:val="009263D3"/>
    <w:rsid w:val="00930B0E"/>
    <w:rsid w:val="009314C4"/>
    <w:rsid w:val="0093188F"/>
    <w:rsid w:val="00932BCD"/>
    <w:rsid w:val="00934EA4"/>
    <w:rsid w:val="00935280"/>
    <w:rsid w:val="00935B1D"/>
    <w:rsid w:val="00937380"/>
    <w:rsid w:val="009410FA"/>
    <w:rsid w:val="0094133A"/>
    <w:rsid w:val="0094268D"/>
    <w:rsid w:val="00942FDC"/>
    <w:rsid w:val="009434AE"/>
    <w:rsid w:val="00943AB4"/>
    <w:rsid w:val="00943C6B"/>
    <w:rsid w:val="00944015"/>
    <w:rsid w:val="00944F65"/>
    <w:rsid w:val="0094605C"/>
    <w:rsid w:val="00946632"/>
    <w:rsid w:val="009478BD"/>
    <w:rsid w:val="00947ED2"/>
    <w:rsid w:val="009507B9"/>
    <w:rsid w:val="00951BDB"/>
    <w:rsid w:val="00952BA6"/>
    <w:rsid w:val="00952BAD"/>
    <w:rsid w:val="00953D0E"/>
    <w:rsid w:val="00954E4D"/>
    <w:rsid w:val="00954FD8"/>
    <w:rsid w:val="00956093"/>
    <w:rsid w:val="009563ED"/>
    <w:rsid w:val="00962815"/>
    <w:rsid w:val="00963B0C"/>
    <w:rsid w:val="00965487"/>
    <w:rsid w:val="0096580C"/>
    <w:rsid w:val="00967657"/>
    <w:rsid w:val="009714F8"/>
    <w:rsid w:val="009717AC"/>
    <w:rsid w:val="00972488"/>
    <w:rsid w:val="009725E4"/>
    <w:rsid w:val="00972D0E"/>
    <w:rsid w:val="00973EF5"/>
    <w:rsid w:val="009741D8"/>
    <w:rsid w:val="00974C07"/>
    <w:rsid w:val="00976511"/>
    <w:rsid w:val="009765AF"/>
    <w:rsid w:val="0097717D"/>
    <w:rsid w:val="00977F3D"/>
    <w:rsid w:val="00980BCA"/>
    <w:rsid w:val="009837B7"/>
    <w:rsid w:val="00983F4F"/>
    <w:rsid w:val="00985262"/>
    <w:rsid w:val="00985788"/>
    <w:rsid w:val="00985ADA"/>
    <w:rsid w:val="00986765"/>
    <w:rsid w:val="00987224"/>
    <w:rsid w:val="00990869"/>
    <w:rsid w:val="00991979"/>
    <w:rsid w:val="00991B9A"/>
    <w:rsid w:val="0099242C"/>
    <w:rsid w:val="00997818"/>
    <w:rsid w:val="009A0570"/>
    <w:rsid w:val="009A142F"/>
    <w:rsid w:val="009A1575"/>
    <w:rsid w:val="009A185E"/>
    <w:rsid w:val="009A19FC"/>
    <w:rsid w:val="009A24F3"/>
    <w:rsid w:val="009A28A0"/>
    <w:rsid w:val="009A2D11"/>
    <w:rsid w:val="009A33C7"/>
    <w:rsid w:val="009A49F5"/>
    <w:rsid w:val="009A6204"/>
    <w:rsid w:val="009A7ED7"/>
    <w:rsid w:val="009B248F"/>
    <w:rsid w:val="009B31AE"/>
    <w:rsid w:val="009B44EB"/>
    <w:rsid w:val="009B52F5"/>
    <w:rsid w:val="009B5D14"/>
    <w:rsid w:val="009B7466"/>
    <w:rsid w:val="009C082B"/>
    <w:rsid w:val="009C11A5"/>
    <w:rsid w:val="009C12EF"/>
    <w:rsid w:val="009C1E38"/>
    <w:rsid w:val="009C2E56"/>
    <w:rsid w:val="009C3779"/>
    <w:rsid w:val="009C378F"/>
    <w:rsid w:val="009C4985"/>
    <w:rsid w:val="009C6298"/>
    <w:rsid w:val="009D0DBD"/>
    <w:rsid w:val="009D103B"/>
    <w:rsid w:val="009D134A"/>
    <w:rsid w:val="009D20B6"/>
    <w:rsid w:val="009D2864"/>
    <w:rsid w:val="009D2BCE"/>
    <w:rsid w:val="009D32AF"/>
    <w:rsid w:val="009D37F1"/>
    <w:rsid w:val="009D3A6D"/>
    <w:rsid w:val="009D5705"/>
    <w:rsid w:val="009D617A"/>
    <w:rsid w:val="009E059E"/>
    <w:rsid w:val="009E39B7"/>
    <w:rsid w:val="009E3C1A"/>
    <w:rsid w:val="009E4A10"/>
    <w:rsid w:val="009E6AE5"/>
    <w:rsid w:val="009E6DCF"/>
    <w:rsid w:val="009F14E0"/>
    <w:rsid w:val="009F1B18"/>
    <w:rsid w:val="009F2232"/>
    <w:rsid w:val="009F2575"/>
    <w:rsid w:val="009F3146"/>
    <w:rsid w:val="009F3A88"/>
    <w:rsid w:val="009F4410"/>
    <w:rsid w:val="009F4448"/>
    <w:rsid w:val="009F4E93"/>
    <w:rsid w:val="009F4FFE"/>
    <w:rsid w:val="009F6EDE"/>
    <w:rsid w:val="009F795D"/>
    <w:rsid w:val="00A00F48"/>
    <w:rsid w:val="00A01F9C"/>
    <w:rsid w:val="00A035DB"/>
    <w:rsid w:val="00A03E95"/>
    <w:rsid w:val="00A05DF9"/>
    <w:rsid w:val="00A062CB"/>
    <w:rsid w:val="00A0657F"/>
    <w:rsid w:val="00A07F6A"/>
    <w:rsid w:val="00A10076"/>
    <w:rsid w:val="00A10425"/>
    <w:rsid w:val="00A1109B"/>
    <w:rsid w:val="00A120A9"/>
    <w:rsid w:val="00A12BC7"/>
    <w:rsid w:val="00A144DA"/>
    <w:rsid w:val="00A15EEE"/>
    <w:rsid w:val="00A16538"/>
    <w:rsid w:val="00A16C74"/>
    <w:rsid w:val="00A16CBA"/>
    <w:rsid w:val="00A17D7D"/>
    <w:rsid w:val="00A2087F"/>
    <w:rsid w:val="00A20AC2"/>
    <w:rsid w:val="00A2115D"/>
    <w:rsid w:val="00A21B97"/>
    <w:rsid w:val="00A221E1"/>
    <w:rsid w:val="00A227BA"/>
    <w:rsid w:val="00A274B6"/>
    <w:rsid w:val="00A27A90"/>
    <w:rsid w:val="00A27E6C"/>
    <w:rsid w:val="00A30861"/>
    <w:rsid w:val="00A3144D"/>
    <w:rsid w:val="00A329DC"/>
    <w:rsid w:val="00A3499E"/>
    <w:rsid w:val="00A350E4"/>
    <w:rsid w:val="00A35381"/>
    <w:rsid w:val="00A359E9"/>
    <w:rsid w:val="00A35ED5"/>
    <w:rsid w:val="00A36593"/>
    <w:rsid w:val="00A3705F"/>
    <w:rsid w:val="00A3710C"/>
    <w:rsid w:val="00A37C93"/>
    <w:rsid w:val="00A37D2A"/>
    <w:rsid w:val="00A411E5"/>
    <w:rsid w:val="00A418AE"/>
    <w:rsid w:val="00A42AA8"/>
    <w:rsid w:val="00A431D0"/>
    <w:rsid w:val="00A434FC"/>
    <w:rsid w:val="00A4445A"/>
    <w:rsid w:val="00A44908"/>
    <w:rsid w:val="00A45C01"/>
    <w:rsid w:val="00A45F8E"/>
    <w:rsid w:val="00A4665B"/>
    <w:rsid w:val="00A46741"/>
    <w:rsid w:val="00A471D8"/>
    <w:rsid w:val="00A4732A"/>
    <w:rsid w:val="00A51CC6"/>
    <w:rsid w:val="00A55A28"/>
    <w:rsid w:val="00A55A34"/>
    <w:rsid w:val="00A566E3"/>
    <w:rsid w:val="00A57D4C"/>
    <w:rsid w:val="00A60A51"/>
    <w:rsid w:val="00A60ADC"/>
    <w:rsid w:val="00A60C21"/>
    <w:rsid w:val="00A6160E"/>
    <w:rsid w:val="00A61653"/>
    <w:rsid w:val="00A6186F"/>
    <w:rsid w:val="00A6222B"/>
    <w:rsid w:val="00A62720"/>
    <w:rsid w:val="00A62B38"/>
    <w:rsid w:val="00A62C59"/>
    <w:rsid w:val="00A63C1B"/>
    <w:rsid w:val="00A63E44"/>
    <w:rsid w:val="00A64CDC"/>
    <w:rsid w:val="00A65929"/>
    <w:rsid w:val="00A663BC"/>
    <w:rsid w:val="00A665C3"/>
    <w:rsid w:val="00A67112"/>
    <w:rsid w:val="00A671E5"/>
    <w:rsid w:val="00A7028D"/>
    <w:rsid w:val="00A7192A"/>
    <w:rsid w:val="00A731B4"/>
    <w:rsid w:val="00A7397B"/>
    <w:rsid w:val="00A73A70"/>
    <w:rsid w:val="00A74E85"/>
    <w:rsid w:val="00A76978"/>
    <w:rsid w:val="00A76D02"/>
    <w:rsid w:val="00A81794"/>
    <w:rsid w:val="00A84DFD"/>
    <w:rsid w:val="00A85B74"/>
    <w:rsid w:val="00A8674B"/>
    <w:rsid w:val="00A877DF"/>
    <w:rsid w:val="00A9027E"/>
    <w:rsid w:val="00A90850"/>
    <w:rsid w:val="00A91A12"/>
    <w:rsid w:val="00A93211"/>
    <w:rsid w:val="00A96520"/>
    <w:rsid w:val="00A970B6"/>
    <w:rsid w:val="00A97788"/>
    <w:rsid w:val="00A977BE"/>
    <w:rsid w:val="00AA00DD"/>
    <w:rsid w:val="00AA0EE7"/>
    <w:rsid w:val="00AA1156"/>
    <w:rsid w:val="00AA4AFF"/>
    <w:rsid w:val="00AA524B"/>
    <w:rsid w:val="00AA57A4"/>
    <w:rsid w:val="00AA5B28"/>
    <w:rsid w:val="00AA5FA3"/>
    <w:rsid w:val="00AA6EB4"/>
    <w:rsid w:val="00AA72AC"/>
    <w:rsid w:val="00AB170F"/>
    <w:rsid w:val="00AB1F1D"/>
    <w:rsid w:val="00AB2624"/>
    <w:rsid w:val="00AB326A"/>
    <w:rsid w:val="00AB5683"/>
    <w:rsid w:val="00AB664A"/>
    <w:rsid w:val="00AB7228"/>
    <w:rsid w:val="00AC08A6"/>
    <w:rsid w:val="00AC0FEA"/>
    <w:rsid w:val="00AC5D43"/>
    <w:rsid w:val="00AC64AD"/>
    <w:rsid w:val="00AC6851"/>
    <w:rsid w:val="00AD1CDD"/>
    <w:rsid w:val="00AD3820"/>
    <w:rsid w:val="00AD4ACD"/>
    <w:rsid w:val="00AD4E38"/>
    <w:rsid w:val="00AD5F3C"/>
    <w:rsid w:val="00AD6841"/>
    <w:rsid w:val="00AD6A92"/>
    <w:rsid w:val="00AE0271"/>
    <w:rsid w:val="00AE0E1C"/>
    <w:rsid w:val="00AE1690"/>
    <w:rsid w:val="00AE1779"/>
    <w:rsid w:val="00AE338E"/>
    <w:rsid w:val="00AE4603"/>
    <w:rsid w:val="00AE6AB3"/>
    <w:rsid w:val="00AE729E"/>
    <w:rsid w:val="00AF14D7"/>
    <w:rsid w:val="00AF24D4"/>
    <w:rsid w:val="00AF2682"/>
    <w:rsid w:val="00AF31A9"/>
    <w:rsid w:val="00AF4C3E"/>
    <w:rsid w:val="00AF573F"/>
    <w:rsid w:val="00AF6580"/>
    <w:rsid w:val="00B03C62"/>
    <w:rsid w:val="00B050FA"/>
    <w:rsid w:val="00B116B9"/>
    <w:rsid w:val="00B116D1"/>
    <w:rsid w:val="00B11A38"/>
    <w:rsid w:val="00B11FCF"/>
    <w:rsid w:val="00B127F4"/>
    <w:rsid w:val="00B12EB3"/>
    <w:rsid w:val="00B12EF6"/>
    <w:rsid w:val="00B13B3B"/>
    <w:rsid w:val="00B1599B"/>
    <w:rsid w:val="00B161A0"/>
    <w:rsid w:val="00B1654A"/>
    <w:rsid w:val="00B16EB9"/>
    <w:rsid w:val="00B17235"/>
    <w:rsid w:val="00B173F0"/>
    <w:rsid w:val="00B17AE5"/>
    <w:rsid w:val="00B2049B"/>
    <w:rsid w:val="00B212E6"/>
    <w:rsid w:val="00B2300E"/>
    <w:rsid w:val="00B2508C"/>
    <w:rsid w:val="00B25845"/>
    <w:rsid w:val="00B268F2"/>
    <w:rsid w:val="00B26DBD"/>
    <w:rsid w:val="00B27CD5"/>
    <w:rsid w:val="00B27E2A"/>
    <w:rsid w:val="00B32F88"/>
    <w:rsid w:val="00B3372E"/>
    <w:rsid w:val="00B33776"/>
    <w:rsid w:val="00B348E3"/>
    <w:rsid w:val="00B36143"/>
    <w:rsid w:val="00B36F87"/>
    <w:rsid w:val="00B40285"/>
    <w:rsid w:val="00B41328"/>
    <w:rsid w:val="00B41819"/>
    <w:rsid w:val="00B4200F"/>
    <w:rsid w:val="00B4337E"/>
    <w:rsid w:val="00B43C48"/>
    <w:rsid w:val="00B43EE5"/>
    <w:rsid w:val="00B465D0"/>
    <w:rsid w:val="00B471DB"/>
    <w:rsid w:val="00B5116B"/>
    <w:rsid w:val="00B512A7"/>
    <w:rsid w:val="00B5499C"/>
    <w:rsid w:val="00B54D45"/>
    <w:rsid w:val="00B554FE"/>
    <w:rsid w:val="00B56AD9"/>
    <w:rsid w:val="00B57624"/>
    <w:rsid w:val="00B57A03"/>
    <w:rsid w:val="00B615AF"/>
    <w:rsid w:val="00B632F2"/>
    <w:rsid w:val="00B6349D"/>
    <w:rsid w:val="00B65EB0"/>
    <w:rsid w:val="00B67564"/>
    <w:rsid w:val="00B70F03"/>
    <w:rsid w:val="00B71A57"/>
    <w:rsid w:val="00B73104"/>
    <w:rsid w:val="00B73627"/>
    <w:rsid w:val="00B73FC0"/>
    <w:rsid w:val="00B75BEA"/>
    <w:rsid w:val="00B75C3D"/>
    <w:rsid w:val="00B778CF"/>
    <w:rsid w:val="00B8014D"/>
    <w:rsid w:val="00B8051D"/>
    <w:rsid w:val="00B80E10"/>
    <w:rsid w:val="00B815F3"/>
    <w:rsid w:val="00B824E6"/>
    <w:rsid w:val="00B82D85"/>
    <w:rsid w:val="00B86684"/>
    <w:rsid w:val="00B87BC1"/>
    <w:rsid w:val="00B91500"/>
    <w:rsid w:val="00B921B4"/>
    <w:rsid w:val="00B93396"/>
    <w:rsid w:val="00B93913"/>
    <w:rsid w:val="00B953B6"/>
    <w:rsid w:val="00B9564A"/>
    <w:rsid w:val="00B95714"/>
    <w:rsid w:val="00B977C3"/>
    <w:rsid w:val="00B97902"/>
    <w:rsid w:val="00B979B6"/>
    <w:rsid w:val="00BA064A"/>
    <w:rsid w:val="00BA109A"/>
    <w:rsid w:val="00BA11B5"/>
    <w:rsid w:val="00BA16A1"/>
    <w:rsid w:val="00BA2660"/>
    <w:rsid w:val="00BA5FC2"/>
    <w:rsid w:val="00BB1382"/>
    <w:rsid w:val="00BB1A37"/>
    <w:rsid w:val="00BB27A2"/>
    <w:rsid w:val="00BB2FC6"/>
    <w:rsid w:val="00BB5A35"/>
    <w:rsid w:val="00BB6126"/>
    <w:rsid w:val="00BB6213"/>
    <w:rsid w:val="00BB6675"/>
    <w:rsid w:val="00BB68F7"/>
    <w:rsid w:val="00BB73EF"/>
    <w:rsid w:val="00BB7533"/>
    <w:rsid w:val="00BB7DDD"/>
    <w:rsid w:val="00BC06B2"/>
    <w:rsid w:val="00BC2629"/>
    <w:rsid w:val="00BC335A"/>
    <w:rsid w:val="00BC63AB"/>
    <w:rsid w:val="00BC6C37"/>
    <w:rsid w:val="00BC7F73"/>
    <w:rsid w:val="00BD043F"/>
    <w:rsid w:val="00BD12FB"/>
    <w:rsid w:val="00BD146E"/>
    <w:rsid w:val="00BD1A13"/>
    <w:rsid w:val="00BD29AC"/>
    <w:rsid w:val="00BD3E12"/>
    <w:rsid w:val="00BD5342"/>
    <w:rsid w:val="00BD57FC"/>
    <w:rsid w:val="00BD603D"/>
    <w:rsid w:val="00BD651F"/>
    <w:rsid w:val="00BD6AEA"/>
    <w:rsid w:val="00BE02EB"/>
    <w:rsid w:val="00BE1817"/>
    <w:rsid w:val="00BE24B7"/>
    <w:rsid w:val="00BE2803"/>
    <w:rsid w:val="00BE2A93"/>
    <w:rsid w:val="00BE2B81"/>
    <w:rsid w:val="00BE2D1B"/>
    <w:rsid w:val="00BE3940"/>
    <w:rsid w:val="00BE3A70"/>
    <w:rsid w:val="00BE48D7"/>
    <w:rsid w:val="00BE4BBF"/>
    <w:rsid w:val="00BE5F12"/>
    <w:rsid w:val="00BF127E"/>
    <w:rsid w:val="00BF47F0"/>
    <w:rsid w:val="00BF5DBA"/>
    <w:rsid w:val="00BF5FDC"/>
    <w:rsid w:val="00BF6A6A"/>
    <w:rsid w:val="00C00294"/>
    <w:rsid w:val="00C0096A"/>
    <w:rsid w:val="00C00CBE"/>
    <w:rsid w:val="00C022BC"/>
    <w:rsid w:val="00C02689"/>
    <w:rsid w:val="00C02A86"/>
    <w:rsid w:val="00C041C7"/>
    <w:rsid w:val="00C04A6D"/>
    <w:rsid w:val="00C05A0F"/>
    <w:rsid w:val="00C06B7D"/>
    <w:rsid w:val="00C1231C"/>
    <w:rsid w:val="00C14B0C"/>
    <w:rsid w:val="00C154F8"/>
    <w:rsid w:val="00C17DAD"/>
    <w:rsid w:val="00C17E9A"/>
    <w:rsid w:val="00C17FCA"/>
    <w:rsid w:val="00C2037F"/>
    <w:rsid w:val="00C20DC2"/>
    <w:rsid w:val="00C227AD"/>
    <w:rsid w:val="00C233B0"/>
    <w:rsid w:val="00C23779"/>
    <w:rsid w:val="00C24BA0"/>
    <w:rsid w:val="00C259EF"/>
    <w:rsid w:val="00C262A1"/>
    <w:rsid w:val="00C263A6"/>
    <w:rsid w:val="00C26AB7"/>
    <w:rsid w:val="00C26E12"/>
    <w:rsid w:val="00C27296"/>
    <w:rsid w:val="00C278F7"/>
    <w:rsid w:val="00C3025B"/>
    <w:rsid w:val="00C31461"/>
    <w:rsid w:val="00C314A5"/>
    <w:rsid w:val="00C31AF2"/>
    <w:rsid w:val="00C320B4"/>
    <w:rsid w:val="00C32664"/>
    <w:rsid w:val="00C35161"/>
    <w:rsid w:val="00C36189"/>
    <w:rsid w:val="00C36608"/>
    <w:rsid w:val="00C369FB"/>
    <w:rsid w:val="00C36AC0"/>
    <w:rsid w:val="00C37D4B"/>
    <w:rsid w:val="00C402E1"/>
    <w:rsid w:val="00C40650"/>
    <w:rsid w:val="00C409CA"/>
    <w:rsid w:val="00C41FC4"/>
    <w:rsid w:val="00C42144"/>
    <w:rsid w:val="00C42C6E"/>
    <w:rsid w:val="00C440AE"/>
    <w:rsid w:val="00C44534"/>
    <w:rsid w:val="00C471D0"/>
    <w:rsid w:val="00C51019"/>
    <w:rsid w:val="00C5188F"/>
    <w:rsid w:val="00C51BD9"/>
    <w:rsid w:val="00C522B0"/>
    <w:rsid w:val="00C531E8"/>
    <w:rsid w:val="00C53859"/>
    <w:rsid w:val="00C538D4"/>
    <w:rsid w:val="00C541B1"/>
    <w:rsid w:val="00C54673"/>
    <w:rsid w:val="00C563E1"/>
    <w:rsid w:val="00C56741"/>
    <w:rsid w:val="00C5675B"/>
    <w:rsid w:val="00C573E8"/>
    <w:rsid w:val="00C5750C"/>
    <w:rsid w:val="00C57CAF"/>
    <w:rsid w:val="00C608D6"/>
    <w:rsid w:val="00C60AE7"/>
    <w:rsid w:val="00C61196"/>
    <w:rsid w:val="00C61B86"/>
    <w:rsid w:val="00C624EA"/>
    <w:rsid w:val="00C64858"/>
    <w:rsid w:val="00C65705"/>
    <w:rsid w:val="00C65F48"/>
    <w:rsid w:val="00C672D9"/>
    <w:rsid w:val="00C67811"/>
    <w:rsid w:val="00C70ACC"/>
    <w:rsid w:val="00C71319"/>
    <w:rsid w:val="00C716EF"/>
    <w:rsid w:val="00C73FF4"/>
    <w:rsid w:val="00C74AAF"/>
    <w:rsid w:val="00C75303"/>
    <w:rsid w:val="00C76D3A"/>
    <w:rsid w:val="00C76D85"/>
    <w:rsid w:val="00C77361"/>
    <w:rsid w:val="00C801EF"/>
    <w:rsid w:val="00C80A3D"/>
    <w:rsid w:val="00C81F66"/>
    <w:rsid w:val="00C81FED"/>
    <w:rsid w:val="00C82D1D"/>
    <w:rsid w:val="00C8333A"/>
    <w:rsid w:val="00C83A92"/>
    <w:rsid w:val="00C83AC2"/>
    <w:rsid w:val="00C83AF8"/>
    <w:rsid w:val="00C85D62"/>
    <w:rsid w:val="00C91D21"/>
    <w:rsid w:val="00C93191"/>
    <w:rsid w:val="00C9753B"/>
    <w:rsid w:val="00CA07C4"/>
    <w:rsid w:val="00CA0B0E"/>
    <w:rsid w:val="00CA1C0D"/>
    <w:rsid w:val="00CA3371"/>
    <w:rsid w:val="00CA3F58"/>
    <w:rsid w:val="00CA40C3"/>
    <w:rsid w:val="00CA4715"/>
    <w:rsid w:val="00CA59B5"/>
    <w:rsid w:val="00CA5D06"/>
    <w:rsid w:val="00CB0CA4"/>
    <w:rsid w:val="00CB0CE3"/>
    <w:rsid w:val="00CB11E8"/>
    <w:rsid w:val="00CB2666"/>
    <w:rsid w:val="00CB624A"/>
    <w:rsid w:val="00CC146A"/>
    <w:rsid w:val="00CC1EB3"/>
    <w:rsid w:val="00CC20BF"/>
    <w:rsid w:val="00CC2769"/>
    <w:rsid w:val="00CC2873"/>
    <w:rsid w:val="00CC2CD1"/>
    <w:rsid w:val="00CC5B51"/>
    <w:rsid w:val="00CC5C3D"/>
    <w:rsid w:val="00CC5CDE"/>
    <w:rsid w:val="00CC6C13"/>
    <w:rsid w:val="00CD1AD8"/>
    <w:rsid w:val="00CD2711"/>
    <w:rsid w:val="00CD2733"/>
    <w:rsid w:val="00CD2EA8"/>
    <w:rsid w:val="00CD363A"/>
    <w:rsid w:val="00CD46E1"/>
    <w:rsid w:val="00CD645F"/>
    <w:rsid w:val="00CD699D"/>
    <w:rsid w:val="00CD6DBE"/>
    <w:rsid w:val="00CE015F"/>
    <w:rsid w:val="00CE0713"/>
    <w:rsid w:val="00CE189D"/>
    <w:rsid w:val="00CE4B48"/>
    <w:rsid w:val="00CE5F31"/>
    <w:rsid w:val="00CE6360"/>
    <w:rsid w:val="00CE695D"/>
    <w:rsid w:val="00CE6A44"/>
    <w:rsid w:val="00CF2F07"/>
    <w:rsid w:val="00CF3214"/>
    <w:rsid w:val="00CF6087"/>
    <w:rsid w:val="00CF6DE8"/>
    <w:rsid w:val="00CF74D6"/>
    <w:rsid w:val="00CF7DB4"/>
    <w:rsid w:val="00CF7F75"/>
    <w:rsid w:val="00D0031C"/>
    <w:rsid w:val="00D01D69"/>
    <w:rsid w:val="00D02288"/>
    <w:rsid w:val="00D028BF"/>
    <w:rsid w:val="00D030F5"/>
    <w:rsid w:val="00D036C2"/>
    <w:rsid w:val="00D060CD"/>
    <w:rsid w:val="00D06F6A"/>
    <w:rsid w:val="00D07BA6"/>
    <w:rsid w:val="00D07D99"/>
    <w:rsid w:val="00D10A18"/>
    <w:rsid w:val="00D11201"/>
    <w:rsid w:val="00D119A3"/>
    <w:rsid w:val="00D1271D"/>
    <w:rsid w:val="00D12EAC"/>
    <w:rsid w:val="00D13E12"/>
    <w:rsid w:val="00D143EE"/>
    <w:rsid w:val="00D14FCD"/>
    <w:rsid w:val="00D15330"/>
    <w:rsid w:val="00D156A5"/>
    <w:rsid w:val="00D15D69"/>
    <w:rsid w:val="00D15F94"/>
    <w:rsid w:val="00D16016"/>
    <w:rsid w:val="00D168B9"/>
    <w:rsid w:val="00D168F7"/>
    <w:rsid w:val="00D16EC9"/>
    <w:rsid w:val="00D1725D"/>
    <w:rsid w:val="00D17CF4"/>
    <w:rsid w:val="00D20F0C"/>
    <w:rsid w:val="00D21B29"/>
    <w:rsid w:val="00D2201C"/>
    <w:rsid w:val="00D255DF"/>
    <w:rsid w:val="00D26616"/>
    <w:rsid w:val="00D26A80"/>
    <w:rsid w:val="00D26E21"/>
    <w:rsid w:val="00D27767"/>
    <w:rsid w:val="00D30988"/>
    <w:rsid w:val="00D3266A"/>
    <w:rsid w:val="00D3285A"/>
    <w:rsid w:val="00D337DD"/>
    <w:rsid w:val="00D35121"/>
    <w:rsid w:val="00D36C41"/>
    <w:rsid w:val="00D4080B"/>
    <w:rsid w:val="00D40CF5"/>
    <w:rsid w:val="00D41543"/>
    <w:rsid w:val="00D42272"/>
    <w:rsid w:val="00D42693"/>
    <w:rsid w:val="00D4269E"/>
    <w:rsid w:val="00D42CE0"/>
    <w:rsid w:val="00D439B5"/>
    <w:rsid w:val="00D463D5"/>
    <w:rsid w:val="00D46685"/>
    <w:rsid w:val="00D47044"/>
    <w:rsid w:val="00D4726D"/>
    <w:rsid w:val="00D47A5C"/>
    <w:rsid w:val="00D50069"/>
    <w:rsid w:val="00D5024C"/>
    <w:rsid w:val="00D52E7F"/>
    <w:rsid w:val="00D533F5"/>
    <w:rsid w:val="00D54A75"/>
    <w:rsid w:val="00D558C2"/>
    <w:rsid w:val="00D55B68"/>
    <w:rsid w:val="00D55E54"/>
    <w:rsid w:val="00D5601B"/>
    <w:rsid w:val="00D56345"/>
    <w:rsid w:val="00D56821"/>
    <w:rsid w:val="00D60593"/>
    <w:rsid w:val="00D62FEF"/>
    <w:rsid w:val="00D63406"/>
    <w:rsid w:val="00D63873"/>
    <w:rsid w:val="00D63975"/>
    <w:rsid w:val="00D640CB"/>
    <w:rsid w:val="00D641CB"/>
    <w:rsid w:val="00D6657B"/>
    <w:rsid w:val="00D66999"/>
    <w:rsid w:val="00D670A9"/>
    <w:rsid w:val="00D67A00"/>
    <w:rsid w:val="00D67ECA"/>
    <w:rsid w:val="00D701EF"/>
    <w:rsid w:val="00D702AE"/>
    <w:rsid w:val="00D70559"/>
    <w:rsid w:val="00D71908"/>
    <w:rsid w:val="00D71A02"/>
    <w:rsid w:val="00D71B4C"/>
    <w:rsid w:val="00D71EDB"/>
    <w:rsid w:val="00D725D7"/>
    <w:rsid w:val="00D72668"/>
    <w:rsid w:val="00D73725"/>
    <w:rsid w:val="00D742B7"/>
    <w:rsid w:val="00D76ACB"/>
    <w:rsid w:val="00D816CA"/>
    <w:rsid w:val="00D82115"/>
    <w:rsid w:val="00D829F8"/>
    <w:rsid w:val="00D82C71"/>
    <w:rsid w:val="00D8313F"/>
    <w:rsid w:val="00D83F85"/>
    <w:rsid w:val="00D841FB"/>
    <w:rsid w:val="00D8724A"/>
    <w:rsid w:val="00D874CB"/>
    <w:rsid w:val="00D90A0A"/>
    <w:rsid w:val="00D90C4F"/>
    <w:rsid w:val="00D921C1"/>
    <w:rsid w:val="00D9504E"/>
    <w:rsid w:val="00D95FC8"/>
    <w:rsid w:val="00D97361"/>
    <w:rsid w:val="00DA151B"/>
    <w:rsid w:val="00DA15BF"/>
    <w:rsid w:val="00DA1C03"/>
    <w:rsid w:val="00DA1DBE"/>
    <w:rsid w:val="00DA3617"/>
    <w:rsid w:val="00DA41B4"/>
    <w:rsid w:val="00DA4DA2"/>
    <w:rsid w:val="00DA522B"/>
    <w:rsid w:val="00DA5351"/>
    <w:rsid w:val="00DA743A"/>
    <w:rsid w:val="00DA7D86"/>
    <w:rsid w:val="00DB02C8"/>
    <w:rsid w:val="00DB0833"/>
    <w:rsid w:val="00DB10E7"/>
    <w:rsid w:val="00DB3701"/>
    <w:rsid w:val="00DB48CC"/>
    <w:rsid w:val="00DB5209"/>
    <w:rsid w:val="00DB5299"/>
    <w:rsid w:val="00DB533F"/>
    <w:rsid w:val="00DB75CD"/>
    <w:rsid w:val="00DC0390"/>
    <w:rsid w:val="00DC0447"/>
    <w:rsid w:val="00DC0955"/>
    <w:rsid w:val="00DC0F05"/>
    <w:rsid w:val="00DC14D9"/>
    <w:rsid w:val="00DC177F"/>
    <w:rsid w:val="00DC2BAC"/>
    <w:rsid w:val="00DC32C3"/>
    <w:rsid w:val="00DC341E"/>
    <w:rsid w:val="00DC35FD"/>
    <w:rsid w:val="00DC3FCC"/>
    <w:rsid w:val="00DC4407"/>
    <w:rsid w:val="00DC4788"/>
    <w:rsid w:val="00DC48AE"/>
    <w:rsid w:val="00DC506B"/>
    <w:rsid w:val="00DC55BD"/>
    <w:rsid w:val="00DC77FC"/>
    <w:rsid w:val="00DD0F66"/>
    <w:rsid w:val="00DD1D3B"/>
    <w:rsid w:val="00DD3BD8"/>
    <w:rsid w:val="00DD3F2F"/>
    <w:rsid w:val="00DD4245"/>
    <w:rsid w:val="00DD4F92"/>
    <w:rsid w:val="00DD54B7"/>
    <w:rsid w:val="00DD5DD5"/>
    <w:rsid w:val="00DD60F6"/>
    <w:rsid w:val="00DD6219"/>
    <w:rsid w:val="00DD6228"/>
    <w:rsid w:val="00DD67B5"/>
    <w:rsid w:val="00DD744A"/>
    <w:rsid w:val="00DD7823"/>
    <w:rsid w:val="00DE0189"/>
    <w:rsid w:val="00DE1040"/>
    <w:rsid w:val="00DE40F7"/>
    <w:rsid w:val="00DE6FCF"/>
    <w:rsid w:val="00DF0DB4"/>
    <w:rsid w:val="00DF135D"/>
    <w:rsid w:val="00DF2DF7"/>
    <w:rsid w:val="00DF3119"/>
    <w:rsid w:val="00DF34C4"/>
    <w:rsid w:val="00DF3A37"/>
    <w:rsid w:val="00DF3A6D"/>
    <w:rsid w:val="00DF3BA8"/>
    <w:rsid w:val="00DF4F34"/>
    <w:rsid w:val="00DF5385"/>
    <w:rsid w:val="00DF564B"/>
    <w:rsid w:val="00DF65FC"/>
    <w:rsid w:val="00DF7902"/>
    <w:rsid w:val="00E0162D"/>
    <w:rsid w:val="00E025B8"/>
    <w:rsid w:val="00E02A1D"/>
    <w:rsid w:val="00E02BA3"/>
    <w:rsid w:val="00E033CD"/>
    <w:rsid w:val="00E03C68"/>
    <w:rsid w:val="00E04793"/>
    <w:rsid w:val="00E0546B"/>
    <w:rsid w:val="00E07119"/>
    <w:rsid w:val="00E107CA"/>
    <w:rsid w:val="00E11310"/>
    <w:rsid w:val="00E121F1"/>
    <w:rsid w:val="00E128A5"/>
    <w:rsid w:val="00E130AB"/>
    <w:rsid w:val="00E1452E"/>
    <w:rsid w:val="00E2056E"/>
    <w:rsid w:val="00E20B60"/>
    <w:rsid w:val="00E214EC"/>
    <w:rsid w:val="00E21624"/>
    <w:rsid w:val="00E21939"/>
    <w:rsid w:val="00E219CB"/>
    <w:rsid w:val="00E220C5"/>
    <w:rsid w:val="00E2299C"/>
    <w:rsid w:val="00E22D10"/>
    <w:rsid w:val="00E2323E"/>
    <w:rsid w:val="00E24734"/>
    <w:rsid w:val="00E2480C"/>
    <w:rsid w:val="00E25801"/>
    <w:rsid w:val="00E25CFE"/>
    <w:rsid w:val="00E25EA7"/>
    <w:rsid w:val="00E26424"/>
    <w:rsid w:val="00E26685"/>
    <w:rsid w:val="00E27638"/>
    <w:rsid w:val="00E3194E"/>
    <w:rsid w:val="00E31DBE"/>
    <w:rsid w:val="00E3247E"/>
    <w:rsid w:val="00E325E9"/>
    <w:rsid w:val="00E32975"/>
    <w:rsid w:val="00E3358D"/>
    <w:rsid w:val="00E345A4"/>
    <w:rsid w:val="00E3565C"/>
    <w:rsid w:val="00E360C3"/>
    <w:rsid w:val="00E40E18"/>
    <w:rsid w:val="00E40F14"/>
    <w:rsid w:val="00E419CD"/>
    <w:rsid w:val="00E41E94"/>
    <w:rsid w:val="00E4254E"/>
    <w:rsid w:val="00E42771"/>
    <w:rsid w:val="00E43754"/>
    <w:rsid w:val="00E444A6"/>
    <w:rsid w:val="00E44814"/>
    <w:rsid w:val="00E44F94"/>
    <w:rsid w:val="00E455E8"/>
    <w:rsid w:val="00E4588F"/>
    <w:rsid w:val="00E4689F"/>
    <w:rsid w:val="00E47E7C"/>
    <w:rsid w:val="00E47ED5"/>
    <w:rsid w:val="00E51FAA"/>
    <w:rsid w:val="00E52903"/>
    <w:rsid w:val="00E53EF0"/>
    <w:rsid w:val="00E552EC"/>
    <w:rsid w:val="00E557C0"/>
    <w:rsid w:val="00E55C38"/>
    <w:rsid w:val="00E564CB"/>
    <w:rsid w:val="00E60B93"/>
    <w:rsid w:val="00E62906"/>
    <w:rsid w:val="00E63778"/>
    <w:rsid w:val="00E6601A"/>
    <w:rsid w:val="00E66B0F"/>
    <w:rsid w:val="00E6720A"/>
    <w:rsid w:val="00E67CE2"/>
    <w:rsid w:val="00E741B9"/>
    <w:rsid w:val="00E74B77"/>
    <w:rsid w:val="00E7501B"/>
    <w:rsid w:val="00E77198"/>
    <w:rsid w:val="00E77894"/>
    <w:rsid w:val="00E77CCA"/>
    <w:rsid w:val="00E827D9"/>
    <w:rsid w:val="00E82F15"/>
    <w:rsid w:val="00E83103"/>
    <w:rsid w:val="00E833E0"/>
    <w:rsid w:val="00E843DA"/>
    <w:rsid w:val="00E8476B"/>
    <w:rsid w:val="00E85343"/>
    <w:rsid w:val="00E8664B"/>
    <w:rsid w:val="00E8782F"/>
    <w:rsid w:val="00E90D7E"/>
    <w:rsid w:val="00E921E3"/>
    <w:rsid w:val="00E928E4"/>
    <w:rsid w:val="00E94177"/>
    <w:rsid w:val="00E95312"/>
    <w:rsid w:val="00E954B9"/>
    <w:rsid w:val="00E96EE5"/>
    <w:rsid w:val="00EA18D0"/>
    <w:rsid w:val="00EA26BA"/>
    <w:rsid w:val="00EA32B9"/>
    <w:rsid w:val="00EA3C55"/>
    <w:rsid w:val="00EA4706"/>
    <w:rsid w:val="00EA5DA0"/>
    <w:rsid w:val="00EA6BEA"/>
    <w:rsid w:val="00EA7069"/>
    <w:rsid w:val="00EB1562"/>
    <w:rsid w:val="00EB458B"/>
    <w:rsid w:val="00EB4FC7"/>
    <w:rsid w:val="00EB5691"/>
    <w:rsid w:val="00EB63C5"/>
    <w:rsid w:val="00EB6DAA"/>
    <w:rsid w:val="00EB79AF"/>
    <w:rsid w:val="00EC07E3"/>
    <w:rsid w:val="00EC1520"/>
    <w:rsid w:val="00EC1A01"/>
    <w:rsid w:val="00EC2710"/>
    <w:rsid w:val="00EC2B07"/>
    <w:rsid w:val="00EC3549"/>
    <w:rsid w:val="00EC5F82"/>
    <w:rsid w:val="00EC61A1"/>
    <w:rsid w:val="00EC6682"/>
    <w:rsid w:val="00EC67D5"/>
    <w:rsid w:val="00EC6B49"/>
    <w:rsid w:val="00EC7275"/>
    <w:rsid w:val="00EC7B5F"/>
    <w:rsid w:val="00ED03E6"/>
    <w:rsid w:val="00ED0AA7"/>
    <w:rsid w:val="00ED1989"/>
    <w:rsid w:val="00ED207E"/>
    <w:rsid w:val="00ED3208"/>
    <w:rsid w:val="00ED4F19"/>
    <w:rsid w:val="00ED5A6D"/>
    <w:rsid w:val="00ED6511"/>
    <w:rsid w:val="00ED68DC"/>
    <w:rsid w:val="00ED71E4"/>
    <w:rsid w:val="00EE05A9"/>
    <w:rsid w:val="00EE0782"/>
    <w:rsid w:val="00EE19BB"/>
    <w:rsid w:val="00EE1BE1"/>
    <w:rsid w:val="00EE3ABB"/>
    <w:rsid w:val="00EE4EF3"/>
    <w:rsid w:val="00EE4FB5"/>
    <w:rsid w:val="00EE58E7"/>
    <w:rsid w:val="00EE5A9A"/>
    <w:rsid w:val="00EE5ACC"/>
    <w:rsid w:val="00EE602A"/>
    <w:rsid w:val="00EE610C"/>
    <w:rsid w:val="00EE6F7F"/>
    <w:rsid w:val="00EF03FB"/>
    <w:rsid w:val="00EF0E6C"/>
    <w:rsid w:val="00EF10CF"/>
    <w:rsid w:val="00EF1442"/>
    <w:rsid w:val="00EF1778"/>
    <w:rsid w:val="00EF2BFF"/>
    <w:rsid w:val="00EF2CDD"/>
    <w:rsid w:val="00EF314A"/>
    <w:rsid w:val="00EF55A2"/>
    <w:rsid w:val="00EF5854"/>
    <w:rsid w:val="00EF5887"/>
    <w:rsid w:val="00EF6497"/>
    <w:rsid w:val="00EF6CBE"/>
    <w:rsid w:val="00EF72D5"/>
    <w:rsid w:val="00F00741"/>
    <w:rsid w:val="00F04068"/>
    <w:rsid w:val="00F04083"/>
    <w:rsid w:val="00F043B5"/>
    <w:rsid w:val="00F05E8D"/>
    <w:rsid w:val="00F070ED"/>
    <w:rsid w:val="00F112F0"/>
    <w:rsid w:val="00F1203A"/>
    <w:rsid w:val="00F1223C"/>
    <w:rsid w:val="00F12DBF"/>
    <w:rsid w:val="00F130C1"/>
    <w:rsid w:val="00F13664"/>
    <w:rsid w:val="00F149FB"/>
    <w:rsid w:val="00F154FF"/>
    <w:rsid w:val="00F15A23"/>
    <w:rsid w:val="00F16047"/>
    <w:rsid w:val="00F16CB3"/>
    <w:rsid w:val="00F16FC4"/>
    <w:rsid w:val="00F21A90"/>
    <w:rsid w:val="00F21D4B"/>
    <w:rsid w:val="00F23256"/>
    <w:rsid w:val="00F23D45"/>
    <w:rsid w:val="00F25023"/>
    <w:rsid w:val="00F26D78"/>
    <w:rsid w:val="00F30106"/>
    <w:rsid w:val="00F30CCB"/>
    <w:rsid w:val="00F30D9C"/>
    <w:rsid w:val="00F31A11"/>
    <w:rsid w:val="00F31C56"/>
    <w:rsid w:val="00F32B34"/>
    <w:rsid w:val="00F3326C"/>
    <w:rsid w:val="00F33402"/>
    <w:rsid w:val="00F345E3"/>
    <w:rsid w:val="00F34FB6"/>
    <w:rsid w:val="00F357CE"/>
    <w:rsid w:val="00F40965"/>
    <w:rsid w:val="00F412FE"/>
    <w:rsid w:val="00F43561"/>
    <w:rsid w:val="00F43C91"/>
    <w:rsid w:val="00F44620"/>
    <w:rsid w:val="00F45892"/>
    <w:rsid w:val="00F45A1F"/>
    <w:rsid w:val="00F46625"/>
    <w:rsid w:val="00F46E29"/>
    <w:rsid w:val="00F47BA0"/>
    <w:rsid w:val="00F50339"/>
    <w:rsid w:val="00F5226D"/>
    <w:rsid w:val="00F52872"/>
    <w:rsid w:val="00F53818"/>
    <w:rsid w:val="00F53E10"/>
    <w:rsid w:val="00F54C3A"/>
    <w:rsid w:val="00F54F02"/>
    <w:rsid w:val="00F5605E"/>
    <w:rsid w:val="00F57CF5"/>
    <w:rsid w:val="00F6118C"/>
    <w:rsid w:val="00F6167F"/>
    <w:rsid w:val="00F62599"/>
    <w:rsid w:val="00F63391"/>
    <w:rsid w:val="00F64B76"/>
    <w:rsid w:val="00F65577"/>
    <w:rsid w:val="00F65F08"/>
    <w:rsid w:val="00F661AB"/>
    <w:rsid w:val="00F66322"/>
    <w:rsid w:val="00F6691A"/>
    <w:rsid w:val="00F66A87"/>
    <w:rsid w:val="00F67644"/>
    <w:rsid w:val="00F67AD9"/>
    <w:rsid w:val="00F71560"/>
    <w:rsid w:val="00F71C96"/>
    <w:rsid w:val="00F72624"/>
    <w:rsid w:val="00F73F8F"/>
    <w:rsid w:val="00F77A6E"/>
    <w:rsid w:val="00F77F21"/>
    <w:rsid w:val="00F82E3C"/>
    <w:rsid w:val="00F83643"/>
    <w:rsid w:val="00F8372A"/>
    <w:rsid w:val="00F839C5"/>
    <w:rsid w:val="00F84B28"/>
    <w:rsid w:val="00F858F4"/>
    <w:rsid w:val="00F86A01"/>
    <w:rsid w:val="00F870E1"/>
    <w:rsid w:val="00F8791F"/>
    <w:rsid w:val="00F9025E"/>
    <w:rsid w:val="00F9077B"/>
    <w:rsid w:val="00F914E1"/>
    <w:rsid w:val="00F95C39"/>
    <w:rsid w:val="00F9754F"/>
    <w:rsid w:val="00F97878"/>
    <w:rsid w:val="00FA0EBF"/>
    <w:rsid w:val="00FA215E"/>
    <w:rsid w:val="00FA235B"/>
    <w:rsid w:val="00FA344D"/>
    <w:rsid w:val="00FA35CB"/>
    <w:rsid w:val="00FA4B4C"/>
    <w:rsid w:val="00FA57FB"/>
    <w:rsid w:val="00FA5ABD"/>
    <w:rsid w:val="00FA667A"/>
    <w:rsid w:val="00FA7D15"/>
    <w:rsid w:val="00FB16A7"/>
    <w:rsid w:val="00FB1C37"/>
    <w:rsid w:val="00FB1D02"/>
    <w:rsid w:val="00FB41F7"/>
    <w:rsid w:val="00FB4DD8"/>
    <w:rsid w:val="00FB5134"/>
    <w:rsid w:val="00FB5A98"/>
    <w:rsid w:val="00FB63D0"/>
    <w:rsid w:val="00FC19B7"/>
    <w:rsid w:val="00FC1BCB"/>
    <w:rsid w:val="00FC1D37"/>
    <w:rsid w:val="00FC2165"/>
    <w:rsid w:val="00FC32DA"/>
    <w:rsid w:val="00FC5465"/>
    <w:rsid w:val="00FC5B12"/>
    <w:rsid w:val="00FC67EE"/>
    <w:rsid w:val="00FC6C52"/>
    <w:rsid w:val="00FC7414"/>
    <w:rsid w:val="00FC7B17"/>
    <w:rsid w:val="00FD2E41"/>
    <w:rsid w:val="00FD3274"/>
    <w:rsid w:val="00FD3840"/>
    <w:rsid w:val="00FD4ED5"/>
    <w:rsid w:val="00FD59C3"/>
    <w:rsid w:val="00FD73DA"/>
    <w:rsid w:val="00FD7FB9"/>
    <w:rsid w:val="00FE0938"/>
    <w:rsid w:val="00FE241D"/>
    <w:rsid w:val="00FE36B5"/>
    <w:rsid w:val="00FE3951"/>
    <w:rsid w:val="00FE4034"/>
    <w:rsid w:val="00FE4DC8"/>
    <w:rsid w:val="00FE4E38"/>
    <w:rsid w:val="00FF030A"/>
    <w:rsid w:val="00FF1A72"/>
    <w:rsid w:val="00FF2299"/>
    <w:rsid w:val="00FF2B85"/>
    <w:rsid w:val="00FF3107"/>
    <w:rsid w:val="00FF3866"/>
    <w:rsid w:val="00FF4E6B"/>
    <w:rsid w:val="00FF54DA"/>
    <w:rsid w:val="00FF5EDE"/>
    <w:rsid w:val="00FF650D"/>
    <w:rsid w:val="00FF7B7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E12D8D9"/>
  <w15:docId w15:val="{28833535-D567-4AED-A2DC-FCEDA3FF5B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iPriority="0"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176191"/>
    <w:pPr>
      <w:spacing w:after="0" w:line="240" w:lineRule="auto"/>
    </w:pPr>
    <w:rPr>
      <w:rFonts w:ascii="Times New Roman" w:eastAsia="Times New Roman" w:hAnsi="Times New Roman" w:cs="Times New Roman"/>
      <w:szCs w:val="24"/>
      <w:lang w:val="en-US" w:eastAsia="ru-RU"/>
    </w:rPr>
  </w:style>
  <w:style w:type="paragraph" w:styleId="1">
    <w:name w:val="heading 1"/>
    <w:aliases w:val="Примечание 1"/>
    <w:basedOn w:val="10"/>
    <w:next w:val="10"/>
    <w:link w:val="11"/>
    <w:qFormat/>
    <w:rsid w:val="00176191"/>
    <w:pPr>
      <w:keepNext/>
      <w:widowControl w:val="0"/>
      <w:outlineLvl w:val="0"/>
    </w:pPr>
    <w:rPr>
      <w:rFonts w:ascii="Arial" w:hAnsi="Arial"/>
      <w:b/>
      <w:color w:val="000000"/>
      <w:sz w:val="24"/>
    </w:rPr>
  </w:style>
  <w:style w:type="paragraph" w:styleId="2">
    <w:name w:val="heading 2"/>
    <w:basedOn w:val="a6"/>
    <w:next w:val="a6"/>
    <w:link w:val="20"/>
    <w:qFormat/>
    <w:rsid w:val="00176191"/>
    <w:pPr>
      <w:keepNext/>
      <w:framePr w:hSpace="180" w:wrap="around" w:vAnchor="text" w:hAnchor="text" w:x="108" w:y="1"/>
      <w:autoSpaceDE w:val="0"/>
      <w:autoSpaceDN w:val="0"/>
      <w:spacing w:line="264" w:lineRule="auto"/>
      <w:suppressOverlap/>
      <w:outlineLvl w:val="1"/>
    </w:pPr>
    <w:rPr>
      <w:b/>
      <w:bCs/>
      <w:sz w:val="20"/>
      <w:szCs w:val="20"/>
      <w:lang w:val="ru-RU"/>
    </w:rPr>
  </w:style>
  <w:style w:type="paragraph" w:styleId="3">
    <w:name w:val="heading 3"/>
    <w:basedOn w:val="a6"/>
    <w:next w:val="a6"/>
    <w:link w:val="30"/>
    <w:qFormat/>
    <w:rsid w:val="00176191"/>
    <w:pPr>
      <w:keepNext/>
      <w:autoSpaceDE w:val="0"/>
      <w:autoSpaceDN w:val="0"/>
      <w:spacing w:line="264" w:lineRule="auto"/>
      <w:outlineLvl w:val="2"/>
    </w:pPr>
    <w:rPr>
      <w:i/>
      <w:iCs/>
      <w:sz w:val="20"/>
      <w:szCs w:val="20"/>
      <w:lang w:val="ru-RU"/>
    </w:rPr>
  </w:style>
  <w:style w:type="paragraph" w:styleId="4">
    <w:name w:val="heading 4"/>
    <w:basedOn w:val="a6"/>
    <w:next w:val="a6"/>
    <w:link w:val="40"/>
    <w:qFormat/>
    <w:rsid w:val="00176191"/>
    <w:pPr>
      <w:keepNext/>
      <w:jc w:val="center"/>
      <w:outlineLvl w:val="3"/>
    </w:pPr>
    <w:rPr>
      <w:b/>
      <w:bCs/>
      <w:szCs w:val="22"/>
      <w:lang w:val="ru-RU"/>
    </w:rPr>
  </w:style>
  <w:style w:type="paragraph" w:styleId="5">
    <w:name w:val="heading 5"/>
    <w:basedOn w:val="a6"/>
    <w:next w:val="a6"/>
    <w:link w:val="50"/>
    <w:qFormat/>
    <w:rsid w:val="00176191"/>
    <w:pPr>
      <w:keepNext/>
      <w:spacing w:before="40" w:after="40"/>
      <w:outlineLvl w:val="4"/>
    </w:pPr>
    <w:rPr>
      <w:b/>
      <w:bCs/>
      <w:color w:val="000000"/>
      <w:szCs w:val="22"/>
      <w:lang w:val="ru-RU"/>
    </w:rPr>
  </w:style>
  <w:style w:type="paragraph" w:styleId="6">
    <w:name w:val="heading 6"/>
    <w:basedOn w:val="a6"/>
    <w:next w:val="a6"/>
    <w:link w:val="60"/>
    <w:qFormat/>
    <w:rsid w:val="00176191"/>
    <w:pPr>
      <w:keepNext/>
      <w:jc w:val="center"/>
      <w:outlineLvl w:val="5"/>
    </w:pPr>
    <w:rPr>
      <w:b/>
      <w:bCs/>
      <w:sz w:val="26"/>
      <w:lang w:val="ru-RU"/>
    </w:rPr>
  </w:style>
  <w:style w:type="paragraph" w:styleId="7">
    <w:name w:val="heading 7"/>
    <w:basedOn w:val="a6"/>
    <w:next w:val="a6"/>
    <w:link w:val="70"/>
    <w:qFormat/>
    <w:rsid w:val="00176191"/>
    <w:pPr>
      <w:keepNext/>
      <w:spacing w:before="80" w:after="40"/>
      <w:jc w:val="both"/>
      <w:outlineLvl w:val="6"/>
    </w:pPr>
    <w:rPr>
      <w:b/>
      <w:bCs/>
      <w:sz w:val="20"/>
      <w:lang w:val="ru-RU"/>
    </w:rPr>
  </w:style>
  <w:style w:type="paragraph" w:styleId="8">
    <w:name w:val="heading 8"/>
    <w:basedOn w:val="a6"/>
    <w:next w:val="a6"/>
    <w:link w:val="80"/>
    <w:qFormat/>
    <w:rsid w:val="00176191"/>
    <w:pPr>
      <w:keepNext/>
      <w:ind w:left="113" w:right="113"/>
      <w:outlineLvl w:val="7"/>
    </w:pPr>
    <w:rPr>
      <w:b/>
      <w:bCs/>
      <w:szCs w:val="20"/>
      <w:lang w:val="ru-RU"/>
    </w:rPr>
  </w:style>
  <w:style w:type="paragraph" w:styleId="9">
    <w:name w:val="heading 9"/>
    <w:basedOn w:val="a6"/>
    <w:next w:val="a6"/>
    <w:link w:val="90"/>
    <w:qFormat/>
    <w:rsid w:val="00176191"/>
    <w:pPr>
      <w:keepNext/>
      <w:spacing w:before="40" w:after="40"/>
      <w:outlineLvl w:val="8"/>
    </w:pPr>
    <w:rPr>
      <w:b/>
      <w:bCs/>
      <w:color w:val="000000"/>
      <w:sz w:val="20"/>
      <w:szCs w:val="22"/>
      <w:lang w:val="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10">
    <w:name w:val="Обычный1"/>
    <w:rsid w:val="00176191"/>
    <w:pPr>
      <w:spacing w:after="0" w:line="240" w:lineRule="auto"/>
    </w:pPr>
    <w:rPr>
      <w:rFonts w:ascii="Times New Roman" w:eastAsia="Times New Roman" w:hAnsi="Times New Roman" w:cs="Times New Roman"/>
      <w:sz w:val="20"/>
      <w:szCs w:val="20"/>
      <w:lang w:eastAsia="ru-RU"/>
    </w:rPr>
  </w:style>
  <w:style w:type="character" w:customStyle="1" w:styleId="11">
    <w:name w:val="Заголовок 1 Знак"/>
    <w:aliases w:val="Примечание 1 Знак"/>
    <w:basedOn w:val="a7"/>
    <w:link w:val="1"/>
    <w:rsid w:val="00176191"/>
    <w:rPr>
      <w:rFonts w:ascii="Arial" w:eastAsia="Times New Roman" w:hAnsi="Arial" w:cs="Times New Roman"/>
      <w:b/>
      <w:color w:val="000000"/>
      <w:sz w:val="24"/>
      <w:szCs w:val="20"/>
      <w:lang w:eastAsia="ru-RU"/>
    </w:rPr>
  </w:style>
  <w:style w:type="character" w:customStyle="1" w:styleId="20">
    <w:name w:val="Заголовок 2 Знак"/>
    <w:basedOn w:val="a7"/>
    <w:link w:val="2"/>
    <w:rsid w:val="00176191"/>
    <w:rPr>
      <w:rFonts w:ascii="Times New Roman" w:eastAsia="Times New Roman" w:hAnsi="Times New Roman" w:cs="Times New Roman"/>
      <w:b/>
      <w:bCs/>
      <w:sz w:val="20"/>
      <w:szCs w:val="20"/>
      <w:lang w:eastAsia="ru-RU"/>
    </w:rPr>
  </w:style>
  <w:style w:type="character" w:customStyle="1" w:styleId="30">
    <w:name w:val="Заголовок 3 Знак"/>
    <w:basedOn w:val="a7"/>
    <w:link w:val="3"/>
    <w:rsid w:val="00176191"/>
    <w:rPr>
      <w:rFonts w:ascii="Times New Roman" w:eastAsia="Times New Roman" w:hAnsi="Times New Roman" w:cs="Times New Roman"/>
      <w:i/>
      <w:iCs/>
      <w:sz w:val="20"/>
      <w:szCs w:val="20"/>
      <w:lang w:eastAsia="ru-RU"/>
    </w:rPr>
  </w:style>
  <w:style w:type="character" w:customStyle="1" w:styleId="40">
    <w:name w:val="Заголовок 4 Знак"/>
    <w:basedOn w:val="a7"/>
    <w:link w:val="4"/>
    <w:rsid w:val="00176191"/>
    <w:rPr>
      <w:rFonts w:ascii="Times New Roman" w:eastAsia="Times New Roman" w:hAnsi="Times New Roman" w:cs="Times New Roman"/>
      <w:b/>
      <w:bCs/>
      <w:lang w:eastAsia="ru-RU"/>
    </w:rPr>
  </w:style>
  <w:style w:type="character" w:customStyle="1" w:styleId="50">
    <w:name w:val="Заголовок 5 Знак"/>
    <w:basedOn w:val="a7"/>
    <w:link w:val="5"/>
    <w:rsid w:val="00176191"/>
    <w:rPr>
      <w:rFonts w:ascii="Times New Roman" w:eastAsia="Times New Roman" w:hAnsi="Times New Roman" w:cs="Times New Roman"/>
      <w:b/>
      <w:bCs/>
      <w:color w:val="000000"/>
      <w:lang w:eastAsia="ru-RU"/>
    </w:rPr>
  </w:style>
  <w:style w:type="character" w:customStyle="1" w:styleId="60">
    <w:name w:val="Заголовок 6 Знак"/>
    <w:basedOn w:val="a7"/>
    <w:link w:val="6"/>
    <w:rsid w:val="00176191"/>
    <w:rPr>
      <w:rFonts w:ascii="Times New Roman" w:eastAsia="Times New Roman" w:hAnsi="Times New Roman" w:cs="Times New Roman"/>
      <w:b/>
      <w:bCs/>
      <w:sz w:val="26"/>
      <w:szCs w:val="24"/>
      <w:lang w:eastAsia="ru-RU"/>
    </w:rPr>
  </w:style>
  <w:style w:type="character" w:customStyle="1" w:styleId="70">
    <w:name w:val="Заголовок 7 Знак"/>
    <w:basedOn w:val="a7"/>
    <w:link w:val="7"/>
    <w:rsid w:val="00176191"/>
    <w:rPr>
      <w:rFonts w:ascii="Times New Roman" w:eastAsia="Times New Roman" w:hAnsi="Times New Roman" w:cs="Times New Roman"/>
      <w:b/>
      <w:bCs/>
      <w:sz w:val="20"/>
      <w:szCs w:val="24"/>
      <w:lang w:eastAsia="ru-RU"/>
    </w:rPr>
  </w:style>
  <w:style w:type="character" w:customStyle="1" w:styleId="80">
    <w:name w:val="Заголовок 8 Знак"/>
    <w:basedOn w:val="a7"/>
    <w:link w:val="8"/>
    <w:rsid w:val="00176191"/>
    <w:rPr>
      <w:rFonts w:ascii="Times New Roman" w:eastAsia="Times New Roman" w:hAnsi="Times New Roman" w:cs="Times New Roman"/>
      <w:b/>
      <w:bCs/>
      <w:szCs w:val="20"/>
      <w:lang w:eastAsia="ru-RU"/>
    </w:rPr>
  </w:style>
  <w:style w:type="character" w:customStyle="1" w:styleId="90">
    <w:name w:val="Заголовок 9 Знак"/>
    <w:basedOn w:val="a7"/>
    <w:link w:val="9"/>
    <w:rsid w:val="00176191"/>
    <w:rPr>
      <w:rFonts w:ascii="Times New Roman" w:eastAsia="Times New Roman" w:hAnsi="Times New Roman" w:cs="Times New Roman"/>
      <w:b/>
      <w:bCs/>
      <w:color w:val="000000"/>
      <w:sz w:val="20"/>
      <w:lang w:eastAsia="ru-RU"/>
    </w:rPr>
  </w:style>
  <w:style w:type="paragraph" w:customStyle="1" w:styleId="aa">
    <w:name w:val="Знак"/>
    <w:basedOn w:val="a6"/>
    <w:link w:val="ab"/>
    <w:rsid w:val="00176191"/>
    <w:pPr>
      <w:spacing w:after="160" w:line="240" w:lineRule="exact"/>
    </w:pPr>
    <w:rPr>
      <w:rFonts w:ascii="Verdana" w:hAnsi="Verdana" w:cs="Verdana"/>
      <w:sz w:val="20"/>
      <w:szCs w:val="20"/>
      <w:lang w:eastAsia="en-US"/>
    </w:rPr>
  </w:style>
  <w:style w:type="character" w:customStyle="1" w:styleId="ab">
    <w:name w:val="Знак Знак"/>
    <w:link w:val="aa"/>
    <w:rsid w:val="00176191"/>
    <w:rPr>
      <w:rFonts w:ascii="Verdana" w:eastAsia="Times New Roman" w:hAnsi="Verdana" w:cs="Verdana"/>
      <w:sz w:val="20"/>
      <w:szCs w:val="20"/>
      <w:lang w:val="en-US"/>
    </w:rPr>
  </w:style>
  <w:style w:type="paragraph" w:customStyle="1" w:styleId="Otchet">
    <w:name w:val="Otchet"/>
    <w:basedOn w:val="10"/>
    <w:rsid w:val="00176191"/>
    <w:pPr>
      <w:tabs>
        <w:tab w:val="num" w:pos="720"/>
      </w:tabs>
      <w:spacing w:before="240" w:line="380" w:lineRule="exact"/>
      <w:ind w:left="720" w:hanging="720"/>
    </w:pPr>
    <w:rPr>
      <w:rFonts w:ascii="Arial" w:hAnsi="Arial"/>
      <w:sz w:val="24"/>
    </w:rPr>
  </w:style>
  <w:style w:type="character" w:customStyle="1" w:styleId="SUBST">
    <w:name w:val="__SUBST"/>
    <w:rsid w:val="00176191"/>
    <w:rPr>
      <w:b/>
      <w:i/>
      <w:sz w:val="22"/>
    </w:rPr>
  </w:style>
  <w:style w:type="paragraph" w:customStyle="1" w:styleId="21">
    <w:name w:val="Заголовок 21"/>
    <w:basedOn w:val="10"/>
    <w:next w:val="10"/>
    <w:rsid w:val="00176191"/>
    <w:pPr>
      <w:keepNext/>
    </w:pPr>
    <w:rPr>
      <w:i/>
      <w:sz w:val="24"/>
    </w:rPr>
  </w:style>
  <w:style w:type="paragraph" w:customStyle="1" w:styleId="ConsNormal">
    <w:name w:val="ConsNormal"/>
    <w:rsid w:val="00176191"/>
    <w:pPr>
      <w:widowControl w:val="0"/>
      <w:spacing w:after="0" w:line="240" w:lineRule="auto"/>
      <w:ind w:firstLine="720"/>
    </w:pPr>
    <w:rPr>
      <w:rFonts w:ascii="Bookman Old Style" w:eastAsia="Times New Roman" w:hAnsi="Bookman Old Style" w:cs="Times New Roman"/>
      <w:snapToGrid w:val="0"/>
      <w:sz w:val="20"/>
      <w:szCs w:val="20"/>
      <w:lang w:eastAsia="ru-RU"/>
    </w:rPr>
  </w:style>
  <w:style w:type="paragraph" w:customStyle="1" w:styleId="Web1">
    <w:name w:val="Обычный (Web)1"/>
    <w:basedOn w:val="a6"/>
    <w:rsid w:val="00176191"/>
    <w:pPr>
      <w:spacing w:before="100" w:beforeAutospacing="1" w:after="100" w:afterAutospacing="1"/>
    </w:pPr>
    <w:rPr>
      <w:rFonts w:ascii="Verdana" w:eastAsia="Arial Unicode MS" w:hAnsi="Verdana"/>
      <w:color w:val="000000"/>
      <w:sz w:val="24"/>
      <w:lang w:val="ru-RU"/>
    </w:rPr>
  </w:style>
  <w:style w:type="paragraph" w:customStyle="1" w:styleId="31">
    <w:name w:val="Заголовок 31"/>
    <w:rsid w:val="00176191"/>
    <w:pPr>
      <w:widowControl w:val="0"/>
      <w:autoSpaceDE w:val="0"/>
      <w:autoSpaceDN w:val="0"/>
      <w:spacing w:before="240" w:after="40" w:line="240" w:lineRule="auto"/>
    </w:pPr>
    <w:rPr>
      <w:rFonts w:ascii="Times New Roman" w:eastAsia="Times New Roman" w:hAnsi="Times New Roman" w:cs="Times New Roman"/>
      <w:b/>
      <w:bCs/>
      <w:lang w:eastAsia="ru-RU"/>
    </w:rPr>
  </w:style>
  <w:style w:type="paragraph" w:styleId="ac">
    <w:name w:val="Body Text"/>
    <w:aliases w:val="body text,Iniiaiie oaeno Ciae,Îñíîâíîé òåêñò Çíàê,текст таблицы,Шаблон для отчетов по оценке,Подпись1,Основной текст Знак Знак Знак Знак Знак Знак,бпОсновной текст,oaeno oaaeeou,Oaaeii aey io?aoia ii ioaiea,Iiaienu1,DNV-Body"/>
    <w:basedOn w:val="a6"/>
    <w:link w:val="ad"/>
    <w:rsid w:val="00176191"/>
    <w:rPr>
      <w:sz w:val="24"/>
      <w:szCs w:val="20"/>
      <w:lang w:val="ru-RU"/>
    </w:rPr>
  </w:style>
  <w:style w:type="character" w:customStyle="1" w:styleId="ad">
    <w:name w:val="Основной текст Знак"/>
    <w:aliases w:val="body text Знак,Iniiaiie oaeno Ciae Знак,Îñíîâíîé òåêñò Çíàê Знак,текст таблицы Знак,Шаблон для отчетов по оценке Знак,Подпись1 Знак,Основной текст Знак Знак Знак Знак Знак Знак Знак,бпОсновной текст Знак,oaeno oaaeeou Знак"/>
    <w:basedOn w:val="a7"/>
    <w:link w:val="ac"/>
    <w:rsid w:val="00176191"/>
    <w:rPr>
      <w:rFonts w:ascii="Times New Roman" w:eastAsia="Times New Roman" w:hAnsi="Times New Roman" w:cs="Times New Roman"/>
      <w:sz w:val="24"/>
      <w:szCs w:val="20"/>
      <w:lang w:eastAsia="ru-RU"/>
    </w:rPr>
  </w:style>
  <w:style w:type="paragraph" w:styleId="ae">
    <w:name w:val="Body Text Indent"/>
    <w:basedOn w:val="a6"/>
    <w:link w:val="af"/>
    <w:rsid w:val="00176191"/>
    <w:pPr>
      <w:spacing w:line="288" w:lineRule="auto"/>
      <w:ind w:firstLine="737"/>
      <w:jc w:val="both"/>
    </w:pPr>
    <w:rPr>
      <w:sz w:val="24"/>
      <w:szCs w:val="20"/>
      <w:lang w:val="x-none" w:eastAsia="x-none"/>
    </w:rPr>
  </w:style>
  <w:style w:type="character" w:customStyle="1" w:styleId="af">
    <w:name w:val="Основной текст с отступом Знак"/>
    <w:basedOn w:val="a7"/>
    <w:link w:val="ae"/>
    <w:rsid w:val="00176191"/>
    <w:rPr>
      <w:rFonts w:ascii="Times New Roman" w:eastAsia="Times New Roman" w:hAnsi="Times New Roman" w:cs="Times New Roman"/>
      <w:sz w:val="24"/>
      <w:szCs w:val="20"/>
      <w:lang w:val="x-none" w:eastAsia="x-none"/>
    </w:rPr>
  </w:style>
  <w:style w:type="character" w:styleId="af0">
    <w:name w:val="Strong"/>
    <w:uiPriority w:val="22"/>
    <w:qFormat/>
    <w:rsid w:val="00176191"/>
    <w:rPr>
      <w:b/>
      <w:bCs/>
    </w:rPr>
  </w:style>
  <w:style w:type="paragraph" w:styleId="af1">
    <w:name w:val="Normal (Web)"/>
    <w:basedOn w:val="a6"/>
    <w:rsid w:val="00176191"/>
    <w:pPr>
      <w:spacing w:before="100" w:beforeAutospacing="1" w:after="100" w:afterAutospacing="1"/>
    </w:pPr>
    <w:rPr>
      <w:rFonts w:ascii="Arial Unicode MS" w:eastAsia="Arial Unicode MS" w:hAnsi="Arial Unicode MS" w:cs="Arial Unicode MS"/>
      <w:sz w:val="24"/>
      <w:lang w:val="ru-RU"/>
    </w:rPr>
  </w:style>
  <w:style w:type="paragraph" w:styleId="32">
    <w:name w:val="Body Text Indent 3"/>
    <w:basedOn w:val="a6"/>
    <w:link w:val="33"/>
    <w:rsid w:val="00176191"/>
    <w:pPr>
      <w:ind w:firstLine="709"/>
    </w:pPr>
    <w:rPr>
      <w:sz w:val="24"/>
      <w:szCs w:val="20"/>
      <w:lang w:val="ru-RU"/>
    </w:rPr>
  </w:style>
  <w:style w:type="character" w:customStyle="1" w:styleId="33">
    <w:name w:val="Основной текст с отступом 3 Знак"/>
    <w:basedOn w:val="a7"/>
    <w:link w:val="32"/>
    <w:rsid w:val="00176191"/>
    <w:rPr>
      <w:rFonts w:ascii="Times New Roman" w:eastAsia="Times New Roman" w:hAnsi="Times New Roman" w:cs="Times New Roman"/>
      <w:sz w:val="24"/>
      <w:szCs w:val="20"/>
      <w:lang w:eastAsia="ru-RU"/>
    </w:rPr>
  </w:style>
  <w:style w:type="paragraph" w:customStyle="1" w:styleId="BodyText21">
    <w:name w:val="Body Text 21"/>
    <w:basedOn w:val="Normal1"/>
    <w:rsid w:val="00176191"/>
    <w:pPr>
      <w:spacing w:before="0" w:after="0"/>
      <w:jc w:val="both"/>
    </w:pPr>
    <w:rPr>
      <w:b/>
      <w:i/>
    </w:rPr>
  </w:style>
  <w:style w:type="paragraph" w:customStyle="1" w:styleId="Normal1">
    <w:name w:val="Normal1"/>
    <w:rsid w:val="00176191"/>
    <w:pPr>
      <w:spacing w:before="100" w:after="100" w:line="240" w:lineRule="auto"/>
    </w:pPr>
    <w:rPr>
      <w:rFonts w:ascii="AGOpus" w:eastAsia="Times New Roman" w:hAnsi="AGOpus" w:cs="Times New Roman"/>
      <w:sz w:val="24"/>
      <w:szCs w:val="20"/>
      <w:lang w:eastAsia="ru-RU"/>
    </w:rPr>
  </w:style>
  <w:style w:type="paragraph" w:styleId="22">
    <w:name w:val="Body Text Indent 2"/>
    <w:basedOn w:val="a6"/>
    <w:link w:val="23"/>
    <w:rsid w:val="00176191"/>
    <w:pPr>
      <w:spacing w:line="288" w:lineRule="auto"/>
      <w:ind w:firstLine="720"/>
      <w:jc w:val="both"/>
    </w:pPr>
    <w:rPr>
      <w:b/>
      <w:bCs/>
      <w:sz w:val="24"/>
      <w:szCs w:val="20"/>
      <w:lang w:val="ru-RU"/>
    </w:rPr>
  </w:style>
  <w:style w:type="character" w:customStyle="1" w:styleId="23">
    <w:name w:val="Основной текст с отступом 2 Знак"/>
    <w:basedOn w:val="a7"/>
    <w:link w:val="22"/>
    <w:rsid w:val="00176191"/>
    <w:rPr>
      <w:rFonts w:ascii="Times New Roman" w:eastAsia="Times New Roman" w:hAnsi="Times New Roman" w:cs="Times New Roman"/>
      <w:b/>
      <w:bCs/>
      <w:sz w:val="24"/>
      <w:szCs w:val="20"/>
      <w:lang w:eastAsia="ru-RU"/>
    </w:rPr>
  </w:style>
  <w:style w:type="paragraph" w:styleId="34">
    <w:name w:val="Body Text 3"/>
    <w:basedOn w:val="a6"/>
    <w:link w:val="35"/>
    <w:rsid w:val="00176191"/>
    <w:pPr>
      <w:jc w:val="both"/>
    </w:pPr>
    <w:rPr>
      <w:b/>
      <w:bCs/>
      <w:sz w:val="24"/>
      <w:szCs w:val="20"/>
      <w:lang w:val="ru-RU"/>
    </w:rPr>
  </w:style>
  <w:style w:type="character" w:customStyle="1" w:styleId="35">
    <w:name w:val="Основной текст 3 Знак"/>
    <w:basedOn w:val="a7"/>
    <w:link w:val="34"/>
    <w:rsid w:val="00176191"/>
    <w:rPr>
      <w:rFonts w:ascii="Times New Roman" w:eastAsia="Times New Roman" w:hAnsi="Times New Roman" w:cs="Times New Roman"/>
      <w:b/>
      <w:bCs/>
      <w:sz w:val="24"/>
      <w:szCs w:val="20"/>
      <w:lang w:eastAsia="ru-RU"/>
    </w:rPr>
  </w:style>
  <w:style w:type="paragraph" w:styleId="24">
    <w:name w:val="Body Text 2"/>
    <w:basedOn w:val="a6"/>
    <w:link w:val="25"/>
    <w:rsid w:val="00176191"/>
    <w:pPr>
      <w:jc w:val="both"/>
    </w:pPr>
    <w:rPr>
      <w:sz w:val="32"/>
      <w:szCs w:val="20"/>
      <w:lang w:val="ru-RU"/>
    </w:rPr>
  </w:style>
  <w:style w:type="character" w:customStyle="1" w:styleId="25">
    <w:name w:val="Основной текст 2 Знак"/>
    <w:basedOn w:val="a7"/>
    <w:link w:val="24"/>
    <w:rsid w:val="00176191"/>
    <w:rPr>
      <w:rFonts w:ascii="Times New Roman" w:eastAsia="Times New Roman" w:hAnsi="Times New Roman" w:cs="Times New Roman"/>
      <w:sz w:val="32"/>
      <w:szCs w:val="20"/>
      <w:lang w:eastAsia="ru-RU"/>
    </w:rPr>
  </w:style>
  <w:style w:type="paragraph" w:customStyle="1" w:styleId="12">
    <w:name w:val="Текст примечания1"/>
    <w:basedOn w:val="Normal1"/>
    <w:rsid w:val="00176191"/>
    <w:pPr>
      <w:spacing w:before="0" w:after="0"/>
      <w:jc w:val="both"/>
    </w:pPr>
    <w:rPr>
      <w:rFonts w:ascii="Journal" w:hAnsi="Journal"/>
      <w:lang w:val="uk-UA"/>
    </w:rPr>
  </w:style>
  <w:style w:type="paragraph" w:customStyle="1" w:styleId="heading81">
    <w:name w:val="heading 81"/>
    <w:basedOn w:val="Normal1"/>
    <w:next w:val="Normal1"/>
    <w:rsid w:val="00176191"/>
    <w:pPr>
      <w:keepNext/>
      <w:spacing w:before="0" w:after="0"/>
    </w:pPr>
    <w:rPr>
      <w:b/>
      <w:sz w:val="20"/>
    </w:rPr>
  </w:style>
  <w:style w:type="paragraph" w:customStyle="1" w:styleId="26">
    <w:name w:val="заголовок 2"/>
    <w:basedOn w:val="a6"/>
    <w:next w:val="a6"/>
    <w:rsid w:val="00176191"/>
    <w:pPr>
      <w:keepNext/>
      <w:autoSpaceDE w:val="0"/>
      <w:autoSpaceDN w:val="0"/>
    </w:pPr>
    <w:rPr>
      <w:sz w:val="20"/>
      <w:szCs w:val="20"/>
      <w:lang w:val="ru-RU"/>
    </w:rPr>
  </w:style>
  <w:style w:type="paragraph" w:customStyle="1" w:styleId="61">
    <w:name w:val="Заголовок 61"/>
    <w:basedOn w:val="10"/>
    <w:next w:val="10"/>
    <w:rsid w:val="00176191"/>
    <w:pPr>
      <w:keepNext/>
      <w:jc w:val="center"/>
    </w:pPr>
    <w:rPr>
      <w:sz w:val="24"/>
    </w:rPr>
  </w:style>
  <w:style w:type="paragraph" w:customStyle="1" w:styleId="41">
    <w:name w:val="Заголовок 41"/>
    <w:basedOn w:val="10"/>
    <w:next w:val="10"/>
    <w:rsid w:val="00176191"/>
    <w:pPr>
      <w:keepNext/>
      <w:jc w:val="center"/>
    </w:pPr>
    <w:rPr>
      <w:b/>
    </w:rPr>
  </w:style>
  <w:style w:type="paragraph" w:customStyle="1" w:styleId="ConsTitle">
    <w:name w:val="ConsTitle"/>
    <w:rsid w:val="00176191"/>
    <w:pPr>
      <w:autoSpaceDE w:val="0"/>
      <w:autoSpaceDN w:val="0"/>
      <w:adjustRightInd w:val="0"/>
      <w:spacing w:after="0" w:line="240" w:lineRule="auto"/>
    </w:pPr>
    <w:rPr>
      <w:rFonts w:ascii="Book Antiqua" w:eastAsia="Times New Roman" w:hAnsi="Book Antiqua" w:cs="Times New Roman"/>
      <w:b/>
      <w:bCs/>
      <w:lang w:eastAsia="ru-RU"/>
    </w:rPr>
  </w:style>
  <w:style w:type="paragraph" w:customStyle="1" w:styleId="81">
    <w:name w:val="Заголовок 81"/>
    <w:basedOn w:val="10"/>
    <w:next w:val="10"/>
    <w:rsid w:val="00176191"/>
    <w:pPr>
      <w:keepNext/>
      <w:spacing w:before="120" w:line="288" w:lineRule="auto"/>
      <w:jc w:val="center"/>
    </w:pPr>
    <w:rPr>
      <w:b/>
      <w:i/>
      <w:sz w:val="24"/>
    </w:rPr>
  </w:style>
  <w:style w:type="paragraph" w:styleId="af2">
    <w:name w:val="caption"/>
    <w:basedOn w:val="a6"/>
    <w:next w:val="a6"/>
    <w:qFormat/>
    <w:rsid w:val="00176191"/>
    <w:pPr>
      <w:ind w:firstLine="709"/>
      <w:jc w:val="both"/>
    </w:pPr>
    <w:rPr>
      <w:sz w:val="24"/>
      <w:szCs w:val="20"/>
      <w:lang w:val="ru-RU"/>
    </w:rPr>
  </w:style>
  <w:style w:type="paragraph" w:customStyle="1" w:styleId="BodyTextIndent31">
    <w:name w:val="Body Text Indent 31"/>
    <w:basedOn w:val="10"/>
    <w:rsid w:val="00176191"/>
    <w:pPr>
      <w:ind w:firstLine="720"/>
      <w:jc w:val="both"/>
    </w:pPr>
    <w:rPr>
      <w:sz w:val="24"/>
    </w:rPr>
  </w:style>
  <w:style w:type="paragraph" w:customStyle="1" w:styleId="BodyText22">
    <w:name w:val="Body Text 22"/>
    <w:basedOn w:val="10"/>
    <w:rsid w:val="00176191"/>
    <w:rPr>
      <w:snapToGrid w:val="0"/>
      <w:sz w:val="16"/>
    </w:rPr>
  </w:style>
  <w:style w:type="paragraph" w:customStyle="1" w:styleId="TableHeader">
    <w:name w:val="Table Header"/>
    <w:rsid w:val="00176191"/>
    <w:pPr>
      <w:widowControl w:val="0"/>
      <w:autoSpaceDE w:val="0"/>
      <w:autoSpaceDN w:val="0"/>
      <w:spacing w:before="40" w:after="40" w:line="240" w:lineRule="auto"/>
      <w:jc w:val="center"/>
    </w:pPr>
    <w:rPr>
      <w:rFonts w:ascii="Times New Roman" w:eastAsia="Times New Roman" w:hAnsi="Times New Roman" w:cs="Times New Roman"/>
      <w:b/>
      <w:bCs/>
      <w:sz w:val="18"/>
      <w:szCs w:val="18"/>
      <w:lang w:eastAsia="ru-RU"/>
    </w:rPr>
  </w:style>
  <w:style w:type="paragraph" w:customStyle="1" w:styleId="TableHeaderNumbers">
    <w:name w:val="Table Header Numbers"/>
    <w:rsid w:val="00176191"/>
    <w:pPr>
      <w:widowControl w:val="0"/>
      <w:autoSpaceDE w:val="0"/>
      <w:autoSpaceDN w:val="0"/>
      <w:spacing w:after="0" w:line="240" w:lineRule="auto"/>
      <w:jc w:val="center"/>
    </w:pPr>
    <w:rPr>
      <w:rFonts w:ascii="Times New Roman" w:eastAsia="Times New Roman" w:hAnsi="Times New Roman" w:cs="Times New Roman"/>
      <w:sz w:val="18"/>
      <w:szCs w:val="18"/>
      <w:lang w:eastAsia="ru-RU"/>
    </w:rPr>
  </w:style>
  <w:style w:type="paragraph" w:customStyle="1" w:styleId="TableText1">
    <w:name w:val="Table Text 1"/>
    <w:rsid w:val="00176191"/>
    <w:pPr>
      <w:widowControl w:val="0"/>
      <w:autoSpaceDE w:val="0"/>
      <w:autoSpaceDN w:val="0"/>
      <w:spacing w:after="0" w:line="240" w:lineRule="auto"/>
      <w:ind w:left="200"/>
    </w:pPr>
    <w:rPr>
      <w:rFonts w:ascii="Times New Roman" w:eastAsia="Times New Roman" w:hAnsi="Times New Roman" w:cs="Times New Roman"/>
      <w:sz w:val="18"/>
      <w:szCs w:val="18"/>
      <w:lang w:eastAsia="ru-RU"/>
    </w:rPr>
  </w:style>
  <w:style w:type="paragraph" w:customStyle="1" w:styleId="TableText">
    <w:name w:val="Table Text"/>
    <w:rsid w:val="00176191"/>
    <w:pPr>
      <w:widowControl w:val="0"/>
      <w:autoSpaceDE w:val="0"/>
      <w:autoSpaceDN w:val="0"/>
      <w:spacing w:after="0" w:line="240" w:lineRule="auto"/>
    </w:pPr>
    <w:rPr>
      <w:rFonts w:ascii="Times New Roman" w:eastAsia="Times New Roman" w:hAnsi="Times New Roman" w:cs="Times New Roman"/>
      <w:sz w:val="18"/>
      <w:szCs w:val="18"/>
      <w:lang w:eastAsia="ru-RU"/>
    </w:rPr>
  </w:style>
  <w:style w:type="paragraph" w:customStyle="1" w:styleId="110">
    <w:name w:val="Заголовок 11"/>
    <w:basedOn w:val="10"/>
    <w:next w:val="10"/>
    <w:rsid w:val="00176191"/>
    <w:pPr>
      <w:keepNext/>
    </w:pPr>
    <w:rPr>
      <w:sz w:val="24"/>
      <w:lang w:val="en-US"/>
    </w:rPr>
  </w:style>
  <w:style w:type="paragraph" w:styleId="af3">
    <w:name w:val="Block Text"/>
    <w:basedOn w:val="a6"/>
    <w:rsid w:val="00176191"/>
    <w:pPr>
      <w:ind w:left="708" w:right="-185"/>
    </w:pPr>
    <w:rPr>
      <w:sz w:val="28"/>
      <w:lang w:val="ru-RU"/>
    </w:rPr>
  </w:style>
  <w:style w:type="paragraph" w:styleId="af4">
    <w:name w:val="annotation text"/>
    <w:basedOn w:val="a6"/>
    <w:link w:val="af5"/>
    <w:uiPriority w:val="99"/>
    <w:rsid w:val="00176191"/>
    <w:rPr>
      <w:sz w:val="20"/>
      <w:szCs w:val="20"/>
      <w:lang w:val="ru-RU"/>
    </w:rPr>
  </w:style>
  <w:style w:type="character" w:customStyle="1" w:styleId="af5">
    <w:name w:val="Текст примечания Знак"/>
    <w:basedOn w:val="a7"/>
    <w:link w:val="af4"/>
    <w:uiPriority w:val="99"/>
    <w:rsid w:val="00176191"/>
    <w:rPr>
      <w:rFonts w:ascii="Times New Roman" w:eastAsia="Times New Roman" w:hAnsi="Times New Roman" w:cs="Times New Roman"/>
      <w:sz w:val="20"/>
      <w:szCs w:val="20"/>
      <w:lang w:eastAsia="ru-RU"/>
    </w:rPr>
  </w:style>
  <w:style w:type="paragraph" w:customStyle="1" w:styleId="71">
    <w:name w:val="Заголовок 71"/>
    <w:basedOn w:val="10"/>
    <w:next w:val="10"/>
    <w:rsid w:val="00176191"/>
    <w:pPr>
      <w:keepNext/>
      <w:spacing w:line="288" w:lineRule="auto"/>
    </w:pPr>
    <w:rPr>
      <w:b/>
      <w:i/>
      <w:sz w:val="24"/>
    </w:rPr>
  </w:style>
  <w:style w:type="paragraph" w:styleId="af6">
    <w:name w:val="Title"/>
    <w:basedOn w:val="a6"/>
    <w:link w:val="af7"/>
    <w:qFormat/>
    <w:rsid w:val="00176191"/>
    <w:pPr>
      <w:jc w:val="center"/>
    </w:pPr>
    <w:rPr>
      <w:sz w:val="28"/>
      <w:szCs w:val="20"/>
      <w:lang w:val="x-none" w:eastAsia="x-none"/>
    </w:rPr>
  </w:style>
  <w:style w:type="character" w:customStyle="1" w:styleId="af7">
    <w:name w:val="Заголовок Знак"/>
    <w:basedOn w:val="a7"/>
    <w:link w:val="af6"/>
    <w:rsid w:val="00176191"/>
    <w:rPr>
      <w:rFonts w:ascii="Times New Roman" w:eastAsia="Times New Roman" w:hAnsi="Times New Roman" w:cs="Times New Roman"/>
      <w:sz w:val="28"/>
      <w:szCs w:val="20"/>
      <w:lang w:val="x-none" w:eastAsia="x-none"/>
    </w:rPr>
  </w:style>
  <w:style w:type="paragraph" w:styleId="af8">
    <w:name w:val="header"/>
    <w:basedOn w:val="a6"/>
    <w:link w:val="af9"/>
    <w:rsid w:val="00176191"/>
    <w:pPr>
      <w:tabs>
        <w:tab w:val="center" w:pos="4677"/>
        <w:tab w:val="right" w:pos="9355"/>
      </w:tabs>
    </w:pPr>
    <w:rPr>
      <w:sz w:val="20"/>
      <w:szCs w:val="20"/>
      <w:lang w:val="ru-RU"/>
    </w:rPr>
  </w:style>
  <w:style w:type="character" w:customStyle="1" w:styleId="af9">
    <w:name w:val="Верхний колонтитул Знак"/>
    <w:basedOn w:val="a7"/>
    <w:link w:val="af8"/>
    <w:uiPriority w:val="99"/>
    <w:rsid w:val="00176191"/>
    <w:rPr>
      <w:rFonts w:ascii="Times New Roman" w:eastAsia="Times New Roman" w:hAnsi="Times New Roman" w:cs="Times New Roman"/>
      <w:sz w:val="20"/>
      <w:szCs w:val="20"/>
      <w:lang w:eastAsia="ru-RU"/>
    </w:rPr>
  </w:style>
  <w:style w:type="paragraph" w:customStyle="1" w:styleId="FR3">
    <w:name w:val="FR3"/>
    <w:rsid w:val="00176191"/>
    <w:pPr>
      <w:widowControl w:val="0"/>
      <w:autoSpaceDE w:val="0"/>
      <w:autoSpaceDN w:val="0"/>
      <w:adjustRightInd w:val="0"/>
      <w:spacing w:after="0" w:line="240" w:lineRule="auto"/>
      <w:ind w:left="1000" w:hanging="340"/>
    </w:pPr>
    <w:rPr>
      <w:rFonts w:ascii="Times New Roman" w:eastAsia="Times New Roman" w:hAnsi="Times New Roman" w:cs="Times New Roman"/>
      <w:sz w:val="24"/>
      <w:szCs w:val="24"/>
      <w:lang w:eastAsia="ru-RU"/>
    </w:rPr>
  </w:style>
  <w:style w:type="character" w:customStyle="1" w:styleId="13">
    <w:name w:val="Гиперссылка1"/>
    <w:rsid w:val="00176191"/>
    <w:rPr>
      <w:color w:val="0000FF"/>
      <w:u w:val="single"/>
    </w:rPr>
  </w:style>
  <w:style w:type="character" w:customStyle="1" w:styleId="DefaultParagraphFont1">
    <w:name w:val="Default Paragraph Font1"/>
    <w:rsid w:val="00176191"/>
  </w:style>
  <w:style w:type="character" w:customStyle="1" w:styleId="Hyperlink1">
    <w:name w:val="Hyperlink1"/>
    <w:rsid w:val="00176191"/>
    <w:rPr>
      <w:color w:val="0000FF"/>
      <w:u w:val="single"/>
    </w:rPr>
  </w:style>
  <w:style w:type="character" w:customStyle="1" w:styleId="14">
    <w:name w:val="Основной шрифт абзаца1"/>
    <w:rsid w:val="00176191"/>
  </w:style>
  <w:style w:type="character" w:styleId="afa">
    <w:name w:val="Hyperlink"/>
    <w:uiPriority w:val="99"/>
    <w:rsid w:val="00176191"/>
    <w:rPr>
      <w:color w:val="0000FF"/>
      <w:u w:val="single"/>
    </w:rPr>
  </w:style>
  <w:style w:type="character" w:styleId="afb">
    <w:name w:val="page number"/>
    <w:basedOn w:val="a7"/>
    <w:rsid w:val="00176191"/>
  </w:style>
  <w:style w:type="paragraph" w:styleId="afc">
    <w:name w:val="footer"/>
    <w:aliases w:val="Íèæíèé êîëîíòèòóë Çíàê,Нижний колонтитóë Çíàê"/>
    <w:basedOn w:val="a6"/>
    <w:link w:val="afd"/>
    <w:uiPriority w:val="99"/>
    <w:rsid w:val="00176191"/>
    <w:pPr>
      <w:tabs>
        <w:tab w:val="center" w:pos="4677"/>
        <w:tab w:val="right" w:pos="9355"/>
      </w:tabs>
    </w:pPr>
    <w:rPr>
      <w:sz w:val="20"/>
      <w:szCs w:val="20"/>
      <w:lang w:val="ru-RU"/>
    </w:rPr>
  </w:style>
  <w:style w:type="character" w:customStyle="1" w:styleId="afd">
    <w:name w:val="Нижний колонтитул Знак"/>
    <w:aliases w:val="Íèæíèé êîëîíòèòóë Çíàê Знак,Нижний колонтитóë Çíàê Знак"/>
    <w:basedOn w:val="a7"/>
    <w:link w:val="afc"/>
    <w:uiPriority w:val="99"/>
    <w:rsid w:val="00176191"/>
    <w:rPr>
      <w:rFonts w:ascii="Times New Roman" w:eastAsia="Times New Roman" w:hAnsi="Times New Roman" w:cs="Times New Roman"/>
      <w:sz w:val="20"/>
      <w:szCs w:val="20"/>
      <w:lang w:eastAsia="ru-RU"/>
    </w:rPr>
  </w:style>
  <w:style w:type="paragraph" w:customStyle="1" w:styleId="15">
    <w:name w:val="стиль1"/>
    <w:basedOn w:val="a6"/>
    <w:rsid w:val="00176191"/>
    <w:pPr>
      <w:spacing w:before="100" w:beforeAutospacing="1" w:after="100" w:afterAutospacing="1"/>
    </w:pPr>
    <w:rPr>
      <w:rFonts w:ascii="Arial" w:hAnsi="Arial" w:cs="Arial"/>
      <w:color w:val="000000"/>
      <w:sz w:val="21"/>
      <w:szCs w:val="21"/>
      <w:lang w:val="ru-RU"/>
    </w:rPr>
  </w:style>
  <w:style w:type="paragraph" w:styleId="afe">
    <w:name w:val="Balloon Text"/>
    <w:basedOn w:val="a6"/>
    <w:link w:val="aff"/>
    <w:semiHidden/>
    <w:rsid w:val="00176191"/>
    <w:rPr>
      <w:rFonts w:ascii="Tahoma" w:hAnsi="Tahoma" w:cs="Tahoma"/>
      <w:sz w:val="16"/>
      <w:szCs w:val="16"/>
    </w:rPr>
  </w:style>
  <w:style w:type="character" w:customStyle="1" w:styleId="aff">
    <w:name w:val="Текст выноски Знак"/>
    <w:basedOn w:val="a7"/>
    <w:link w:val="afe"/>
    <w:uiPriority w:val="99"/>
    <w:semiHidden/>
    <w:rsid w:val="00176191"/>
    <w:rPr>
      <w:rFonts w:ascii="Tahoma" w:eastAsia="Times New Roman" w:hAnsi="Tahoma" w:cs="Tahoma"/>
      <w:sz w:val="16"/>
      <w:szCs w:val="16"/>
      <w:lang w:val="en-US" w:eastAsia="ru-RU"/>
    </w:rPr>
  </w:style>
  <w:style w:type="table" w:styleId="aff0">
    <w:name w:val="Table Grid"/>
    <w:basedOn w:val="a8"/>
    <w:uiPriority w:val="39"/>
    <w:rsid w:val="0017619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1">
    <w:name w:val="Document Map"/>
    <w:basedOn w:val="a6"/>
    <w:link w:val="aff2"/>
    <w:semiHidden/>
    <w:rsid w:val="00176191"/>
    <w:pPr>
      <w:shd w:val="clear" w:color="auto" w:fill="000080"/>
    </w:pPr>
    <w:rPr>
      <w:rFonts w:ascii="Tahoma" w:hAnsi="Tahoma" w:cs="Tahoma"/>
      <w:sz w:val="20"/>
      <w:szCs w:val="20"/>
    </w:rPr>
  </w:style>
  <w:style w:type="character" w:customStyle="1" w:styleId="aff2">
    <w:name w:val="Схема документа Знак"/>
    <w:basedOn w:val="a7"/>
    <w:link w:val="aff1"/>
    <w:semiHidden/>
    <w:rsid w:val="00176191"/>
    <w:rPr>
      <w:rFonts w:ascii="Tahoma" w:eastAsia="Times New Roman" w:hAnsi="Tahoma" w:cs="Tahoma"/>
      <w:sz w:val="20"/>
      <w:szCs w:val="20"/>
      <w:shd w:val="clear" w:color="auto" w:fill="000080"/>
      <w:lang w:val="en-US" w:eastAsia="ru-RU"/>
    </w:rPr>
  </w:style>
  <w:style w:type="paragraph" w:customStyle="1" w:styleId="aff3">
    <w:name w:val="Пункт"/>
    <w:basedOn w:val="a6"/>
    <w:rsid w:val="00176191"/>
    <w:pPr>
      <w:tabs>
        <w:tab w:val="num" w:pos="851"/>
        <w:tab w:val="left" w:pos="1134"/>
      </w:tabs>
      <w:spacing w:line="360" w:lineRule="auto"/>
      <w:ind w:left="851" w:hanging="851"/>
      <w:jc w:val="both"/>
    </w:pPr>
    <w:rPr>
      <w:sz w:val="28"/>
      <w:szCs w:val="20"/>
      <w:lang w:val="ru-RU"/>
    </w:rPr>
  </w:style>
  <w:style w:type="paragraph" w:customStyle="1" w:styleId="aff4">
    <w:name w:val="Подпункт"/>
    <w:basedOn w:val="aff3"/>
    <w:rsid w:val="00176191"/>
    <w:pPr>
      <w:tabs>
        <w:tab w:val="clear" w:pos="851"/>
        <w:tab w:val="num" w:pos="1134"/>
      </w:tabs>
      <w:ind w:left="1134" w:hanging="1134"/>
    </w:pPr>
  </w:style>
  <w:style w:type="paragraph" w:customStyle="1" w:styleId="aff5">
    <w:name w:val="Подподпункт"/>
    <w:basedOn w:val="aff4"/>
    <w:rsid w:val="00176191"/>
    <w:pPr>
      <w:ind w:left="1701" w:hanging="567"/>
    </w:pPr>
  </w:style>
  <w:style w:type="paragraph" w:customStyle="1" w:styleId="aff6">
    <w:name w:val="Подподподподпункт"/>
    <w:basedOn w:val="a6"/>
    <w:rsid w:val="00176191"/>
    <w:pPr>
      <w:tabs>
        <w:tab w:val="num" w:pos="2835"/>
      </w:tabs>
      <w:spacing w:line="360" w:lineRule="auto"/>
      <w:ind w:left="2835" w:hanging="567"/>
      <w:jc w:val="both"/>
    </w:pPr>
    <w:rPr>
      <w:snapToGrid w:val="0"/>
      <w:sz w:val="28"/>
      <w:szCs w:val="20"/>
      <w:lang w:val="ru-RU"/>
    </w:rPr>
  </w:style>
  <w:style w:type="paragraph" w:customStyle="1" w:styleId="aff7">
    <w:name w:val="Подподподпункт"/>
    <w:basedOn w:val="a6"/>
    <w:rsid w:val="00176191"/>
    <w:pPr>
      <w:tabs>
        <w:tab w:val="num" w:pos="2268"/>
      </w:tabs>
      <w:spacing w:line="360" w:lineRule="auto"/>
      <w:ind w:left="2268" w:hanging="567"/>
      <w:jc w:val="both"/>
    </w:pPr>
    <w:rPr>
      <w:snapToGrid w:val="0"/>
      <w:sz w:val="28"/>
      <w:szCs w:val="20"/>
      <w:lang w:val="ru-RU"/>
    </w:rPr>
  </w:style>
  <w:style w:type="paragraph" w:customStyle="1" w:styleId="aff8">
    <w:name w:val="Пункт б/н"/>
    <w:basedOn w:val="a6"/>
    <w:rsid w:val="00176191"/>
    <w:pPr>
      <w:spacing w:line="360" w:lineRule="auto"/>
      <w:ind w:left="1134"/>
      <w:jc w:val="both"/>
    </w:pPr>
    <w:rPr>
      <w:snapToGrid w:val="0"/>
      <w:sz w:val="28"/>
      <w:szCs w:val="20"/>
      <w:lang w:val="ru-RU"/>
    </w:rPr>
  </w:style>
  <w:style w:type="paragraph" w:customStyle="1" w:styleId="120">
    <w:name w:val="Заголовок 12"/>
    <w:rsid w:val="00176191"/>
    <w:pPr>
      <w:widowControl w:val="0"/>
      <w:autoSpaceDE w:val="0"/>
      <w:autoSpaceDN w:val="0"/>
      <w:adjustRightInd w:val="0"/>
      <w:spacing w:before="360" w:after="40" w:line="240" w:lineRule="auto"/>
    </w:pPr>
    <w:rPr>
      <w:rFonts w:ascii="Times New Roman" w:eastAsia="Times New Roman" w:hAnsi="Times New Roman" w:cs="Times New Roman"/>
      <w:b/>
      <w:bCs/>
      <w:sz w:val="24"/>
      <w:szCs w:val="24"/>
      <w:lang w:eastAsia="ru-RU"/>
    </w:rPr>
  </w:style>
  <w:style w:type="paragraph" w:styleId="42">
    <w:name w:val="List 4"/>
    <w:basedOn w:val="a6"/>
    <w:rsid w:val="00176191"/>
    <w:pPr>
      <w:ind w:left="1132" w:hanging="283"/>
    </w:pPr>
    <w:rPr>
      <w:sz w:val="24"/>
      <w:lang w:val="ru-RU"/>
    </w:rPr>
  </w:style>
  <w:style w:type="paragraph" w:styleId="aff9">
    <w:name w:val="No Spacing"/>
    <w:link w:val="affa"/>
    <w:uiPriority w:val="99"/>
    <w:qFormat/>
    <w:rsid w:val="00176191"/>
    <w:pPr>
      <w:spacing w:after="0" w:line="240" w:lineRule="auto"/>
    </w:pPr>
    <w:rPr>
      <w:rFonts w:ascii="Calibri" w:eastAsia="Calibri" w:hAnsi="Calibri" w:cs="Times New Roman"/>
    </w:rPr>
  </w:style>
  <w:style w:type="paragraph" w:customStyle="1" w:styleId="27">
    <w:name w:val="Знак2"/>
    <w:basedOn w:val="a6"/>
    <w:rsid w:val="00176191"/>
    <w:pPr>
      <w:spacing w:after="160" w:line="240" w:lineRule="exact"/>
    </w:pPr>
    <w:rPr>
      <w:rFonts w:ascii="Verdana" w:hAnsi="Verdana" w:cs="Verdana"/>
      <w:sz w:val="20"/>
      <w:szCs w:val="20"/>
      <w:lang w:eastAsia="en-US"/>
    </w:rPr>
  </w:style>
  <w:style w:type="character" w:styleId="affb">
    <w:name w:val="FollowedHyperlink"/>
    <w:uiPriority w:val="99"/>
    <w:rsid w:val="00176191"/>
    <w:rPr>
      <w:color w:val="800080"/>
      <w:u w:val="single"/>
    </w:rPr>
  </w:style>
  <w:style w:type="paragraph" w:customStyle="1" w:styleId="91">
    <w:name w:val="заголовок 91"/>
    <w:basedOn w:val="a6"/>
    <w:next w:val="a6"/>
    <w:rsid w:val="00176191"/>
    <w:pPr>
      <w:keepNext/>
      <w:autoSpaceDE w:val="0"/>
      <w:autoSpaceDN w:val="0"/>
      <w:spacing w:line="264" w:lineRule="auto"/>
      <w:jc w:val="both"/>
      <w:outlineLvl w:val="8"/>
    </w:pPr>
    <w:rPr>
      <w:b/>
      <w:bCs/>
      <w:i/>
      <w:iCs/>
      <w:szCs w:val="22"/>
    </w:rPr>
  </w:style>
  <w:style w:type="paragraph" w:customStyle="1" w:styleId="Text">
    <w:name w:val="Text"/>
    <w:basedOn w:val="a6"/>
    <w:rsid w:val="00176191"/>
    <w:pPr>
      <w:overflowPunct w:val="0"/>
      <w:autoSpaceDE w:val="0"/>
      <w:autoSpaceDN w:val="0"/>
      <w:adjustRightInd w:val="0"/>
      <w:spacing w:after="240"/>
      <w:ind w:firstLine="1440"/>
      <w:textAlignment w:val="baseline"/>
    </w:pPr>
    <w:rPr>
      <w:rFonts w:ascii="Times New Roman CYR" w:hAnsi="Times New Roman CYR" w:cs="Times New Roman CYR"/>
      <w:sz w:val="24"/>
      <w:lang w:val="ru-RU"/>
    </w:rPr>
  </w:style>
  <w:style w:type="paragraph" w:customStyle="1" w:styleId="text0">
    <w:name w:val="text"/>
    <w:rsid w:val="00176191"/>
    <w:pPr>
      <w:tabs>
        <w:tab w:val="left" w:pos="576"/>
        <w:tab w:val="left" w:pos="720"/>
      </w:tabs>
      <w:autoSpaceDE w:val="0"/>
      <w:autoSpaceDN w:val="0"/>
      <w:spacing w:after="0" w:line="240" w:lineRule="auto"/>
      <w:ind w:firstLine="567"/>
      <w:jc w:val="both"/>
    </w:pPr>
    <w:rPr>
      <w:rFonts w:ascii="Times New Roman" w:eastAsia="Times New Roman" w:hAnsi="Times New Roman" w:cs="Times New Roman"/>
      <w:sz w:val="20"/>
      <w:szCs w:val="20"/>
      <w:lang w:eastAsia="ru-RU"/>
    </w:rPr>
  </w:style>
  <w:style w:type="paragraph" w:customStyle="1" w:styleId="font11">
    <w:name w:val="font11"/>
    <w:basedOn w:val="a6"/>
    <w:rsid w:val="00176191"/>
    <w:pPr>
      <w:spacing w:before="100" w:beforeAutospacing="1" w:after="100" w:afterAutospacing="1"/>
    </w:pPr>
    <w:rPr>
      <w:rFonts w:ascii="Tahoma" w:hAnsi="Tahoma" w:cs="Tahoma"/>
      <w:color w:val="000000"/>
      <w:sz w:val="16"/>
      <w:szCs w:val="16"/>
      <w:lang w:val="ru-RU"/>
    </w:rPr>
  </w:style>
  <w:style w:type="paragraph" w:customStyle="1" w:styleId="xl80">
    <w:name w:val="xl80"/>
    <w:basedOn w:val="a6"/>
    <w:rsid w:val="00176191"/>
    <w:pPr>
      <w:pBdr>
        <w:left w:val="single" w:sz="8" w:space="0" w:color="auto"/>
        <w:right w:val="single" w:sz="4" w:space="0" w:color="auto"/>
      </w:pBdr>
      <w:spacing w:before="100" w:beforeAutospacing="1" w:after="100" w:afterAutospacing="1"/>
      <w:jc w:val="center"/>
    </w:pPr>
    <w:rPr>
      <w:b/>
      <w:bCs/>
      <w:sz w:val="24"/>
      <w:lang w:val="ru-RU"/>
    </w:rPr>
  </w:style>
  <w:style w:type="paragraph" w:customStyle="1" w:styleId="NormalPrefix">
    <w:name w:val="Normal Prefix"/>
    <w:rsid w:val="00176191"/>
    <w:pPr>
      <w:widowControl w:val="0"/>
      <w:spacing w:before="200" w:after="40" w:line="240" w:lineRule="auto"/>
    </w:pPr>
    <w:rPr>
      <w:rFonts w:ascii="Times New Roman" w:eastAsia="Times New Roman" w:hAnsi="Times New Roman" w:cs="Times New Roman"/>
      <w:lang w:eastAsia="ru-RU"/>
    </w:rPr>
  </w:style>
  <w:style w:type="paragraph" w:customStyle="1" w:styleId="SubHeading1">
    <w:name w:val="Sub Heading 1"/>
    <w:rsid w:val="00176191"/>
    <w:pPr>
      <w:widowControl w:val="0"/>
      <w:autoSpaceDE w:val="0"/>
      <w:autoSpaceDN w:val="0"/>
      <w:adjustRightInd w:val="0"/>
      <w:spacing w:before="240" w:after="40" w:line="240" w:lineRule="auto"/>
    </w:pPr>
    <w:rPr>
      <w:rFonts w:ascii="Times New Roman" w:eastAsia="Times New Roman" w:hAnsi="Times New Roman" w:cs="Times New Roman"/>
      <w:lang w:eastAsia="ru-RU"/>
    </w:rPr>
  </w:style>
  <w:style w:type="paragraph" w:customStyle="1" w:styleId="affc">
    <w:name w:val="Знак Знак Знак Знак Знак Знак Знак"/>
    <w:basedOn w:val="a6"/>
    <w:rsid w:val="00176191"/>
    <w:pPr>
      <w:spacing w:after="160" w:line="240" w:lineRule="exact"/>
    </w:pPr>
    <w:rPr>
      <w:rFonts w:ascii="Tahoma" w:hAnsi="Tahoma"/>
      <w:sz w:val="20"/>
      <w:szCs w:val="20"/>
      <w:lang w:eastAsia="en-US"/>
    </w:rPr>
  </w:style>
  <w:style w:type="paragraph" w:customStyle="1" w:styleId="28">
    <w:name w:val="Знак2 Знак Знак Знак"/>
    <w:basedOn w:val="a6"/>
    <w:rsid w:val="00176191"/>
    <w:pPr>
      <w:spacing w:after="160" w:line="240" w:lineRule="exact"/>
    </w:pPr>
    <w:rPr>
      <w:rFonts w:ascii="Verdana" w:hAnsi="Verdana" w:cs="Verdana"/>
      <w:sz w:val="20"/>
      <w:szCs w:val="20"/>
      <w:lang w:eastAsia="en-US"/>
    </w:rPr>
  </w:style>
  <w:style w:type="paragraph" w:styleId="affd">
    <w:name w:val="Plain Text"/>
    <w:aliases w:val="Текст Знак Знак Знак Знак Знак Знак Знак Знак Знак Знак,Текст Знак1,Текст Знак Знак,Текст Знак1 Знак Знак,Текст Знак Знак Знак Знак,Текст Знак Знак Знак Знак Знак Знак Знак Знак Знак Знак Знак Знак Знак Знак,Текст Знак1 Знак Знак Знак Знак"/>
    <w:basedOn w:val="a6"/>
    <w:link w:val="affe"/>
    <w:rsid w:val="00176191"/>
    <w:rPr>
      <w:rFonts w:ascii="Courier New" w:hAnsi="Courier New" w:cs="Courier New"/>
      <w:sz w:val="20"/>
      <w:szCs w:val="20"/>
      <w:lang w:val="ru-RU"/>
    </w:rPr>
  </w:style>
  <w:style w:type="character" w:customStyle="1" w:styleId="affe">
    <w:name w:val="Текст Знак"/>
    <w:aliases w:val="Текст Знак Знак Знак Знак Знак Знак Знак Знак Знак Знак Знак,Текст Знак1 Знак,Текст Знак Знак Знак,Текст Знак1 Знак Знак Знак,Текст Знак Знак Знак Знак Знак,Текст Знак Знак Знак Знак Знак Знак Знак Знак Знак Знак Знак Знак Знак Знак Знак"/>
    <w:basedOn w:val="a7"/>
    <w:link w:val="affd"/>
    <w:rsid w:val="00176191"/>
    <w:rPr>
      <w:rFonts w:ascii="Courier New" w:eastAsia="Times New Roman" w:hAnsi="Courier New" w:cs="Courier New"/>
      <w:sz w:val="20"/>
      <w:szCs w:val="20"/>
      <w:lang w:eastAsia="ru-RU"/>
    </w:rPr>
  </w:style>
  <w:style w:type="character" w:styleId="afff">
    <w:name w:val="annotation reference"/>
    <w:uiPriority w:val="99"/>
    <w:semiHidden/>
    <w:rsid w:val="00176191"/>
    <w:rPr>
      <w:sz w:val="16"/>
      <w:szCs w:val="16"/>
    </w:rPr>
  </w:style>
  <w:style w:type="paragraph" w:styleId="afff0">
    <w:name w:val="annotation subject"/>
    <w:basedOn w:val="af4"/>
    <w:next w:val="af4"/>
    <w:link w:val="afff1"/>
    <w:semiHidden/>
    <w:rsid w:val="00176191"/>
    <w:rPr>
      <w:b/>
      <w:bCs/>
      <w:lang w:val="en-US"/>
    </w:rPr>
  </w:style>
  <w:style w:type="character" w:customStyle="1" w:styleId="afff1">
    <w:name w:val="Тема примечания Знак"/>
    <w:basedOn w:val="af5"/>
    <w:link w:val="afff0"/>
    <w:semiHidden/>
    <w:rsid w:val="00176191"/>
    <w:rPr>
      <w:rFonts w:ascii="Times New Roman" w:eastAsia="Times New Roman" w:hAnsi="Times New Roman" w:cs="Times New Roman"/>
      <w:b/>
      <w:bCs/>
      <w:sz w:val="20"/>
      <w:szCs w:val="20"/>
      <w:lang w:val="en-US" w:eastAsia="ru-RU"/>
    </w:rPr>
  </w:style>
  <w:style w:type="paragraph" w:customStyle="1" w:styleId="ConsPlusNormal">
    <w:name w:val="ConsPlusNormal"/>
    <w:rsid w:val="00176191"/>
    <w:pPr>
      <w:widowControl w:val="0"/>
      <w:spacing w:after="0" w:line="240" w:lineRule="auto"/>
      <w:ind w:firstLine="720"/>
    </w:pPr>
    <w:rPr>
      <w:rFonts w:ascii="Times New Roman" w:eastAsia="Times New Roman" w:hAnsi="Times New Roman" w:cs="Times New Roman"/>
      <w:snapToGrid w:val="0"/>
      <w:sz w:val="24"/>
      <w:szCs w:val="20"/>
      <w:lang w:eastAsia="ru-RU"/>
    </w:rPr>
  </w:style>
  <w:style w:type="paragraph" w:customStyle="1" w:styleId="Style3">
    <w:name w:val="Style3"/>
    <w:basedOn w:val="a6"/>
    <w:rsid w:val="00176191"/>
    <w:pPr>
      <w:autoSpaceDE w:val="0"/>
      <w:autoSpaceDN w:val="0"/>
      <w:adjustRightInd w:val="0"/>
      <w:ind w:firstLine="709"/>
      <w:jc w:val="both"/>
    </w:pPr>
    <w:rPr>
      <w:b/>
      <w:bCs/>
      <w:sz w:val="24"/>
      <w:lang w:val="ru-RU"/>
    </w:rPr>
  </w:style>
  <w:style w:type="paragraph" w:styleId="afff2">
    <w:name w:val="List Paragraph"/>
    <w:aliases w:val="ПАРАГРАФ,Абзац списка2,Цветной список — акцент 11"/>
    <w:basedOn w:val="a6"/>
    <w:link w:val="afff3"/>
    <w:uiPriority w:val="34"/>
    <w:qFormat/>
    <w:rsid w:val="00176191"/>
    <w:pPr>
      <w:spacing w:line="312" w:lineRule="auto"/>
      <w:ind w:left="720" w:firstLine="720"/>
      <w:contextualSpacing/>
      <w:jc w:val="both"/>
    </w:pPr>
    <w:rPr>
      <w:snapToGrid w:val="0"/>
      <w:sz w:val="24"/>
      <w:szCs w:val="20"/>
      <w:lang w:val="ru-RU"/>
    </w:rPr>
  </w:style>
  <w:style w:type="paragraph" w:customStyle="1" w:styleId="210">
    <w:name w:val="Основной текст 21"/>
    <w:basedOn w:val="a6"/>
    <w:rsid w:val="00176191"/>
    <w:pPr>
      <w:ind w:firstLine="567"/>
      <w:jc w:val="both"/>
    </w:pPr>
    <w:rPr>
      <w:sz w:val="24"/>
      <w:szCs w:val="20"/>
      <w:lang w:val="ru-RU"/>
    </w:rPr>
  </w:style>
  <w:style w:type="paragraph" w:customStyle="1" w:styleId="220">
    <w:name w:val="Заголовок 22"/>
    <w:rsid w:val="00176191"/>
    <w:pPr>
      <w:widowControl w:val="0"/>
      <w:autoSpaceDE w:val="0"/>
      <w:autoSpaceDN w:val="0"/>
      <w:spacing w:before="240" w:after="120" w:line="240" w:lineRule="auto"/>
      <w:jc w:val="center"/>
    </w:pPr>
    <w:rPr>
      <w:rFonts w:ascii="Times New Roman" w:eastAsia="Times New Roman" w:hAnsi="Times New Roman" w:cs="Times New Roman"/>
      <w:b/>
      <w:bCs/>
      <w:sz w:val="20"/>
      <w:szCs w:val="20"/>
      <w:lang w:eastAsia="ru-RU"/>
    </w:rPr>
  </w:style>
  <w:style w:type="paragraph" w:customStyle="1" w:styleId="92">
    <w:name w:val="заголовок 9"/>
    <w:basedOn w:val="a6"/>
    <w:next w:val="a6"/>
    <w:rsid w:val="00176191"/>
    <w:pPr>
      <w:keepNext/>
      <w:widowControl w:val="0"/>
      <w:autoSpaceDE w:val="0"/>
      <w:autoSpaceDN w:val="0"/>
      <w:spacing w:before="40"/>
      <w:ind w:left="200"/>
      <w:jc w:val="center"/>
    </w:pPr>
    <w:rPr>
      <w:b/>
      <w:bCs/>
      <w:i/>
      <w:iCs/>
      <w:sz w:val="20"/>
      <w:szCs w:val="20"/>
      <w:lang w:val="ru-RU"/>
    </w:rPr>
  </w:style>
  <w:style w:type="paragraph" w:customStyle="1" w:styleId="16">
    <w:name w:val="заголовок 1"/>
    <w:basedOn w:val="a6"/>
    <w:next w:val="a6"/>
    <w:uiPriority w:val="99"/>
    <w:rsid w:val="00176191"/>
    <w:pPr>
      <w:keepNext/>
      <w:autoSpaceDE w:val="0"/>
      <w:autoSpaceDN w:val="0"/>
      <w:spacing w:line="360" w:lineRule="auto"/>
      <w:jc w:val="center"/>
    </w:pPr>
    <w:rPr>
      <w:b/>
      <w:bCs/>
      <w:i/>
      <w:iCs/>
      <w:szCs w:val="22"/>
      <w:lang w:val="ru-RU"/>
    </w:rPr>
  </w:style>
  <w:style w:type="paragraph" w:customStyle="1" w:styleId="36">
    <w:name w:val="заголовок 3"/>
    <w:basedOn w:val="a6"/>
    <w:next w:val="a6"/>
    <w:rsid w:val="00176191"/>
    <w:pPr>
      <w:keepNext/>
      <w:widowControl w:val="0"/>
      <w:autoSpaceDE w:val="0"/>
      <w:autoSpaceDN w:val="0"/>
      <w:spacing w:before="40"/>
      <w:ind w:left="200"/>
      <w:jc w:val="center"/>
    </w:pPr>
    <w:rPr>
      <w:b/>
      <w:bCs/>
      <w:i/>
      <w:iCs/>
      <w:szCs w:val="22"/>
      <w:lang w:val="ru-RU"/>
    </w:rPr>
  </w:style>
  <w:style w:type="paragraph" w:customStyle="1" w:styleId="43">
    <w:name w:val="заголовок 4"/>
    <w:basedOn w:val="a6"/>
    <w:next w:val="a6"/>
    <w:rsid w:val="00176191"/>
    <w:pPr>
      <w:keepNext/>
      <w:autoSpaceDE w:val="0"/>
      <w:autoSpaceDN w:val="0"/>
    </w:pPr>
    <w:rPr>
      <w:b/>
      <w:bCs/>
      <w:i/>
      <w:iCs/>
      <w:szCs w:val="22"/>
      <w:lang w:val="ru-RU"/>
    </w:rPr>
  </w:style>
  <w:style w:type="paragraph" w:customStyle="1" w:styleId="51">
    <w:name w:val="заголовок 5"/>
    <w:basedOn w:val="a6"/>
    <w:next w:val="a6"/>
    <w:rsid w:val="00176191"/>
    <w:pPr>
      <w:keepNext/>
      <w:widowControl w:val="0"/>
      <w:autoSpaceDE w:val="0"/>
      <w:autoSpaceDN w:val="0"/>
      <w:spacing w:line="360" w:lineRule="auto"/>
      <w:jc w:val="right"/>
    </w:pPr>
    <w:rPr>
      <w:szCs w:val="22"/>
      <w:lang w:val="ru-RU"/>
    </w:rPr>
  </w:style>
  <w:style w:type="paragraph" w:customStyle="1" w:styleId="62">
    <w:name w:val="заголовок 6"/>
    <w:basedOn w:val="a6"/>
    <w:next w:val="a6"/>
    <w:rsid w:val="00176191"/>
    <w:pPr>
      <w:keepNext/>
      <w:autoSpaceDE w:val="0"/>
      <w:autoSpaceDN w:val="0"/>
      <w:ind w:left="-30"/>
    </w:pPr>
    <w:rPr>
      <w:b/>
      <w:bCs/>
      <w:i/>
      <w:iCs/>
      <w:sz w:val="20"/>
      <w:szCs w:val="20"/>
      <w:lang w:val="ru-RU"/>
    </w:rPr>
  </w:style>
  <w:style w:type="paragraph" w:customStyle="1" w:styleId="72">
    <w:name w:val="заголовок 7"/>
    <w:basedOn w:val="a6"/>
    <w:next w:val="a6"/>
    <w:rsid w:val="00176191"/>
    <w:pPr>
      <w:keepNext/>
      <w:autoSpaceDE w:val="0"/>
      <w:autoSpaceDN w:val="0"/>
      <w:spacing w:line="264" w:lineRule="auto"/>
      <w:jc w:val="both"/>
    </w:pPr>
    <w:rPr>
      <w:b/>
      <w:bCs/>
      <w:i/>
      <w:iCs/>
      <w:sz w:val="24"/>
      <w:lang w:val="ru-RU"/>
    </w:rPr>
  </w:style>
  <w:style w:type="paragraph" w:customStyle="1" w:styleId="82">
    <w:name w:val="заголовок 8"/>
    <w:basedOn w:val="a6"/>
    <w:next w:val="a6"/>
    <w:rsid w:val="00176191"/>
    <w:pPr>
      <w:keepNext/>
      <w:autoSpaceDE w:val="0"/>
      <w:autoSpaceDN w:val="0"/>
      <w:jc w:val="center"/>
    </w:pPr>
    <w:rPr>
      <w:b/>
      <w:bCs/>
      <w:i/>
      <w:iCs/>
      <w:sz w:val="20"/>
      <w:szCs w:val="20"/>
      <w:lang w:val="ru-RU"/>
    </w:rPr>
  </w:style>
  <w:style w:type="paragraph" w:customStyle="1" w:styleId="ConsCell">
    <w:name w:val="ConsCell"/>
    <w:rsid w:val="00176191"/>
    <w:pPr>
      <w:widowControl w:val="0"/>
      <w:autoSpaceDE w:val="0"/>
      <w:autoSpaceDN w:val="0"/>
      <w:spacing w:after="0" w:line="240" w:lineRule="auto"/>
    </w:pPr>
    <w:rPr>
      <w:rFonts w:ascii="Bookman Old Style" w:eastAsia="Times New Roman" w:hAnsi="Bookman Old Style" w:cs="Times New Roman"/>
      <w:sz w:val="20"/>
      <w:szCs w:val="20"/>
      <w:lang w:eastAsia="ru-RU"/>
    </w:rPr>
  </w:style>
  <w:style w:type="paragraph" w:customStyle="1" w:styleId="ConsNonformat">
    <w:name w:val="ConsNonformat"/>
    <w:rsid w:val="00176191"/>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TableText2">
    <w:name w:val="Table Text 2"/>
    <w:rsid w:val="00176191"/>
    <w:pPr>
      <w:widowControl w:val="0"/>
      <w:autoSpaceDE w:val="0"/>
      <w:autoSpaceDN w:val="0"/>
      <w:spacing w:after="0" w:line="240" w:lineRule="auto"/>
      <w:ind w:left="400"/>
    </w:pPr>
    <w:rPr>
      <w:rFonts w:ascii="Times New Roman" w:eastAsia="Times New Roman" w:hAnsi="Times New Roman" w:cs="Times New Roman"/>
      <w:sz w:val="18"/>
      <w:szCs w:val="18"/>
      <w:lang w:eastAsia="ru-RU"/>
    </w:rPr>
  </w:style>
  <w:style w:type="paragraph" w:customStyle="1" w:styleId="420">
    <w:name w:val="Заголовок 42"/>
    <w:rsid w:val="00176191"/>
    <w:pPr>
      <w:widowControl w:val="0"/>
      <w:autoSpaceDE w:val="0"/>
      <w:autoSpaceDN w:val="0"/>
      <w:spacing w:before="160" w:after="80" w:line="240" w:lineRule="auto"/>
    </w:pPr>
    <w:rPr>
      <w:rFonts w:ascii="Times New Roman" w:eastAsia="Times New Roman" w:hAnsi="Times New Roman" w:cs="Times New Roman"/>
      <w:b/>
      <w:bCs/>
      <w:lang w:eastAsia="ru-RU"/>
    </w:rPr>
  </w:style>
  <w:style w:type="paragraph" w:customStyle="1" w:styleId="AcntHeading1">
    <w:name w:val="Acnt Heading 1"/>
    <w:rsid w:val="00176191"/>
    <w:pPr>
      <w:widowControl w:val="0"/>
      <w:autoSpaceDE w:val="0"/>
      <w:autoSpaceDN w:val="0"/>
      <w:spacing w:before="360" w:after="40" w:line="240" w:lineRule="auto"/>
      <w:jc w:val="center"/>
    </w:pPr>
    <w:rPr>
      <w:rFonts w:ascii="Times New Roman" w:eastAsia="Times New Roman" w:hAnsi="Times New Roman" w:cs="Times New Roman"/>
      <w:b/>
      <w:bCs/>
      <w:sz w:val="28"/>
      <w:szCs w:val="28"/>
      <w:lang w:eastAsia="ru-RU"/>
    </w:rPr>
  </w:style>
  <w:style w:type="paragraph" w:customStyle="1" w:styleId="AcntHeading2">
    <w:name w:val="Acnt Heading 2"/>
    <w:rsid w:val="00176191"/>
    <w:pPr>
      <w:widowControl w:val="0"/>
      <w:autoSpaceDE w:val="0"/>
      <w:autoSpaceDN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AcntHeading3">
    <w:name w:val="Acnt Heading 3"/>
    <w:rsid w:val="00176191"/>
    <w:pPr>
      <w:widowControl w:val="0"/>
      <w:autoSpaceDE w:val="0"/>
      <w:autoSpaceDN w:val="0"/>
      <w:spacing w:before="360" w:after="40" w:line="240" w:lineRule="auto"/>
      <w:jc w:val="center"/>
    </w:pPr>
    <w:rPr>
      <w:rFonts w:ascii="Times New Roman" w:eastAsia="Times New Roman" w:hAnsi="Times New Roman" w:cs="Times New Roman"/>
      <w:b/>
      <w:bCs/>
      <w:sz w:val="20"/>
      <w:szCs w:val="20"/>
      <w:lang w:eastAsia="ru-RU"/>
    </w:rPr>
  </w:style>
  <w:style w:type="paragraph" w:customStyle="1" w:styleId="17">
    <w:name w:val="Текст1"/>
    <w:basedOn w:val="a6"/>
    <w:rsid w:val="00176191"/>
    <w:rPr>
      <w:rFonts w:ascii="Courier New" w:hAnsi="Courier New"/>
      <w:sz w:val="20"/>
      <w:szCs w:val="20"/>
      <w:lang w:val="ru-RU"/>
    </w:rPr>
  </w:style>
  <w:style w:type="paragraph" w:customStyle="1" w:styleId="310">
    <w:name w:val="Основной текст с отступом 31"/>
    <w:basedOn w:val="a6"/>
    <w:rsid w:val="00176191"/>
    <w:pPr>
      <w:ind w:firstLine="567"/>
      <w:jc w:val="both"/>
    </w:pPr>
    <w:rPr>
      <w:sz w:val="26"/>
      <w:szCs w:val="20"/>
      <w:lang w:val="ru-RU"/>
    </w:rPr>
  </w:style>
  <w:style w:type="paragraph" w:customStyle="1" w:styleId="18">
    <w:name w:val="Маркированный список1"/>
    <w:basedOn w:val="10"/>
    <w:autoRedefine/>
    <w:rsid w:val="00176191"/>
    <w:pPr>
      <w:tabs>
        <w:tab w:val="num" w:pos="360"/>
      </w:tabs>
      <w:ind w:left="360" w:hanging="360"/>
    </w:pPr>
  </w:style>
  <w:style w:type="paragraph" w:customStyle="1" w:styleId="211">
    <w:name w:val="Маркированный список 21"/>
    <w:basedOn w:val="10"/>
    <w:autoRedefine/>
    <w:rsid w:val="00176191"/>
    <w:pPr>
      <w:tabs>
        <w:tab w:val="num" w:pos="720"/>
      </w:tabs>
      <w:ind w:left="720" w:hanging="360"/>
    </w:pPr>
  </w:style>
  <w:style w:type="paragraph" w:customStyle="1" w:styleId="311">
    <w:name w:val="Маркированный список 31"/>
    <w:basedOn w:val="10"/>
    <w:autoRedefine/>
    <w:rsid w:val="00176191"/>
    <w:pPr>
      <w:tabs>
        <w:tab w:val="num" w:pos="720"/>
      </w:tabs>
      <w:ind w:left="720" w:hanging="360"/>
    </w:pPr>
  </w:style>
  <w:style w:type="paragraph" w:customStyle="1" w:styleId="212">
    <w:name w:val="Основной текст с отступом 21"/>
    <w:basedOn w:val="10"/>
    <w:rsid w:val="00176191"/>
    <w:pPr>
      <w:ind w:firstLine="709"/>
    </w:pPr>
    <w:rPr>
      <w:sz w:val="28"/>
    </w:rPr>
  </w:style>
  <w:style w:type="paragraph" w:customStyle="1" w:styleId="Text-in-table">
    <w:name w:val="Text-in-table"/>
    <w:basedOn w:val="a6"/>
    <w:rsid w:val="00176191"/>
    <w:rPr>
      <w:sz w:val="24"/>
      <w:szCs w:val="20"/>
      <w:lang w:val="ru-RU"/>
    </w:rPr>
  </w:style>
  <w:style w:type="paragraph" w:customStyle="1" w:styleId="510">
    <w:name w:val="Заголовок 51"/>
    <w:basedOn w:val="10"/>
    <w:next w:val="10"/>
    <w:rsid w:val="00176191"/>
    <w:pPr>
      <w:keepNext/>
      <w:jc w:val="center"/>
      <w:outlineLvl w:val="4"/>
    </w:pPr>
    <w:rPr>
      <w:sz w:val="28"/>
    </w:rPr>
  </w:style>
  <w:style w:type="paragraph" w:customStyle="1" w:styleId="19">
    <w:name w:val="Основной текст1"/>
    <w:basedOn w:val="10"/>
    <w:rsid w:val="00176191"/>
    <w:pPr>
      <w:jc w:val="both"/>
    </w:pPr>
    <w:rPr>
      <w:sz w:val="28"/>
    </w:rPr>
  </w:style>
  <w:style w:type="paragraph" w:customStyle="1" w:styleId="heading11">
    <w:name w:val="heading 11"/>
    <w:basedOn w:val="10"/>
    <w:next w:val="10"/>
    <w:rsid w:val="00176191"/>
    <w:pPr>
      <w:keepNext/>
    </w:pPr>
    <w:rPr>
      <w:sz w:val="24"/>
      <w:lang w:val="en-US"/>
    </w:rPr>
  </w:style>
  <w:style w:type="paragraph" w:customStyle="1" w:styleId="312">
    <w:name w:val="Основной текст 31"/>
    <w:basedOn w:val="10"/>
    <w:rsid w:val="00176191"/>
    <w:pPr>
      <w:jc w:val="both"/>
    </w:pPr>
    <w:rPr>
      <w:sz w:val="24"/>
    </w:rPr>
  </w:style>
  <w:style w:type="paragraph" w:customStyle="1" w:styleId="1a">
    <w:name w:val="Нижний колонтитул1"/>
    <w:basedOn w:val="10"/>
    <w:rsid w:val="00176191"/>
    <w:pPr>
      <w:tabs>
        <w:tab w:val="center" w:pos="4153"/>
        <w:tab w:val="right" w:pos="8306"/>
      </w:tabs>
    </w:pPr>
  </w:style>
  <w:style w:type="paragraph" w:customStyle="1" w:styleId="1b">
    <w:name w:val="Прощание1"/>
    <w:basedOn w:val="10"/>
    <w:rsid w:val="00176191"/>
    <w:pPr>
      <w:spacing w:line="290" w:lineRule="atLeast"/>
    </w:pPr>
    <w:rPr>
      <w:sz w:val="24"/>
      <w:lang w:val="en-GB"/>
    </w:rPr>
  </w:style>
  <w:style w:type="paragraph" w:customStyle="1" w:styleId="prikazreazdel">
    <w:name w:val="prikaz reazdel"/>
    <w:basedOn w:val="a6"/>
    <w:rsid w:val="00176191"/>
    <w:pPr>
      <w:spacing w:before="240" w:after="240"/>
      <w:jc w:val="center"/>
    </w:pPr>
    <w:rPr>
      <w:b/>
      <w:bCs/>
      <w:sz w:val="28"/>
      <w:szCs w:val="28"/>
      <w:lang w:val="ru-RU" w:eastAsia="en-US"/>
    </w:rPr>
  </w:style>
  <w:style w:type="paragraph" w:customStyle="1" w:styleId="tabl">
    <w:name w:val="tabl"/>
    <w:basedOn w:val="a6"/>
    <w:rsid w:val="00176191"/>
    <w:pPr>
      <w:jc w:val="both"/>
    </w:pPr>
    <w:rPr>
      <w:sz w:val="24"/>
      <w:lang w:val="ru-RU" w:eastAsia="en-US"/>
    </w:rPr>
  </w:style>
  <w:style w:type="paragraph" w:customStyle="1" w:styleId="font5">
    <w:name w:val="font5"/>
    <w:basedOn w:val="a6"/>
    <w:rsid w:val="00176191"/>
    <w:pPr>
      <w:spacing w:before="100" w:beforeAutospacing="1" w:after="100" w:afterAutospacing="1"/>
    </w:pPr>
    <w:rPr>
      <w:rFonts w:eastAsia="Arial Unicode MS"/>
      <w:sz w:val="20"/>
      <w:szCs w:val="20"/>
      <w:lang w:val="ru-RU"/>
    </w:rPr>
  </w:style>
  <w:style w:type="paragraph" w:customStyle="1" w:styleId="font6">
    <w:name w:val="font6"/>
    <w:basedOn w:val="a6"/>
    <w:rsid w:val="00176191"/>
    <w:pPr>
      <w:spacing w:before="100" w:beforeAutospacing="1" w:after="100" w:afterAutospacing="1"/>
    </w:pPr>
    <w:rPr>
      <w:rFonts w:eastAsia="Arial Unicode MS"/>
      <w:b/>
      <w:bCs/>
      <w:sz w:val="20"/>
      <w:szCs w:val="20"/>
      <w:lang w:val="ru-RU"/>
    </w:rPr>
  </w:style>
  <w:style w:type="paragraph" w:customStyle="1" w:styleId="font7">
    <w:name w:val="font7"/>
    <w:basedOn w:val="a6"/>
    <w:rsid w:val="00176191"/>
    <w:pPr>
      <w:spacing w:before="100" w:beforeAutospacing="1" w:after="100" w:afterAutospacing="1"/>
    </w:pPr>
    <w:rPr>
      <w:rFonts w:eastAsia="Arial Unicode MS"/>
      <w:i/>
      <w:iCs/>
      <w:sz w:val="20"/>
      <w:szCs w:val="20"/>
      <w:lang w:val="ru-RU"/>
    </w:rPr>
  </w:style>
  <w:style w:type="paragraph" w:customStyle="1" w:styleId="font8">
    <w:name w:val="font8"/>
    <w:basedOn w:val="a6"/>
    <w:rsid w:val="00176191"/>
    <w:pPr>
      <w:spacing w:before="100" w:beforeAutospacing="1" w:after="100" w:afterAutospacing="1"/>
    </w:pPr>
    <w:rPr>
      <w:rFonts w:eastAsia="Arial Unicode MS"/>
      <w:b/>
      <w:bCs/>
      <w:color w:val="FFFFFF"/>
      <w:sz w:val="20"/>
      <w:szCs w:val="20"/>
      <w:lang w:val="ru-RU"/>
    </w:rPr>
  </w:style>
  <w:style w:type="paragraph" w:customStyle="1" w:styleId="font9">
    <w:name w:val="font9"/>
    <w:basedOn w:val="a6"/>
    <w:rsid w:val="00176191"/>
    <w:pPr>
      <w:spacing w:before="100" w:beforeAutospacing="1" w:after="100" w:afterAutospacing="1"/>
    </w:pPr>
    <w:rPr>
      <w:rFonts w:eastAsia="Arial Unicode MS"/>
      <w:i/>
      <w:iCs/>
      <w:color w:val="FFFFFF"/>
      <w:sz w:val="20"/>
      <w:szCs w:val="20"/>
      <w:lang w:val="ru-RU"/>
    </w:rPr>
  </w:style>
  <w:style w:type="paragraph" w:customStyle="1" w:styleId="xl26">
    <w:name w:val="xl26"/>
    <w:basedOn w:val="a6"/>
    <w:rsid w:val="00176191"/>
    <w:pPr>
      <w:spacing w:before="100" w:beforeAutospacing="1" w:after="100" w:afterAutospacing="1"/>
      <w:jc w:val="right"/>
    </w:pPr>
    <w:rPr>
      <w:rFonts w:eastAsia="Arial Unicode MS"/>
      <w:b/>
      <w:bCs/>
      <w:sz w:val="18"/>
      <w:szCs w:val="18"/>
      <w:lang w:val="ru-RU"/>
    </w:rPr>
  </w:style>
  <w:style w:type="paragraph" w:customStyle="1" w:styleId="xl27">
    <w:name w:val="xl27"/>
    <w:basedOn w:val="a6"/>
    <w:rsid w:val="00176191"/>
    <w:pPr>
      <w:spacing w:before="100" w:beforeAutospacing="1" w:after="100" w:afterAutospacing="1"/>
    </w:pPr>
    <w:rPr>
      <w:rFonts w:eastAsia="Arial Unicode MS"/>
      <w:color w:val="333333"/>
      <w:sz w:val="24"/>
      <w:lang w:val="ru-RU"/>
    </w:rPr>
  </w:style>
  <w:style w:type="paragraph" w:customStyle="1" w:styleId="xl28">
    <w:name w:val="xl28"/>
    <w:basedOn w:val="a6"/>
    <w:rsid w:val="00176191"/>
    <w:pPr>
      <w:spacing w:before="100" w:beforeAutospacing="1" w:after="100" w:afterAutospacing="1"/>
      <w:jc w:val="center"/>
    </w:pPr>
    <w:rPr>
      <w:rFonts w:eastAsia="Arial Unicode MS"/>
      <w:b/>
      <w:bCs/>
      <w:sz w:val="24"/>
      <w:lang w:val="ru-RU"/>
    </w:rPr>
  </w:style>
  <w:style w:type="paragraph" w:customStyle="1" w:styleId="xl30">
    <w:name w:val="xl30"/>
    <w:basedOn w:val="a6"/>
    <w:rsid w:val="00176191"/>
    <w:pPr>
      <w:spacing w:before="100" w:beforeAutospacing="1" w:after="100" w:afterAutospacing="1"/>
      <w:jc w:val="right"/>
    </w:pPr>
    <w:rPr>
      <w:rFonts w:eastAsia="Arial Unicode MS"/>
      <w:b/>
      <w:bCs/>
      <w:sz w:val="18"/>
      <w:szCs w:val="18"/>
      <w:lang w:val="ru-RU"/>
    </w:rPr>
  </w:style>
  <w:style w:type="paragraph" w:customStyle="1" w:styleId="xl32">
    <w:name w:val="xl32"/>
    <w:basedOn w:val="a6"/>
    <w:rsid w:val="00176191"/>
    <w:pPr>
      <w:spacing w:before="100" w:beforeAutospacing="1" w:after="100" w:afterAutospacing="1"/>
      <w:jc w:val="center"/>
    </w:pPr>
    <w:rPr>
      <w:rFonts w:eastAsia="Arial Unicode MS"/>
      <w:b/>
      <w:bCs/>
      <w:color w:val="333333"/>
      <w:sz w:val="18"/>
      <w:szCs w:val="18"/>
      <w:lang w:val="ru-RU"/>
    </w:rPr>
  </w:style>
  <w:style w:type="paragraph" w:customStyle="1" w:styleId="xl33">
    <w:name w:val="xl33"/>
    <w:basedOn w:val="a6"/>
    <w:rsid w:val="00176191"/>
    <w:pPr>
      <w:spacing w:before="100" w:beforeAutospacing="1" w:after="100" w:afterAutospacing="1"/>
      <w:textAlignment w:val="top"/>
    </w:pPr>
    <w:rPr>
      <w:rFonts w:eastAsia="Arial Unicode MS"/>
      <w:color w:val="333333"/>
      <w:sz w:val="18"/>
      <w:szCs w:val="18"/>
      <w:lang w:val="ru-RU"/>
    </w:rPr>
  </w:style>
  <w:style w:type="paragraph" w:customStyle="1" w:styleId="xl34">
    <w:name w:val="xl34"/>
    <w:basedOn w:val="a6"/>
    <w:rsid w:val="00176191"/>
    <w:pPr>
      <w:spacing w:before="100" w:beforeAutospacing="1" w:after="100" w:afterAutospacing="1"/>
      <w:jc w:val="right"/>
    </w:pPr>
    <w:rPr>
      <w:rFonts w:eastAsia="Arial Unicode MS"/>
      <w:sz w:val="18"/>
      <w:szCs w:val="18"/>
      <w:lang w:val="ru-RU"/>
    </w:rPr>
  </w:style>
  <w:style w:type="paragraph" w:customStyle="1" w:styleId="xl35">
    <w:name w:val="xl35"/>
    <w:basedOn w:val="a6"/>
    <w:rsid w:val="00176191"/>
    <w:pPr>
      <w:spacing w:before="100" w:beforeAutospacing="1" w:after="100" w:afterAutospacing="1"/>
    </w:pPr>
    <w:rPr>
      <w:rFonts w:eastAsia="Arial Unicode MS"/>
      <w:b/>
      <w:bCs/>
      <w:sz w:val="24"/>
      <w:lang w:val="ru-RU"/>
    </w:rPr>
  </w:style>
  <w:style w:type="paragraph" w:customStyle="1" w:styleId="xl36">
    <w:name w:val="xl36"/>
    <w:basedOn w:val="a6"/>
    <w:rsid w:val="00176191"/>
    <w:pPr>
      <w:spacing w:before="100" w:beforeAutospacing="1" w:after="100" w:afterAutospacing="1"/>
    </w:pPr>
    <w:rPr>
      <w:rFonts w:eastAsia="Arial Unicode MS"/>
      <w:b/>
      <w:bCs/>
      <w:color w:val="333333"/>
      <w:sz w:val="18"/>
      <w:szCs w:val="18"/>
      <w:lang w:val="ru-RU"/>
    </w:rPr>
  </w:style>
  <w:style w:type="paragraph" w:customStyle="1" w:styleId="xl37">
    <w:name w:val="xl37"/>
    <w:basedOn w:val="a6"/>
    <w:rsid w:val="00176191"/>
    <w:pPr>
      <w:spacing w:before="100" w:beforeAutospacing="1" w:after="100" w:afterAutospacing="1"/>
    </w:pPr>
    <w:rPr>
      <w:rFonts w:eastAsia="Arial Unicode MS"/>
      <w:sz w:val="24"/>
      <w:lang w:val="ru-RU"/>
    </w:rPr>
  </w:style>
  <w:style w:type="paragraph" w:customStyle="1" w:styleId="xl38">
    <w:name w:val="xl38"/>
    <w:basedOn w:val="a6"/>
    <w:rsid w:val="00176191"/>
    <w:pPr>
      <w:spacing w:before="100" w:beforeAutospacing="1" w:after="100" w:afterAutospacing="1"/>
      <w:jc w:val="right"/>
    </w:pPr>
    <w:rPr>
      <w:rFonts w:eastAsia="Arial Unicode MS"/>
      <w:b/>
      <w:bCs/>
      <w:sz w:val="18"/>
      <w:szCs w:val="18"/>
      <w:lang w:val="ru-RU"/>
    </w:rPr>
  </w:style>
  <w:style w:type="paragraph" w:customStyle="1" w:styleId="xl39">
    <w:name w:val="xl39"/>
    <w:basedOn w:val="a6"/>
    <w:rsid w:val="00176191"/>
    <w:pPr>
      <w:spacing w:before="100" w:beforeAutospacing="1" w:after="100" w:afterAutospacing="1"/>
      <w:jc w:val="center"/>
    </w:pPr>
    <w:rPr>
      <w:rFonts w:eastAsia="Arial Unicode MS"/>
      <w:sz w:val="24"/>
      <w:lang w:val="ru-RU"/>
    </w:rPr>
  </w:style>
  <w:style w:type="paragraph" w:customStyle="1" w:styleId="xl40">
    <w:name w:val="xl40"/>
    <w:basedOn w:val="a6"/>
    <w:rsid w:val="0017619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sz w:val="18"/>
      <w:szCs w:val="18"/>
      <w:lang w:val="ru-RU"/>
    </w:rPr>
  </w:style>
  <w:style w:type="paragraph" w:customStyle="1" w:styleId="xl41">
    <w:name w:val="xl41"/>
    <w:basedOn w:val="a6"/>
    <w:rsid w:val="00176191"/>
    <w:pPr>
      <w:spacing w:before="100" w:beforeAutospacing="1" w:after="100" w:afterAutospacing="1"/>
      <w:jc w:val="center"/>
      <w:textAlignment w:val="top"/>
    </w:pPr>
    <w:rPr>
      <w:rFonts w:eastAsia="Arial Unicode MS"/>
      <w:sz w:val="24"/>
      <w:lang w:val="ru-RU"/>
    </w:rPr>
  </w:style>
  <w:style w:type="paragraph" w:customStyle="1" w:styleId="xl42">
    <w:name w:val="xl42"/>
    <w:basedOn w:val="a6"/>
    <w:rsid w:val="00176191"/>
    <w:pPr>
      <w:spacing w:before="100" w:beforeAutospacing="1" w:after="100" w:afterAutospacing="1"/>
    </w:pPr>
    <w:rPr>
      <w:rFonts w:eastAsia="Arial Unicode MS"/>
      <w:color w:val="333333"/>
      <w:sz w:val="24"/>
      <w:lang w:val="ru-RU"/>
    </w:rPr>
  </w:style>
  <w:style w:type="paragraph" w:customStyle="1" w:styleId="xl43">
    <w:name w:val="xl43"/>
    <w:basedOn w:val="a6"/>
    <w:rsid w:val="00176191"/>
    <w:pPr>
      <w:spacing w:before="100" w:beforeAutospacing="1" w:after="100" w:afterAutospacing="1"/>
      <w:jc w:val="right"/>
    </w:pPr>
    <w:rPr>
      <w:rFonts w:eastAsia="Arial Unicode MS"/>
      <w:sz w:val="24"/>
      <w:lang w:val="ru-RU"/>
    </w:rPr>
  </w:style>
  <w:style w:type="paragraph" w:customStyle="1" w:styleId="xl44">
    <w:name w:val="xl44"/>
    <w:basedOn w:val="a6"/>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5">
    <w:name w:val="xl45"/>
    <w:basedOn w:val="a6"/>
    <w:rsid w:val="00176191"/>
    <w:pPr>
      <w:spacing w:before="100" w:beforeAutospacing="1" w:after="100" w:afterAutospacing="1"/>
    </w:pPr>
    <w:rPr>
      <w:rFonts w:eastAsia="Arial Unicode MS"/>
      <w:sz w:val="24"/>
      <w:lang w:val="ru-RU"/>
    </w:rPr>
  </w:style>
  <w:style w:type="paragraph" w:customStyle="1" w:styleId="xl46">
    <w:name w:val="xl46"/>
    <w:basedOn w:val="a6"/>
    <w:rsid w:val="0017619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7">
    <w:name w:val="xl47"/>
    <w:basedOn w:val="a6"/>
    <w:rsid w:val="00176191"/>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8">
    <w:name w:val="xl48"/>
    <w:basedOn w:val="a6"/>
    <w:rsid w:val="00176191"/>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49">
    <w:name w:val="xl49"/>
    <w:basedOn w:val="a6"/>
    <w:rsid w:val="00176191"/>
    <w:pPr>
      <w:spacing w:before="100" w:beforeAutospacing="1" w:after="100" w:afterAutospacing="1"/>
      <w:jc w:val="right"/>
    </w:pPr>
    <w:rPr>
      <w:rFonts w:eastAsia="Arial Unicode MS"/>
      <w:sz w:val="24"/>
      <w:lang w:val="ru-RU"/>
    </w:rPr>
  </w:style>
  <w:style w:type="paragraph" w:customStyle="1" w:styleId="xl50">
    <w:name w:val="xl50"/>
    <w:basedOn w:val="a6"/>
    <w:rsid w:val="00176191"/>
    <w:pPr>
      <w:pBdr>
        <w:top w:val="single" w:sz="4" w:space="0" w:color="auto"/>
      </w:pBdr>
      <w:spacing w:before="100" w:beforeAutospacing="1" w:after="100" w:afterAutospacing="1"/>
      <w:jc w:val="right"/>
    </w:pPr>
    <w:rPr>
      <w:rFonts w:eastAsia="Arial Unicode MS"/>
      <w:b/>
      <w:bCs/>
      <w:sz w:val="18"/>
      <w:szCs w:val="18"/>
      <w:lang w:val="ru-RU"/>
    </w:rPr>
  </w:style>
  <w:style w:type="paragraph" w:customStyle="1" w:styleId="xl51">
    <w:name w:val="xl51"/>
    <w:basedOn w:val="a6"/>
    <w:rsid w:val="00176191"/>
    <w:pPr>
      <w:spacing w:before="100" w:beforeAutospacing="1" w:after="100" w:afterAutospacing="1"/>
    </w:pPr>
    <w:rPr>
      <w:rFonts w:eastAsia="Arial Unicode MS"/>
      <w:b/>
      <w:bCs/>
      <w:sz w:val="18"/>
      <w:szCs w:val="18"/>
      <w:lang w:val="ru-RU"/>
    </w:rPr>
  </w:style>
  <w:style w:type="paragraph" w:customStyle="1" w:styleId="xl52">
    <w:name w:val="xl52"/>
    <w:basedOn w:val="a6"/>
    <w:rsid w:val="00176191"/>
    <w:pPr>
      <w:spacing w:before="100" w:beforeAutospacing="1" w:after="100" w:afterAutospacing="1"/>
    </w:pPr>
    <w:rPr>
      <w:rFonts w:eastAsia="Arial Unicode MS"/>
      <w:sz w:val="24"/>
      <w:lang w:val="ru-RU"/>
    </w:rPr>
  </w:style>
  <w:style w:type="paragraph" w:customStyle="1" w:styleId="xl53">
    <w:name w:val="xl53"/>
    <w:basedOn w:val="a6"/>
    <w:rsid w:val="00176191"/>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eastAsia="Arial Unicode MS"/>
      <w:b/>
      <w:bCs/>
      <w:sz w:val="18"/>
      <w:szCs w:val="18"/>
      <w:lang w:val="ru-RU"/>
    </w:rPr>
  </w:style>
  <w:style w:type="paragraph" w:customStyle="1" w:styleId="xl54">
    <w:name w:val="xl54"/>
    <w:basedOn w:val="a6"/>
    <w:rsid w:val="00176191"/>
    <w:pPr>
      <w:spacing w:before="100" w:beforeAutospacing="1" w:after="100" w:afterAutospacing="1"/>
    </w:pPr>
    <w:rPr>
      <w:rFonts w:eastAsia="Arial Unicode MS"/>
      <w:b/>
      <w:bCs/>
      <w:sz w:val="18"/>
      <w:szCs w:val="18"/>
      <w:lang w:val="ru-RU"/>
    </w:rPr>
  </w:style>
  <w:style w:type="paragraph" w:customStyle="1" w:styleId="xl55">
    <w:name w:val="xl55"/>
    <w:basedOn w:val="a6"/>
    <w:rsid w:val="00176191"/>
    <w:pPr>
      <w:spacing w:before="100" w:beforeAutospacing="1" w:after="100" w:afterAutospacing="1"/>
      <w:jc w:val="center"/>
    </w:pPr>
    <w:rPr>
      <w:rFonts w:eastAsia="Arial Unicode MS"/>
      <w:b/>
      <w:bCs/>
      <w:sz w:val="24"/>
      <w:lang w:val="ru-RU"/>
    </w:rPr>
  </w:style>
  <w:style w:type="paragraph" w:customStyle="1" w:styleId="xl56">
    <w:name w:val="xl56"/>
    <w:basedOn w:val="a6"/>
    <w:rsid w:val="00176191"/>
    <w:pPr>
      <w:spacing w:before="100" w:beforeAutospacing="1" w:after="100" w:afterAutospacing="1"/>
      <w:jc w:val="right"/>
    </w:pPr>
    <w:rPr>
      <w:rFonts w:eastAsia="Arial Unicode MS"/>
      <w:b/>
      <w:bCs/>
      <w:sz w:val="18"/>
      <w:szCs w:val="18"/>
      <w:lang w:val="ru-RU"/>
    </w:rPr>
  </w:style>
  <w:style w:type="paragraph" w:customStyle="1" w:styleId="xl57">
    <w:name w:val="xl57"/>
    <w:basedOn w:val="a6"/>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58">
    <w:name w:val="xl58"/>
    <w:basedOn w:val="a6"/>
    <w:rsid w:val="00176191"/>
    <w:pPr>
      <w:pBdr>
        <w:top w:val="single" w:sz="8" w:space="0" w:color="auto"/>
        <w:left w:val="single" w:sz="4" w:space="0" w:color="auto"/>
      </w:pBdr>
      <w:spacing w:before="100" w:beforeAutospacing="1" w:after="100" w:afterAutospacing="1"/>
    </w:pPr>
    <w:rPr>
      <w:rFonts w:eastAsia="Arial Unicode MS"/>
      <w:sz w:val="24"/>
      <w:lang w:val="ru-RU"/>
    </w:rPr>
  </w:style>
  <w:style w:type="paragraph" w:customStyle="1" w:styleId="xl59">
    <w:name w:val="xl59"/>
    <w:basedOn w:val="a6"/>
    <w:rsid w:val="00176191"/>
    <w:pPr>
      <w:pBdr>
        <w:top w:val="single" w:sz="8" w:space="0" w:color="auto"/>
        <w:left w:val="single" w:sz="8" w:space="0" w:color="auto"/>
      </w:pBdr>
      <w:spacing w:before="100" w:beforeAutospacing="1" w:after="100" w:afterAutospacing="1"/>
    </w:pPr>
    <w:rPr>
      <w:rFonts w:eastAsia="Arial Unicode MS"/>
      <w:sz w:val="24"/>
      <w:lang w:val="ru-RU"/>
    </w:rPr>
  </w:style>
  <w:style w:type="paragraph" w:customStyle="1" w:styleId="xl60">
    <w:name w:val="xl60"/>
    <w:basedOn w:val="a6"/>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1">
    <w:name w:val="xl61"/>
    <w:basedOn w:val="a6"/>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2">
    <w:name w:val="xl62"/>
    <w:basedOn w:val="a6"/>
    <w:rsid w:val="00176191"/>
    <w:pPr>
      <w:pBdr>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3">
    <w:name w:val="xl63"/>
    <w:basedOn w:val="a6"/>
    <w:rsid w:val="00176191"/>
    <w:pPr>
      <w:pBdr>
        <w:left w:val="single" w:sz="4" w:space="0" w:color="auto"/>
      </w:pBdr>
      <w:spacing w:before="100" w:beforeAutospacing="1" w:after="100" w:afterAutospacing="1"/>
    </w:pPr>
    <w:rPr>
      <w:rFonts w:eastAsia="Arial Unicode MS"/>
      <w:sz w:val="24"/>
      <w:lang w:val="ru-RU"/>
    </w:rPr>
  </w:style>
  <w:style w:type="paragraph" w:customStyle="1" w:styleId="xl64">
    <w:name w:val="xl64"/>
    <w:basedOn w:val="a6"/>
    <w:rsid w:val="00176191"/>
    <w:pPr>
      <w:pBdr>
        <w:left w:val="single" w:sz="8" w:space="0" w:color="auto"/>
      </w:pBdr>
      <w:spacing w:before="100" w:beforeAutospacing="1" w:after="100" w:afterAutospacing="1"/>
    </w:pPr>
    <w:rPr>
      <w:rFonts w:eastAsia="Arial Unicode MS"/>
      <w:sz w:val="24"/>
      <w:lang w:val="ru-RU"/>
    </w:rPr>
  </w:style>
  <w:style w:type="paragraph" w:customStyle="1" w:styleId="xl65">
    <w:name w:val="xl65"/>
    <w:basedOn w:val="a6"/>
    <w:rsid w:val="00176191"/>
    <w:pPr>
      <w:pBdr>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6">
    <w:name w:val="xl66"/>
    <w:basedOn w:val="a6"/>
    <w:rsid w:val="00176191"/>
    <w:pPr>
      <w:pBdr>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7">
    <w:name w:val="xl67"/>
    <w:basedOn w:val="a6"/>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68">
    <w:name w:val="xl68"/>
    <w:basedOn w:val="a6"/>
    <w:rsid w:val="00176191"/>
    <w:pPr>
      <w:pBdr>
        <w:top w:val="single" w:sz="8" w:space="0" w:color="auto"/>
        <w:left w:val="single" w:sz="4" w:space="0" w:color="auto"/>
        <w:bottom w:val="single" w:sz="8" w:space="0" w:color="auto"/>
      </w:pBdr>
      <w:spacing w:before="100" w:beforeAutospacing="1" w:after="100" w:afterAutospacing="1"/>
    </w:pPr>
    <w:rPr>
      <w:rFonts w:eastAsia="Arial Unicode MS"/>
      <w:sz w:val="24"/>
      <w:lang w:val="ru-RU"/>
    </w:rPr>
  </w:style>
  <w:style w:type="paragraph" w:customStyle="1" w:styleId="xl69">
    <w:name w:val="xl69"/>
    <w:basedOn w:val="a6"/>
    <w:rsid w:val="00176191"/>
    <w:pPr>
      <w:pBdr>
        <w:top w:val="single" w:sz="8" w:space="0" w:color="auto"/>
        <w:left w:val="single" w:sz="8" w:space="0" w:color="auto"/>
        <w:bottom w:val="single" w:sz="8" w:space="0" w:color="auto"/>
      </w:pBdr>
      <w:spacing w:before="100" w:beforeAutospacing="1" w:after="100" w:afterAutospacing="1"/>
    </w:pPr>
    <w:rPr>
      <w:rFonts w:eastAsia="Arial Unicode MS"/>
      <w:sz w:val="24"/>
      <w:lang w:val="ru-RU"/>
    </w:rPr>
  </w:style>
  <w:style w:type="paragraph" w:customStyle="1" w:styleId="xl70">
    <w:name w:val="xl70"/>
    <w:basedOn w:val="a6"/>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71">
    <w:name w:val="xl71"/>
    <w:basedOn w:val="a6"/>
    <w:rsid w:val="00176191"/>
    <w:pPr>
      <w:pBdr>
        <w:top w:val="single" w:sz="8" w:space="0" w:color="auto"/>
        <w:left w:val="single" w:sz="4" w:space="0" w:color="auto"/>
        <w:bottom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72">
    <w:name w:val="xl72"/>
    <w:basedOn w:val="a6"/>
    <w:rsid w:val="00176191"/>
    <w:pPr>
      <w:pBdr>
        <w:left w:val="single" w:sz="8" w:space="0" w:color="auto"/>
        <w:right w:val="single" w:sz="8" w:space="0" w:color="auto"/>
      </w:pBdr>
      <w:spacing w:before="100" w:beforeAutospacing="1" w:after="100" w:afterAutospacing="1"/>
      <w:jc w:val="center"/>
    </w:pPr>
    <w:rPr>
      <w:rFonts w:eastAsia="Arial Unicode MS"/>
      <w:b/>
      <w:bCs/>
      <w:sz w:val="24"/>
      <w:lang w:val="ru-RU"/>
    </w:rPr>
  </w:style>
  <w:style w:type="paragraph" w:customStyle="1" w:styleId="xl73">
    <w:name w:val="xl73"/>
    <w:basedOn w:val="a6"/>
    <w:rsid w:val="00176191"/>
    <w:pPr>
      <w:spacing w:before="100" w:beforeAutospacing="1" w:after="100" w:afterAutospacing="1"/>
      <w:jc w:val="center"/>
    </w:pPr>
    <w:rPr>
      <w:rFonts w:eastAsia="Arial Unicode MS"/>
      <w:sz w:val="24"/>
      <w:lang w:val="ru-RU"/>
    </w:rPr>
  </w:style>
  <w:style w:type="paragraph" w:customStyle="1" w:styleId="xl74">
    <w:name w:val="xl74"/>
    <w:basedOn w:val="a6"/>
    <w:rsid w:val="00176191"/>
    <w:pPr>
      <w:pBdr>
        <w:top w:val="single" w:sz="8" w:space="0" w:color="auto"/>
        <w:left w:val="single" w:sz="8" w:space="0" w:color="auto"/>
        <w:right w:val="single" w:sz="4" w:space="0" w:color="auto"/>
      </w:pBdr>
      <w:spacing w:before="100" w:beforeAutospacing="1" w:after="100" w:afterAutospacing="1"/>
      <w:jc w:val="center"/>
    </w:pPr>
    <w:rPr>
      <w:rFonts w:eastAsia="Arial Unicode MS"/>
      <w:b/>
      <w:bCs/>
      <w:sz w:val="24"/>
      <w:lang w:val="ru-RU"/>
    </w:rPr>
  </w:style>
  <w:style w:type="paragraph" w:customStyle="1" w:styleId="xl75">
    <w:name w:val="xl75"/>
    <w:basedOn w:val="a6"/>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b/>
      <w:bCs/>
      <w:sz w:val="18"/>
      <w:szCs w:val="18"/>
      <w:lang w:val="ru-RU"/>
    </w:rPr>
  </w:style>
  <w:style w:type="paragraph" w:customStyle="1" w:styleId="xl76">
    <w:name w:val="xl76"/>
    <w:basedOn w:val="a6"/>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b/>
      <w:bCs/>
      <w:sz w:val="18"/>
      <w:szCs w:val="18"/>
      <w:lang w:val="ru-RU"/>
    </w:rPr>
  </w:style>
  <w:style w:type="paragraph" w:customStyle="1" w:styleId="xl77">
    <w:name w:val="xl77"/>
    <w:basedOn w:val="a6"/>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78">
    <w:name w:val="xl78"/>
    <w:basedOn w:val="a6"/>
    <w:rsid w:val="00176191"/>
    <w:pPr>
      <w:spacing w:before="100" w:beforeAutospacing="1" w:after="100" w:afterAutospacing="1"/>
      <w:jc w:val="center"/>
    </w:pPr>
    <w:rPr>
      <w:rFonts w:eastAsia="Arial Unicode MS"/>
      <w:sz w:val="24"/>
      <w:lang w:val="ru-RU"/>
    </w:rPr>
  </w:style>
  <w:style w:type="paragraph" w:customStyle="1" w:styleId="xl79">
    <w:name w:val="xl79"/>
    <w:basedOn w:val="a6"/>
    <w:rsid w:val="00176191"/>
    <w:pPr>
      <w:pBdr>
        <w:left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81">
    <w:name w:val="xl81"/>
    <w:basedOn w:val="a6"/>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2">
    <w:name w:val="xl82"/>
    <w:basedOn w:val="a6"/>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3">
    <w:name w:val="xl83"/>
    <w:basedOn w:val="a6"/>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4">
    <w:name w:val="xl84"/>
    <w:basedOn w:val="a6"/>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5">
    <w:name w:val="xl85"/>
    <w:basedOn w:val="a6"/>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6">
    <w:name w:val="xl86"/>
    <w:basedOn w:val="a6"/>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87">
    <w:name w:val="xl87"/>
    <w:basedOn w:val="a6"/>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88">
    <w:name w:val="xl88"/>
    <w:basedOn w:val="a6"/>
    <w:rsid w:val="00176191"/>
    <w:pPr>
      <w:pBdr>
        <w:left w:val="single" w:sz="8" w:space="0" w:color="auto"/>
        <w:right w:val="single" w:sz="4" w:space="0" w:color="auto"/>
      </w:pBdr>
      <w:spacing w:before="100" w:beforeAutospacing="1" w:after="100" w:afterAutospacing="1"/>
      <w:jc w:val="center"/>
    </w:pPr>
    <w:rPr>
      <w:rFonts w:eastAsia="Arial Unicode MS"/>
      <w:b/>
      <w:bCs/>
      <w:i/>
      <w:iCs/>
      <w:sz w:val="24"/>
      <w:lang w:val="ru-RU"/>
    </w:rPr>
  </w:style>
  <w:style w:type="paragraph" w:customStyle="1" w:styleId="xl89">
    <w:name w:val="xl89"/>
    <w:basedOn w:val="a6"/>
    <w:rsid w:val="00176191"/>
    <w:pPr>
      <w:pBdr>
        <w:left w:val="single" w:sz="8" w:space="0" w:color="auto"/>
        <w:right w:val="single" w:sz="8" w:space="0" w:color="auto"/>
      </w:pBdr>
      <w:spacing w:before="100" w:beforeAutospacing="1" w:after="100" w:afterAutospacing="1"/>
    </w:pPr>
    <w:rPr>
      <w:rFonts w:eastAsia="Arial Unicode MS"/>
      <w:i/>
      <w:iCs/>
      <w:sz w:val="24"/>
      <w:lang w:val="ru-RU"/>
    </w:rPr>
  </w:style>
  <w:style w:type="paragraph" w:customStyle="1" w:styleId="xl90">
    <w:name w:val="xl90"/>
    <w:basedOn w:val="a6"/>
    <w:rsid w:val="00176191"/>
    <w:pPr>
      <w:pBdr>
        <w:left w:val="single" w:sz="8" w:space="0" w:color="auto"/>
        <w:right w:val="single" w:sz="4" w:space="0" w:color="auto"/>
      </w:pBdr>
      <w:spacing w:before="100" w:beforeAutospacing="1" w:after="100" w:afterAutospacing="1"/>
      <w:jc w:val="center"/>
    </w:pPr>
    <w:rPr>
      <w:rFonts w:eastAsia="Arial Unicode MS"/>
      <w:i/>
      <w:iCs/>
      <w:sz w:val="24"/>
      <w:lang w:val="ru-RU"/>
    </w:rPr>
  </w:style>
  <w:style w:type="paragraph" w:customStyle="1" w:styleId="xl91">
    <w:name w:val="xl91"/>
    <w:basedOn w:val="a6"/>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92">
    <w:name w:val="xl92"/>
    <w:basedOn w:val="a6"/>
    <w:rsid w:val="00176191"/>
    <w:pPr>
      <w:pBdr>
        <w:left w:val="single" w:sz="8" w:space="0" w:color="auto"/>
        <w:right w:val="single" w:sz="4" w:space="0" w:color="auto"/>
      </w:pBdr>
      <w:spacing w:before="100" w:beforeAutospacing="1" w:after="100" w:afterAutospacing="1"/>
      <w:jc w:val="center"/>
      <w:textAlignment w:val="top"/>
    </w:pPr>
    <w:rPr>
      <w:rFonts w:eastAsia="Arial Unicode MS"/>
      <w:sz w:val="24"/>
      <w:lang w:val="ru-RU"/>
    </w:rPr>
  </w:style>
  <w:style w:type="paragraph" w:customStyle="1" w:styleId="xl93">
    <w:name w:val="xl93"/>
    <w:basedOn w:val="a6"/>
    <w:rsid w:val="00176191"/>
    <w:pPr>
      <w:pBdr>
        <w:left w:val="single" w:sz="8" w:space="0" w:color="auto"/>
        <w:right w:val="single" w:sz="8" w:space="0" w:color="auto"/>
      </w:pBdr>
      <w:spacing w:before="100" w:beforeAutospacing="1" w:after="100" w:afterAutospacing="1"/>
      <w:jc w:val="right"/>
      <w:textAlignment w:val="top"/>
    </w:pPr>
    <w:rPr>
      <w:rFonts w:eastAsia="Arial Unicode MS"/>
      <w:sz w:val="24"/>
      <w:lang w:val="ru-RU"/>
    </w:rPr>
  </w:style>
  <w:style w:type="paragraph" w:customStyle="1" w:styleId="xl94">
    <w:name w:val="xl94"/>
    <w:basedOn w:val="a6"/>
    <w:rsid w:val="00176191"/>
    <w:pPr>
      <w:pBdr>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95">
    <w:name w:val="xl95"/>
    <w:basedOn w:val="a6"/>
    <w:rsid w:val="00176191"/>
    <w:pPr>
      <w:pBdr>
        <w:left w:val="single" w:sz="8" w:space="0" w:color="auto"/>
        <w:right w:val="single" w:sz="8" w:space="0" w:color="auto"/>
      </w:pBdr>
      <w:spacing w:before="100" w:beforeAutospacing="1" w:after="100" w:afterAutospacing="1"/>
      <w:textAlignment w:val="top"/>
    </w:pPr>
    <w:rPr>
      <w:rFonts w:eastAsia="Arial Unicode MS"/>
      <w:i/>
      <w:iCs/>
      <w:sz w:val="24"/>
      <w:lang w:val="ru-RU"/>
    </w:rPr>
  </w:style>
  <w:style w:type="paragraph" w:customStyle="1" w:styleId="xl96">
    <w:name w:val="xl96"/>
    <w:basedOn w:val="a6"/>
    <w:rsid w:val="00176191"/>
    <w:pPr>
      <w:pBdr>
        <w:left w:val="single" w:sz="8" w:space="0" w:color="auto"/>
        <w:right w:val="single" w:sz="8" w:space="0" w:color="auto"/>
      </w:pBdr>
      <w:spacing w:before="100" w:beforeAutospacing="1" w:after="100" w:afterAutospacing="1"/>
      <w:textAlignment w:val="top"/>
    </w:pPr>
    <w:rPr>
      <w:rFonts w:eastAsia="Arial Unicode MS"/>
      <w:b/>
      <w:bCs/>
      <w:sz w:val="24"/>
      <w:lang w:val="ru-RU"/>
    </w:rPr>
  </w:style>
  <w:style w:type="paragraph" w:customStyle="1" w:styleId="xl97">
    <w:name w:val="xl97"/>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98">
    <w:name w:val="xl98"/>
    <w:basedOn w:val="a6"/>
    <w:rsid w:val="00176191"/>
    <w:pPr>
      <w:pBdr>
        <w:bottom w:val="single" w:sz="8" w:space="0" w:color="auto"/>
      </w:pBdr>
      <w:spacing w:before="100" w:beforeAutospacing="1" w:after="100" w:afterAutospacing="1"/>
      <w:jc w:val="center"/>
    </w:pPr>
    <w:rPr>
      <w:rFonts w:eastAsia="Arial Unicode MS"/>
      <w:sz w:val="24"/>
      <w:lang w:val="ru-RU"/>
    </w:rPr>
  </w:style>
  <w:style w:type="paragraph" w:customStyle="1" w:styleId="xl99">
    <w:name w:val="xl99"/>
    <w:basedOn w:val="a6"/>
    <w:rsid w:val="00176191"/>
    <w:pPr>
      <w:pBdr>
        <w:left w:val="single" w:sz="8" w:space="0" w:color="auto"/>
        <w:bottom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00">
    <w:name w:val="xl100"/>
    <w:basedOn w:val="a6"/>
    <w:rsid w:val="00176191"/>
    <w:pPr>
      <w:pBdr>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1">
    <w:name w:val="xl101"/>
    <w:basedOn w:val="a6"/>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02">
    <w:name w:val="xl102"/>
    <w:basedOn w:val="a6"/>
    <w:rsid w:val="00176191"/>
    <w:pPr>
      <w:pBdr>
        <w:top w:val="single" w:sz="8" w:space="0" w:color="auto"/>
        <w:left w:val="single" w:sz="8" w:space="0" w:color="auto"/>
        <w:right w:val="single" w:sz="8" w:space="0" w:color="auto"/>
      </w:pBdr>
      <w:spacing w:before="100" w:beforeAutospacing="1" w:after="100" w:afterAutospacing="1"/>
      <w:jc w:val="center"/>
    </w:pPr>
    <w:rPr>
      <w:rFonts w:eastAsia="Arial Unicode MS"/>
      <w:b/>
      <w:bCs/>
      <w:sz w:val="24"/>
      <w:lang w:val="ru-RU"/>
    </w:rPr>
  </w:style>
  <w:style w:type="paragraph" w:customStyle="1" w:styleId="xl103">
    <w:name w:val="xl103"/>
    <w:basedOn w:val="a6"/>
    <w:rsid w:val="00176191"/>
    <w:pPr>
      <w:pBdr>
        <w:top w:val="single" w:sz="8" w:space="0" w:color="auto"/>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4">
    <w:name w:val="xl104"/>
    <w:basedOn w:val="a6"/>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5">
    <w:name w:val="xl105"/>
    <w:basedOn w:val="a6"/>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06">
    <w:name w:val="xl106"/>
    <w:basedOn w:val="a6"/>
    <w:rsid w:val="00176191"/>
    <w:pPr>
      <w:pBdr>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7">
    <w:name w:val="xl107"/>
    <w:basedOn w:val="a6"/>
    <w:rsid w:val="00176191"/>
    <w:pPr>
      <w:pBdr>
        <w:left w:val="single" w:sz="8" w:space="0" w:color="auto"/>
      </w:pBdr>
      <w:spacing w:before="100" w:beforeAutospacing="1" w:after="100" w:afterAutospacing="1"/>
      <w:jc w:val="center"/>
    </w:pPr>
    <w:rPr>
      <w:rFonts w:eastAsia="Arial Unicode MS"/>
      <w:color w:val="333333"/>
      <w:sz w:val="24"/>
      <w:lang w:val="ru-RU"/>
    </w:rPr>
  </w:style>
  <w:style w:type="paragraph" w:customStyle="1" w:styleId="xl108">
    <w:name w:val="xl108"/>
    <w:basedOn w:val="a6"/>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09">
    <w:name w:val="xl109"/>
    <w:basedOn w:val="a6"/>
    <w:rsid w:val="00176191"/>
    <w:pPr>
      <w:pBdr>
        <w:left w:val="single" w:sz="8" w:space="0" w:color="auto"/>
        <w:right w:val="single" w:sz="4" w:space="0" w:color="auto"/>
      </w:pBdr>
      <w:spacing w:before="100" w:beforeAutospacing="1" w:after="100" w:afterAutospacing="1"/>
      <w:jc w:val="center"/>
    </w:pPr>
    <w:rPr>
      <w:rFonts w:eastAsia="Arial Unicode MS"/>
      <w:b/>
      <w:bCs/>
      <w:sz w:val="24"/>
      <w:lang w:val="ru-RU"/>
    </w:rPr>
  </w:style>
  <w:style w:type="paragraph" w:customStyle="1" w:styleId="xl110">
    <w:name w:val="xl110"/>
    <w:basedOn w:val="a6"/>
    <w:rsid w:val="00176191"/>
    <w:pPr>
      <w:pBdr>
        <w:left w:val="single" w:sz="8" w:space="0" w:color="auto"/>
        <w:right w:val="single" w:sz="8" w:space="0" w:color="auto"/>
      </w:pBdr>
      <w:spacing w:before="100" w:beforeAutospacing="1" w:after="100" w:afterAutospacing="1"/>
    </w:pPr>
    <w:rPr>
      <w:rFonts w:eastAsia="Arial Unicode MS"/>
      <w:i/>
      <w:iCs/>
      <w:sz w:val="24"/>
      <w:lang w:val="ru-RU"/>
    </w:rPr>
  </w:style>
  <w:style w:type="paragraph" w:customStyle="1" w:styleId="xl111">
    <w:name w:val="xl111"/>
    <w:basedOn w:val="a6"/>
    <w:rsid w:val="00176191"/>
    <w:pPr>
      <w:pBdr>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12">
    <w:name w:val="xl112"/>
    <w:basedOn w:val="a6"/>
    <w:rsid w:val="00176191"/>
    <w:pPr>
      <w:pBdr>
        <w:left w:val="single" w:sz="8" w:space="0" w:color="auto"/>
      </w:pBdr>
      <w:spacing w:before="100" w:beforeAutospacing="1" w:after="100" w:afterAutospacing="1"/>
      <w:jc w:val="center"/>
      <w:textAlignment w:val="top"/>
    </w:pPr>
    <w:rPr>
      <w:rFonts w:eastAsia="Arial Unicode MS"/>
      <w:color w:val="333333"/>
      <w:sz w:val="24"/>
      <w:lang w:val="ru-RU"/>
    </w:rPr>
  </w:style>
  <w:style w:type="paragraph" w:customStyle="1" w:styleId="xl113">
    <w:name w:val="xl113"/>
    <w:basedOn w:val="a6"/>
    <w:rsid w:val="00176191"/>
    <w:pPr>
      <w:pBdr>
        <w:left w:val="single" w:sz="8" w:space="0" w:color="auto"/>
      </w:pBdr>
      <w:spacing w:before="100" w:beforeAutospacing="1" w:after="100" w:afterAutospacing="1"/>
      <w:jc w:val="center"/>
    </w:pPr>
    <w:rPr>
      <w:rFonts w:eastAsia="Arial Unicode MS"/>
      <w:sz w:val="24"/>
      <w:lang w:val="ru-RU"/>
    </w:rPr>
  </w:style>
  <w:style w:type="paragraph" w:customStyle="1" w:styleId="xl114">
    <w:name w:val="xl114"/>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15">
    <w:name w:val="xl115"/>
    <w:basedOn w:val="a6"/>
    <w:rsid w:val="00176191"/>
    <w:pPr>
      <w:pBdr>
        <w:left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16">
    <w:name w:val="xl116"/>
    <w:basedOn w:val="a6"/>
    <w:rsid w:val="00176191"/>
    <w:pPr>
      <w:pBdr>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17">
    <w:name w:val="xl117"/>
    <w:basedOn w:val="a6"/>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textAlignment w:val="top"/>
    </w:pPr>
    <w:rPr>
      <w:rFonts w:eastAsia="Arial Unicode MS"/>
      <w:sz w:val="24"/>
      <w:lang w:val="ru-RU"/>
    </w:rPr>
  </w:style>
  <w:style w:type="paragraph" w:customStyle="1" w:styleId="xl118">
    <w:name w:val="xl118"/>
    <w:basedOn w:val="a6"/>
    <w:rsid w:val="00176191"/>
    <w:pPr>
      <w:pBdr>
        <w:top w:val="single" w:sz="8" w:space="0" w:color="auto"/>
        <w:left w:val="single" w:sz="4" w:space="0" w:color="auto"/>
      </w:pBdr>
      <w:spacing w:before="100" w:beforeAutospacing="1" w:after="100" w:afterAutospacing="1"/>
    </w:pPr>
    <w:rPr>
      <w:rFonts w:eastAsia="Arial Unicode MS"/>
      <w:sz w:val="24"/>
      <w:lang w:val="ru-RU"/>
    </w:rPr>
  </w:style>
  <w:style w:type="paragraph" w:customStyle="1" w:styleId="xl119">
    <w:name w:val="xl119"/>
    <w:basedOn w:val="a6"/>
    <w:rsid w:val="00176191"/>
    <w:pPr>
      <w:pBdr>
        <w:top w:val="single" w:sz="8" w:space="0" w:color="auto"/>
        <w:left w:val="single" w:sz="8" w:space="0" w:color="auto"/>
      </w:pBdr>
      <w:spacing w:before="100" w:beforeAutospacing="1" w:after="100" w:afterAutospacing="1"/>
      <w:textAlignment w:val="top"/>
    </w:pPr>
    <w:rPr>
      <w:rFonts w:eastAsia="Arial Unicode MS"/>
      <w:sz w:val="24"/>
      <w:lang w:val="ru-RU"/>
    </w:rPr>
  </w:style>
  <w:style w:type="paragraph" w:customStyle="1" w:styleId="xl120">
    <w:name w:val="xl120"/>
    <w:basedOn w:val="a6"/>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1">
    <w:name w:val="xl121"/>
    <w:basedOn w:val="a6"/>
    <w:rsid w:val="0017619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2">
    <w:name w:val="xl122"/>
    <w:basedOn w:val="a6"/>
    <w:rsid w:val="00176191"/>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3">
    <w:name w:val="xl123"/>
    <w:basedOn w:val="a6"/>
    <w:rsid w:val="00176191"/>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24">
    <w:name w:val="xl124"/>
    <w:basedOn w:val="a6"/>
    <w:rsid w:val="00176191"/>
    <w:pPr>
      <w:pBdr>
        <w:top w:val="single" w:sz="8" w:space="0" w:color="auto"/>
      </w:pBdr>
      <w:spacing w:before="100" w:beforeAutospacing="1" w:after="100" w:afterAutospacing="1"/>
      <w:jc w:val="center"/>
    </w:pPr>
    <w:rPr>
      <w:rFonts w:eastAsia="Arial Unicode MS"/>
      <w:color w:val="333333"/>
      <w:sz w:val="24"/>
      <w:lang w:val="ru-RU"/>
    </w:rPr>
  </w:style>
  <w:style w:type="paragraph" w:customStyle="1" w:styleId="xl125">
    <w:name w:val="xl125"/>
    <w:basedOn w:val="a6"/>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26">
    <w:name w:val="xl126"/>
    <w:basedOn w:val="a6"/>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27">
    <w:name w:val="xl127"/>
    <w:basedOn w:val="a6"/>
    <w:rsid w:val="00176191"/>
    <w:pPr>
      <w:spacing w:before="100" w:beforeAutospacing="1" w:after="100" w:afterAutospacing="1"/>
      <w:jc w:val="center"/>
    </w:pPr>
    <w:rPr>
      <w:rFonts w:eastAsia="Arial Unicode MS"/>
      <w:color w:val="333333"/>
      <w:sz w:val="24"/>
      <w:lang w:val="ru-RU"/>
    </w:rPr>
  </w:style>
  <w:style w:type="paragraph" w:customStyle="1" w:styleId="xl128">
    <w:name w:val="xl128"/>
    <w:basedOn w:val="a6"/>
    <w:rsid w:val="00176191"/>
    <w:pPr>
      <w:spacing w:before="100" w:beforeAutospacing="1" w:after="100" w:afterAutospacing="1"/>
      <w:jc w:val="center"/>
    </w:pPr>
    <w:rPr>
      <w:rFonts w:eastAsia="Arial Unicode MS"/>
      <w:color w:val="333333"/>
      <w:sz w:val="24"/>
      <w:lang w:val="ru-RU"/>
    </w:rPr>
  </w:style>
  <w:style w:type="paragraph" w:customStyle="1" w:styleId="xl129">
    <w:name w:val="xl129"/>
    <w:basedOn w:val="a6"/>
    <w:rsid w:val="00176191"/>
    <w:pPr>
      <w:pBdr>
        <w:left w:val="single" w:sz="8" w:space="0" w:color="auto"/>
        <w:right w:val="single" w:sz="8" w:space="0" w:color="auto"/>
      </w:pBdr>
      <w:spacing w:before="100" w:beforeAutospacing="1" w:after="100" w:afterAutospacing="1"/>
      <w:textAlignment w:val="top"/>
    </w:pPr>
    <w:rPr>
      <w:rFonts w:eastAsia="Arial Unicode MS"/>
      <w:i/>
      <w:iCs/>
      <w:sz w:val="24"/>
      <w:lang w:val="ru-RU"/>
    </w:rPr>
  </w:style>
  <w:style w:type="paragraph" w:customStyle="1" w:styleId="xl130">
    <w:name w:val="xl130"/>
    <w:basedOn w:val="a6"/>
    <w:rsid w:val="00176191"/>
    <w:pPr>
      <w:spacing w:before="100" w:beforeAutospacing="1" w:after="100" w:afterAutospacing="1"/>
      <w:jc w:val="center"/>
    </w:pPr>
    <w:rPr>
      <w:rFonts w:eastAsia="Arial Unicode MS"/>
      <w:sz w:val="24"/>
      <w:lang w:val="ru-RU"/>
    </w:rPr>
  </w:style>
  <w:style w:type="paragraph" w:customStyle="1" w:styleId="xl131">
    <w:name w:val="xl131"/>
    <w:basedOn w:val="a6"/>
    <w:rsid w:val="00176191"/>
    <w:pPr>
      <w:spacing w:before="100" w:beforeAutospacing="1" w:after="100" w:afterAutospacing="1"/>
      <w:jc w:val="center"/>
    </w:pPr>
    <w:rPr>
      <w:rFonts w:eastAsia="Arial Unicode MS"/>
      <w:sz w:val="24"/>
      <w:lang w:val="ru-RU"/>
    </w:rPr>
  </w:style>
  <w:style w:type="paragraph" w:customStyle="1" w:styleId="xl132">
    <w:name w:val="xl132"/>
    <w:basedOn w:val="a6"/>
    <w:rsid w:val="00176191"/>
    <w:pPr>
      <w:pBdr>
        <w:left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33">
    <w:name w:val="xl133"/>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34">
    <w:name w:val="xl134"/>
    <w:basedOn w:val="a6"/>
    <w:rsid w:val="00176191"/>
    <w:pPr>
      <w:pBdr>
        <w:bottom w:val="single" w:sz="8" w:space="0" w:color="auto"/>
      </w:pBdr>
      <w:spacing w:before="100" w:beforeAutospacing="1" w:after="100" w:afterAutospacing="1"/>
      <w:jc w:val="center"/>
    </w:pPr>
    <w:rPr>
      <w:rFonts w:eastAsia="Arial Unicode MS"/>
      <w:sz w:val="24"/>
      <w:lang w:val="ru-RU"/>
    </w:rPr>
  </w:style>
  <w:style w:type="paragraph" w:customStyle="1" w:styleId="xl135">
    <w:name w:val="xl135"/>
    <w:basedOn w:val="a6"/>
    <w:rsid w:val="00176191"/>
    <w:pPr>
      <w:pBdr>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36">
    <w:name w:val="xl136"/>
    <w:basedOn w:val="a6"/>
    <w:rsid w:val="00176191"/>
    <w:pPr>
      <w:pBdr>
        <w:top w:val="single" w:sz="8" w:space="0" w:color="auto"/>
        <w:left w:val="single" w:sz="8" w:space="0" w:color="auto"/>
        <w:right w:val="single" w:sz="8" w:space="0" w:color="auto"/>
      </w:pBdr>
      <w:spacing w:before="100" w:beforeAutospacing="1" w:after="100" w:afterAutospacing="1"/>
      <w:jc w:val="center"/>
      <w:textAlignment w:val="top"/>
    </w:pPr>
    <w:rPr>
      <w:rFonts w:eastAsia="Arial Unicode MS"/>
      <w:sz w:val="24"/>
      <w:lang w:val="ru-RU"/>
    </w:rPr>
  </w:style>
  <w:style w:type="paragraph" w:customStyle="1" w:styleId="xl137">
    <w:name w:val="xl137"/>
    <w:basedOn w:val="a6"/>
    <w:rsid w:val="00176191"/>
    <w:pPr>
      <w:pBdr>
        <w:left w:val="single" w:sz="8" w:space="0" w:color="auto"/>
      </w:pBdr>
      <w:spacing w:before="100" w:beforeAutospacing="1" w:after="100" w:afterAutospacing="1"/>
      <w:jc w:val="center"/>
    </w:pPr>
    <w:rPr>
      <w:rFonts w:eastAsia="Arial Unicode MS"/>
      <w:sz w:val="24"/>
      <w:lang w:val="ru-RU"/>
    </w:rPr>
  </w:style>
  <w:style w:type="paragraph" w:customStyle="1" w:styleId="xl138">
    <w:name w:val="xl138"/>
    <w:basedOn w:val="a6"/>
    <w:rsid w:val="00176191"/>
    <w:pPr>
      <w:spacing w:before="100" w:beforeAutospacing="1" w:after="100" w:afterAutospacing="1"/>
      <w:jc w:val="center"/>
    </w:pPr>
    <w:rPr>
      <w:rFonts w:eastAsia="Arial Unicode MS"/>
      <w:sz w:val="24"/>
      <w:lang w:val="ru-RU"/>
    </w:rPr>
  </w:style>
  <w:style w:type="paragraph" w:customStyle="1" w:styleId="xl139">
    <w:name w:val="xl139"/>
    <w:basedOn w:val="a6"/>
    <w:rsid w:val="00176191"/>
    <w:pPr>
      <w:spacing w:before="100" w:beforeAutospacing="1" w:after="100" w:afterAutospacing="1"/>
    </w:pPr>
    <w:rPr>
      <w:rFonts w:eastAsia="Arial Unicode MS"/>
      <w:b/>
      <w:bCs/>
      <w:sz w:val="24"/>
      <w:lang w:val="ru-RU"/>
    </w:rPr>
  </w:style>
  <w:style w:type="paragraph" w:customStyle="1" w:styleId="xl140">
    <w:name w:val="xl140"/>
    <w:basedOn w:val="a6"/>
    <w:rsid w:val="00176191"/>
    <w:pPr>
      <w:spacing w:before="100" w:beforeAutospacing="1" w:after="100" w:afterAutospacing="1"/>
    </w:pPr>
    <w:rPr>
      <w:rFonts w:eastAsia="Arial Unicode MS"/>
      <w:sz w:val="24"/>
      <w:lang w:val="ru-RU"/>
    </w:rPr>
  </w:style>
  <w:style w:type="paragraph" w:customStyle="1" w:styleId="xl141">
    <w:name w:val="xl141"/>
    <w:basedOn w:val="a6"/>
    <w:rsid w:val="00176191"/>
    <w:pPr>
      <w:pBdr>
        <w:top w:val="single" w:sz="8" w:space="0" w:color="auto"/>
      </w:pBdr>
      <w:spacing w:before="100" w:beforeAutospacing="1" w:after="100" w:afterAutospacing="1"/>
    </w:pPr>
    <w:rPr>
      <w:rFonts w:eastAsia="Arial Unicode MS"/>
      <w:sz w:val="24"/>
      <w:lang w:val="ru-RU"/>
    </w:rPr>
  </w:style>
  <w:style w:type="paragraph" w:customStyle="1" w:styleId="xl142">
    <w:name w:val="xl142"/>
    <w:basedOn w:val="a6"/>
    <w:rsid w:val="00176191"/>
    <w:pPr>
      <w:pBdr>
        <w:top w:val="single" w:sz="8" w:space="0" w:color="auto"/>
        <w:left w:val="single" w:sz="8" w:space="0" w:color="auto"/>
        <w:right w:val="single" w:sz="4" w:space="0" w:color="auto"/>
      </w:pBdr>
      <w:spacing w:before="100" w:beforeAutospacing="1" w:after="100" w:afterAutospacing="1"/>
    </w:pPr>
    <w:rPr>
      <w:rFonts w:eastAsia="Arial Unicode MS"/>
      <w:sz w:val="24"/>
      <w:lang w:val="ru-RU"/>
    </w:rPr>
  </w:style>
  <w:style w:type="paragraph" w:customStyle="1" w:styleId="xl143">
    <w:name w:val="xl143"/>
    <w:basedOn w:val="a6"/>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4">
    <w:name w:val="xl144"/>
    <w:basedOn w:val="a6"/>
    <w:rsid w:val="00176191"/>
    <w:pPr>
      <w:pBdr>
        <w:left w:val="single" w:sz="8"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5">
    <w:name w:val="xl145"/>
    <w:basedOn w:val="a6"/>
    <w:rsid w:val="00176191"/>
    <w:pPr>
      <w:spacing w:before="100" w:beforeAutospacing="1" w:after="100" w:afterAutospacing="1"/>
    </w:pPr>
    <w:rPr>
      <w:rFonts w:eastAsia="Arial Unicode MS"/>
      <w:sz w:val="24"/>
      <w:lang w:val="ru-RU"/>
    </w:rPr>
  </w:style>
  <w:style w:type="paragraph" w:customStyle="1" w:styleId="xl146">
    <w:name w:val="xl146"/>
    <w:basedOn w:val="a6"/>
    <w:rsid w:val="00176191"/>
    <w:pPr>
      <w:pBdr>
        <w:left w:val="single" w:sz="8" w:space="0" w:color="auto"/>
        <w:right w:val="single" w:sz="4" w:space="0" w:color="auto"/>
      </w:pBdr>
      <w:spacing w:before="100" w:beforeAutospacing="1" w:after="100" w:afterAutospacing="1"/>
    </w:pPr>
    <w:rPr>
      <w:rFonts w:eastAsia="Arial Unicode MS"/>
      <w:sz w:val="24"/>
      <w:lang w:val="ru-RU"/>
    </w:rPr>
  </w:style>
  <w:style w:type="paragraph" w:customStyle="1" w:styleId="xl147">
    <w:name w:val="xl147"/>
    <w:basedOn w:val="a6"/>
    <w:rsid w:val="00176191"/>
    <w:pPr>
      <w:pBdr>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xl148">
    <w:name w:val="xl148"/>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49">
    <w:name w:val="xl149"/>
    <w:basedOn w:val="a6"/>
    <w:rsid w:val="00176191"/>
    <w:pPr>
      <w:pBdr>
        <w:top w:val="single" w:sz="8" w:space="0" w:color="auto"/>
        <w:left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50">
    <w:name w:val="xl150"/>
    <w:basedOn w:val="a6"/>
    <w:rsid w:val="00176191"/>
    <w:pPr>
      <w:pBdr>
        <w:top w:val="single" w:sz="8" w:space="0" w:color="auto"/>
      </w:pBdr>
      <w:spacing w:before="100" w:beforeAutospacing="1" w:after="100" w:afterAutospacing="1"/>
      <w:jc w:val="center"/>
    </w:pPr>
    <w:rPr>
      <w:rFonts w:eastAsia="Arial Unicode MS"/>
      <w:sz w:val="24"/>
      <w:lang w:val="ru-RU"/>
    </w:rPr>
  </w:style>
  <w:style w:type="paragraph" w:customStyle="1" w:styleId="xl151">
    <w:name w:val="xl151"/>
    <w:basedOn w:val="a6"/>
    <w:rsid w:val="00176191"/>
    <w:pPr>
      <w:pBdr>
        <w:top w:val="single" w:sz="8" w:space="0" w:color="auto"/>
        <w:left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52">
    <w:name w:val="xl152"/>
    <w:basedOn w:val="a6"/>
    <w:rsid w:val="00176191"/>
    <w:pPr>
      <w:pBdr>
        <w:top w:val="single" w:sz="8" w:space="0" w:color="auto"/>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3">
    <w:name w:val="xl153"/>
    <w:basedOn w:val="a6"/>
    <w:rsid w:val="00176191"/>
    <w:pPr>
      <w:pBdr>
        <w:top w:val="single" w:sz="8" w:space="0" w:color="auto"/>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4">
    <w:name w:val="xl154"/>
    <w:basedOn w:val="a6"/>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5">
    <w:name w:val="xl155"/>
    <w:basedOn w:val="a6"/>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6">
    <w:name w:val="xl156"/>
    <w:basedOn w:val="a6"/>
    <w:rsid w:val="00176191"/>
    <w:pPr>
      <w:pBdr>
        <w:left w:val="single" w:sz="8" w:space="0" w:color="auto"/>
        <w:right w:val="single" w:sz="8" w:space="0" w:color="auto"/>
      </w:pBdr>
      <w:spacing w:before="100" w:beforeAutospacing="1" w:after="100" w:afterAutospacing="1"/>
      <w:textAlignment w:val="top"/>
    </w:pPr>
    <w:rPr>
      <w:rFonts w:eastAsia="Arial Unicode MS"/>
      <w:sz w:val="24"/>
      <w:lang w:val="ru-RU"/>
    </w:rPr>
  </w:style>
  <w:style w:type="paragraph" w:customStyle="1" w:styleId="xl157">
    <w:name w:val="xl157"/>
    <w:basedOn w:val="a6"/>
    <w:rsid w:val="00176191"/>
    <w:pPr>
      <w:pBdr>
        <w:left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8">
    <w:name w:val="xl158"/>
    <w:basedOn w:val="a6"/>
    <w:rsid w:val="00176191"/>
    <w:pPr>
      <w:pBdr>
        <w:left w:val="single" w:sz="4"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59">
    <w:name w:val="xl159"/>
    <w:basedOn w:val="a6"/>
    <w:rsid w:val="00176191"/>
    <w:pPr>
      <w:pBdr>
        <w:bottom w:val="single" w:sz="8" w:space="0" w:color="auto"/>
      </w:pBdr>
      <w:spacing w:before="100" w:beforeAutospacing="1" w:after="100" w:afterAutospacing="1"/>
    </w:pPr>
    <w:rPr>
      <w:rFonts w:eastAsia="Arial Unicode MS"/>
      <w:sz w:val="24"/>
      <w:lang w:val="ru-RU"/>
    </w:rPr>
  </w:style>
  <w:style w:type="paragraph" w:customStyle="1" w:styleId="xl160">
    <w:name w:val="xl160"/>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61">
    <w:name w:val="xl161"/>
    <w:basedOn w:val="a6"/>
    <w:rsid w:val="00176191"/>
    <w:pPr>
      <w:pBdr>
        <w:left w:val="single" w:sz="4" w:space="0" w:color="auto"/>
        <w:bottom w:val="single" w:sz="8" w:space="0" w:color="auto"/>
        <w:right w:val="single" w:sz="8" w:space="0" w:color="auto"/>
      </w:pBdr>
      <w:spacing w:before="100" w:beforeAutospacing="1" w:after="100" w:afterAutospacing="1"/>
    </w:pPr>
    <w:rPr>
      <w:rFonts w:eastAsia="Arial Unicode MS"/>
      <w:sz w:val="24"/>
      <w:lang w:val="ru-RU"/>
    </w:rPr>
  </w:style>
  <w:style w:type="paragraph" w:customStyle="1" w:styleId="xl162">
    <w:name w:val="xl162"/>
    <w:basedOn w:val="a6"/>
    <w:rsid w:val="00176191"/>
    <w:pPr>
      <w:pBdr>
        <w:left w:val="single" w:sz="8" w:space="0" w:color="auto"/>
        <w:bottom w:val="single" w:sz="8" w:space="0" w:color="auto"/>
        <w:right w:val="single" w:sz="8" w:space="0" w:color="auto"/>
      </w:pBdr>
      <w:spacing w:before="100" w:beforeAutospacing="1" w:after="100" w:afterAutospacing="1"/>
    </w:pPr>
    <w:rPr>
      <w:rFonts w:eastAsia="Arial Unicode MS"/>
      <w:i/>
      <w:iCs/>
      <w:color w:val="FFFFFF"/>
      <w:sz w:val="24"/>
      <w:lang w:val="ru-RU"/>
    </w:rPr>
  </w:style>
  <w:style w:type="paragraph" w:customStyle="1" w:styleId="xl163">
    <w:name w:val="xl163"/>
    <w:basedOn w:val="a6"/>
    <w:rsid w:val="00176191"/>
    <w:pPr>
      <w:pBdr>
        <w:top w:val="single" w:sz="8" w:space="0" w:color="auto"/>
        <w:bottom w:val="single" w:sz="8" w:space="0" w:color="auto"/>
      </w:pBdr>
      <w:spacing w:before="100" w:beforeAutospacing="1" w:after="100" w:afterAutospacing="1"/>
    </w:pPr>
    <w:rPr>
      <w:rFonts w:eastAsia="Arial Unicode MS"/>
      <w:b/>
      <w:bCs/>
      <w:sz w:val="24"/>
      <w:lang w:val="ru-RU"/>
    </w:rPr>
  </w:style>
  <w:style w:type="paragraph" w:customStyle="1" w:styleId="xl164">
    <w:name w:val="xl164"/>
    <w:basedOn w:val="a6"/>
    <w:rsid w:val="00176191"/>
    <w:pPr>
      <w:pBdr>
        <w:top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65">
    <w:name w:val="xl165"/>
    <w:basedOn w:val="a6"/>
    <w:rsid w:val="00176191"/>
    <w:pPr>
      <w:pBdr>
        <w:top w:val="single" w:sz="8" w:space="0" w:color="auto"/>
        <w:bottom w:val="single" w:sz="8" w:space="0" w:color="auto"/>
      </w:pBdr>
      <w:spacing w:before="100" w:beforeAutospacing="1" w:after="100" w:afterAutospacing="1"/>
      <w:jc w:val="center"/>
    </w:pPr>
    <w:rPr>
      <w:rFonts w:eastAsia="Arial Unicode MS"/>
      <w:sz w:val="24"/>
      <w:lang w:val="ru-RU"/>
    </w:rPr>
  </w:style>
  <w:style w:type="paragraph" w:customStyle="1" w:styleId="xl166">
    <w:name w:val="xl166"/>
    <w:basedOn w:val="a6"/>
    <w:rsid w:val="00176191"/>
    <w:pPr>
      <w:pBdr>
        <w:top w:val="single" w:sz="8" w:space="0" w:color="auto"/>
        <w:bottom w:val="single" w:sz="8" w:space="0" w:color="auto"/>
      </w:pBdr>
      <w:spacing w:before="100" w:beforeAutospacing="1" w:after="100" w:afterAutospacing="1"/>
      <w:jc w:val="right"/>
    </w:pPr>
    <w:rPr>
      <w:rFonts w:eastAsia="Arial Unicode MS"/>
      <w:sz w:val="24"/>
      <w:lang w:val="ru-RU"/>
    </w:rPr>
  </w:style>
  <w:style w:type="paragraph" w:customStyle="1" w:styleId="xl167">
    <w:name w:val="xl167"/>
    <w:basedOn w:val="a6"/>
    <w:rsid w:val="00176191"/>
    <w:pPr>
      <w:pBdr>
        <w:top w:val="single" w:sz="8" w:space="0" w:color="auto"/>
        <w:left w:val="single" w:sz="8" w:space="0" w:color="auto"/>
        <w:bottom w:val="single" w:sz="8" w:space="0" w:color="auto"/>
        <w:right w:val="single" w:sz="8" w:space="0" w:color="auto"/>
      </w:pBdr>
      <w:spacing w:before="100" w:beforeAutospacing="1" w:after="100" w:afterAutospacing="1"/>
    </w:pPr>
    <w:rPr>
      <w:rFonts w:eastAsia="Arial Unicode MS"/>
      <w:b/>
      <w:bCs/>
      <w:sz w:val="24"/>
      <w:lang w:val="ru-RU"/>
    </w:rPr>
  </w:style>
  <w:style w:type="paragraph" w:customStyle="1" w:styleId="xl168">
    <w:name w:val="xl168"/>
    <w:basedOn w:val="a6"/>
    <w:rsid w:val="00176191"/>
    <w:pPr>
      <w:pBdr>
        <w:top w:val="single" w:sz="8" w:space="0" w:color="auto"/>
        <w:left w:val="single" w:sz="8" w:space="0" w:color="auto"/>
        <w:bottom w:val="single" w:sz="8" w:space="0" w:color="auto"/>
      </w:pBdr>
      <w:spacing w:before="100" w:beforeAutospacing="1" w:after="100" w:afterAutospacing="1"/>
      <w:jc w:val="center"/>
    </w:pPr>
    <w:rPr>
      <w:rFonts w:eastAsia="Arial Unicode MS"/>
      <w:color w:val="333333"/>
      <w:sz w:val="24"/>
      <w:lang w:val="ru-RU"/>
    </w:rPr>
  </w:style>
  <w:style w:type="paragraph" w:customStyle="1" w:styleId="xl169">
    <w:name w:val="xl169"/>
    <w:basedOn w:val="a6"/>
    <w:rsid w:val="00176191"/>
    <w:pPr>
      <w:pBdr>
        <w:top w:val="single" w:sz="8" w:space="0" w:color="auto"/>
        <w:left w:val="single" w:sz="8" w:space="0" w:color="auto"/>
        <w:bottom w:val="single" w:sz="8" w:space="0" w:color="auto"/>
        <w:right w:val="single" w:sz="4" w:space="0" w:color="auto"/>
      </w:pBdr>
      <w:spacing w:before="100" w:beforeAutospacing="1" w:after="100" w:afterAutospacing="1"/>
      <w:jc w:val="center"/>
    </w:pPr>
    <w:rPr>
      <w:rFonts w:eastAsia="Arial Unicode MS"/>
      <w:sz w:val="24"/>
      <w:lang w:val="ru-RU"/>
    </w:rPr>
  </w:style>
  <w:style w:type="paragraph" w:customStyle="1" w:styleId="xl170">
    <w:name w:val="xl170"/>
    <w:basedOn w:val="a6"/>
    <w:rsid w:val="00176191"/>
    <w:pPr>
      <w:pBdr>
        <w:top w:val="single" w:sz="8" w:space="0" w:color="auto"/>
        <w:left w:val="single" w:sz="8"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71">
    <w:name w:val="xl171"/>
    <w:basedOn w:val="a6"/>
    <w:rsid w:val="00176191"/>
    <w:pPr>
      <w:pBdr>
        <w:top w:val="single" w:sz="8" w:space="0" w:color="auto"/>
        <w:left w:val="single" w:sz="4" w:space="0" w:color="auto"/>
        <w:bottom w:val="single" w:sz="8" w:space="0" w:color="auto"/>
        <w:right w:val="single" w:sz="8" w:space="0" w:color="auto"/>
      </w:pBdr>
      <w:spacing w:before="100" w:beforeAutospacing="1" w:after="100" w:afterAutospacing="1"/>
      <w:jc w:val="right"/>
    </w:pPr>
    <w:rPr>
      <w:rFonts w:eastAsia="Arial Unicode MS"/>
      <w:sz w:val="24"/>
      <w:lang w:val="ru-RU"/>
    </w:rPr>
  </w:style>
  <w:style w:type="paragraph" w:customStyle="1" w:styleId="xl172">
    <w:name w:val="xl172"/>
    <w:basedOn w:val="a6"/>
    <w:rsid w:val="00176191"/>
    <w:pPr>
      <w:pBdr>
        <w:top w:val="single" w:sz="8" w:space="0" w:color="auto"/>
        <w:bottom w:val="single" w:sz="8" w:space="0" w:color="auto"/>
      </w:pBdr>
      <w:spacing w:before="100" w:beforeAutospacing="1" w:after="100" w:afterAutospacing="1"/>
      <w:jc w:val="center"/>
    </w:pPr>
    <w:rPr>
      <w:rFonts w:eastAsia="Arial Unicode MS"/>
      <w:sz w:val="24"/>
      <w:lang w:val="ru-RU"/>
    </w:rPr>
  </w:style>
  <w:style w:type="paragraph" w:customStyle="1" w:styleId="xl29">
    <w:name w:val="xl29"/>
    <w:basedOn w:val="a6"/>
    <w:rsid w:val="00176191"/>
    <w:pPr>
      <w:pBdr>
        <w:top w:val="single" w:sz="8" w:space="0" w:color="auto"/>
        <w:left w:val="single" w:sz="8" w:space="0" w:color="auto"/>
      </w:pBdr>
      <w:spacing w:before="100" w:beforeAutospacing="1" w:after="100" w:afterAutospacing="1"/>
    </w:pPr>
    <w:rPr>
      <w:rFonts w:eastAsia="Arial Unicode MS"/>
      <w:sz w:val="24"/>
      <w:lang w:val="ru-RU"/>
    </w:rPr>
  </w:style>
  <w:style w:type="paragraph" w:customStyle="1" w:styleId="xl31">
    <w:name w:val="xl31"/>
    <w:basedOn w:val="a6"/>
    <w:rsid w:val="00176191"/>
    <w:pPr>
      <w:pBdr>
        <w:top w:val="single" w:sz="8" w:space="0" w:color="auto"/>
        <w:left w:val="single" w:sz="4" w:space="0" w:color="auto"/>
        <w:right w:val="single" w:sz="8" w:space="0" w:color="auto"/>
      </w:pBdr>
      <w:spacing w:before="100" w:beforeAutospacing="1" w:after="100" w:afterAutospacing="1"/>
      <w:jc w:val="center"/>
    </w:pPr>
    <w:rPr>
      <w:rFonts w:eastAsia="Arial Unicode MS"/>
      <w:sz w:val="24"/>
      <w:lang w:val="ru-RU"/>
    </w:rPr>
  </w:style>
  <w:style w:type="paragraph" w:customStyle="1" w:styleId="prilozhenie">
    <w:name w:val="prilozhenie"/>
    <w:basedOn w:val="a6"/>
    <w:rsid w:val="00176191"/>
    <w:pPr>
      <w:ind w:firstLine="709"/>
      <w:jc w:val="both"/>
    </w:pPr>
    <w:rPr>
      <w:sz w:val="24"/>
      <w:lang w:val="ru-RU" w:eastAsia="en-US"/>
    </w:rPr>
  </w:style>
  <w:style w:type="paragraph" w:styleId="afff4">
    <w:name w:val="List Bullet"/>
    <w:basedOn w:val="a6"/>
    <w:autoRedefine/>
    <w:rsid w:val="00176191"/>
    <w:pPr>
      <w:tabs>
        <w:tab w:val="num" w:pos="360"/>
      </w:tabs>
      <w:ind w:left="360" w:hanging="360"/>
    </w:pPr>
    <w:rPr>
      <w:sz w:val="20"/>
      <w:szCs w:val="20"/>
      <w:lang w:val="ru-RU"/>
    </w:rPr>
  </w:style>
  <w:style w:type="paragraph" w:styleId="29">
    <w:name w:val="List Bullet 2"/>
    <w:basedOn w:val="a6"/>
    <w:autoRedefine/>
    <w:rsid w:val="00176191"/>
    <w:pPr>
      <w:tabs>
        <w:tab w:val="num" w:pos="720"/>
      </w:tabs>
      <w:ind w:left="720" w:hanging="360"/>
    </w:pPr>
    <w:rPr>
      <w:sz w:val="20"/>
      <w:szCs w:val="20"/>
      <w:lang w:val="ru-RU"/>
    </w:rPr>
  </w:style>
  <w:style w:type="paragraph" w:styleId="37">
    <w:name w:val="List Bullet 3"/>
    <w:basedOn w:val="a6"/>
    <w:autoRedefine/>
    <w:rsid w:val="00176191"/>
    <w:pPr>
      <w:tabs>
        <w:tab w:val="num" w:pos="720"/>
      </w:tabs>
      <w:ind w:left="720" w:hanging="360"/>
    </w:pPr>
    <w:rPr>
      <w:sz w:val="20"/>
      <w:szCs w:val="20"/>
      <w:lang w:val="ru-RU"/>
    </w:rPr>
  </w:style>
  <w:style w:type="paragraph" w:styleId="afff5">
    <w:name w:val="Closing"/>
    <w:basedOn w:val="a6"/>
    <w:link w:val="afff6"/>
    <w:rsid w:val="00176191"/>
    <w:pPr>
      <w:spacing w:line="290" w:lineRule="atLeast"/>
    </w:pPr>
    <w:rPr>
      <w:sz w:val="24"/>
      <w:szCs w:val="20"/>
      <w:lang w:val="en-GB"/>
    </w:rPr>
  </w:style>
  <w:style w:type="character" w:customStyle="1" w:styleId="afff6">
    <w:name w:val="Прощание Знак"/>
    <w:basedOn w:val="a7"/>
    <w:link w:val="afff5"/>
    <w:rsid w:val="00176191"/>
    <w:rPr>
      <w:rFonts w:ascii="Times New Roman" w:eastAsia="Times New Roman" w:hAnsi="Times New Roman" w:cs="Times New Roman"/>
      <w:sz w:val="24"/>
      <w:szCs w:val="20"/>
      <w:lang w:val="en-GB" w:eastAsia="ru-RU"/>
    </w:rPr>
  </w:style>
  <w:style w:type="paragraph" w:customStyle="1" w:styleId="bodytext1">
    <w:name w:val="Основной текст.body text.текст таблицы.Шаблон для отчетов по оценке.Подпись1.Основной текст Знак.Письмо в Интернет"/>
    <w:rsid w:val="00176191"/>
    <w:pPr>
      <w:autoSpaceDE w:val="0"/>
      <w:autoSpaceDN w:val="0"/>
      <w:spacing w:after="120" w:line="240" w:lineRule="auto"/>
      <w:jc w:val="both"/>
    </w:pPr>
    <w:rPr>
      <w:rFonts w:ascii="Times New Roman" w:eastAsia="Times New Roman" w:hAnsi="Times New Roman" w:cs="Times New Roman"/>
      <w:sz w:val="24"/>
      <w:szCs w:val="24"/>
      <w:lang w:eastAsia="ru-RU"/>
    </w:rPr>
  </w:style>
  <w:style w:type="paragraph" w:customStyle="1" w:styleId="BodyTextbt">
    <w:name w:val="Body Text.bt"/>
    <w:basedOn w:val="a6"/>
    <w:rsid w:val="00176191"/>
    <w:pPr>
      <w:autoSpaceDE w:val="0"/>
      <w:autoSpaceDN w:val="0"/>
      <w:jc w:val="both"/>
    </w:pPr>
    <w:rPr>
      <w:b/>
      <w:bCs/>
      <w:i/>
      <w:iCs/>
      <w:szCs w:val="22"/>
      <w:lang w:val="ru-RU"/>
    </w:rPr>
  </w:style>
  <w:style w:type="paragraph" w:customStyle="1" w:styleId="afff7">
    <w:name w:val="Основной стиль текстовки"/>
    <w:basedOn w:val="a6"/>
    <w:link w:val="afff8"/>
    <w:rsid w:val="00176191"/>
    <w:pPr>
      <w:widowControl w:val="0"/>
      <w:autoSpaceDE w:val="0"/>
      <w:autoSpaceDN w:val="0"/>
      <w:adjustRightInd w:val="0"/>
      <w:ind w:firstLine="567"/>
      <w:jc w:val="both"/>
    </w:pPr>
    <w:rPr>
      <w:noProof/>
      <w:sz w:val="20"/>
      <w:szCs w:val="20"/>
      <w:lang w:val="ru-RU"/>
    </w:rPr>
  </w:style>
  <w:style w:type="character" w:customStyle="1" w:styleId="afff8">
    <w:name w:val="Основной стиль текстовки Знак"/>
    <w:link w:val="afff7"/>
    <w:locked/>
    <w:rsid w:val="00176191"/>
    <w:rPr>
      <w:rFonts w:ascii="Times New Roman" w:eastAsia="Times New Roman" w:hAnsi="Times New Roman" w:cs="Times New Roman"/>
      <w:noProof/>
      <w:sz w:val="20"/>
      <w:szCs w:val="20"/>
      <w:lang w:eastAsia="ru-RU"/>
    </w:rPr>
  </w:style>
  <w:style w:type="paragraph" w:customStyle="1" w:styleId="afff9">
    <w:name w:val="......."/>
    <w:basedOn w:val="a6"/>
    <w:next w:val="a6"/>
    <w:rsid w:val="00176191"/>
    <w:pPr>
      <w:autoSpaceDE w:val="0"/>
      <w:autoSpaceDN w:val="0"/>
      <w:adjustRightInd w:val="0"/>
    </w:pPr>
    <w:rPr>
      <w:sz w:val="24"/>
      <w:lang w:val="ru-RU"/>
    </w:rPr>
  </w:style>
  <w:style w:type="table" w:customStyle="1" w:styleId="52">
    <w:name w:val="Сетка таблицы5"/>
    <w:basedOn w:val="a8"/>
    <w:next w:val="aff0"/>
    <w:uiPriority w:val="59"/>
    <w:rsid w:val="00176191"/>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8"/>
    <w:next w:val="aff0"/>
    <w:rsid w:val="00176191"/>
    <w:pPr>
      <w:widowControl w:val="0"/>
      <w:spacing w:before="40" w:after="0" w:line="240" w:lineRule="auto"/>
      <w:ind w:left="20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List"/>
    <w:basedOn w:val="a6"/>
    <w:rsid w:val="00176191"/>
    <w:pPr>
      <w:ind w:left="283" w:hanging="283"/>
    </w:pPr>
    <w:rPr>
      <w:sz w:val="24"/>
      <w:szCs w:val="20"/>
      <w:lang w:val="ru-RU"/>
    </w:rPr>
  </w:style>
  <w:style w:type="paragraph" w:customStyle="1" w:styleId="afffb">
    <w:name w:val="Оглавление"/>
    <w:basedOn w:val="a6"/>
    <w:rsid w:val="00176191"/>
    <w:pPr>
      <w:spacing w:before="120" w:after="120"/>
      <w:jc w:val="both"/>
    </w:pPr>
    <w:rPr>
      <w:rFonts w:ascii="Arial" w:hAnsi="Arial"/>
      <w:b/>
      <w:sz w:val="28"/>
      <w:szCs w:val="20"/>
      <w:lang w:val="ru-RU"/>
    </w:rPr>
  </w:style>
  <w:style w:type="paragraph" w:styleId="2a">
    <w:name w:val="List 2"/>
    <w:basedOn w:val="a6"/>
    <w:rsid w:val="00176191"/>
    <w:pPr>
      <w:spacing w:after="120"/>
      <w:ind w:left="566" w:hanging="283"/>
      <w:jc w:val="both"/>
    </w:pPr>
    <w:rPr>
      <w:sz w:val="24"/>
      <w:szCs w:val="20"/>
      <w:lang w:val="ru-RU"/>
    </w:rPr>
  </w:style>
  <w:style w:type="paragraph" w:styleId="afffc">
    <w:name w:val="Subtitle"/>
    <w:basedOn w:val="a6"/>
    <w:link w:val="afffd"/>
    <w:uiPriority w:val="11"/>
    <w:qFormat/>
    <w:rsid w:val="00176191"/>
    <w:pPr>
      <w:spacing w:after="60"/>
      <w:jc w:val="center"/>
      <w:outlineLvl w:val="1"/>
    </w:pPr>
    <w:rPr>
      <w:rFonts w:ascii="Arial" w:hAnsi="Arial"/>
      <w:sz w:val="24"/>
      <w:szCs w:val="20"/>
      <w:lang w:val="ru-RU"/>
    </w:rPr>
  </w:style>
  <w:style w:type="character" w:customStyle="1" w:styleId="afffd">
    <w:name w:val="Подзаголовок Знак"/>
    <w:basedOn w:val="a7"/>
    <w:link w:val="afffc"/>
    <w:uiPriority w:val="11"/>
    <w:rsid w:val="00176191"/>
    <w:rPr>
      <w:rFonts w:ascii="Arial" w:eastAsia="Times New Roman" w:hAnsi="Arial" w:cs="Times New Roman"/>
      <w:sz w:val="24"/>
      <w:szCs w:val="20"/>
      <w:lang w:eastAsia="ru-RU"/>
    </w:rPr>
  </w:style>
  <w:style w:type="paragraph" w:customStyle="1" w:styleId="afffe">
    <w:name w:val="Маркированный"/>
    <w:basedOn w:val="a6"/>
    <w:rsid w:val="00176191"/>
    <w:pPr>
      <w:tabs>
        <w:tab w:val="num" w:pos="2007"/>
      </w:tabs>
      <w:spacing w:after="120"/>
      <w:ind w:left="2007" w:hanging="360"/>
      <w:jc w:val="both"/>
    </w:pPr>
    <w:rPr>
      <w:sz w:val="24"/>
      <w:szCs w:val="20"/>
      <w:lang w:val="ru-RU"/>
    </w:rPr>
  </w:style>
  <w:style w:type="paragraph" w:customStyle="1" w:styleId="1c">
    <w:name w:val="Маркированный 1"/>
    <w:basedOn w:val="a6"/>
    <w:rsid w:val="00176191"/>
    <w:pPr>
      <w:spacing w:after="120"/>
      <w:ind w:left="1417" w:hanging="283"/>
      <w:jc w:val="both"/>
    </w:pPr>
    <w:rPr>
      <w:sz w:val="24"/>
      <w:szCs w:val="20"/>
      <w:lang w:val="ru-RU"/>
    </w:rPr>
  </w:style>
  <w:style w:type="paragraph" w:customStyle="1" w:styleId="38">
    <w:name w:val="Титул3"/>
    <w:basedOn w:val="a6"/>
    <w:rsid w:val="00176191"/>
    <w:pPr>
      <w:spacing w:after="120"/>
      <w:jc w:val="both"/>
    </w:pPr>
    <w:rPr>
      <w:rFonts w:ascii="Arial" w:hAnsi="Arial"/>
      <w:b/>
      <w:sz w:val="24"/>
      <w:szCs w:val="20"/>
      <w:lang w:val="ru-RU"/>
    </w:rPr>
  </w:style>
  <w:style w:type="paragraph" w:customStyle="1" w:styleId="1d">
    <w:name w:val="Титул1"/>
    <w:basedOn w:val="a6"/>
    <w:rsid w:val="00176191"/>
    <w:pPr>
      <w:spacing w:after="120"/>
      <w:jc w:val="both"/>
    </w:pPr>
    <w:rPr>
      <w:rFonts w:ascii="Arial" w:hAnsi="Arial"/>
      <w:b/>
      <w:sz w:val="28"/>
      <w:szCs w:val="20"/>
      <w:lang w:val="ru-RU"/>
    </w:rPr>
  </w:style>
  <w:style w:type="paragraph" w:customStyle="1" w:styleId="BodyText31">
    <w:name w:val="Body Text 31"/>
    <w:basedOn w:val="a6"/>
    <w:rsid w:val="00176191"/>
    <w:pPr>
      <w:widowControl w:val="0"/>
      <w:jc w:val="both"/>
    </w:pPr>
    <w:rPr>
      <w:sz w:val="24"/>
      <w:lang w:val="ru-RU"/>
    </w:rPr>
  </w:style>
  <w:style w:type="paragraph" w:customStyle="1" w:styleId="ConsPlusNonformat">
    <w:name w:val="ConsPlusNonformat"/>
    <w:rsid w:val="00176191"/>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Level2">
    <w:name w:val="Level 2"/>
    <w:basedOn w:val="a6"/>
    <w:rsid w:val="00176191"/>
    <w:pPr>
      <w:spacing w:after="140" w:line="290" w:lineRule="auto"/>
      <w:jc w:val="both"/>
    </w:pPr>
    <w:rPr>
      <w:rFonts w:ascii="Arial" w:hAnsi="Arial" w:cs="Arial"/>
      <w:kern w:val="20"/>
      <w:sz w:val="20"/>
      <w:szCs w:val="20"/>
      <w:lang w:val="en-GB"/>
    </w:rPr>
  </w:style>
  <w:style w:type="paragraph" w:customStyle="1" w:styleId="Subject">
    <w:name w:val="Subject"/>
    <w:basedOn w:val="a6"/>
    <w:rsid w:val="00176191"/>
    <w:pPr>
      <w:keepNext/>
      <w:keepLines/>
      <w:spacing w:after="290" w:line="290" w:lineRule="atLeast"/>
    </w:pPr>
    <w:rPr>
      <w:b/>
      <w:sz w:val="24"/>
      <w:szCs w:val="20"/>
      <w:lang w:val="en-GB"/>
    </w:rPr>
  </w:style>
  <w:style w:type="character" w:customStyle="1" w:styleId="affff">
    <w:name w:val="Основной шрифт"/>
    <w:rsid w:val="00176191"/>
  </w:style>
  <w:style w:type="paragraph" w:customStyle="1" w:styleId="affff0">
    <w:name w:val="Основной текст документа"/>
    <w:rsid w:val="00176191"/>
    <w:pPr>
      <w:spacing w:after="0" w:line="240" w:lineRule="auto"/>
      <w:ind w:firstLine="720"/>
      <w:jc w:val="both"/>
    </w:pPr>
    <w:rPr>
      <w:rFonts w:ascii="Times New Roman" w:eastAsia="Times New Roman" w:hAnsi="Times New Roman" w:cs="Times New Roman"/>
      <w:sz w:val="28"/>
      <w:szCs w:val="28"/>
      <w:lang w:eastAsia="ru-RU"/>
    </w:rPr>
  </w:style>
  <w:style w:type="character" w:customStyle="1" w:styleId="Subst0">
    <w:name w:val="Subst"/>
    <w:uiPriority w:val="99"/>
    <w:rsid w:val="00176191"/>
    <w:rPr>
      <w:b/>
      <w:bCs/>
      <w:i/>
      <w:iCs/>
    </w:rPr>
  </w:style>
  <w:style w:type="paragraph" w:customStyle="1" w:styleId="affff1">
    <w:name w:val="Знак Знак Знак Знак Знак Знак Знак Знак Знак Знак"/>
    <w:basedOn w:val="a6"/>
    <w:rsid w:val="00176191"/>
    <w:pPr>
      <w:spacing w:after="160" w:line="240" w:lineRule="exact"/>
    </w:pPr>
    <w:rPr>
      <w:rFonts w:ascii="Verdana" w:hAnsi="Verdana" w:cs="Verdana"/>
      <w:sz w:val="20"/>
      <w:szCs w:val="20"/>
      <w:lang w:eastAsia="en-US"/>
    </w:rPr>
  </w:style>
  <w:style w:type="paragraph" w:customStyle="1" w:styleId="Style5">
    <w:name w:val="Style5"/>
    <w:basedOn w:val="a6"/>
    <w:rsid w:val="00176191"/>
    <w:pPr>
      <w:widowControl w:val="0"/>
      <w:autoSpaceDE w:val="0"/>
      <w:autoSpaceDN w:val="0"/>
      <w:adjustRightInd w:val="0"/>
      <w:spacing w:line="286" w:lineRule="exact"/>
      <w:jc w:val="both"/>
    </w:pPr>
    <w:rPr>
      <w:sz w:val="24"/>
      <w:lang w:val="ru-RU"/>
    </w:rPr>
  </w:style>
  <w:style w:type="character" w:customStyle="1" w:styleId="FontStyle14">
    <w:name w:val="Font Style14"/>
    <w:rsid w:val="00176191"/>
    <w:rPr>
      <w:rFonts w:ascii="Times New Roman" w:hAnsi="Times New Roman" w:cs="Times New Roman" w:hint="default"/>
      <w:sz w:val="20"/>
      <w:szCs w:val="20"/>
    </w:rPr>
  </w:style>
  <w:style w:type="paragraph" w:customStyle="1" w:styleId="SubHeading">
    <w:name w:val="Sub Heading"/>
    <w:uiPriority w:val="99"/>
    <w:rsid w:val="00176191"/>
    <w:pPr>
      <w:widowControl w:val="0"/>
      <w:autoSpaceDE w:val="0"/>
      <w:autoSpaceDN w:val="0"/>
      <w:adjustRightInd w:val="0"/>
      <w:spacing w:before="240" w:after="40" w:line="240" w:lineRule="auto"/>
    </w:pPr>
    <w:rPr>
      <w:rFonts w:ascii="Times New Roman" w:eastAsia="Times New Roman" w:hAnsi="Times New Roman" w:cs="Times New Roman"/>
      <w:sz w:val="20"/>
      <w:szCs w:val="20"/>
      <w:lang w:eastAsia="ru-RU"/>
    </w:rPr>
  </w:style>
  <w:style w:type="paragraph" w:customStyle="1" w:styleId="lid">
    <w:name w:val="lid"/>
    <w:basedOn w:val="a6"/>
    <w:rsid w:val="00176191"/>
    <w:pPr>
      <w:spacing w:before="84" w:after="84"/>
      <w:ind w:firstLine="240"/>
    </w:pPr>
    <w:rPr>
      <w:rFonts w:ascii="Tahoma" w:hAnsi="Tahoma" w:cs="Tahoma"/>
      <w:b/>
      <w:bCs/>
      <w:color w:val="000000"/>
      <w:sz w:val="14"/>
      <w:szCs w:val="14"/>
      <w:lang w:val="ru-RU"/>
    </w:rPr>
  </w:style>
  <w:style w:type="paragraph" w:customStyle="1" w:styleId="left">
    <w:name w:val="left"/>
    <w:basedOn w:val="a6"/>
    <w:rsid w:val="00176191"/>
    <w:pPr>
      <w:spacing w:before="84" w:after="84"/>
      <w:ind w:firstLine="240"/>
    </w:pPr>
    <w:rPr>
      <w:rFonts w:ascii="Tahoma" w:hAnsi="Tahoma" w:cs="Tahoma"/>
      <w:color w:val="000000"/>
      <w:sz w:val="14"/>
      <w:szCs w:val="14"/>
      <w:lang w:val="ru-RU"/>
    </w:rPr>
  </w:style>
  <w:style w:type="character" w:customStyle="1" w:styleId="39">
    <w:name w:val="Знак Знак3"/>
    <w:semiHidden/>
    <w:locked/>
    <w:rsid w:val="00176191"/>
    <w:rPr>
      <w:b/>
      <w:bCs/>
      <w:sz w:val="22"/>
      <w:szCs w:val="22"/>
      <w:lang w:val="ru-RU" w:eastAsia="ru-RU" w:bidi="ar-SA"/>
    </w:rPr>
  </w:style>
  <w:style w:type="character" w:customStyle="1" w:styleId="2b">
    <w:name w:val="Знак Знак2"/>
    <w:semiHidden/>
    <w:locked/>
    <w:rsid w:val="00176191"/>
    <w:rPr>
      <w:b/>
      <w:bCs/>
      <w:color w:val="000000"/>
      <w:sz w:val="22"/>
      <w:szCs w:val="22"/>
      <w:lang w:val="ru-RU" w:eastAsia="ru-RU" w:bidi="ar-SA"/>
    </w:rPr>
  </w:style>
  <w:style w:type="character" w:customStyle="1" w:styleId="FontStyle13">
    <w:name w:val="Font Style13"/>
    <w:rsid w:val="00176191"/>
    <w:rPr>
      <w:rFonts w:ascii="Cambria" w:hAnsi="Cambria" w:cs="Cambria"/>
      <w:sz w:val="14"/>
      <w:szCs w:val="14"/>
    </w:rPr>
  </w:style>
  <w:style w:type="character" w:customStyle="1" w:styleId="64">
    <w:name w:val="Знак Знак6"/>
    <w:semiHidden/>
    <w:locked/>
    <w:rsid w:val="00176191"/>
    <w:rPr>
      <w:b/>
      <w:bCs/>
      <w:i/>
      <w:iCs/>
      <w:sz w:val="26"/>
      <w:szCs w:val="26"/>
      <w:lang w:val="ru-RU" w:eastAsia="ru-RU" w:bidi="ar-SA"/>
    </w:rPr>
  </w:style>
  <w:style w:type="character" w:customStyle="1" w:styleId="83">
    <w:name w:val="Знак Знак8"/>
    <w:semiHidden/>
    <w:locked/>
    <w:rsid w:val="00176191"/>
    <w:rPr>
      <w:b/>
      <w:bCs/>
      <w:i/>
      <w:iCs/>
      <w:sz w:val="26"/>
      <w:szCs w:val="26"/>
      <w:lang w:val="ru-RU" w:eastAsia="ru-RU" w:bidi="ar-SA"/>
    </w:rPr>
  </w:style>
  <w:style w:type="paragraph" w:customStyle="1" w:styleId="2c">
    <w:name w:val="Обычный2"/>
    <w:rsid w:val="00176191"/>
    <w:pPr>
      <w:spacing w:after="0" w:line="240" w:lineRule="auto"/>
    </w:pPr>
    <w:rPr>
      <w:rFonts w:ascii="Times New Roman" w:eastAsia="Times New Roman" w:hAnsi="Times New Roman" w:cs="Times New Roman"/>
      <w:sz w:val="20"/>
      <w:szCs w:val="20"/>
      <w:lang w:eastAsia="ru-RU"/>
    </w:rPr>
  </w:style>
  <w:style w:type="paragraph" w:customStyle="1" w:styleId="Default">
    <w:name w:val="Default"/>
    <w:rsid w:val="00176191"/>
    <w:pPr>
      <w:autoSpaceDE w:val="0"/>
      <w:autoSpaceDN w:val="0"/>
      <w:adjustRightInd w:val="0"/>
      <w:spacing w:after="0" w:line="240" w:lineRule="auto"/>
    </w:pPr>
    <w:rPr>
      <w:rFonts w:ascii="Tahoma" w:eastAsia="Times New Roman" w:hAnsi="Tahoma" w:cs="Tahoma"/>
      <w:color w:val="000000"/>
      <w:sz w:val="24"/>
      <w:szCs w:val="24"/>
      <w:lang w:eastAsia="ru-RU"/>
    </w:rPr>
  </w:style>
  <w:style w:type="character" w:customStyle="1" w:styleId="source">
    <w:name w:val="source"/>
    <w:rsid w:val="00176191"/>
  </w:style>
  <w:style w:type="character" w:customStyle="1" w:styleId="FontStyle18">
    <w:name w:val="Font Style18"/>
    <w:rsid w:val="00176191"/>
    <w:rPr>
      <w:rFonts w:ascii="Times New Roman" w:hAnsi="Times New Roman" w:cs="Times New Roman"/>
      <w:sz w:val="18"/>
      <w:szCs w:val="18"/>
    </w:rPr>
  </w:style>
  <w:style w:type="paragraph" w:customStyle="1" w:styleId="1e">
    <w:name w:val="Знак1"/>
    <w:basedOn w:val="a6"/>
    <w:rsid w:val="00176191"/>
    <w:pPr>
      <w:spacing w:after="160" w:line="240" w:lineRule="exact"/>
    </w:pPr>
    <w:rPr>
      <w:rFonts w:ascii="Verdana" w:hAnsi="Verdana" w:cs="Verdana"/>
      <w:sz w:val="20"/>
      <w:szCs w:val="20"/>
      <w:lang w:eastAsia="en-US"/>
    </w:rPr>
  </w:style>
  <w:style w:type="paragraph" w:customStyle="1" w:styleId="111">
    <w:name w:val="Обычный11"/>
    <w:basedOn w:val="a6"/>
    <w:next w:val="a6"/>
    <w:rsid w:val="00176191"/>
    <w:pPr>
      <w:autoSpaceDE w:val="0"/>
      <w:autoSpaceDN w:val="0"/>
      <w:adjustRightInd w:val="0"/>
    </w:pPr>
    <w:rPr>
      <w:sz w:val="24"/>
      <w:lang w:val="ru-RU"/>
    </w:rPr>
  </w:style>
  <w:style w:type="paragraph" w:customStyle="1" w:styleId="affff2">
    <w:name w:val="Îñíîâíîé òåêñò"/>
    <w:basedOn w:val="a6"/>
    <w:rsid w:val="00176191"/>
    <w:pPr>
      <w:widowControl w:val="0"/>
      <w:tabs>
        <w:tab w:val="left" w:pos="709"/>
      </w:tabs>
      <w:jc w:val="both"/>
    </w:pPr>
    <w:rPr>
      <w:rFonts w:ascii="a_FuturaOrto" w:hAnsi="a_FuturaOrto"/>
      <w:color w:val="000000"/>
      <w:sz w:val="24"/>
      <w:szCs w:val="20"/>
      <w:lang w:val="ru-RU"/>
    </w:rPr>
  </w:style>
  <w:style w:type="paragraph" w:customStyle="1" w:styleId="Style2">
    <w:name w:val="Style2"/>
    <w:basedOn w:val="a6"/>
    <w:rsid w:val="00176191"/>
    <w:pPr>
      <w:widowControl w:val="0"/>
      <w:autoSpaceDE w:val="0"/>
      <w:autoSpaceDN w:val="0"/>
      <w:adjustRightInd w:val="0"/>
      <w:spacing w:line="211" w:lineRule="exact"/>
    </w:pPr>
    <w:rPr>
      <w:rFonts w:ascii="Microsoft Sans Serif" w:hAnsi="Microsoft Sans Serif"/>
      <w:sz w:val="24"/>
      <w:lang w:val="ru-RU"/>
    </w:rPr>
  </w:style>
  <w:style w:type="paragraph" w:customStyle="1" w:styleId="Style6">
    <w:name w:val="Style6"/>
    <w:basedOn w:val="a6"/>
    <w:rsid w:val="00176191"/>
    <w:pPr>
      <w:widowControl w:val="0"/>
      <w:autoSpaceDE w:val="0"/>
      <w:autoSpaceDN w:val="0"/>
      <w:adjustRightInd w:val="0"/>
    </w:pPr>
    <w:rPr>
      <w:rFonts w:ascii="Microsoft Sans Serif" w:hAnsi="Microsoft Sans Serif"/>
      <w:sz w:val="24"/>
      <w:lang w:val="ru-RU"/>
    </w:rPr>
  </w:style>
  <w:style w:type="paragraph" w:customStyle="1" w:styleId="Style7">
    <w:name w:val="Style7"/>
    <w:basedOn w:val="a6"/>
    <w:rsid w:val="00176191"/>
    <w:pPr>
      <w:widowControl w:val="0"/>
      <w:autoSpaceDE w:val="0"/>
      <w:autoSpaceDN w:val="0"/>
      <w:adjustRightInd w:val="0"/>
    </w:pPr>
    <w:rPr>
      <w:rFonts w:ascii="Microsoft Sans Serif" w:hAnsi="Microsoft Sans Serif"/>
      <w:sz w:val="24"/>
      <w:lang w:val="ru-RU"/>
    </w:rPr>
  </w:style>
  <w:style w:type="paragraph" w:customStyle="1" w:styleId="Style8">
    <w:name w:val="Style8"/>
    <w:basedOn w:val="a6"/>
    <w:rsid w:val="00176191"/>
    <w:pPr>
      <w:widowControl w:val="0"/>
      <w:autoSpaceDE w:val="0"/>
      <w:autoSpaceDN w:val="0"/>
      <w:adjustRightInd w:val="0"/>
    </w:pPr>
    <w:rPr>
      <w:rFonts w:ascii="Microsoft Sans Serif" w:hAnsi="Microsoft Sans Serif"/>
      <w:sz w:val="24"/>
      <w:lang w:val="ru-RU"/>
    </w:rPr>
  </w:style>
  <w:style w:type="paragraph" w:customStyle="1" w:styleId="Style9">
    <w:name w:val="Style9"/>
    <w:basedOn w:val="a6"/>
    <w:rsid w:val="00176191"/>
    <w:pPr>
      <w:widowControl w:val="0"/>
      <w:autoSpaceDE w:val="0"/>
      <w:autoSpaceDN w:val="0"/>
      <w:adjustRightInd w:val="0"/>
      <w:spacing w:line="226" w:lineRule="exact"/>
    </w:pPr>
    <w:rPr>
      <w:rFonts w:ascii="Microsoft Sans Serif" w:hAnsi="Microsoft Sans Serif"/>
      <w:sz w:val="24"/>
      <w:lang w:val="ru-RU"/>
    </w:rPr>
  </w:style>
  <w:style w:type="paragraph" w:customStyle="1" w:styleId="FR4">
    <w:name w:val="FR4"/>
    <w:uiPriority w:val="99"/>
    <w:rsid w:val="00176191"/>
    <w:pPr>
      <w:widowControl w:val="0"/>
      <w:spacing w:before="160" w:after="0" w:line="240" w:lineRule="auto"/>
      <w:ind w:left="80" w:firstLine="380"/>
    </w:pPr>
    <w:rPr>
      <w:rFonts w:ascii="Times New Roman" w:eastAsia="Times New Roman" w:hAnsi="Times New Roman" w:cs="Times New Roman"/>
      <w:sz w:val="16"/>
      <w:szCs w:val="16"/>
      <w:lang w:eastAsia="ru-RU"/>
    </w:rPr>
  </w:style>
  <w:style w:type="table" w:customStyle="1" w:styleId="112">
    <w:name w:val="Сетка таблицы11"/>
    <w:basedOn w:val="a8"/>
    <w:next w:val="aff0"/>
    <w:uiPriority w:val="59"/>
    <w:rsid w:val="004427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BC-paragrahinNotes">
    <w:name w:val="ABC - paragrah in Notes"/>
    <w:link w:val="ABC-paragrahinNotesChar"/>
    <w:qFormat/>
    <w:rsid w:val="006D018C"/>
    <w:pPr>
      <w:spacing w:after="240" w:line="240" w:lineRule="auto"/>
      <w:jc w:val="both"/>
    </w:pPr>
    <w:rPr>
      <w:rFonts w:ascii="Arial" w:eastAsia="Times New Roman" w:hAnsi="Arial" w:cs="Times New Roman"/>
      <w:sz w:val="18"/>
      <w:szCs w:val="20"/>
      <w:lang w:val="en-GB"/>
    </w:rPr>
  </w:style>
  <w:style w:type="character" w:customStyle="1" w:styleId="ABC-paragrahinNotesChar">
    <w:name w:val="ABC - paragrah in Notes Char"/>
    <w:basedOn w:val="a7"/>
    <w:link w:val="ABC-paragrahinNotes"/>
    <w:rsid w:val="006D018C"/>
    <w:rPr>
      <w:rFonts w:ascii="Arial" w:eastAsia="Times New Roman" w:hAnsi="Arial" w:cs="Times New Roman"/>
      <w:sz w:val="18"/>
      <w:szCs w:val="20"/>
      <w:lang w:val="en-GB"/>
    </w:rPr>
  </w:style>
  <w:style w:type="character" w:styleId="affff3">
    <w:name w:val="footnote reference"/>
    <w:uiPriority w:val="99"/>
    <w:rsid w:val="00083BA7"/>
    <w:rPr>
      <w:vertAlign w:val="superscript"/>
    </w:rPr>
  </w:style>
  <w:style w:type="paragraph" w:customStyle="1" w:styleId="last">
    <w:name w:val="last"/>
    <w:basedOn w:val="a6"/>
    <w:rsid w:val="00083BA7"/>
    <w:pPr>
      <w:spacing w:before="150" w:after="150"/>
    </w:pPr>
    <w:rPr>
      <w:sz w:val="24"/>
      <w:lang w:val="ru-RU"/>
    </w:rPr>
  </w:style>
  <w:style w:type="paragraph" w:customStyle="1" w:styleId="first">
    <w:name w:val="first"/>
    <w:basedOn w:val="a6"/>
    <w:rsid w:val="00083BA7"/>
    <w:pPr>
      <w:spacing w:before="150" w:after="150"/>
    </w:pPr>
    <w:rPr>
      <w:sz w:val="24"/>
      <w:lang w:val="ru-RU"/>
    </w:rPr>
  </w:style>
  <w:style w:type="table" w:customStyle="1" w:styleId="-11">
    <w:name w:val="Светлый список - Акцент 11"/>
    <w:basedOn w:val="a8"/>
    <w:uiPriority w:val="61"/>
    <w:rsid w:val="000176F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f">
    <w:name w:val="Сетка таблицы1"/>
    <w:basedOn w:val="a8"/>
    <w:next w:val="aff0"/>
    <w:uiPriority w:val="59"/>
    <w:rsid w:val="0011150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d">
    <w:name w:val="Сетка таблицы2"/>
    <w:basedOn w:val="a8"/>
    <w:next w:val="aff0"/>
    <w:uiPriority w:val="59"/>
    <w:rsid w:val="0011150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4">
    <w:name w:val="Subtle Emphasis"/>
    <w:basedOn w:val="a7"/>
    <w:uiPriority w:val="19"/>
    <w:qFormat/>
    <w:rsid w:val="001D52FE"/>
    <w:rPr>
      <w:i/>
      <w:iCs/>
      <w:color w:val="808080" w:themeColor="text1" w:themeTint="7F"/>
    </w:rPr>
  </w:style>
  <w:style w:type="character" w:styleId="affff5">
    <w:name w:val="Emphasis"/>
    <w:basedOn w:val="a7"/>
    <w:qFormat/>
    <w:rsid w:val="001D52FE"/>
    <w:rPr>
      <w:i/>
      <w:iCs/>
    </w:rPr>
  </w:style>
  <w:style w:type="character" w:styleId="affff6">
    <w:name w:val="Intense Emphasis"/>
    <w:basedOn w:val="a7"/>
    <w:uiPriority w:val="21"/>
    <w:qFormat/>
    <w:rsid w:val="001D52FE"/>
    <w:rPr>
      <w:b/>
      <w:bCs/>
      <w:i/>
      <w:iCs/>
      <w:color w:val="4F81BD" w:themeColor="accent1"/>
    </w:rPr>
  </w:style>
  <w:style w:type="paragraph" w:styleId="2e">
    <w:name w:val="Quote"/>
    <w:basedOn w:val="a6"/>
    <w:next w:val="a6"/>
    <w:link w:val="2f"/>
    <w:uiPriority w:val="29"/>
    <w:qFormat/>
    <w:rsid w:val="001D52FE"/>
    <w:pPr>
      <w:spacing w:after="200" w:line="276" w:lineRule="auto"/>
    </w:pPr>
    <w:rPr>
      <w:rFonts w:asciiTheme="minorHAnsi" w:eastAsiaTheme="minorHAnsi" w:hAnsiTheme="minorHAnsi" w:cstheme="minorBidi"/>
      <w:i/>
      <w:iCs/>
      <w:color w:val="000000" w:themeColor="text1"/>
      <w:szCs w:val="22"/>
      <w:lang w:val="ru-RU" w:eastAsia="en-US"/>
    </w:rPr>
  </w:style>
  <w:style w:type="character" w:customStyle="1" w:styleId="2f">
    <w:name w:val="Цитата 2 Знак"/>
    <w:basedOn w:val="a7"/>
    <w:link w:val="2e"/>
    <w:uiPriority w:val="29"/>
    <w:rsid w:val="001D52FE"/>
    <w:rPr>
      <w:i/>
      <w:iCs/>
      <w:color w:val="000000" w:themeColor="text1"/>
    </w:rPr>
  </w:style>
  <w:style w:type="paragraph" w:styleId="affff7">
    <w:name w:val="Intense Quote"/>
    <w:basedOn w:val="a6"/>
    <w:next w:val="a6"/>
    <w:link w:val="affff8"/>
    <w:uiPriority w:val="30"/>
    <w:qFormat/>
    <w:rsid w:val="001D52FE"/>
    <w:pPr>
      <w:pBdr>
        <w:bottom w:val="single" w:sz="4" w:space="4" w:color="4F81BD" w:themeColor="accent1"/>
      </w:pBdr>
      <w:spacing w:before="200" w:after="280" w:line="276" w:lineRule="auto"/>
      <w:ind w:left="936" w:right="936"/>
    </w:pPr>
    <w:rPr>
      <w:rFonts w:asciiTheme="minorHAnsi" w:eastAsiaTheme="minorHAnsi" w:hAnsiTheme="minorHAnsi" w:cstheme="minorBidi"/>
      <w:b/>
      <w:bCs/>
      <w:i/>
      <w:iCs/>
      <w:color w:val="4F81BD" w:themeColor="accent1"/>
      <w:szCs w:val="22"/>
      <w:lang w:val="ru-RU" w:eastAsia="en-US"/>
    </w:rPr>
  </w:style>
  <w:style w:type="character" w:customStyle="1" w:styleId="affff8">
    <w:name w:val="Выделенная цитата Знак"/>
    <w:basedOn w:val="a7"/>
    <w:link w:val="affff7"/>
    <w:uiPriority w:val="30"/>
    <w:rsid w:val="001D52FE"/>
    <w:rPr>
      <w:b/>
      <w:bCs/>
      <w:i/>
      <w:iCs/>
      <w:color w:val="4F81BD" w:themeColor="accent1"/>
    </w:rPr>
  </w:style>
  <w:style w:type="paragraph" w:customStyle="1" w:styleId="BodyText10">
    <w:name w:val="Body Text1"/>
    <w:basedOn w:val="a6"/>
    <w:link w:val="BodytextCharChar"/>
    <w:rsid w:val="003E75F5"/>
    <w:pPr>
      <w:autoSpaceDE w:val="0"/>
      <w:autoSpaceDN w:val="0"/>
      <w:adjustRightInd w:val="0"/>
      <w:spacing w:after="180" w:line="260" w:lineRule="atLeast"/>
      <w:textAlignment w:val="center"/>
    </w:pPr>
    <w:rPr>
      <w:rFonts w:ascii="Georgia" w:eastAsiaTheme="minorHAnsi" w:hAnsi="Georgia" w:cs="Georgia"/>
      <w:color w:val="000000"/>
      <w:sz w:val="20"/>
      <w:szCs w:val="20"/>
      <w:lang w:eastAsia="en-US"/>
    </w:rPr>
  </w:style>
  <w:style w:type="character" w:customStyle="1" w:styleId="BodytextCharChar">
    <w:name w:val="Body text Char Char"/>
    <w:basedOn w:val="a7"/>
    <w:link w:val="BodyText10"/>
    <w:rsid w:val="003E75F5"/>
    <w:rPr>
      <w:rFonts w:ascii="Georgia" w:hAnsi="Georgia" w:cs="Georgia"/>
      <w:color w:val="000000"/>
      <w:sz w:val="20"/>
      <w:szCs w:val="20"/>
      <w:lang w:val="en-US"/>
    </w:rPr>
  </w:style>
  <w:style w:type="paragraph" w:styleId="affff9">
    <w:name w:val="footnote text"/>
    <w:basedOn w:val="a6"/>
    <w:link w:val="affffa"/>
    <w:uiPriority w:val="99"/>
    <w:unhideWhenUsed/>
    <w:rsid w:val="006733BF"/>
    <w:rPr>
      <w:sz w:val="20"/>
      <w:szCs w:val="20"/>
      <w:lang w:val="ru-RU"/>
    </w:rPr>
  </w:style>
  <w:style w:type="character" w:customStyle="1" w:styleId="affffa">
    <w:name w:val="Текст сноски Знак"/>
    <w:basedOn w:val="a7"/>
    <w:link w:val="affff9"/>
    <w:uiPriority w:val="99"/>
    <w:rsid w:val="006733BF"/>
    <w:rPr>
      <w:rFonts w:ascii="Times New Roman" w:eastAsia="Times New Roman" w:hAnsi="Times New Roman" w:cs="Times New Roman"/>
      <w:sz w:val="20"/>
      <w:szCs w:val="20"/>
      <w:lang w:eastAsia="ru-RU"/>
    </w:rPr>
  </w:style>
  <w:style w:type="table" w:customStyle="1" w:styleId="3a">
    <w:name w:val="Сетка таблицы3"/>
    <w:basedOn w:val="a8"/>
    <w:next w:val="aff0"/>
    <w:uiPriority w:val="59"/>
    <w:rsid w:val="000A2F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st1">
    <w:name w:val="subst"/>
    <w:basedOn w:val="a7"/>
    <w:rsid w:val="00ED71E4"/>
  </w:style>
  <w:style w:type="character" w:customStyle="1" w:styleId="FontStyle17">
    <w:name w:val="Font Style17"/>
    <w:basedOn w:val="a7"/>
    <w:uiPriority w:val="99"/>
    <w:rsid w:val="000716F7"/>
    <w:rPr>
      <w:rFonts w:ascii="Times New Roman" w:hAnsi="Times New Roman" w:cs="Times New Roman"/>
      <w:sz w:val="20"/>
      <w:szCs w:val="20"/>
    </w:rPr>
  </w:style>
  <w:style w:type="paragraph" w:styleId="1f0">
    <w:name w:val="toc 1"/>
    <w:basedOn w:val="a6"/>
    <w:next w:val="a6"/>
    <w:autoRedefine/>
    <w:uiPriority w:val="39"/>
    <w:rsid w:val="005224E0"/>
    <w:pPr>
      <w:tabs>
        <w:tab w:val="right" w:leader="dot" w:pos="9769"/>
      </w:tabs>
      <w:spacing w:before="120" w:after="120" w:line="360" w:lineRule="auto"/>
      <w:ind w:left="308" w:hanging="308"/>
    </w:pPr>
    <w:rPr>
      <w:b/>
      <w:caps/>
      <w:szCs w:val="20"/>
      <w:lang w:val="ru-RU"/>
    </w:rPr>
  </w:style>
  <w:style w:type="paragraph" w:customStyle="1" w:styleId="affffb">
    <w:name w:val="колонтитул электросети"/>
    <w:basedOn w:val="a6"/>
    <w:autoRedefine/>
    <w:rsid w:val="005224E0"/>
    <w:pPr>
      <w:jc w:val="center"/>
    </w:pPr>
    <w:rPr>
      <w:sz w:val="20"/>
      <w:szCs w:val="20"/>
      <w:lang w:val="ru-RU"/>
    </w:rPr>
  </w:style>
  <w:style w:type="paragraph" w:customStyle="1" w:styleId="affffc">
    <w:name w:val="заголовок главный элек"/>
    <w:basedOn w:val="a6"/>
    <w:autoRedefine/>
    <w:rsid w:val="005224E0"/>
    <w:pPr>
      <w:ind w:firstLine="426"/>
    </w:pPr>
    <w:rPr>
      <w:b/>
      <w:caps/>
      <w:sz w:val="28"/>
      <w:szCs w:val="20"/>
      <w:lang w:val="ru-RU"/>
    </w:rPr>
  </w:style>
  <w:style w:type="paragraph" w:customStyle="1" w:styleId="1f1">
    <w:name w:val="заголовок 1 элек"/>
    <w:basedOn w:val="a6"/>
    <w:autoRedefine/>
    <w:rsid w:val="005224E0"/>
    <w:rPr>
      <w:b/>
      <w:sz w:val="24"/>
      <w:szCs w:val="20"/>
      <w:lang w:val="ru-RU"/>
    </w:rPr>
  </w:style>
  <w:style w:type="paragraph" w:customStyle="1" w:styleId="affffd">
    <w:name w:val="текст элек"/>
    <w:basedOn w:val="a6"/>
    <w:autoRedefine/>
    <w:rsid w:val="005224E0"/>
    <w:pPr>
      <w:spacing w:before="120" w:after="120"/>
      <w:jc w:val="both"/>
    </w:pPr>
    <w:rPr>
      <w:szCs w:val="22"/>
      <w:lang w:val="ru-RU"/>
    </w:rPr>
  </w:style>
  <w:style w:type="paragraph" w:customStyle="1" w:styleId="affffe">
    <w:name w:val="перечисление элек"/>
    <w:basedOn w:val="affffd"/>
    <w:autoRedefine/>
    <w:rsid w:val="005224E0"/>
    <w:pPr>
      <w:tabs>
        <w:tab w:val="num" w:pos="720"/>
      </w:tabs>
      <w:spacing w:before="0" w:after="0"/>
      <w:ind w:left="720" w:hanging="360"/>
    </w:pPr>
  </w:style>
  <w:style w:type="paragraph" w:customStyle="1" w:styleId="afffff">
    <w:name w:val="заголовок стандарта элек"/>
    <w:basedOn w:val="a6"/>
    <w:link w:val="afffff0"/>
    <w:autoRedefine/>
    <w:rsid w:val="005224E0"/>
    <w:rPr>
      <w:szCs w:val="22"/>
      <w:lang w:val="ru-RU"/>
    </w:rPr>
  </w:style>
  <w:style w:type="character" w:customStyle="1" w:styleId="afffff0">
    <w:name w:val="заголовок стандарта элек Знак"/>
    <w:basedOn w:val="a7"/>
    <w:link w:val="afffff"/>
    <w:rsid w:val="005224E0"/>
    <w:rPr>
      <w:rFonts w:ascii="Times New Roman" w:eastAsia="Times New Roman" w:hAnsi="Times New Roman" w:cs="Times New Roman"/>
      <w:lang w:eastAsia="ru-RU"/>
    </w:rPr>
  </w:style>
  <w:style w:type="paragraph" w:customStyle="1" w:styleId="afffff1">
    <w:name w:val="наклон элек"/>
    <w:basedOn w:val="affffd"/>
    <w:autoRedefine/>
    <w:rsid w:val="005224E0"/>
    <w:pPr>
      <w:spacing w:before="60" w:after="60"/>
    </w:pPr>
  </w:style>
  <w:style w:type="paragraph" w:customStyle="1" w:styleId="afffff2">
    <w:name w:val="заголовок ситуация"/>
    <w:basedOn w:val="a6"/>
    <w:autoRedefine/>
    <w:rsid w:val="005224E0"/>
    <w:rPr>
      <w:szCs w:val="22"/>
      <w:lang w:val="ru-RU"/>
    </w:rPr>
  </w:style>
  <w:style w:type="paragraph" w:customStyle="1" w:styleId="a5">
    <w:name w:val="перечисление наклон элек"/>
    <w:basedOn w:val="affffe"/>
    <w:autoRedefine/>
    <w:rsid w:val="005224E0"/>
    <w:pPr>
      <w:numPr>
        <w:numId w:val="13"/>
      </w:numPr>
    </w:pPr>
    <w:rPr>
      <w:sz w:val="20"/>
    </w:rPr>
  </w:style>
  <w:style w:type="paragraph" w:customStyle="1" w:styleId="a2">
    <w:name w:val="перечисление буквы электро наклон"/>
    <w:basedOn w:val="a6"/>
    <w:autoRedefine/>
    <w:rsid w:val="005224E0"/>
    <w:pPr>
      <w:numPr>
        <w:numId w:val="14"/>
      </w:numPr>
    </w:pPr>
    <w:rPr>
      <w:sz w:val="20"/>
      <w:szCs w:val="20"/>
      <w:lang w:val="ru-RU"/>
    </w:rPr>
  </w:style>
  <w:style w:type="paragraph" w:styleId="HTML">
    <w:name w:val="HTML Preformatted"/>
    <w:basedOn w:val="a6"/>
    <w:link w:val="HTML0"/>
    <w:rsid w:val="005224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ru-RU"/>
    </w:rPr>
  </w:style>
  <w:style w:type="character" w:customStyle="1" w:styleId="HTML0">
    <w:name w:val="Стандартный HTML Знак"/>
    <w:basedOn w:val="a7"/>
    <w:link w:val="HTML"/>
    <w:rsid w:val="005224E0"/>
    <w:rPr>
      <w:rFonts w:ascii="Courier New" w:eastAsia="Times New Roman" w:hAnsi="Courier New" w:cs="Courier New"/>
      <w:sz w:val="20"/>
      <w:szCs w:val="20"/>
      <w:lang w:eastAsia="ru-RU"/>
    </w:rPr>
  </w:style>
  <w:style w:type="paragraph" w:customStyle="1" w:styleId="3b">
    <w:name w:val="Стиль3"/>
    <w:basedOn w:val="a6"/>
    <w:qFormat/>
    <w:rsid w:val="005224E0"/>
    <w:rPr>
      <w:spacing w:val="3"/>
      <w:sz w:val="20"/>
      <w:szCs w:val="20"/>
      <w:lang w:val="en-GB"/>
    </w:rPr>
  </w:style>
  <w:style w:type="paragraph" w:customStyle="1" w:styleId="Paragraph">
    <w:name w:val="Paragraph"/>
    <w:basedOn w:val="a6"/>
    <w:rsid w:val="005224E0"/>
    <w:pPr>
      <w:spacing w:after="80"/>
    </w:pPr>
    <w:rPr>
      <w:rFonts w:ascii="Century Schoolbook" w:hAnsi="Century Schoolbook"/>
      <w:spacing w:val="3"/>
      <w:sz w:val="20"/>
      <w:szCs w:val="20"/>
      <w:lang w:val="en-GB"/>
    </w:rPr>
  </w:style>
  <w:style w:type="paragraph" w:customStyle="1" w:styleId="afffff3">
    <w:name w:val="Стиль ДИ Знак"/>
    <w:basedOn w:val="a6"/>
    <w:link w:val="afffff4"/>
    <w:autoRedefine/>
    <w:rsid w:val="005224E0"/>
    <w:pPr>
      <w:jc w:val="both"/>
    </w:pPr>
    <w:rPr>
      <w:rFonts w:ascii="Arial Narrow" w:hAnsi="Arial Narrow" w:cs="Arial"/>
      <w:sz w:val="24"/>
      <w:lang w:val="ru-RU"/>
    </w:rPr>
  </w:style>
  <w:style w:type="character" w:customStyle="1" w:styleId="afffff4">
    <w:name w:val="Стиль ДИ Знак Знак"/>
    <w:basedOn w:val="a7"/>
    <w:link w:val="afffff3"/>
    <w:rsid w:val="005224E0"/>
    <w:rPr>
      <w:rFonts w:ascii="Arial Narrow" w:eastAsia="Times New Roman" w:hAnsi="Arial Narrow" w:cs="Arial"/>
      <w:sz w:val="24"/>
      <w:szCs w:val="24"/>
      <w:lang w:eastAsia="ru-RU"/>
    </w:rPr>
  </w:style>
  <w:style w:type="paragraph" w:customStyle="1" w:styleId="1f2">
    <w:name w:val="Стиль ДИ Заголовок1"/>
    <w:basedOn w:val="1"/>
    <w:next w:val="afffff3"/>
    <w:autoRedefine/>
    <w:rsid w:val="005224E0"/>
    <w:pPr>
      <w:keepNext w:val="0"/>
      <w:widowControl/>
      <w:spacing w:before="120" w:beforeAutospacing="1" w:after="120" w:afterAutospacing="1"/>
      <w:jc w:val="both"/>
    </w:pPr>
    <w:rPr>
      <w:rFonts w:ascii="Arial Narrow" w:hAnsi="Arial Narrow"/>
      <w:caps/>
      <w:color w:val="auto"/>
      <w:szCs w:val="24"/>
    </w:rPr>
  </w:style>
  <w:style w:type="paragraph" w:styleId="2f0">
    <w:name w:val="toc 2"/>
    <w:basedOn w:val="a6"/>
    <w:next w:val="a6"/>
    <w:autoRedefine/>
    <w:uiPriority w:val="39"/>
    <w:rsid w:val="005224E0"/>
    <w:pPr>
      <w:ind w:left="240"/>
    </w:pPr>
    <w:rPr>
      <w:sz w:val="24"/>
      <w:lang w:val="ru-RU"/>
    </w:rPr>
  </w:style>
  <w:style w:type="paragraph" w:customStyle="1" w:styleId="a3">
    <w:name w:val="Стиль ДИ список"/>
    <w:basedOn w:val="afff4"/>
    <w:autoRedefine/>
    <w:rsid w:val="005224E0"/>
    <w:pPr>
      <w:widowControl w:val="0"/>
      <w:numPr>
        <w:numId w:val="16"/>
      </w:numPr>
      <w:autoSpaceDE w:val="0"/>
      <w:autoSpaceDN w:val="0"/>
      <w:adjustRightInd w:val="0"/>
      <w:jc w:val="both"/>
    </w:pPr>
    <w:rPr>
      <w:rFonts w:ascii="Arial Narrow" w:hAnsi="Arial Narrow" w:cs="Arial"/>
      <w:sz w:val="24"/>
      <w:szCs w:val="22"/>
    </w:rPr>
  </w:style>
  <w:style w:type="paragraph" w:customStyle="1" w:styleId="a">
    <w:name w:val="заголовок б"/>
    <w:basedOn w:val="a6"/>
    <w:autoRedefine/>
    <w:rsid w:val="005224E0"/>
    <w:pPr>
      <w:widowControl w:val="0"/>
      <w:numPr>
        <w:numId w:val="15"/>
      </w:numPr>
      <w:autoSpaceDE w:val="0"/>
      <w:autoSpaceDN w:val="0"/>
      <w:adjustRightInd w:val="0"/>
    </w:pPr>
    <w:rPr>
      <w:rFonts w:ascii="Arial" w:hAnsi="Arial" w:cs="Arial"/>
      <w:b/>
      <w:szCs w:val="20"/>
      <w:lang w:val="ru-RU"/>
    </w:rPr>
  </w:style>
  <w:style w:type="paragraph" w:customStyle="1" w:styleId="a0">
    <w:name w:val="заголовок в"/>
    <w:basedOn w:val="a6"/>
    <w:autoRedefine/>
    <w:rsid w:val="005224E0"/>
    <w:pPr>
      <w:widowControl w:val="0"/>
      <w:numPr>
        <w:ilvl w:val="1"/>
        <w:numId w:val="15"/>
      </w:numPr>
      <w:autoSpaceDE w:val="0"/>
      <w:autoSpaceDN w:val="0"/>
      <w:adjustRightInd w:val="0"/>
    </w:pPr>
    <w:rPr>
      <w:rFonts w:ascii="Arial" w:hAnsi="Arial" w:cs="Arial"/>
      <w:b/>
      <w:sz w:val="20"/>
      <w:szCs w:val="20"/>
      <w:lang w:val="ru-RU"/>
    </w:rPr>
  </w:style>
  <w:style w:type="paragraph" w:customStyle="1" w:styleId="a1">
    <w:name w:val="заголовок г"/>
    <w:basedOn w:val="a6"/>
    <w:rsid w:val="005224E0"/>
    <w:pPr>
      <w:widowControl w:val="0"/>
      <w:numPr>
        <w:ilvl w:val="2"/>
        <w:numId w:val="15"/>
      </w:numPr>
      <w:autoSpaceDE w:val="0"/>
      <w:autoSpaceDN w:val="0"/>
      <w:adjustRightInd w:val="0"/>
    </w:pPr>
    <w:rPr>
      <w:rFonts w:ascii="Arial" w:hAnsi="Arial" w:cs="Arial"/>
      <w:b/>
      <w:sz w:val="20"/>
      <w:szCs w:val="20"/>
      <w:lang w:val="ru-RU"/>
    </w:rPr>
  </w:style>
  <w:style w:type="paragraph" w:customStyle="1" w:styleId="afffff5">
    <w:name w:val="Стиль ДИ пункт"/>
    <w:basedOn w:val="a6"/>
    <w:next w:val="afffff3"/>
    <w:autoRedefine/>
    <w:rsid w:val="005224E0"/>
    <w:pPr>
      <w:spacing w:after="120"/>
      <w:jc w:val="both"/>
      <w:outlineLvl w:val="0"/>
    </w:pPr>
    <w:rPr>
      <w:rFonts w:ascii="Arial Narrow" w:hAnsi="Arial Narrow" w:cs="Arial"/>
      <w:b/>
      <w:iCs/>
      <w:sz w:val="24"/>
      <w:lang w:val="ru-RU"/>
    </w:rPr>
  </w:style>
  <w:style w:type="paragraph" w:customStyle="1" w:styleId="afffff6">
    <w:name w:val="Бонитет текст Знак Знак"/>
    <w:basedOn w:val="ac"/>
    <w:link w:val="afffff7"/>
    <w:autoRedefine/>
    <w:rsid w:val="005224E0"/>
    <w:pPr>
      <w:spacing w:before="120" w:after="120"/>
      <w:jc w:val="both"/>
    </w:pPr>
    <w:rPr>
      <w:szCs w:val="24"/>
    </w:rPr>
  </w:style>
  <w:style w:type="character" w:customStyle="1" w:styleId="afffff7">
    <w:name w:val="Бонитет текст Знак Знак Знак"/>
    <w:basedOn w:val="a7"/>
    <w:link w:val="afffff6"/>
    <w:rsid w:val="005224E0"/>
    <w:rPr>
      <w:rFonts w:ascii="Times New Roman" w:eastAsia="Times New Roman" w:hAnsi="Times New Roman" w:cs="Times New Roman"/>
      <w:sz w:val="24"/>
      <w:szCs w:val="24"/>
      <w:lang w:eastAsia="ru-RU"/>
    </w:rPr>
  </w:style>
  <w:style w:type="paragraph" w:customStyle="1" w:styleId="afffff8">
    <w:name w:val="Бонитет текст"/>
    <w:basedOn w:val="ac"/>
    <w:autoRedefine/>
    <w:rsid w:val="005224E0"/>
    <w:pPr>
      <w:spacing w:before="120" w:after="120"/>
      <w:ind w:firstLine="567"/>
      <w:jc w:val="both"/>
    </w:pPr>
    <w:rPr>
      <w:sz w:val="28"/>
      <w:szCs w:val="28"/>
    </w:rPr>
  </w:style>
  <w:style w:type="paragraph" w:customStyle="1" w:styleId="afffff9">
    <w:name w:val="Бонитет перечисление"/>
    <w:basedOn w:val="a6"/>
    <w:next w:val="afffff8"/>
    <w:autoRedefine/>
    <w:rsid w:val="005224E0"/>
    <w:pPr>
      <w:jc w:val="both"/>
    </w:pPr>
    <w:rPr>
      <w:rFonts w:ascii="Arial Narrow" w:hAnsi="Arial Narrow"/>
      <w:sz w:val="24"/>
      <w:lang w:val="ru-RU"/>
    </w:rPr>
  </w:style>
  <w:style w:type="paragraph" w:customStyle="1" w:styleId="2f1">
    <w:name w:val="Бонитет 2 Знак"/>
    <w:basedOn w:val="afffff8"/>
    <w:next w:val="a6"/>
    <w:link w:val="2f2"/>
    <w:autoRedefine/>
    <w:rsid w:val="005224E0"/>
    <w:pPr>
      <w:keepNext/>
      <w:autoSpaceDE w:val="0"/>
      <w:autoSpaceDN w:val="0"/>
      <w:adjustRightInd w:val="0"/>
      <w:ind w:firstLine="709"/>
      <w:contextualSpacing/>
    </w:pPr>
    <w:rPr>
      <w:b/>
      <w:bCs/>
      <w:noProof/>
    </w:rPr>
  </w:style>
  <w:style w:type="character" w:customStyle="1" w:styleId="2f2">
    <w:name w:val="Бонитет 2 Знак Знак"/>
    <w:basedOn w:val="a7"/>
    <w:link w:val="2f1"/>
    <w:rsid w:val="005224E0"/>
    <w:rPr>
      <w:rFonts w:ascii="Times New Roman" w:eastAsia="Times New Roman" w:hAnsi="Times New Roman" w:cs="Times New Roman"/>
      <w:b/>
      <w:bCs/>
      <w:noProof/>
      <w:sz w:val="28"/>
      <w:szCs w:val="28"/>
      <w:lang w:eastAsia="ru-RU"/>
    </w:rPr>
  </w:style>
  <w:style w:type="paragraph" w:customStyle="1" w:styleId="1f3">
    <w:name w:val="Бонитет 1"/>
    <w:basedOn w:val="a6"/>
    <w:next w:val="2f3"/>
    <w:link w:val="1f4"/>
    <w:autoRedefine/>
    <w:rsid w:val="005224E0"/>
    <w:pPr>
      <w:spacing w:before="100" w:beforeAutospacing="1" w:after="100" w:afterAutospacing="1"/>
      <w:jc w:val="center"/>
    </w:pPr>
    <w:rPr>
      <w:b/>
      <w:caps/>
      <w:sz w:val="28"/>
      <w:szCs w:val="28"/>
      <w:lang w:val="ru-RU"/>
    </w:rPr>
  </w:style>
  <w:style w:type="paragraph" w:customStyle="1" w:styleId="2f3">
    <w:name w:val="Бонитет 2"/>
    <w:basedOn w:val="afffff8"/>
    <w:next w:val="3c"/>
    <w:autoRedefine/>
    <w:rsid w:val="005224E0"/>
    <w:pPr>
      <w:keepNext/>
      <w:autoSpaceDE w:val="0"/>
      <w:autoSpaceDN w:val="0"/>
      <w:adjustRightInd w:val="0"/>
      <w:contextualSpacing/>
    </w:pPr>
    <w:rPr>
      <w:bCs/>
      <w:noProof/>
    </w:rPr>
  </w:style>
  <w:style w:type="paragraph" w:customStyle="1" w:styleId="3c">
    <w:name w:val="Бонитет 3"/>
    <w:basedOn w:val="a6"/>
    <w:next w:val="afffff8"/>
    <w:autoRedefine/>
    <w:rsid w:val="005224E0"/>
    <w:pPr>
      <w:ind w:firstLine="567"/>
    </w:pPr>
    <w:rPr>
      <w:sz w:val="28"/>
      <w:szCs w:val="28"/>
      <w:lang w:val="ru-RU"/>
    </w:rPr>
  </w:style>
  <w:style w:type="character" w:customStyle="1" w:styleId="1f4">
    <w:name w:val="Бонитет 1 Знак"/>
    <w:basedOn w:val="a7"/>
    <w:link w:val="1f3"/>
    <w:rsid w:val="005224E0"/>
    <w:rPr>
      <w:rFonts w:ascii="Times New Roman" w:eastAsia="Times New Roman" w:hAnsi="Times New Roman" w:cs="Times New Roman"/>
      <w:b/>
      <w:caps/>
      <w:sz w:val="28"/>
      <w:szCs w:val="28"/>
      <w:lang w:eastAsia="ru-RU"/>
    </w:rPr>
  </w:style>
  <w:style w:type="paragraph" w:customStyle="1" w:styleId="afffffa">
    <w:name w:val="БОНИТЕТ"/>
    <w:basedOn w:val="1f3"/>
    <w:next w:val="afffff8"/>
    <w:autoRedefine/>
    <w:rsid w:val="005224E0"/>
    <w:rPr>
      <w:sz w:val="24"/>
      <w:szCs w:val="24"/>
    </w:rPr>
  </w:style>
  <w:style w:type="paragraph" w:customStyle="1" w:styleId="afffffb">
    <w:name w:val="Стиль ДИ"/>
    <w:basedOn w:val="a6"/>
    <w:autoRedefine/>
    <w:rsid w:val="005224E0"/>
    <w:pPr>
      <w:jc w:val="both"/>
    </w:pPr>
    <w:rPr>
      <w:rFonts w:ascii="Arial Narrow" w:hAnsi="Arial Narrow" w:cs="Arial"/>
      <w:sz w:val="24"/>
      <w:lang w:val="ru-RU"/>
    </w:rPr>
  </w:style>
  <w:style w:type="paragraph" w:customStyle="1" w:styleId="a4">
    <w:name w:val="Текст_бюл"/>
    <w:basedOn w:val="affd"/>
    <w:rsid w:val="005224E0"/>
    <w:pPr>
      <w:numPr>
        <w:numId w:val="17"/>
      </w:numPr>
      <w:jc w:val="both"/>
    </w:pPr>
    <w:rPr>
      <w:rFonts w:ascii="Times New Roman" w:hAnsi="Times New Roman" w:cs="Times New Roman"/>
      <w:sz w:val="24"/>
      <w:lang w:val="en-GB"/>
    </w:rPr>
  </w:style>
  <w:style w:type="paragraph" w:customStyle="1" w:styleId="Bericht">
    <w:name w:val="Bericht"/>
    <w:basedOn w:val="a6"/>
    <w:rsid w:val="005224E0"/>
    <w:rPr>
      <w:sz w:val="24"/>
      <w:szCs w:val="20"/>
      <w:lang w:val="de-DE"/>
    </w:rPr>
  </w:style>
  <w:style w:type="paragraph" w:customStyle="1" w:styleId="western">
    <w:name w:val="western"/>
    <w:basedOn w:val="a6"/>
    <w:rsid w:val="005224E0"/>
    <w:pPr>
      <w:spacing w:before="100" w:beforeAutospacing="1" w:after="100" w:afterAutospacing="1"/>
    </w:pPr>
    <w:rPr>
      <w:rFonts w:ascii="Times" w:hAnsi="Times"/>
      <w:sz w:val="20"/>
      <w:szCs w:val="20"/>
      <w:lang w:val="ru-RU"/>
    </w:rPr>
  </w:style>
  <w:style w:type="character" w:customStyle="1" w:styleId="b-headertitle">
    <w:name w:val="b-header__title"/>
    <w:basedOn w:val="a7"/>
    <w:rsid w:val="005224E0"/>
  </w:style>
  <w:style w:type="character" w:customStyle="1" w:styleId="b-filetext">
    <w:name w:val="b-file__text"/>
    <w:basedOn w:val="a7"/>
    <w:rsid w:val="005224E0"/>
  </w:style>
  <w:style w:type="character" w:customStyle="1" w:styleId="b-fileextension">
    <w:name w:val="b-file__extension"/>
    <w:basedOn w:val="a7"/>
    <w:rsid w:val="005224E0"/>
  </w:style>
  <w:style w:type="character" w:styleId="afffffc">
    <w:name w:val="Book Title"/>
    <w:basedOn w:val="a7"/>
    <w:uiPriority w:val="33"/>
    <w:qFormat/>
    <w:rsid w:val="005224E0"/>
    <w:rPr>
      <w:b/>
      <w:bCs/>
      <w:smallCaps/>
      <w:spacing w:val="5"/>
    </w:rPr>
  </w:style>
  <w:style w:type="character" w:customStyle="1" w:styleId="2f4">
    <w:name w:val="Основной текст (2)_"/>
    <w:basedOn w:val="a7"/>
    <w:link w:val="2f5"/>
    <w:rsid w:val="005224E0"/>
    <w:rPr>
      <w:sz w:val="28"/>
      <w:szCs w:val="28"/>
      <w:shd w:val="clear" w:color="auto" w:fill="FFFFFF"/>
    </w:rPr>
  </w:style>
  <w:style w:type="paragraph" w:customStyle="1" w:styleId="2f5">
    <w:name w:val="Основной текст (2)"/>
    <w:basedOn w:val="a6"/>
    <w:link w:val="2f4"/>
    <w:rsid w:val="005224E0"/>
    <w:pPr>
      <w:widowControl w:val="0"/>
      <w:shd w:val="clear" w:color="auto" w:fill="FFFFFF"/>
      <w:spacing w:after="420" w:line="482" w:lineRule="exact"/>
      <w:jc w:val="both"/>
    </w:pPr>
    <w:rPr>
      <w:rFonts w:asciiTheme="minorHAnsi" w:eastAsiaTheme="minorHAnsi" w:hAnsiTheme="minorHAnsi" w:cstheme="minorBidi"/>
      <w:sz w:val="28"/>
      <w:szCs w:val="28"/>
      <w:lang w:val="ru-RU" w:eastAsia="en-US"/>
    </w:rPr>
  </w:style>
  <w:style w:type="character" w:customStyle="1" w:styleId="2Verdana12pt0pt">
    <w:name w:val="Основной текст (2) + Verdana;12 pt;Курсив;Интервал 0 pt"/>
    <w:basedOn w:val="2f4"/>
    <w:rsid w:val="005224E0"/>
    <w:rPr>
      <w:rFonts w:ascii="Verdana" w:eastAsia="Verdana" w:hAnsi="Verdana" w:cs="Verdana"/>
      <w:i/>
      <w:iCs/>
      <w:color w:val="000000"/>
      <w:spacing w:val="-10"/>
      <w:w w:val="100"/>
      <w:position w:val="0"/>
      <w:sz w:val="24"/>
      <w:szCs w:val="24"/>
      <w:shd w:val="clear" w:color="auto" w:fill="FFFFFF"/>
      <w:lang w:val="ru-RU" w:eastAsia="ru-RU" w:bidi="ru-RU"/>
    </w:rPr>
  </w:style>
  <w:style w:type="character" w:customStyle="1" w:styleId="213pt">
    <w:name w:val="Основной текст (2) + 13 pt;Полужирный"/>
    <w:basedOn w:val="2f4"/>
    <w:rsid w:val="005224E0"/>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3d">
    <w:name w:val="Основной текст (3)_"/>
    <w:basedOn w:val="a7"/>
    <w:link w:val="3e"/>
    <w:rsid w:val="005224E0"/>
    <w:rPr>
      <w:rFonts w:ascii="Century Schoolbook" w:eastAsia="Century Schoolbook" w:hAnsi="Century Schoolbook" w:cs="Century Schoolbook"/>
      <w:sz w:val="9"/>
      <w:szCs w:val="9"/>
      <w:shd w:val="clear" w:color="auto" w:fill="FFFFFF"/>
    </w:rPr>
  </w:style>
  <w:style w:type="paragraph" w:customStyle="1" w:styleId="3e">
    <w:name w:val="Основной текст (3)"/>
    <w:basedOn w:val="a6"/>
    <w:link w:val="3d"/>
    <w:rsid w:val="005224E0"/>
    <w:pPr>
      <w:widowControl w:val="0"/>
      <w:shd w:val="clear" w:color="auto" w:fill="FFFFFF"/>
      <w:spacing w:line="0" w:lineRule="atLeast"/>
    </w:pPr>
    <w:rPr>
      <w:rFonts w:ascii="Century Schoolbook" w:eastAsia="Century Schoolbook" w:hAnsi="Century Schoolbook" w:cs="Century Schoolbook"/>
      <w:sz w:val="9"/>
      <w:szCs w:val="9"/>
      <w:lang w:val="ru-RU" w:eastAsia="en-US"/>
    </w:rPr>
  </w:style>
  <w:style w:type="character" w:customStyle="1" w:styleId="afffffd">
    <w:name w:val="Подпись к таблице_"/>
    <w:basedOn w:val="a7"/>
    <w:link w:val="afffffe"/>
    <w:rsid w:val="005224E0"/>
    <w:rPr>
      <w:sz w:val="28"/>
      <w:szCs w:val="28"/>
      <w:shd w:val="clear" w:color="auto" w:fill="FFFFFF"/>
    </w:rPr>
  </w:style>
  <w:style w:type="paragraph" w:customStyle="1" w:styleId="afffffe">
    <w:name w:val="Подпись к таблице"/>
    <w:basedOn w:val="a6"/>
    <w:link w:val="afffffd"/>
    <w:rsid w:val="005224E0"/>
    <w:pPr>
      <w:widowControl w:val="0"/>
      <w:shd w:val="clear" w:color="auto" w:fill="FFFFFF"/>
      <w:spacing w:line="0" w:lineRule="atLeast"/>
    </w:pPr>
    <w:rPr>
      <w:rFonts w:asciiTheme="minorHAnsi" w:eastAsiaTheme="minorHAnsi" w:hAnsiTheme="minorHAnsi" w:cstheme="minorBidi"/>
      <w:sz w:val="28"/>
      <w:szCs w:val="28"/>
      <w:lang w:val="ru-RU" w:eastAsia="en-US"/>
    </w:rPr>
  </w:style>
  <w:style w:type="character" w:customStyle="1" w:styleId="2115pt">
    <w:name w:val="Основной текст (2) + 11;5 pt;Полужирный"/>
    <w:basedOn w:val="2f4"/>
    <w:rsid w:val="005224E0"/>
    <w:rPr>
      <w:rFonts w:ascii="Times New Roman" w:eastAsia="Times New Roman" w:hAnsi="Times New Roman" w:cs="Times New Roman"/>
      <w:b/>
      <w:bCs/>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212pt">
    <w:name w:val="Основной текст (2) + 12 pt"/>
    <w:basedOn w:val="2f4"/>
    <w:rsid w:val="005224E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paragraph" w:styleId="3f">
    <w:name w:val="toc 3"/>
    <w:basedOn w:val="a6"/>
    <w:next w:val="a6"/>
    <w:autoRedefine/>
    <w:uiPriority w:val="39"/>
    <w:rsid w:val="005224E0"/>
    <w:pPr>
      <w:spacing w:after="100"/>
      <w:ind w:left="480"/>
    </w:pPr>
    <w:rPr>
      <w:sz w:val="24"/>
      <w:lang w:val="ru-RU"/>
    </w:rPr>
  </w:style>
  <w:style w:type="character" w:customStyle="1" w:styleId="affa">
    <w:name w:val="Без интервала Знак"/>
    <w:link w:val="aff9"/>
    <w:uiPriority w:val="1"/>
    <w:locked/>
    <w:rsid w:val="00C154F8"/>
    <w:rPr>
      <w:rFonts w:ascii="Calibri" w:eastAsia="Calibri" w:hAnsi="Calibri" w:cs="Times New Roman"/>
    </w:rPr>
  </w:style>
  <w:style w:type="paragraph" w:customStyle="1" w:styleId="44">
    <w:name w:val="Стиль4"/>
    <w:basedOn w:val="1"/>
    <w:link w:val="45"/>
    <w:qFormat/>
    <w:rsid w:val="000136C8"/>
    <w:pPr>
      <w:widowControl/>
      <w:autoSpaceDE w:val="0"/>
      <w:autoSpaceDN w:val="0"/>
      <w:adjustRightInd w:val="0"/>
      <w:spacing w:before="80" w:after="280"/>
      <w:ind w:left="450" w:hanging="450"/>
      <w:jc w:val="center"/>
    </w:pPr>
    <w:rPr>
      <w:rFonts w:ascii="Times New Roman" w:hAnsi="Times New Roman"/>
      <w:b w:val="0"/>
      <w:bCs/>
      <w:caps/>
      <w:color w:val="333399"/>
      <w:sz w:val="30"/>
      <w:szCs w:val="30"/>
    </w:rPr>
  </w:style>
  <w:style w:type="character" w:customStyle="1" w:styleId="afff3">
    <w:name w:val="Абзац списка Знак"/>
    <w:aliases w:val="ПАРАГРАФ Знак,Абзац списка2 Знак,Цветной список — акцент 11 Знак"/>
    <w:basedOn w:val="a7"/>
    <w:link w:val="afff2"/>
    <w:uiPriority w:val="34"/>
    <w:rsid w:val="000136C8"/>
    <w:rPr>
      <w:rFonts w:ascii="Times New Roman" w:eastAsia="Times New Roman" w:hAnsi="Times New Roman" w:cs="Times New Roman"/>
      <w:snapToGrid w:val="0"/>
      <w:sz w:val="24"/>
      <w:szCs w:val="20"/>
      <w:lang w:eastAsia="ru-RU"/>
    </w:rPr>
  </w:style>
  <w:style w:type="character" w:customStyle="1" w:styleId="45">
    <w:name w:val="Стиль4 Знак"/>
    <w:basedOn w:val="11"/>
    <w:link w:val="44"/>
    <w:rsid w:val="000136C8"/>
    <w:rPr>
      <w:rFonts w:ascii="Times New Roman" w:eastAsia="Times New Roman" w:hAnsi="Times New Roman" w:cs="Times New Roman"/>
      <w:b w:val="0"/>
      <w:bCs/>
      <w:caps/>
      <w:color w:val="333399"/>
      <w:sz w:val="30"/>
      <w:szCs w:val="30"/>
      <w:lang w:eastAsia="ru-RU"/>
    </w:rPr>
  </w:style>
  <w:style w:type="paragraph" w:customStyle="1" w:styleId="2011">
    <w:name w:val="Основной текст отчета ЧЭ 2011"/>
    <w:basedOn w:val="a6"/>
    <w:rsid w:val="0042741A"/>
    <w:pPr>
      <w:ind w:firstLine="709"/>
      <w:jc w:val="both"/>
    </w:pPr>
    <w:rPr>
      <w:rFonts w:ascii="Calibri" w:hAnsi="Calibri"/>
      <w:sz w:val="24"/>
      <w:szCs w:val="20"/>
      <w:lang w:val="ru-RU"/>
    </w:rPr>
  </w:style>
  <w:style w:type="table" w:customStyle="1" w:styleId="46">
    <w:name w:val="Сетка таблицы4"/>
    <w:basedOn w:val="a8"/>
    <w:next w:val="aff0"/>
    <w:uiPriority w:val="59"/>
    <w:rsid w:val="003174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054719">
      <w:bodyDiv w:val="1"/>
      <w:marLeft w:val="0"/>
      <w:marRight w:val="0"/>
      <w:marTop w:val="0"/>
      <w:marBottom w:val="0"/>
      <w:divBdr>
        <w:top w:val="none" w:sz="0" w:space="0" w:color="auto"/>
        <w:left w:val="none" w:sz="0" w:space="0" w:color="auto"/>
        <w:bottom w:val="none" w:sz="0" w:space="0" w:color="auto"/>
        <w:right w:val="none" w:sz="0" w:space="0" w:color="auto"/>
      </w:divBdr>
    </w:div>
    <w:div w:id="86314646">
      <w:bodyDiv w:val="1"/>
      <w:marLeft w:val="0"/>
      <w:marRight w:val="0"/>
      <w:marTop w:val="0"/>
      <w:marBottom w:val="0"/>
      <w:divBdr>
        <w:top w:val="none" w:sz="0" w:space="0" w:color="auto"/>
        <w:left w:val="none" w:sz="0" w:space="0" w:color="auto"/>
        <w:bottom w:val="none" w:sz="0" w:space="0" w:color="auto"/>
        <w:right w:val="none" w:sz="0" w:space="0" w:color="auto"/>
      </w:divBdr>
    </w:div>
    <w:div w:id="114982323">
      <w:bodyDiv w:val="1"/>
      <w:marLeft w:val="0"/>
      <w:marRight w:val="0"/>
      <w:marTop w:val="0"/>
      <w:marBottom w:val="0"/>
      <w:divBdr>
        <w:top w:val="none" w:sz="0" w:space="0" w:color="auto"/>
        <w:left w:val="none" w:sz="0" w:space="0" w:color="auto"/>
        <w:bottom w:val="none" w:sz="0" w:space="0" w:color="auto"/>
        <w:right w:val="none" w:sz="0" w:space="0" w:color="auto"/>
      </w:divBdr>
    </w:div>
    <w:div w:id="119230510">
      <w:bodyDiv w:val="1"/>
      <w:marLeft w:val="0"/>
      <w:marRight w:val="0"/>
      <w:marTop w:val="0"/>
      <w:marBottom w:val="0"/>
      <w:divBdr>
        <w:top w:val="none" w:sz="0" w:space="0" w:color="auto"/>
        <w:left w:val="none" w:sz="0" w:space="0" w:color="auto"/>
        <w:bottom w:val="none" w:sz="0" w:space="0" w:color="auto"/>
        <w:right w:val="none" w:sz="0" w:space="0" w:color="auto"/>
      </w:divBdr>
    </w:div>
    <w:div w:id="220099980">
      <w:bodyDiv w:val="1"/>
      <w:marLeft w:val="0"/>
      <w:marRight w:val="0"/>
      <w:marTop w:val="0"/>
      <w:marBottom w:val="0"/>
      <w:divBdr>
        <w:top w:val="none" w:sz="0" w:space="0" w:color="auto"/>
        <w:left w:val="none" w:sz="0" w:space="0" w:color="auto"/>
        <w:bottom w:val="none" w:sz="0" w:space="0" w:color="auto"/>
        <w:right w:val="none" w:sz="0" w:space="0" w:color="auto"/>
      </w:divBdr>
    </w:div>
    <w:div w:id="377780281">
      <w:bodyDiv w:val="1"/>
      <w:marLeft w:val="0"/>
      <w:marRight w:val="0"/>
      <w:marTop w:val="0"/>
      <w:marBottom w:val="0"/>
      <w:divBdr>
        <w:top w:val="none" w:sz="0" w:space="0" w:color="auto"/>
        <w:left w:val="none" w:sz="0" w:space="0" w:color="auto"/>
        <w:bottom w:val="none" w:sz="0" w:space="0" w:color="auto"/>
        <w:right w:val="none" w:sz="0" w:space="0" w:color="auto"/>
      </w:divBdr>
    </w:div>
    <w:div w:id="390543396">
      <w:bodyDiv w:val="1"/>
      <w:marLeft w:val="0"/>
      <w:marRight w:val="0"/>
      <w:marTop w:val="0"/>
      <w:marBottom w:val="0"/>
      <w:divBdr>
        <w:top w:val="none" w:sz="0" w:space="0" w:color="auto"/>
        <w:left w:val="none" w:sz="0" w:space="0" w:color="auto"/>
        <w:bottom w:val="none" w:sz="0" w:space="0" w:color="auto"/>
        <w:right w:val="none" w:sz="0" w:space="0" w:color="auto"/>
      </w:divBdr>
    </w:div>
    <w:div w:id="412093392">
      <w:bodyDiv w:val="1"/>
      <w:marLeft w:val="0"/>
      <w:marRight w:val="0"/>
      <w:marTop w:val="0"/>
      <w:marBottom w:val="0"/>
      <w:divBdr>
        <w:top w:val="none" w:sz="0" w:space="0" w:color="auto"/>
        <w:left w:val="none" w:sz="0" w:space="0" w:color="auto"/>
        <w:bottom w:val="none" w:sz="0" w:space="0" w:color="auto"/>
        <w:right w:val="none" w:sz="0" w:space="0" w:color="auto"/>
      </w:divBdr>
    </w:div>
    <w:div w:id="507790481">
      <w:bodyDiv w:val="1"/>
      <w:marLeft w:val="0"/>
      <w:marRight w:val="0"/>
      <w:marTop w:val="0"/>
      <w:marBottom w:val="0"/>
      <w:divBdr>
        <w:top w:val="none" w:sz="0" w:space="0" w:color="auto"/>
        <w:left w:val="none" w:sz="0" w:space="0" w:color="auto"/>
        <w:bottom w:val="none" w:sz="0" w:space="0" w:color="auto"/>
        <w:right w:val="none" w:sz="0" w:space="0" w:color="auto"/>
      </w:divBdr>
    </w:div>
    <w:div w:id="518467095">
      <w:bodyDiv w:val="1"/>
      <w:marLeft w:val="0"/>
      <w:marRight w:val="0"/>
      <w:marTop w:val="0"/>
      <w:marBottom w:val="0"/>
      <w:divBdr>
        <w:top w:val="none" w:sz="0" w:space="0" w:color="auto"/>
        <w:left w:val="none" w:sz="0" w:space="0" w:color="auto"/>
        <w:bottom w:val="none" w:sz="0" w:space="0" w:color="auto"/>
        <w:right w:val="none" w:sz="0" w:space="0" w:color="auto"/>
      </w:divBdr>
    </w:div>
    <w:div w:id="598104887">
      <w:bodyDiv w:val="1"/>
      <w:marLeft w:val="0"/>
      <w:marRight w:val="0"/>
      <w:marTop w:val="0"/>
      <w:marBottom w:val="0"/>
      <w:divBdr>
        <w:top w:val="none" w:sz="0" w:space="0" w:color="auto"/>
        <w:left w:val="none" w:sz="0" w:space="0" w:color="auto"/>
        <w:bottom w:val="none" w:sz="0" w:space="0" w:color="auto"/>
        <w:right w:val="none" w:sz="0" w:space="0" w:color="auto"/>
      </w:divBdr>
    </w:div>
    <w:div w:id="598415307">
      <w:bodyDiv w:val="1"/>
      <w:marLeft w:val="0"/>
      <w:marRight w:val="0"/>
      <w:marTop w:val="0"/>
      <w:marBottom w:val="0"/>
      <w:divBdr>
        <w:top w:val="none" w:sz="0" w:space="0" w:color="auto"/>
        <w:left w:val="none" w:sz="0" w:space="0" w:color="auto"/>
        <w:bottom w:val="none" w:sz="0" w:space="0" w:color="auto"/>
        <w:right w:val="none" w:sz="0" w:space="0" w:color="auto"/>
      </w:divBdr>
    </w:div>
    <w:div w:id="763378059">
      <w:bodyDiv w:val="1"/>
      <w:marLeft w:val="0"/>
      <w:marRight w:val="0"/>
      <w:marTop w:val="0"/>
      <w:marBottom w:val="0"/>
      <w:divBdr>
        <w:top w:val="none" w:sz="0" w:space="0" w:color="auto"/>
        <w:left w:val="none" w:sz="0" w:space="0" w:color="auto"/>
        <w:bottom w:val="none" w:sz="0" w:space="0" w:color="auto"/>
        <w:right w:val="none" w:sz="0" w:space="0" w:color="auto"/>
      </w:divBdr>
    </w:div>
    <w:div w:id="856112946">
      <w:bodyDiv w:val="1"/>
      <w:marLeft w:val="0"/>
      <w:marRight w:val="0"/>
      <w:marTop w:val="0"/>
      <w:marBottom w:val="0"/>
      <w:divBdr>
        <w:top w:val="none" w:sz="0" w:space="0" w:color="auto"/>
        <w:left w:val="none" w:sz="0" w:space="0" w:color="auto"/>
        <w:bottom w:val="none" w:sz="0" w:space="0" w:color="auto"/>
        <w:right w:val="none" w:sz="0" w:space="0" w:color="auto"/>
      </w:divBdr>
    </w:div>
    <w:div w:id="892081841">
      <w:bodyDiv w:val="1"/>
      <w:marLeft w:val="0"/>
      <w:marRight w:val="0"/>
      <w:marTop w:val="0"/>
      <w:marBottom w:val="0"/>
      <w:divBdr>
        <w:top w:val="none" w:sz="0" w:space="0" w:color="auto"/>
        <w:left w:val="none" w:sz="0" w:space="0" w:color="auto"/>
        <w:bottom w:val="none" w:sz="0" w:space="0" w:color="auto"/>
        <w:right w:val="none" w:sz="0" w:space="0" w:color="auto"/>
      </w:divBdr>
    </w:div>
    <w:div w:id="949043503">
      <w:bodyDiv w:val="1"/>
      <w:marLeft w:val="0"/>
      <w:marRight w:val="0"/>
      <w:marTop w:val="0"/>
      <w:marBottom w:val="0"/>
      <w:divBdr>
        <w:top w:val="none" w:sz="0" w:space="0" w:color="auto"/>
        <w:left w:val="none" w:sz="0" w:space="0" w:color="auto"/>
        <w:bottom w:val="none" w:sz="0" w:space="0" w:color="auto"/>
        <w:right w:val="none" w:sz="0" w:space="0" w:color="auto"/>
      </w:divBdr>
    </w:div>
    <w:div w:id="1001739977">
      <w:bodyDiv w:val="1"/>
      <w:marLeft w:val="0"/>
      <w:marRight w:val="0"/>
      <w:marTop w:val="0"/>
      <w:marBottom w:val="0"/>
      <w:divBdr>
        <w:top w:val="none" w:sz="0" w:space="0" w:color="auto"/>
        <w:left w:val="none" w:sz="0" w:space="0" w:color="auto"/>
        <w:bottom w:val="none" w:sz="0" w:space="0" w:color="auto"/>
        <w:right w:val="none" w:sz="0" w:space="0" w:color="auto"/>
      </w:divBdr>
    </w:div>
    <w:div w:id="1038093230">
      <w:bodyDiv w:val="1"/>
      <w:marLeft w:val="0"/>
      <w:marRight w:val="0"/>
      <w:marTop w:val="0"/>
      <w:marBottom w:val="0"/>
      <w:divBdr>
        <w:top w:val="none" w:sz="0" w:space="0" w:color="auto"/>
        <w:left w:val="none" w:sz="0" w:space="0" w:color="auto"/>
        <w:bottom w:val="none" w:sz="0" w:space="0" w:color="auto"/>
        <w:right w:val="none" w:sz="0" w:space="0" w:color="auto"/>
      </w:divBdr>
    </w:div>
    <w:div w:id="1052341300">
      <w:bodyDiv w:val="1"/>
      <w:marLeft w:val="0"/>
      <w:marRight w:val="0"/>
      <w:marTop w:val="0"/>
      <w:marBottom w:val="0"/>
      <w:divBdr>
        <w:top w:val="none" w:sz="0" w:space="0" w:color="auto"/>
        <w:left w:val="none" w:sz="0" w:space="0" w:color="auto"/>
        <w:bottom w:val="none" w:sz="0" w:space="0" w:color="auto"/>
        <w:right w:val="none" w:sz="0" w:space="0" w:color="auto"/>
      </w:divBdr>
    </w:div>
    <w:div w:id="1060597711">
      <w:bodyDiv w:val="1"/>
      <w:marLeft w:val="0"/>
      <w:marRight w:val="0"/>
      <w:marTop w:val="0"/>
      <w:marBottom w:val="0"/>
      <w:divBdr>
        <w:top w:val="none" w:sz="0" w:space="0" w:color="auto"/>
        <w:left w:val="none" w:sz="0" w:space="0" w:color="auto"/>
        <w:bottom w:val="none" w:sz="0" w:space="0" w:color="auto"/>
        <w:right w:val="none" w:sz="0" w:space="0" w:color="auto"/>
      </w:divBdr>
    </w:div>
    <w:div w:id="1100950284">
      <w:bodyDiv w:val="1"/>
      <w:marLeft w:val="0"/>
      <w:marRight w:val="0"/>
      <w:marTop w:val="0"/>
      <w:marBottom w:val="0"/>
      <w:divBdr>
        <w:top w:val="none" w:sz="0" w:space="0" w:color="auto"/>
        <w:left w:val="none" w:sz="0" w:space="0" w:color="auto"/>
        <w:bottom w:val="none" w:sz="0" w:space="0" w:color="auto"/>
        <w:right w:val="none" w:sz="0" w:space="0" w:color="auto"/>
      </w:divBdr>
    </w:div>
    <w:div w:id="1180465532">
      <w:bodyDiv w:val="1"/>
      <w:marLeft w:val="0"/>
      <w:marRight w:val="0"/>
      <w:marTop w:val="0"/>
      <w:marBottom w:val="0"/>
      <w:divBdr>
        <w:top w:val="none" w:sz="0" w:space="0" w:color="auto"/>
        <w:left w:val="none" w:sz="0" w:space="0" w:color="auto"/>
        <w:bottom w:val="none" w:sz="0" w:space="0" w:color="auto"/>
        <w:right w:val="none" w:sz="0" w:space="0" w:color="auto"/>
      </w:divBdr>
    </w:div>
    <w:div w:id="1345940370">
      <w:bodyDiv w:val="1"/>
      <w:marLeft w:val="0"/>
      <w:marRight w:val="0"/>
      <w:marTop w:val="0"/>
      <w:marBottom w:val="0"/>
      <w:divBdr>
        <w:top w:val="none" w:sz="0" w:space="0" w:color="auto"/>
        <w:left w:val="none" w:sz="0" w:space="0" w:color="auto"/>
        <w:bottom w:val="none" w:sz="0" w:space="0" w:color="auto"/>
        <w:right w:val="none" w:sz="0" w:space="0" w:color="auto"/>
      </w:divBdr>
    </w:div>
    <w:div w:id="1373309603">
      <w:bodyDiv w:val="1"/>
      <w:marLeft w:val="0"/>
      <w:marRight w:val="0"/>
      <w:marTop w:val="0"/>
      <w:marBottom w:val="0"/>
      <w:divBdr>
        <w:top w:val="none" w:sz="0" w:space="0" w:color="auto"/>
        <w:left w:val="none" w:sz="0" w:space="0" w:color="auto"/>
        <w:bottom w:val="none" w:sz="0" w:space="0" w:color="auto"/>
        <w:right w:val="none" w:sz="0" w:space="0" w:color="auto"/>
      </w:divBdr>
    </w:div>
    <w:div w:id="1401170376">
      <w:bodyDiv w:val="1"/>
      <w:marLeft w:val="0"/>
      <w:marRight w:val="0"/>
      <w:marTop w:val="0"/>
      <w:marBottom w:val="0"/>
      <w:divBdr>
        <w:top w:val="none" w:sz="0" w:space="0" w:color="auto"/>
        <w:left w:val="none" w:sz="0" w:space="0" w:color="auto"/>
        <w:bottom w:val="none" w:sz="0" w:space="0" w:color="auto"/>
        <w:right w:val="none" w:sz="0" w:space="0" w:color="auto"/>
      </w:divBdr>
    </w:div>
    <w:div w:id="1470511204">
      <w:bodyDiv w:val="1"/>
      <w:marLeft w:val="0"/>
      <w:marRight w:val="0"/>
      <w:marTop w:val="0"/>
      <w:marBottom w:val="0"/>
      <w:divBdr>
        <w:top w:val="none" w:sz="0" w:space="0" w:color="auto"/>
        <w:left w:val="none" w:sz="0" w:space="0" w:color="auto"/>
        <w:bottom w:val="none" w:sz="0" w:space="0" w:color="auto"/>
        <w:right w:val="none" w:sz="0" w:space="0" w:color="auto"/>
      </w:divBdr>
    </w:div>
    <w:div w:id="1586650924">
      <w:bodyDiv w:val="1"/>
      <w:marLeft w:val="0"/>
      <w:marRight w:val="0"/>
      <w:marTop w:val="0"/>
      <w:marBottom w:val="0"/>
      <w:divBdr>
        <w:top w:val="none" w:sz="0" w:space="0" w:color="auto"/>
        <w:left w:val="none" w:sz="0" w:space="0" w:color="auto"/>
        <w:bottom w:val="none" w:sz="0" w:space="0" w:color="auto"/>
        <w:right w:val="none" w:sz="0" w:space="0" w:color="auto"/>
      </w:divBdr>
    </w:div>
    <w:div w:id="1597440225">
      <w:bodyDiv w:val="1"/>
      <w:marLeft w:val="0"/>
      <w:marRight w:val="0"/>
      <w:marTop w:val="0"/>
      <w:marBottom w:val="0"/>
      <w:divBdr>
        <w:top w:val="none" w:sz="0" w:space="0" w:color="auto"/>
        <w:left w:val="none" w:sz="0" w:space="0" w:color="auto"/>
        <w:bottom w:val="none" w:sz="0" w:space="0" w:color="auto"/>
        <w:right w:val="none" w:sz="0" w:space="0" w:color="auto"/>
      </w:divBdr>
    </w:div>
    <w:div w:id="1653635960">
      <w:bodyDiv w:val="1"/>
      <w:marLeft w:val="0"/>
      <w:marRight w:val="0"/>
      <w:marTop w:val="0"/>
      <w:marBottom w:val="0"/>
      <w:divBdr>
        <w:top w:val="none" w:sz="0" w:space="0" w:color="auto"/>
        <w:left w:val="none" w:sz="0" w:space="0" w:color="auto"/>
        <w:bottom w:val="none" w:sz="0" w:space="0" w:color="auto"/>
        <w:right w:val="none" w:sz="0" w:space="0" w:color="auto"/>
      </w:divBdr>
    </w:div>
    <w:div w:id="1655178312">
      <w:bodyDiv w:val="1"/>
      <w:marLeft w:val="0"/>
      <w:marRight w:val="0"/>
      <w:marTop w:val="0"/>
      <w:marBottom w:val="0"/>
      <w:divBdr>
        <w:top w:val="none" w:sz="0" w:space="0" w:color="auto"/>
        <w:left w:val="none" w:sz="0" w:space="0" w:color="auto"/>
        <w:bottom w:val="none" w:sz="0" w:space="0" w:color="auto"/>
        <w:right w:val="none" w:sz="0" w:space="0" w:color="auto"/>
      </w:divBdr>
    </w:div>
    <w:div w:id="1656255804">
      <w:bodyDiv w:val="1"/>
      <w:marLeft w:val="0"/>
      <w:marRight w:val="0"/>
      <w:marTop w:val="0"/>
      <w:marBottom w:val="0"/>
      <w:divBdr>
        <w:top w:val="none" w:sz="0" w:space="0" w:color="auto"/>
        <w:left w:val="none" w:sz="0" w:space="0" w:color="auto"/>
        <w:bottom w:val="none" w:sz="0" w:space="0" w:color="auto"/>
        <w:right w:val="none" w:sz="0" w:space="0" w:color="auto"/>
      </w:divBdr>
    </w:div>
    <w:div w:id="1671833329">
      <w:bodyDiv w:val="1"/>
      <w:marLeft w:val="0"/>
      <w:marRight w:val="0"/>
      <w:marTop w:val="0"/>
      <w:marBottom w:val="0"/>
      <w:divBdr>
        <w:top w:val="none" w:sz="0" w:space="0" w:color="auto"/>
        <w:left w:val="none" w:sz="0" w:space="0" w:color="auto"/>
        <w:bottom w:val="none" w:sz="0" w:space="0" w:color="auto"/>
        <w:right w:val="none" w:sz="0" w:space="0" w:color="auto"/>
      </w:divBdr>
    </w:div>
    <w:div w:id="1674989649">
      <w:bodyDiv w:val="1"/>
      <w:marLeft w:val="0"/>
      <w:marRight w:val="0"/>
      <w:marTop w:val="0"/>
      <w:marBottom w:val="0"/>
      <w:divBdr>
        <w:top w:val="none" w:sz="0" w:space="0" w:color="auto"/>
        <w:left w:val="none" w:sz="0" w:space="0" w:color="auto"/>
        <w:bottom w:val="none" w:sz="0" w:space="0" w:color="auto"/>
        <w:right w:val="none" w:sz="0" w:space="0" w:color="auto"/>
      </w:divBdr>
    </w:div>
    <w:div w:id="1720276103">
      <w:bodyDiv w:val="1"/>
      <w:marLeft w:val="0"/>
      <w:marRight w:val="0"/>
      <w:marTop w:val="0"/>
      <w:marBottom w:val="0"/>
      <w:divBdr>
        <w:top w:val="none" w:sz="0" w:space="0" w:color="auto"/>
        <w:left w:val="none" w:sz="0" w:space="0" w:color="auto"/>
        <w:bottom w:val="none" w:sz="0" w:space="0" w:color="auto"/>
        <w:right w:val="none" w:sz="0" w:space="0" w:color="auto"/>
      </w:divBdr>
    </w:div>
    <w:div w:id="1754081991">
      <w:bodyDiv w:val="1"/>
      <w:marLeft w:val="0"/>
      <w:marRight w:val="0"/>
      <w:marTop w:val="0"/>
      <w:marBottom w:val="0"/>
      <w:divBdr>
        <w:top w:val="none" w:sz="0" w:space="0" w:color="auto"/>
        <w:left w:val="none" w:sz="0" w:space="0" w:color="auto"/>
        <w:bottom w:val="none" w:sz="0" w:space="0" w:color="auto"/>
        <w:right w:val="none" w:sz="0" w:space="0" w:color="auto"/>
      </w:divBdr>
    </w:div>
    <w:div w:id="1767848752">
      <w:bodyDiv w:val="1"/>
      <w:marLeft w:val="0"/>
      <w:marRight w:val="0"/>
      <w:marTop w:val="0"/>
      <w:marBottom w:val="0"/>
      <w:divBdr>
        <w:top w:val="none" w:sz="0" w:space="0" w:color="auto"/>
        <w:left w:val="none" w:sz="0" w:space="0" w:color="auto"/>
        <w:bottom w:val="none" w:sz="0" w:space="0" w:color="auto"/>
        <w:right w:val="none" w:sz="0" w:space="0" w:color="auto"/>
      </w:divBdr>
    </w:div>
    <w:div w:id="1838615281">
      <w:bodyDiv w:val="1"/>
      <w:marLeft w:val="0"/>
      <w:marRight w:val="0"/>
      <w:marTop w:val="0"/>
      <w:marBottom w:val="0"/>
      <w:divBdr>
        <w:top w:val="none" w:sz="0" w:space="0" w:color="auto"/>
        <w:left w:val="none" w:sz="0" w:space="0" w:color="auto"/>
        <w:bottom w:val="none" w:sz="0" w:space="0" w:color="auto"/>
        <w:right w:val="none" w:sz="0" w:space="0" w:color="auto"/>
      </w:divBdr>
    </w:div>
    <w:div w:id="1887913553">
      <w:bodyDiv w:val="1"/>
      <w:marLeft w:val="0"/>
      <w:marRight w:val="0"/>
      <w:marTop w:val="0"/>
      <w:marBottom w:val="0"/>
      <w:divBdr>
        <w:top w:val="none" w:sz="0" w:space="0" w:color="auto"/>
        <w:left w:val="none" w:sz="0" w:space="0" w:color="auto"/>
        <w:bottom w:val="none" w:sz="0" w:space="0" w:color="auto"/>
        <w:right w:val="none" w:sz="0" w:space="0" w:color="auto"/>
      </w:divBdr>
    </w:div>
    <w:div w:id="1966886403">
      <w:bodyDiv w:val="1"/>
      <w:marLeft w:val="0"/>
      <w:marRight w:val="0"/>
      <w:marTop w:val="0"/>
      <w:marBottom w:val="0"/>
      <w:divBdr>
        <w:top w:val="none" w:sz="0" w:space="0" w:color="auto"/>
        <w:left w:val="none" w:sz="0" w:space="0" w:color="auto"/>
        <w:bottom w:val="none" w:sz="0" w:space="0" w:color="auto"/>
        <w:right w:val="none" w:sz="0" w:space="0" w:color="auto"/>
      </w:divBdr>
    </w:div>
    <w:div w:id="2018579020">
      <w:bodyDiv w:val="1"/>
      <w:marLeft w:val="0"/>
      <w:marRight w:val="0"/>
      <w:marTop w:val="0"/>
      <w:marBottom w:val="0"/>
      <w:divBdr>
        <w:top w:val="none" w:sz="0" w:space="0" w:color="auto"/>
        <w:left w:val="none" w:sz="0" w:space="0" w:color="auto"/>
        <w:bottom w:val="none" w:sz="0" w:space="0" w:color="auto"/>
        <w:right w:val="none" w:sz="0" w:space="0" w:color="auto"/>
      </w:divBdr>
    </w:div>
    <w:div w:id="2019043445">
      <w:bodyDiv w:val="1"/>
      <w:marLeft w:val="0"/>
      <w:marRight w:val="0"/>
      <w:marTop w:val="0"/>
      <w:marBottom w:val="0"/>
      <w:divBdr>
        <w:top w:val="none" w:sz="0" w:space="0" w:color="auto"/>
        <w:left w:val="none" w:sz="0" w:space="0" w:color="auto"/>
        <w:bottom w:val="none" w:sz="0" w:space="0" w:color="auto"/>
        <w:right w:val="none" w:sz="0" w:space="0" w:color="auto"/>
      </w:divBdr>
    </w:div>
    <w:div w:id="2034187734">
      <w:bodyDiv w:val="1"/>
      <w:marLeft w:val="0"/>
      <w:marRight w:val="0"/>
      <w:marTop w:val="0"/>
      <w:marBottom w:val="0"/>
      <w:divBdr>
        <w:top w:val="none" w:sz="0" w:space="0" w:color="auto"/>
        <w:left w:val="none" w:sz="0" w:space="0" w:color="auto"/>
        <w:bottom w:val="none" w:sz="0" w:space="0" w:color="auto"/>
        <w:right w:val="none" w:sz="0" w:space="0" w:color="auto"/>
      </w:divBdr>
    </w:div>
    <w:div w:id="2081902218">
      <w:bodyDiv w:val="1"/>
      <w:marLeft w:val="0"/>
      <w:marRight w:val="0"/>
      <w:marTop w:val="0"/>
      <w:marBottom w:val="0"/>
      <w:divBdr>
        <w:top w:val="none" w:sz="0" w:space="0" w:color="auto"/>
        <w:left w:val="none" w:sz="0" w:space="0" w:color="auto"/>
        <w:bottom w:val="none" w:sz="0" w:space="0" w:color="auto"/>
        <w:right w:val="none" w:sz="0" w:space="0" w:color="auto"/>
      </w:divBdr>
    </w:div>
    <w:div w:id="2098867984">
      <w:bodyDiv w:val="1"/>
      <w:marLeft w:val="0"/>
      <w:marRight w:val="0"/>
      <w:marTop w:val="0"/>
      <w:marBottom w:val="0"/>
      <w:divBdr>
        <w:top w:val="none" w:sz="0" w:space="0" w:color="auto"/>
        <w:left w:val="none" w:sz="0" w:space="0" w:color="auto"/>
        <w:bottom w:val="none" w:sz="0" w:space="0" w:color="auto"/>
        <w:right w:val="none" w:sz="0" w:space="0" w:color="auto"/>
      </w:divBdr>
    </w:div>
    <w:div w:id="2103989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_____Microsoft_Excel_97-20031.xls"/><Relationship Id="rId42" Type="http://schemas.openxmlformats.org/officeDocument/2006/relationships/hyperlink" Target="http://www.e-disclosure.ru/portal/company.aspx?id=%209644" TargetMode="External"/><Relationship Id="rId47" Type="http://schemas.openxmlformats.org/officeDocument/2006/relationships/image" Target="media/image21.png"/><Relationship Id="rId63" Type="http://schemas.openxmlformats.org/officeDocument/2006/relationships/image" Target="media/image37.png"/><Relationship Id="rId68" Type="http://schemas.openxmlformats.org/officeDocument/2006/relationships/image" Target="media/image42.png"/><Relationship Id="rId84" Type="http://schemas.openxmlformats.org/officeDocument/2006/relationships/image" Target="media/image58.png"/><Relationship Id="rId89" Type="http://schemas.openxmlformats.org/officeDocument/2006/relationships/image" Target="media/image63.png"/><Relationship Id="rId112" Type="http://schemas.openxmlformats.org/officeDocument/2006/relationships/theme" Target="theme/theme1.xml"/><Relationship Id="rId16" Type="http://schemas.openxmlformats.org/officeDocument/2006/relationships/image" Target="media/image8.jpeg"/><Relationship Id="rId107" Type="http://schemas.openxmlformats.org/officeDocument/2006/relationships/image" Target="media/image81.png"/><Relationship Id="rId11" Type="http://schemas.openxmlformats.org/officeDocument/2006/relationships/image" Target="media/image3.jpeg"/><Relationship Id="rId32" Type="http://schemas.openxmlformats.org/officeDocument/2006/relationships/image" Target="media/image16.emf"/><Relationship Id="rId37" Type="http://schemas.openxmlformats.org/officeDocument/2006/relationships/chart" Target="charts/chart5.xml"/><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8.png"/><Relationship Id="rId79" Type="http://schemas.openxmlformats.org/officeDocument/2006/relationships/image" Target="media/image53.png"/><Relationship Id="rId102" Type="http://schemas.openxmlformats.org/officeDocument/2006/relationships/image" Target="media/image76.png"/><Relationship Id="rId5" Type="http://schemas.openxmlformats.org/officeDocument/2006/relationships/settings" Target="settings.xml"/><Relationship Id="rId90" Type="http://schemas.openxmlformats.org/officeDocument/2006/relationships/image" Target="media/image64.png"/><Relationship Id="rId95" Type="http://schemas.openxmlformats.org/officeDocument/2006/relationships/image" Target="media/image69.png"/><Relationship Id="rId22" Type="http://schemas.openxmlformats.org/officeDocument/2006/relationships/image" Target="media/image11.emf"/><Relationship Id="rId27" Type="http://schemas.openxmlformats.org/officeDocument/2006/relationships/oleObject" Target="embeddings/_____Microsoft_Excel_97-20034.xls"/><Relationship Id="rId43" Type="http://schemas.openxmlformats.org/officeDocument/2006/relationships/image" Target="media/image17.png"/><Relationship Id="rId48" Type="http://schemas.openxmlformats.org/officeDocument/2006/relationships/image" Target="media/image22.png"/><Relationship Id="rId64" Type="http://schemas.openxmlformats.org/officeDocument/2006/relationships/image" Target="media/image38.png"/><Relationship Id="rId69" Type="http://schemas.openxmlformats.org/officeDocument/2006/relationships/image" Target="media/image43.png"/><Relationship Id="rId80" Type="http://schemas.openxmlformats.org/officeDocument/2006/relationships/image" Target="media/image54.png"/><Relationship Id="rId85" Type="http://schemas.openxmlformats.org/officeDocument/2006/relationships/image" Target="media/image59.png"/><Relationship Id="rId12" Type="http://schemas.openxmlformats.org/officeDocument/2006/relationships/image" Target="media/image4.jpeg"/><Relationship Id="rId17" Type="http://schemas.openxmlformats.org/officeDocument/2006/relationships/chart" Target="charts/chart1.xml"/><Relationship Id="rId33" Type="http://schemas.openxmlformats.org/officeDocument/2006/relationships/oleObject" Target="embeddings/_____Microsoft_Excel_97-20037.xls"/><Relationship Id="rId38" Type="http://schemas.openxmlformats.org/officeDocument/2006/relationships/header" Target="header1.xml"/><Relationship Id="rId59" Type="http://schemas.openxmlformats.org/officeDocument/2006/relationships/image" Target="media/image33.png"/><Relationship Id="rId103" Type="http://schemas.openxmlformats.org/officeDocument/2006/relationships/image" Target="media/image77.png"/><Relationship Id="rId108" Type="http://schemas.openxmlformats.org/officeDocument/2006/relationships/header" Target="header2.xml"/><Relationship Id="rId54" Type="http://schemas.openxmlformats.org/officeDocument/2006/relationships/image" Target="media/image28.png"/><Relationship Id="rId70" Type="http://schemas.openxmlformats.org/officeDocument/2006/relationships/image" Target="media/image44.png"/><Relationship Id="rId75" Type="http://schemas.openxmlformats.org/officeDocument/2006/relationships/image" Target="media/image49.png"/><Relationship Id="rId91" Type="http://schemas.openxmlformats.org/officeDocument/2006/relationships/image" Target="media/image65.png"/><Relationship Id="rId96"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oleObject" Target="embeddings/_____Microsoft_Excel_97-20032.xls"/><Relationship Id="rId28" Type="http://schemas.openxmlformats.org/officeDocument/2006/relationships/image" Target="media/image14.emf"/><Relationship Id="rId36" Type="http://schemas.openxmlformats.org/officeDocument/2006/relationships/chart" Target="charts/chart4.xml"/><Relationship Id="rId49" Type="http://schemas.openxmlformats.org/officeDocument/2006/relationships/image" Target="media/image23.png"/><Relationship Id="rId57" Type="http://schemas.openxmlformats.org/officeDocument/2006/relationships/image" Target="media/image31.png"/><Relationship Id="rId106" Type="http://schemas.openxmlformats.org/officeDocument/2006/relationships/image" Target="media/image80.png"/><Relationship Id="rId10" Type="http://schemas.openxmlformats.org/officeDocument/2006/relationships/image" Target="media/image2.jpeg"/><Relationship Id="rId31" Type="http://schemas.openxmlformats.org/officeDocument/2006/relationships/oleObject" Target="embeddings/_____Microsoft_Excel_97-20036.xls"/><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4.png"/><Relationship Id="rId65" Type="http://schemas.openxmlformats.org/officeDocument/2006/relationships/image" Target="media/image39.png"/><Relationship Id="rId73" Type="http://schemas.openxmlformats.org/officeDocument/2006/relationships/image" Target="media/image47.png"/><Relationship Id="rId78" Type="http://schemas.openxmlformats.org/officeDocument/2006/relationships/image" Target="media/image52.png"/><Relationship Id="rId81" Type="http://schemas.openxmlformats.org/officeDocument/2006/relationships/image" Target="media/image55.png"/><Relationship Id="rId86" Type="http://schemas.openxmlformats.org/officeDocument/2006/relationships/image" Target="media/image60.png"/><Relationship Id="rId94" Type="http://schemas.openxmlformats.org/officeDocument/2006/relationships/image" Target="media/image68.png"/><Relationship Id="rId99" Type="http://schemas.openxmlformats.org/officeDocument/2006/relationships/image" Target="media/image73.png"/><Relationship Id="rId101" Type="http://schemas.openxmlformats.org/officeDocument/2006/relationships/image" Target="media/image75.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9.emf"/><Relationship Id="rId39" Type="http://schemas.openxmlformats.org/officeDocument/2006/relationships/footer" Target="footer1.xml"/><Relationship Id="rId109" Type="http://schemas.openxmlformats.org/officeDocument/2006/relationships/footer" Target="footer2.xml"/><Relationship Id="rId34" Type="http://schemas.openxmlformats.org/officeDocument/2006/relationships/chart" Target="charts/chart2.xml"/><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media/image50.png"/><Relationship Id="rId97" Type="http://schemas.openxmlformats.org/officeDocument/2006/relationships/image" Target="media/image71.png"/><Relationship Id="rId104" Type="http://schemas.openxmlformats.org/officeDocument/2006/relationships/image" Target="media/image78.png"/><Relationship Id="rId7" Type="http://schemas.openxmlformats.org/officeDocument/2006/relationships/footnotes" Target="footnotes.xml"/><Relationship Id="rId71" Type="http://schemas.openxmlformats.org/officeDocument/2006/relationships/image" Target="media/image45.png"/><Relationship Id="rId92" Type="http://schemas.openxmlformats.org/officeDocument/2006/relationships/image" Target="media/image66.png"/><Relationship Id="rId2" Type="http://schemas.openxmlformats.org/officeDocument/2006/relationships/customXml" Target="../customXml/item2.xml"/><Relationship Id="rId29" Type="http://schemas.openxmlformats.org/officeDocument/2006/relationships/oleObject" Target="embeddings/_____Microsoft_Excel_97-20035.xls"/><Relationship Id="rId24" Type="http://schemas.openxmlformats.org/officeDocument/2006/relationships/image" Target="media/image12.emf"/><Relationship Id="rId40" Type="http://schemas.openxmlformats.org/officeDocument/2006/relationships/hyperlink" Target="mailto:dgk@dgk.ru" TargetMode="External"/><Relationship Id="rId45" Type="http://schemas.openxmlformats.org/officeDocument/2006/relationships/image" Target="media/image19.png"/><Relationship Id="rId66" Type="http://schemas.openxmlformats.org/officeDocument/2006/relationships/image" Target="media/image40.png"/><Relationship Id="rId87" Type="http://schemas.openxmlformats.org/officeDocument/2006/relationships/image" Target="media/image61.png"/><Relationship Id="rId110" Type="http://schemas.openxmlformats.org/officeDocument/2006/relationships/fontTable" Target="fontTable.xml"/><Relationship Id="rId61" Type="http://schemas.openxmlformats.org/officeDocument/2006/relationships/image" Target="media/image35.png"/><Relationship Id="rId82" Type="http://schemas.openxmlformats.org/officeDocument/2006/relationships/image" Target="media/image56.png"/><Relationship Id="rId19" Type="http://schemas.openxmlformats.org/officeDocument/2006/relationships/oleObject" Target="embeddings/_____Microsoft_Excel_97-2003.xls"/><Relationship Id="rId14" Type="http://schemas.openxmlformats.org/officeDocument/2006/relationships/image" Target="media/image6.jpeg"/><Relationship Id="rId30" Type="http://schemas.openxmlformats.org/officeDocument/2006/relationships/image" Target="media/image15.emf"/><Relationship Id="rId35" Type="http://schemas.openxmlformats.org/officeDocument/2006/relationships/chart" Target="charts/chart3.xml"/><Relationship Id="rId56" Type="http://schemas.openxmlformats.org/officeDocument/2006/relationships/image" Target="media/image30.png"/><Relationship Id="rId77" Type="http://schemas.openxmlformats.org/officeDocument/2006/relationships/image" Target="media/image51.png"/><Relationship Id="rId100" Type="http://schemas.openxmlformats.org/officeDocument/2006/relationships/image" Target="media/image74.png"/><Relationship Id="rId105" Type="http://schemas.openxmlformats.org/officeDocument/2006/relationships/image" Target="media/image79.png"/><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6.png"/><Relationship Id="rId93" Type="http://schemas.openxmlformats.org/officeDocument/2006/relationships/image" Target="media/image67.png"/><Relationship Id="rId98" Type="http://schemas.openxmlformats.org/officeDocument/2006/relationships/image" Target="media/image72.png"/><Relationship Id="rId3" Type="http://schemas.openxmlformats.org/officeDocument/2006/relationships/numbering" Target="numbering.xml"/><Relationship Id="rId25" Type="http://schemas.openxmlformats.org/officeDocument/2006/relationships/oleObject" Target="embeddings/_____Microsoft_Excel_97-20033.xls"/><Relationship Id="rId46" Type="http://schemas.openxmlformats.org/officeDocument/2006/relationships/image" Target="media/image20.png"/><Relationship Id="rId67" Type="http://schemas.openxmlformats.org/officeDocument/2006/relationships/image" Target="media/image41.png"/><Relationship Id="rId20" Type="http://schemas.openxmlformats.org/officeDocument/2006/relationships/image" Target="media/image10.emf"/><Relationship Id="rId41" Type="http://schemas.openxmlformats.org/officeDocument/2006/relationships/hyperlink" Target="http://www.dvgk.ru/" TargetMode="External"/><Relationship Id="rId62" Type="http://schemas.openxmlformats.org/officeDocument/2006/relationships/image" Target="media/image36.png"/><Relationship Id="rId83" Type="http://schemas.openxmlformats.org/officeDocument/2006/relationships/image" Target="media/image57.png"/><Relationship Id="rId88" Type="http://schemas.openxmlformats.org/officeDocument/2006/relationships/image" Target="media/image62.png"/><Relationship Id="rId111" Type="http://schemas.openxmlformats.org/officeDocument/2006/relationships/glossaryDocument" Target="glossary/document.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25"/>
      <c:rotY val="230"/>
      <c:rAngAx val="0"/>
      <c:perspective val="0"/>
    </c:view3D>
    <c:floor>
      <c:thickness val="0"/>
    </c:floor>
    <c:sideWall>
      <c:thickness val="0"/>
    </c:sideWall>
    <c:backWall>
      <c:thickness val="0"/>
    </c:backWall>
    <c:plotArea>
      <c:layout>
        <c:manualLayout>
          <c:layoutTarget val="inner"/>
          <c:xMode val="edge"/>
          <c:yMode val="edge"/>
          <c:x val="2.5337837837837839E-2"/>
          <c:y val="0.11881188118811881"/>
          <c:w val="0.48310810810810811"/>
          <c:h val="0.78217821782178221"/>
        </c:manualLayout>
      </c:layout>
      <c:pie3DChart>
        <c:varyColors val="1"/>
        <c:ser>
          <c:idx val="0"/>
          <c:order val="0"/>
          <c:tx>
            <c:strRef>
              <c:f>Sheet1!$A$2</c:f>
              <c:strCache>
                <c:ptCount val="1"/>
                <c:pt idx="0">
                  <c:v>2009</c:v>
                </c:pt>
              </c:strCache>
            </c:strRef>
          </c:tx>
          <c:spPr>
            <a:gradFill rotWithShape="0">
              <a:gsLst>
                <a:gs pos="0">
                  <a:srgbClr xmlns:mc="http://schemas.openxmlformats.org/markup-compatibility/2006" xmlns:a14="http://schemas.microsoft.com/office/drawing/2010/main" val="339966" mc:Ignorable="a14" a14:legacySpreadsheetColorIndex="57"/>
                </a:gs>
                <a:gs pos="100000">
                  <a:srgbClr xmlns:mc="http://schemas.openxmlformats.org/markup-compatibility/2006" xmlns:a14="http://schemas.microsoft.com/office/drawing/2010/main" val="339966" mc:Ignorable="a14" a14:legacySpreadsheetColorIndex="57"/>
                </a:gs>
              </a:gsLst>
              <a:lin ang="5400000" scaled="1"/>
            </a:gradFill>
            <a:ln w="12652">
              <a:solidFill>
                <a:srgbClr val="000000"/>
              </a:solidFill>
              <a:prstDash val="solid"/>
            </a:ln>
          </c:spPr>
          <c:explosion val="12"/>
          <c:dPt>
            <c:idx val="0"/>
            <c:bubble3D val="0"/>
            <c:spPr>
              <a:solidFill>
                <a:srgbClr val="33CCCC"/>
              </a:solidFill>
              <a:ln w="12652">
                <a:solidFill>
                  <a:srgbClr val="000000"/>
                </a:solidFill>
                <a:prstDash val="solid"/>
              </a:ln>
            </c:spPr>
            <c:extLst>
              <c:ext xmlns:c16="http://schemas.microsoft.com/office/drawing/2014/chart" uri="{C3380CC4-5D6E-409C-BE32-E72D297353CC}">
                <c16:uniqueId val="{00000001-79B7-42D2-BD47-59D0E702AC68}"/>
              </c:ext>
            </c:extLst>
          </c:dPt>
          <c:dPt>
            <c:idx val="1"/>
            <c:bubble3D val="0"/>
            <c:spPr>
              <a:solidFill>
                <a:srgbClr val="CC99FF"/>
              </a:solidFill>
              <a:ln w="12652">
                <a:solidFill>
                  <a:srgbClr val="000000"/>
                </a:solidFill>
                <a:prstDash val="solid"/>
              </a:ln>
            </c:spPr>
            <c:extLst>
              <c:ext xmlns:c16="http://schemas.microsoft.com/office/drawing/2014/chart" uri="{C3380CC4-5D6E-409C-BE32-E72D297353CC}">
                <c16:uniqueId val="{00000003-79B7-42D2-BD47-59D0E702AC68}"/>
              </c:ext>
            </c:extLst>
          </c:dPt>
          <c:dPt>
            <c:idx val="2"/>
            <c:bubble3D val="0"/>
            <c:explosion val="8"/>
            <c:spPr>
              <a:solidFill>
                <a:srgbClr val="FFCC00"/>
              </a:solidFill>
              <a:ln w="12652">
                <a:solidFill>
                  <a:srgbClr val="000000"/>
                </a:solidFill>
                <a:prstDash val="solid"/>
              </a:ln>
            </c:spPr>
            <c:extLst>
              <c:ext xmlns:c16="http://schemas.microsoft.com/office/drawing/2014/chart" uri="{C3380CC4-5D6E-409C-BE32-E72D297353CC}">
                <c16:uniqueId val="{00000005-79B7-42D2-BD47-59D0E702AC68}"/>
              </c:ext>
            </c:extLst>
          </c:dPt>
          <c:dPt>
            <c:idx val="3"/>
            <c:bubble3D val="0"/>
            <c:spPr>
              <a:solidFill>
                <a:srgbClr val="FF99CC"/>
              </a:solidFill>
              <a:ln w="12652">
                <a:solidFill>
                  <a:srgbClr val="000000"/>
                </a:solidFill>
                <a:prstDash val="solid"/>
              </a:ln>
            </c:spPr>
            <c:extLst>
              <c:ext xmlns:c16="http://schemas.microsoft.com/office/drawing/2014/chart" uri="{C3380CC4-5D6E-409C-BE32-E72D297353CC}">
                <c16:uniqueId val="{00000007-79B7-42D2-BD47-59D0E702AC68}"/>
              </c:ext>
            </c:extLst>
          </c:dPt>
          <c:dPt>
            <c:idx val="4"/>
            <c:bubble3D val="0"/>
            <c:spPr>
              <a:solidFill>
                <a:srgbClr val="00CCFF"/>
              </a:solidFill>
              <a:ln w="12652">
                <a:solidFill>
                  <a:srgbClr val="000000"/>
                </a:solidFill>
                <a:prstDash val="solid"/>
              </a:ln>
            </c:spPr>
            <c:extLst>
              <c:ext xmlns:c16="http://schemas.microsoft.com/office/drawing/2014/chart" uri="{C3380CC4-5D6E-409C-BE32-E72D297353CC}">
                <c16:uniqueId val="{00000009-79B7-42D2-BD47-59D0E702AC68}"/>
              </c:ext>
            </c:extLst>
          </c:dPt>
          <c:dLbls>
            <c:dLbl>
              <c:idx val="0"/>
              <c:layout>
                <c:manualLayout>
                  <c:x val="-1.6278102807585161E-2"/>
                  <c:y val="-6.3061719557782553E-3"/>
                </c:manualLayout>
              </c:layout>
              <c:tx>
                <c:rich>
                  <a:bodyPr/>
                  <a:lstStyle/>
                  <a:p>
                    <a:pPr>
                      <a:defRPr sz="1000" b="1" i="0" u="none" strike="noStrike" baseline="0">
                        <a:solidFill>
                          <a:srgbClr val="33CCCC"/>
                        </a:solidFill>
                        <a:latin typeface="Arial Narrow"/>
                        <a:ea typeface="Arial Narrow"/>
                        <a:cs typeface="Arial Narrow"/>
                      </a:defRPr>
                    </a:pPr>
                    <a:r>
                      <a:rPr lang="en-US"/>
                      <a:t>62%</a:t>
                    </a:r>
                  </a:p>
                </c:rich>
              </c:tx>
              <c:numFmt formatCode="0%" sourceLinked="0"/>
              <c:spPr>
                <a:noFill/>
                <a:ln w="25304">
                  <a:noFill/>
                </a:ln>
              </c:sp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79B7-42D2-BD47-59D0E702AC68}"/>
                </c:ext>
              </c:extLst>
            </c:dLbl>
            <c:dLbl>
              <c:idx val="1"/>
              <c:layout>
                <c:manualLayout>
                  <c:x val="8.4794255377886093E-3"/>
                  <c:y val="4.9239520408734735E-3"/>
                </c:manualLayout>
              </c:layout>
              <c:numFmt formatCode="0%" sourceLinked="0"/>
              <c:spPr>
                <a:noFill/>
                <a:ln w="25304">
                  <a:noFill/>
                </a:ln>
              </c:spPr>
              <c:txPr>
                <a:bodyPr/>
                <a:lstStyle/>
                <a:p>
                  <a:pPr>
                    <a:defRPr sz="1000" b="1" i="0" u="none" strike="noStrike" baseline="0">
                      <a:solidFill>
                        <a:srgbClr val="993366"/>
                      </a:solidFill>
                      <a:latin typeface="Arial Narrow"/>
                      <a:ea typeface="Arial Narrow"/>
                      <a:cs typeface="Arial Narrow"/>
                    </a:defRPr>
                  </a:pPr>
                  <a:endParaRPr lang="ru-RU"/>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79B7-42D2-BD47-59D0E702AC68}"/>
                </c:ext>
              </c:extLst>
            </c:dLbl>
            <c:dLbl>
              <c:idx val="2"/>
              <c:layout>
                <c:manualLayout>
                  <c:x val="-3.0443274774549583E-3"/>
                  <c:y val="4.7227193191760122E-2"/>
                </c:manualLayout>
              </c:layout>
              <c:numFmt formatCode="0%" sourceLinked="0"/>
              <c:spPr>
                <a:noFill/>
                <a:ln w="25304">
                  <a:noFill/>
                </a:ln>
              </c:spPr>
              <c:txPr>
                <a:bodyPr/>
                <a:lstStyle/>
                <a:p>
                  <a:pPr>
                    <a:defRPr sz="1000" b="1" i="0" u="none" strike="noStrike" baseline="0">
                      <a:solidFill>
                        <a:srgbClr val="FFCC00"/>
                      </a:solidFill>
                      <a:latin typeface="Arial Narrow"/>
                      <a:ea typeface="Arial Narrow"/>
                      <a:cs typeface="Arial Narrow"/>
                    </a:defRPr>
                  </a:pPr>
                  <a:endParaRPr lang="ru-RU"/>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79B7-42D2-BD47-59D0E702AC68}"/>
                </c:ext>
              </c:extLst>
            </c:dLbl>
            <c:dLbl>
              <c:idx val="3"/>
              <c:layout>
                <c:manualLayout>
                  <c:x val="-3.0310367418292895E-2"/>
                  <c:y val="1.6870476417720513E-2"/>
                </c:manualLayout>
              </c:layout>
              <c:tx>
                <c:rich>
                  <a:bodyPr/>
                  <a:lstStyle/>
                  <a:p>
                    <a:pPr>
                      <a:defRPr sz="1000" b="1" i="0" u="none" strike="noStrike" baseline="0">
                        <a:solidFill>
                          <a:srgbClr val="FF99CC"/>
                        </a:solidFill>
                        <a:latin typeface="Arial Narrow"/>
                        <a:ea typeface="Arial Narrow"/>
                        <a:cs typeface="Arial Narrow"/>
                      </a:defRPr>
                    </a:pPr>
                    <a:r>
                      <a:rPr lang="en-US"/>
                      <a:t>10%</a:t>
                    </a:r>
                  </a:p>
                </c:rich>
              </c:tx>
              <c:numFmt formatCode="0%" sourceLinked="0"/>
              <c:spPr>
                <a:noFill/>
                <a:ln w="25304">
                  <a:noFill/>
                </a:ln>
              </c:spPr>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79B7-42D2-BD47-59D0E702AC68}"/>
                </c:ext>
              </c:extLst>
            </c:dLbl>
            <c:dLbl>
              <c:idx val="4"/>
              <c:layout>
                <c:manualLayout>
                  <c:x val="-1.0629593718486961E-2"/>
                  <c:y val="2.7800186514714508E-2"/>
                </c:manualLayout>
              </c:layout>
              <c:tx>
                <c:rich>
                  <a:bodyPr/>
                  <a:lstStyle/>
                  <a:p>
                    <a:pPr>
                      <a:defRPr sz="1000" b="1" i="0" u="none" strike="noStrike" baseline="0">
                        <a:solidFill>
                          <a:srgbClr val="00CCFF"/>
                        </a:solidFill>
                        <a:latin typeface="Arial Narrow"/>
                        <a:ea typeface="Arial Narrow"/>
                        <a:cs typeface="Arial Narrow"/>
                      </a:defRPr>
                    </a:pPr>
                    <a:r>
                      <a:rPr lang="en-US"/>
                      <a:t>11%</a:t>
                    </a:r>
                  </a:p>
                </c:rich>
              </c:tx>
              <c:numFmt formatCode="0%" sourceLinked="0"/>
              <c:spPr>
                <a:noFill/>
                <a:ln w="25304">
                  <a:noFill/>
                </a:ln>
              </c:sp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79B7-42D2-BD47-59D0E702AC68}"/>
                </c:ext>
              </c:extLst>
            </c:dLbl>
            <c:dLbl>
              <c:idx val="5"/>
              <c:numFmt formatCode="0%" sourceLinked="0"/>
              <c:spPr>
                <a:noFill/>
                <a:ln w="25304">
                  <a:noFill/>
                </a:ln>
              </c:spPr>
              <c:txPr>
                <a:bodyPr/>
                <a:lstStyle/>
                <a:p>
                  <a:pPr>
                    <a:defRPr sz="498" b="1" i="0" u="none" strike="noStrike" baseline="0">
                      <a:solidFill>
                        <a:srgbClr val="339966"/>
                      </a:solidFill>
                      <a:latin typeface="Times New Roman"/>
                      <a:ea typeface="Times New Roman"/>
                      <a:cs typeface="Times New Roman"/>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A-79B7-42D2-BD47-59D0E702AC68}"/>
                </c:ext>
              </c:extLst>
            </c:dLbl>
            <c:numFmt formatCode="0%" sourceLinked="0"/>
            <c:spPr>
              <a:noFill/>
              <a:ln w="25304">
                <a:noFill/>
              </a:ln>
            </c:spPr>
            <c:txPr>
              <a:bodyPr/>
              <a:lstStyle/>
              <a:p>
                <a:pPr>
                  <a:defRPr sz="946" b="1" i="0" u="none" strike="noStrike" baseline="0">
                    <a:solidFill>
                      <a:srgbClr val="993366"/>
                    </a:solidFill>
                    <a:latin typeface="Arial Narrow"/>
                    <a:ea typeface="Arial Narrow"/>
                    <a:cs typeface="Arial Narrow"/>
                  </a:defRPr>
                </a:pPr>
                <a:endParaRPr lang="ru-RU"/>
              </a:p>
            </c:txPr>
            <c:showLegendKey val="0"/>
            <c:showVal val="0"/>
            <c:showCatName val="0"/>
            <c:showSerName val="0"/>
            <c:showPercent val="1"/>
            <c:showBubbleSize val="0"/>
            <c:showLeaderLines val="0"/>
            <c:extLst>
              <c:ext xmlns:c15="http://schemas.microsoft.com/office/drawing/2012/chart" uri="{CE6537A1-D6FC-4f65-9D91-7224C49458BB}"/>
            </c:extLst>
          </c:dLbls>
          <c:cat>
            <c:strRef>
              <c:f>Sheet1!$B$1:$F$1</c:f>
              <c:strCache>
                <c:ptCount val="5"/>
                <c:pt idx="0">
                  <c:v>Население</c:v>
                </c:pt>
                <c:pt idx="1">
                  <c:v>Предприятия бюджетной сферы</c:v>
                </c:pt>
                <c:pt idx="2">
                  <c:v>Промышленные и приравненные к ним потребители</c:v>
                </c:pt>
                <c:pt idx="3">
                  <c:v>ОПП - оптовые перепродавцы</c:v>
                </c:pt>
                <c:pt idx="4">
                  <c:v>Прочие</c:v>
                </c:pt>
              </c:strCache>
            </c:strRef>
          </c:cat>
          <c:val>
            <c:numRef>
              <c:f>Sheet1!$B$2:$F$2</c:f>
              <c:numCache>
                <c:formatCode>General</c:formatCode>
                <c:ptCount val="5"/>
                <c:pt idx="0">
                  <c:v>62</c:v>
                </c:pt>
                <c:pt idx="1">
                  <c:v>12</c:v>
                </c:pt>
                <c:pt idx="2">
                  <c:v>5</c:v>
                </c:pt>
                <c:pt idx="3">
                  <c:v>10</c:v>
                </c:pt>
                <c:pt idx="4">
                  <c:v>11</c:v>
                </c:pt>
              </c:numCache>
            </c:numRef>
          </c:val>
          <c:extLst>
            <c:ext xmlns:c16="http://schemas.microsoft.com/office/drawing/2014/chart" uri="{C3380CC4-5D6E-409C-BE32-E72D297353CC}">
              <c16:uniqueId val="{0000000B-79B7-42D2-BD47-59D0E702AC68}"/>
            </c:ext>
          </c:extLst>
        </c:ser>
        <c:dLbls>
          <c:showLegendKey val="0"/>
          <c:showVal val="0"/>
          <c:showCatName val="0"/>
          <c:showSerName val="0"/>
          <c:showPercent val="1"/>
          <c:showBubbleSize val="0"/>
          <c:showLeaderLines val="0"/>
        </c:dLbls>
      </c:pie3DChart>
      <c:spPr>
        <a:noFill/>
        <a:ln w="25304">
          <a:noFill/>
        </a:ln>
      </c:spPr>
    </c:plotArea>
    <c:legend>
      <c:legendPos val="r"/>
      <c:layout>
        <c:manualLayout>
          <c:xMode val="edge"/>
          <c:yMode val="edge"/>
          <c:x val="0.59290540540540537"/>
          <c:y val="0.13366336633663367"/>
          <c:w val="0.40709459459459457"/>
          <c:h val="0.67326732673267331"/>
        </c:manualLayout>
      </c:layout>
      <c:overlay val="0"/>
      <c:spPr>
        <a:solidFill>
          <a:srgbClr val="FFFFFF"/>
        </a:solidFill>
        <a:ln w="25304">
          <a:noFill/>
        </a:ln>
      </c:spPr>
      <c:txPr>
        <a:bodyPr/>
        <a:lstStyle/>
        <a:p>
          <a:pPr>
            <a:defRPr sz="917" b="0" i="0" u="none" strike="noStrike" baseline="0">
              <a:solidFill>
                <a:srgbClr val="000000"/>
              </a:solidFill>
              <a:latin typeface="Arial Narrow"/>
              <a:ea typeface="Arial Narrow"/>
              <a:cs typeface="Arial Narrow"/>
            </a:defRPr>
          </a:pPr>
          <a:endParaRPr lang="ru-RU"/>
        </a:p>
      </c:txPr>
    </c:legend>
    <c:plotVisOnly val="1"/>
    <c:dispBlanksAs val="zero"/>
    <c:showDLblsOverMax val="0"/>
  </c:chart>
  <c:spPr>
    <a:noFill/>
    <a:ln>
      <a:noFill/>
    </a:ln>
  </c:spPr>
  <c:txPr>
    <a:bodyPr/>
    <a:lstStyle/>
    <a:p>
      <a:pPr>
        <a:defRPr sz="847"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latin typeface="Times New Roman" panose="02020603050405020304" pitchFamily="18" charset="0"/>
              <a:cs typeface="Times New Roman" panose="02020603050405020304" pitchFamily="18" charset="0"/>
            </a:defRPr>
          </a:pPr>
          <a:endParaRPr lang="ru-RU"/>
        </a:p>
      </c:txPr>
    </c:title>
    <c:autoTitleDeleted val="0"/>
    <c:view3D>
      <c:rotX val="30"/>
      <c:rotY val="0"/>
      <c:rAngAx val="0"/>
    </c:view3D>
    <c:floor>
      <c:thickness val="0"/>
    </c:floor>
    <c:sideWall>
      <c:thickness val="0"/>
    </c:sideWall>
    <c:backWall>
      <c:thickness val="0"/>
    </c:backWall>
    <c:plotArea>
      <c:layout/>
      <c:pie3DChart>
        <c:varyColors val="1"/>
        <c:ser>
          <c:idx val="0"/>
          <c:order val="0"/>
          <c:tx>
            <c:strRef>
              <c:f>Лист1!$B$1</c:f>
              <c:strCache>
                <c:ptCount val="1"/>
                <c:pt idx="0">
                  <c:v>Структура персонала по категориям 2018 г., %</c:v>
                </c:pt>
              </c:strCache>
            </c:strRef>
          </c:tx>
          <c:explosion val="25"/>
          <c:dPt>
            <c:idx val="1"/>
            <c:bubble3D val="0"/>
            <c:spPr>
              <a:solidFill>
                <a:srgbClr val="8B8BFF"/>
              </a:solidFill>
            </c:spPr>
            <c:extLst>
              <c:ext xmlns:c16="http://schemas.microsoft.com/office/drawing/2014/chart" uri="{C3380CC4-5D6E-409C-BE32-E72D297353CC}">
                <c16:uniqueId val="{00000001-CD29-44E9-83A2-9C420A3F7178}"/>
              </c:ext>
            </c:extLst>
          </c:dPt>
          <c:dPt>
            <c:idx val="3"/>
            <c:bubble3D val="0"/>
            <c:spPr>
              <a:solidFill>
                <a:srgbClr val="97BADD"/>
              </a:solidFill>
              <a:effectLst>
                <a:outerShdw blurRad="50800" dist="38100" dir="18900000" algn="bl" rotWithShape="0">
                  <a:prstClr val="black">
                    <a:alpha val="40000"/>
                  </a:prstClr>
                </a:outerShdw>
              </a:effectLst>
            </c:spPr>
            <c:extLst>
              <c:ext xmlns:c16="http://schemas.microsoft.com/office/drawing/2014/chart" uri="{C3380CC4-5D6E-409C-BE32-E72D297353CC}">
                <c16:uniqueId val="{00000003-CD29-44E9-83A2-9C420A3F7178}"/>
              </c:ext>
            </c:extLst>
          </c:dPt>
          <c:dLbls>
            <c:dLbl>
              <c:idx val="0"/>
              <c:layout>
                <c:manualLayout>
                  <c:x val="-2.1920020414114904E-2"/>
                  <c:y val="1.4792525934258218E-2"/>
                </c:manualLayout>
              </c:layou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CD29-44E9-83A2-9C420A3F7178}"/>
                </c:ext>
              </c:extLst>
            </c:dLbl>
            <c:dLbl>
              <c:idx val="1"/>
              <c:layout>
                <c:manualLayout>
                  <c:x val="4.5137248468941384E-2"/>
                  <c:y val="-0.19185226846644168"/>
                </c:manualLayout>
              </c:layou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D29-44E9-83A2-9C420A3F7178}"/>
                </c:ext>
              </c:extLst>
            </c:dLbl>
            <c:dLbl>
              <c:idx val="2"/>
              <c:layout>
                <c:manualLayout>
                  <c:x val="1.2439395596383785E-2"/>
                  <c:y val="7.7563742032245975E-2"/>
                </c:manualLayout>
              </c:layou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D29-44E9-83A2-9C420A3F7178}"/>
                </c:ext>
              </c:extLst>
            </c:dLbl>
            <c:dLbl>
              <c:idx val="3"/>
              <c:layout>
                <c:manualLayout>
                  <c:x val="5.7123614756488771E-2"/>
                  <c:y val="0.18584864391951006"/>
                </c:manualLayout>
              </c:layout>
              <c:spPr/>
              <c:txPr>
                <a:bodyPr/>
                <a:lstStyle/>
                <a:p>
                  <a:pPr>
                    <a:defRPr sz="1100" b="1">
                      <a:latin typeface="Times New Roman" panose="02020603050405020304" pitchFamily="18" charset="0"/>
                      <a:cs typeface="Times New Roman" panose="02020603050405020304" pitchFamily="18" charset="0"/>
                    </a:defRPr>
                  </a:pPr>
                  <a:endParaRPr lang="ru-RU"/>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D29-44E9-83A2-9C420A3F7178}"/>
                </c:ext>
              </c:extLst>
            </c:dLbl>
            <c:spPr>
              <a:noFill/>
              <a:ln>
                <a:noFill/>
              </a:ln>
              <a:effectLst/>
            </c:spPr>
            <c:showLegendKey val="0"/>
            <c:showVal val="0"/>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Руководители</c:v>
                </c:pt>
                <c:pt idx="1">
                  <c:v>Специалисты</c:v>
                </c:pt>
                <c:pt idx="2">
                  <c:v>Служащие</c:v>
                </c:pt>
                <c:pt idx="3">
                  <c:v>Рабочие</c:v>
                </c:pt>
              </c:strCache>
            </c:strRef>
          </c:cat>
          <c:val>
            <c:numRef>
              <c:f>Лист1!$B$2:$B$5</c:f>
              <c:numCache>
                <c:formatCode>General</c:formatCode>
                <c:ptCount val="4"/>
                <c:pt idx="0">
                  <c:v>1854</c:v>
                </c:pt>
                <c:pt idx="1">
                  <c:v>2479</c:v>
                </c:pt>
                <c:pt idx="2">
                  <c:v>81</c:v>
                </c:pt>
                <c:pt idx="3">
                  <c:v>7800</c:v>
                </c:pt>
              </c:numCache>
            </c:numRef>
          </c:val>
          <c:extLst>
            <c:ext xmlns:c16="http://schemas.microsoft.com/office/drawing/2014/chart" uri="{C3380CC4-5D6E-409C-BE32-E72D297353CC}">
              <c16:uniqueId val="{00000006-CD29-44E9-83A2-9C420A3F7178}"/>
            </c:ext>
          </c:extLst>
        </c:ser>
        <c:dLbls>
          <c:showLegendKey val="0"/>
          <c:showVal val="1"/>
          <c:showCatName val="0"/>
          <c:showSerName val="0"/>
          <c:showPercent val="0"/>
          <c:showBubbleSize val="0"/>
          <c:showLeaderLines val="1"/>
        </c:dLbls>
      </c:pie3DChart>
    </c:plotArea>
    <c:plotVisOnly val="1"/>
    <c:dispBlanksAs val="gap"/>
    <c:showDLblsOverMax val="0"/>
  </c:chart>
  <c:spPr>
    <a:noFill/>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Коэффициенты оборота работников по принятым, выбывшим и текучести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6.4696397255275831E-2"/>
          <c:y val="0.23213367609254498"/>
          <c:w val="0.91288207808104704"/>
          <c:h val="0.50459081432301678"/>
        </c:manualLayout>
      </c:layout>
      <c:lineChart>
        <c:grouping val="standard"/>
        <c:varyColors val="0"/>
        <c:ser>
          <c:idx val="0"/>
          <c:order val="0"/>
          <c:tx>
            <c:strRef>
              <c:f>Лист2!$A$2</c:f>
              <c:strCache>
                <c:ptCount val="1"/>
                <c:pt idx="0">
                  <c:v>Коэффициент оборота по выбывшим</c:v>
                </c:pt>
              </c:strCache>
            </c:strRef>
          </c:tx>
          <c:spPr>
            <a:ln w="28575" cap="rnd">
              <a:solidFill>
                <a:schemeClr val="accent1"/>
              </a:solidFill>
              <a:round/>
            </a:ln>
            <a:effectLst/>
          </c:spPr>
          <c:marker>
            <c:symbol val="none"/>
          </c:marker>
          <c:dLbls>
            <c:dLbl>
              <c:idx val="0"/>
              <c:layout>
                <c:manualLayout>
                  <c:x val="-0.05"/>
                  <c:y val="-4.6296296296296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72B-4847-8C89-B74EE7C4D91C}"/>
                </c:ext>
              </c:extLst>
            </c:dLbl>
            <c:dLbl>
              <c:idx val="1"/>
              <c:layout>
                <c:manualLayout>
                  <c:x val="-6.1085191453872006E-2"/>
                  <c:y val="-4.43122387479342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72B-4847-8C89-B74EE7C4D91C}"/>
                </c:ext>
              </c:extLst>
            </c:dLbl>
            <c:dLbl>
              <c:idx val="2"/>
              <c:layout>
                <c:manualLayout>
                  <c:x val="0"/>
                  <c:y val="-3.52733686067019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72B-4847-8C89-B74EE7C4D91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Лист2!$B$1:$D$1</c:f>
              <c:numCache>
                <c:formatCode>General</c:formatCode>
                <c:ptCount val="3"/>
                <c:pt idx="0">
                  <c:v>2016</c:v>
                </c:pt>
                <c:pt idx="1">
                  <c:v>2017</c:v>
                </c:pt>
                <c:pt idx="2">
                  <c:v>2018</c:v>
                </c:pt>
              </c:numCache>
            </c:numRef>
          </c:cat>
          <c:val>
            <c:numRef>
              <c:f>Лист2!$B$2:$D$2</c:f>
              <c:numCache>
                <c:formatCode>General</c:formatCode>
                <c:ptCount val="3"/>
                <c:pt idx="0">
                  <c:v>6.8</c:v>
                </c:pt>
                <c:pt idx="1">
                  <c:v>8.6</c:v>
                </c:pt>
                <c:pt idx="2">
                  <c:v>8.6999999999999993</c:v>
                </c:pt>
              </c:numCache>
            </c:numRef>
          </c:val>
          <c:smooth val="0"/>
          <c:extLst>
            <c:ext xmlns:c16="http://schemas.microsoft.com/office/drawing/2014/chart" uri="{C3380CC4-5D6E-409C-BE32-E72D297353CC}">
              <c16:uniqueId val="{00000003-D72B-4847-8C89-B74EE7C4D91C}"/>
            </c:ext>
          </c:extLst>
        </c:ser>
        <c:ser>
          <c:idx val="1"/>
          <c:order val="1"/>
          <c:tx>
            <c:strRef>
              <c:f>Лист2!$A$3</c:f>
              <c:strCache>
                <c:ptCount val="1"/>
                <c:pt idx="0">
                  <c:v>Коэффициент текучести кадров</c:v>
                </c:pt>
              </c:strCache>
            </c:strRef>
          </c:tx>
          <c:spPr>
            <a:ln w="28575" cap="rnd">
              <a:solidFill>
                <a:schemeClr val="accent2"/>
              </a:solidFill>
              <a:round/>
            </a:ln>
            <a:effectLst/>
          </c:spPr>
          <c:marker>
            <c:symbol val="none"/>
          </c:marker>
          <c:dLbls>
            <c:dLbl>
              <c:idx val="0"/>
              <c:layout>
                <c:manualLayout>
                  <c:x val="-6.2357135264633975E-2"/>
                  <c:y val="-6.39336749572963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72B-4847-8C89-B74EE7C4D91C}"/>
                </c:ext>
              </c:extLst>
            </c:dLbl>
            <c:dLbl>
              <c:idx val="1"/>
              <c:layout>
                <c:manualLayout>
                  <c:x val="-3.2658277528393141E-2"/>
                  <c:y val="5.02645502645503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72B-4847-8C89-B74EE7C4D91C}"/>
                </c:ext>
              </c:extLst>
            </c:dLbl>
            <c:dLbl>
              <c:idx val="2"/>
              <c:layout>
                <c:manualLayout>
                  <c:x val="-4.1536863966770508E-3"/>
                  <c:y val="4.93827160493827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72B-4847-8C89-B74EE7C4D91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Лист2!$B$1:$D$1</c:f>
              <c:numCache>
                <c:formatCode>General</c:formatCode>
                <c:ptCount val="3"/>
                <c:pt idx="0">
                  <c:v>2016</c:v>
                </c:pt>
                <c:pt idx="1">
                  <c:v>2017</c:v>
                </c:pt>
                <c:pt idx="2">
                  <c:v>2018</c:v>
                </c:pt>
              </c:numCache>
            </c:numRef>
          </c:cat>
          <c:val>
            <c:numRef>
              <c:f>Лист2!$B$3:$D$3</c:f>
              <c:numCache>
                <c:formatCode>General</c:formatCode>
                <c:ptCount val="3"/>
                <c:pt idx="0">
                  <c:v>3.4</c:v>
                </c:pt>
                <c:pt idx="1">
                  <c:v>5.9</c:v>
                </c:pt>
                <c:pt idx="2">
                  <c:v>5.2</c:v>
                </c:pt>
              </c:numCache>
            </c:numRef>
          </c:val>
          <c:smooth val="0"/>
          <c:extLst>
            <c:ext xmlns:c16="http://schemas.microsoft.com/office/drawing/2014/chart" uri="{C3380CC4-5D6E-409C-BE32-E72D297353CC}">
              <c16:uniqueId val="{00000007-D72B-4847-8C89-B74EE7C4D91C}"/>
            </c:ext>
          </c:extLst>
        </c:ser>
        <c:ser>
          <c:idx val="2"/>
          <c:order val="2"/>
          <c:tx>
            <c:strRef>
              <c:f>Лист2!$A$4</c:f>
              <c:strCache>
                <c:ptCount val="1"/>
                <c:pt idx="0">
                  <c:v>Коэффициент оборота по принятым</c:v>
                </c:pt>
              </c:strCache>
            </c:strRef>
          </c:tx>
          <c:spPr>
            <a:ln w="28575" cap="rnd">
              <a:solidFill>
                <a:schemeClr val="accent3"/>
              </a:solidFill>
              <a:round/>
            </a:ln>
            <a:effectLst/>
          </c:spPr>
          <c:marker>
            <c:symbol val="none"/>
          </c:marker>
          <c:dLbls>
            <c:dLbl>
              <c:idx val="0"/>
              <c:layout>
                <c:manualLayout>
                  <c:x val="-6.0633518940973498E-2"/>
                  <c:y val="-8.328681137080087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72B-4847-8C89-B74EE7C4D91C}"/>
                </c:ext>
              </c:extLst>
            </c:dLbl>
            <c:dLbl>
              <c:idx val="1"/>
              <c:layout>
                <c:manualLayout>
                  <c:x val="-2.0629430666961783E-3"/>
                  <c:y val="-4.2844922162507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72B-4847-8C89-B74EE7C4D91C}"/>
                </c:ext>
              </c:extLst>
            </c:dLbl>
            <c:dLbl>
              <c:idx val="2"/>
              <c:layout>
                <c:manualLayout>
                  <c:x val="-4.4843049327354355E-2"/>
                  <c:y val="-5.1413881748072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72B-4847-8C89-B74EE7C4D91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Лист2!$B$1:$D$1</c:f>
              <c:numCache>
                <c:formatCode>General</c:formatCode>
                <c:ptCount val="3"/>
                <c:pt idx="0">
                  <c:v>2016</c:v>
                </c:pt>
                <c:pt idx="1">
                  <c:v>2017</c:v>
                </c:pt>
                <c:pt idx="2">
                  <c:v>2018</c:v>
                </c:pt>
              </c:numCache>
            </c:numRef>
          </c:cat>
          <c:val>
            <c:numRef>
              <c:f>Лист2!$B$4:$D$4</c:f>
              <c:numCache>
                <c:formatCode>General</c:formatCode>
                <c:ptCount val="3"/>
                <c:pt idx="0">
                  <c:v>5.5</c:v>
                </c:pt>
                <c:pt idx="1">
                  <c:v>7.2</c:v>
                </c:pt>
                <c:pt idx="2">
                  <c:v>6.8</c:v>
                </c:pt>
              </c:numCache>
            </c:numRef>
          </c:val>
          <c:smooth val="0"/>
          <c:extLst>
            <c:ext xmlns:c16="http://schemas.microsoft.com/office/drawing/2014/chart" uri="{C3380CC4-5D6E-409C-BE32-E72D297353CC}">
              <c16:uniqueId val="{0000000B-D72B-4847-8C89-B74EE7C4D91C}"/>
            </c:ext>
          </c:extLst>
        </c:ser>
        <c:dLbls>
          <c:showLegendKey val="0"/>
          <c:showVal val="0"/>
          <c:showCatName val="0"/>
          <c:showSerName val="0"/>
          <c:showPercent val="0"/>
          <c:showBubbleSize val="0"/>
        </c:dLbls>
        <c:smooth val="0"/>
        <c:axId val="332227232"/>
        <c:axId val="332228016"/>
      </c:lineChart>
      <c:catAx>
        <c:axId val="332227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32228016"/>
        <c:crosses val="autoZero"/>
        <c:auto val="1"/>
        <c:lblAlgn val="ctr"/>
        <c:lblOffset val="100"/>
        <c:noMultiLvlLbl val="0"/>
      </c:catAx>
      <c:valAx>
        <c:axId val="3322280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32227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623651210265383"/>
          <c:y val="4.7619047619047616E-2"/>
          <c:w val="0.83830052493438323"/>
          <c:h val="0.82192413448318957"/>
        </c:manualLayout>
      </c:layout>
      <c:barChart>
        <c:barDir val="col"/>
        <c:grouping val="clustered"/>
        <c:varyColors val="0"/>
        <c:ser>
          <c:idx val="0"/>
          <c:order val="0"/>
          <c:tx>
            <c:strRef>
              <c:f>Лист1!$B$1</c:f>
              <c:strCache>
                <c:ptCount val="1"/>
                <c:pt idx="0">
                  <c:v>2016 год</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Лист1!$B$2</c:f>
              <c:numCache>
                <c:formatCode>General</c:formatCode>
                <c:ptCount val="1"/>
                <c:pt idx="0">
                  <c:v>29491</c:v>
                </c:pt>
              </c:numCache>
            </c:numRef>
          </c:val>
          <c:extLst>
            <c:ext xmlns:c16="http://schemas.microsoft.com/office/drawing/2014/chart" uri="{C3380CC4-5D6E-409C-BE32-E72D297353CC}">
              <c16:uniqueId val="{00000000-3DCC-4B3C-8B7A-D6E22DDE714D}"/>
            </c:ext>
          </c:extLst>
        </c:ser>
        <c:ser>
          <c:idx val="1"/>
          <c:order val="1"/>
          <c:tx>
            <c:strRef>
              <c:f>Лист1!$C$1</c:f>
              <c:strCache>
                <c:ptCount val="1"/>
                <c:pt idx="0">
                  <c:v>2017 год</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Лист1!$C$2</c:f>
              <c:numCache>
                <c:formatCode>General</c:formatCode>
                <c:ptCount val="1"/>
                <c:pt idx="0">
                  <c:v>30699</c:v>
                </c:pt>
              </c:numCache>
            </c:numRef>
          </c:val>
          <c:extLst>
            <c:ext xmlns:c16="http://schemas.microsoft.com/office/drawing/2014/chart" uri="{C3380CC4-5D6E-409C-BE32-E72D297353CC}">
              <c16:uniqueId val="{00000001-3DCC-4B3C-8B7A-D6E22DDE714D}"/>
            </c:ext>
          </c:extLst>
        </c:ser>
        <c:ser>
          <c:idx val="2"/>
          <c:order val="2"/>
          <c:tx>
            <c:strRef>
              <c:f>Лист1!$D$1</c:f>
              <c:strCache>
                <c:ptCount val="1"/>
                <c:pt idx="0">
                  <c:v>2018 год</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Лист1!$D$2</c:f>
              <c:numCache>
                <c:formatCode>General</c:formatCode>
                <c:ptCount val="1"/>
                <c:pt idx="0">
                  <c:v>30770</c:v>
                </c:pt>
              </c:numCache>
            </c:numRef>
          </c:val>
          <c:extLst>
            <c:ext xmlns:c16="http://schemas.microsoft.com/office/drawing/2014/chart" uri="{C3380CC4-5D6E-409C-BE32-E72D297353CC}">
              <c16:uniqueId val="{00000002-3DCC-4B3C-8B7A-D6E22DDE714D}"/>
            </c:ext>
          </c:extLst>
        </c:ser>
        <c:dLbls>
          <c:dLblPos val="ctr"/>
          <c:showLegendKey val="0"/>
          <c:showVal val="1"/>
          <c:showCatName val="0"/>
          <c:showSerName val="0"/>
          <c:showPercent val="0"/>
          <c:showBubbleSize val="0"/>
        </c:dLbls>
        <c:gapWidth val="219"/>
        <c:overlap val="-27"/>
        <c:axId val="332227624"/>
        <c:axId val="563189072"/>
      </c:barChart>
      <c:dateAx>
        <c:axId val="332227624"/>
        <c:scaling>
          <c:orientation val="minMax"/>
        </c:scaling>
        <c:delete val="0"/>
        <c:axPos val="b"/>
        <c:majorTickMark val="none"/>
        <c:minorTickMark val="none"/>
        <c:tickLblPos val="none"/>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563189072"/>
        <c:crosses val="autoZero"/>
        <c:auto val="0"/>
        <c:lblOffset val="100"/>
        <c:baseTimeUnit val="days"/>
      </c:dateAx>
      <c:valAx>
        <c:axId val="563189072"/>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затраты, тыс.руб.</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32227624"/>
        <c:crossesAt val="1"/>
        <c:crossBetween val="between"/>
      </c:valAx>
      <c:spPr>
        <a:noFill/>
        <a:ln>
          <a:noFill/>
        </a:ln>
        <a:effectLst/>
      </c:spPr>
    </c:plotArea>
    <c:legend>
      <c:legendPos val="b"/>
      <c:layout>
        <c:manualLayout>
          <c:xMode val="edge"/>
          <c:yMode val="edge"/>
          <c:x val="0.22806758530183727"/>
          <c:y val="0.86954318210223724"/>
          <c:w val="0.72905001458151064"/>
          <c:h val="6.696475440569928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latin typeface="Times New Roman" panose="02020603050405020304" pitchFamily="18" charset="0"/>
                <a:cs typeface="Times New Roman" panose="02020603050405020304" pitchFamily="18" charset="0"/>
              </a:rPr>
              <a:t>Структура социальных расходов в %, 2018 год</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7074036765110386E-4"/>
          <c:y val="8.0576552930883644E-2"/>
          <c:w val="0.9231022739756124"/>
          <c:h val="0.43139380014758894"/>
        </c:manualLayout>
      </c:layout>
      <c:pie3DChart>
        <c:varyColors val="1"/>
        <c:ser>
          <c:idx val="0"/>
          <c:order val="0"/>
          <c:tx>
            <c:strRef>
              <c:f>Лист1!$B$1</c:f>
              <c:strCache>
                <c:ptCount val="1"/>
                <c:pt idx="0">
                  <c:v>Структура социальных расходов в %, 2018 год</c:v>
                </c:pt>
              </c:strCache>
            </c:strRef>
          </c:tx>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9DA8-46A0-A272-8B5F7434D019}"/>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9DA8-46A0-A272-8B5F7434D019}"/>
              </c:ext>
            </c:extLst>
          </c:dPt>
          <c:dPt>
            <c:idx val="2"/>
            <c:bubble3D val="0"/>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9DA8-46A0-A272-8B5F7434D019}"/>
              </c:ext>
            </c:extLst>
          </c:dPt>
          <c:dPt>
            <c:idx val="3"/>
            <c:bubble3D val="0"/>
            <c:spPr>
              <a:solidFill>
                <a:srgbClr val="FFFF00"/>
              </a:solidFill>
              <a:ln w="25400">
                <a:solidFill>
                  <a:schemeClr val="lt1"/>
                </a:solidFill>
              </a:ln>
              <a:effectLst/>
              <a:sp3d contourW="25400">
                <a:contourClr>
                  <a:schemeClr val="lt1"/>
                </a:contourClr>
              </a:sp3d>
            </c:spPr>
            <c:extLst>
              <c:ext xmlns:c16="http://schemas.microsoft.com/office/drawing/2014/chart" uri="{C3380CC4-5D6E-409C-BE32-E72D297353CC}">
                <c16:uniqueId val="{00000007-9DA8-46A0-A272-8B5F7434D019}"/>
              </c:ext>
            </c:extLst>
          </c:dPt>
          <c:dPt>
            <c:idx val="4"/>
            <c:bubble3D val="0"/>
            <c:spPr>
              <a:solidFill>
                <a:srgbClr val="9966FF"/>
              </a:solidFill>
              <a:ln w="25400">
                <a:solidFill>
                  <a:schemeClr val="lt1"/>
                </a:solidFill>
              </a:ln>
              <a:effectLst/>
              <a:sp3d contourW="25400">
                <a:contourClr>
                  <a:schemeClr val="lt1"/>
                </a:contourClr>
              </a:sp3d>
            </c:spPr>
            <c:extLst>
              <c:ext xmlns:c16="http://schemas.microsoft.com/office/drawing/2014/chart" uri="{C3380CC4-5D6E-409C-BE32-E72D297353CC}">
                <c16:uniqueId val="{00000009-9DA8-46A0-A272-8B5F7434D019}"/>
              </c:ext>
            </c:extLst>
          </c:dPt>
          <c:dPt>
            <c:idx val="5"/>
            <c:bubble3D val="0"/>
            <c:spPr>
              <a:solidFill>
                <a:schemeClr val="accent6">
                  <a:lumMod val="60000"/>
                  <a:lumOff val="4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B-9DA8-46A0-A272-8B5F7434D019}"/>
              </c:ext>
            </c:extLst>
          </c:dPt>
          <c:dPt>
            <c:idx val="6"/>
            <c:bubble3D val="0"/>
            <c:spPr>
              <a:solidFill>
                <a:schemeClr val="accent1">
                  <a:lumMod val="60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9DA8-46A0-A272-8B5F7434D019}"/>
              </c:ext>
            </c:extLst>
          </c:dPt>
          <c:dPt>
            <c:idx val="7"/>
            <c:bubble3D val="0"/>
            <c:spPr>
              <a:solidFill>
                <a:srgbClr val="FF0000"/>
              </a:solidFill>
              <a:ln w="25400">
                <a:solidFill>
                  <a:schemeClr val="lt1"/>
                </a:solidFill>
              </a:ln>
              <a:effectLst/>
              <a:sp3d contourW="25400">
                <a:contourClr>
                  <a:schemeClr val="lt1"/>
                </a:contourClr>
              </a:sp3d>
            </c:spPr>
            <c:extLst>
              <c:ext xmlns:c16="http://schemas.microsoft.com/office/drawing/2014/chart" uri="{C3380CC4-5D6E-409C-BE32-E72D297353CC}">
                <c16:uniqueId val="{0000000F-9DA8-46A0-A272-8B5F7434D01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Лист1!$A$2:$A$9</c:f>
              <c:strCache>
                <c:ptCount val="8"/>
                <c:pt idx="0">
                  <c:v>единовременная выплата при уходе в отпуск (94 727,58 тыс. руб) </c:v>
                </c:pt>
                <c:pt idx="1">
                  <c:v>компенсация работникам стоимости оплаченной тепловой и электрической энергии (152 150,23 тыс. руб)</c:v>
                </c:pt>
                <c:pt idx="2">
                  <c:v>материальная помощь работникам (20 996,6 тыс. руб.) </c:v>
                </c:pt>
                <c:pt idx="3">
                  <c:v>оплата стоимости проезда к месту отпуска и обратно (44 188,07 тыс. руб.)</c:v>
                </c:pt>
                <c:pt idx="4">
                  <c:v>выходное пособие при уходе на пенсию (62 542,55 тыс. руб.)</c:v>
                </c:pt>
                <c:pt idx="5">
                  <c:v>расходы на неработающих пенсионеров (40 598,09 тыс. руб.)</c:v>
                </c:pt>
                <c:pt idx="6">
                  <c:v>отчисления профсоюзу (31 014,66 тыс. руб.)</c:v>
                </c:pt>
                <c:pt idx="7">
                  <c:v>прочие (91 164,86 тыс. руб.)</c:v>
                </c:pt>
              </c:strCache>
            </c:strRef>
          </c:cat>
          <c:val>
            <c:numRef>
              <c:f>Лист1!$B$2:$B$9</c:f>
              <c:numCache>
                <c:formatCode>General</c:formatCode>
                <c:ptCount val="8"/>
                <c:pt idx="0">
                  <c:v>17.600000000000001</c:v>
                </c:pt>
                <c:pt idx="1">
                  <c:v>28.3</c:v>
                </c:pt>
                <c:pt idx="2">
                  <c:v>3.9</c:v>
                </c:pt>
                <c:pt idx="3">
                  <c:v>8.1999999999999993</c:v>
                </c:pt>
                <c:pt idx="4">
                  <c:v>11.6</c:v>
                </c:pt>
                <c:pt idx="5">
                  <c:v>7.6</c:v>
                </c:pt>
                <c:pt idx="6">
                  <c:v>5.8</c:v>
                </c:pt>
                <c:pt idx="7">
                  <c:v>17</c:v>
                </c:pt>
              </c:numCache>
            </c:numRef>
          </c:val>
          <c:extLst>
            <c:ext xmlns:c16="http://schemas.microsoft.com/office/drawing/2014/chart" uri="{C3380CC4-5D6E-409C-BE32-E72D297353CC}">
              <c16:uniqueId val="{00000010-9DA8-46A0-A272-8B5F7434D019}"/>
            </c:ext>
          </c:extLst>
        </c:ser>
        <c:dLbls>
          <c:dLblPos val="ctr"/>
          <c:showLegendKey val="0"/>
          <c:showVal val="0"/>
          <c:showCatName val="0"/>
          <c:showSerName val="0"/>
          <c:showPercent val="1"/>
          <c:showBubbleSize val="0"/>
          <c:showLeaderLines val="1"/>
        </c:dLbls>
      </c:pie3DChart>
      <c:spPr>
        <a:noFill/>
        <a:ln>
          <a:noFill/>
        </a:ln>
        <a:effectLst/>
      </c:spPr>
    </c:plotArea>
    <c:legend>
      <c:legendPos val="b"/>
      <c:layout>
        <c:manualLayout>
          <c:xMode val="edge"/>
          <c:yMode val="edge"/>
          <c:x val="7.4826936866880444E-3"/>
          <c:y val="0.52271959755030606"/>
          <c:w val="0.97624630108097965"/>
          <c:h val="0.4424759405074364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AC691EDA274543EAA78AC87CC60F8299"/>
        <w:category>
          <w:name w:val="Общие"/>
          <w:gallery w:val="placeholder"/>
        </w:category>
        <w:types>
          <w:type w:val="bbPlcHdr"/>
        </w:types>
        <w:behaviors>
          <w:behavior w:val="content"/>
        </w:behaviors>
        <w:guid w:val="{EED3F929-6DD8-427E-BC34-82C0932424D1}"/>
      </w:docPartPr>
      <w:docPartBody>
        <w:p w:rsidR="00434F55" w:rsidRDefault="00434F55" w:rsidP="00434F55">
          <w:pPr>
            <w:pStyle w:val="AC691EDA274543EAA78AC87CC60F8299"/>
          </w:pPr>
          <w:r>
            <w:rPr>
              <w:rFonts w:asciiTheme="majorHAnsi" w:eastAsiaTheme="majorEastAsia" w:hAnsiTheme="majorHAnsi" w:cstheme="majorBidi"/>
              <w:sz w:val="32"/>
              <w:szCs w:val="32"/>
            </w:rPr>
            <w:t>[Введите 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CC"/>
    <w:family w:val="swiss"/>
    <w:pitch w:val="variable"/>
    <w:sig w:usb0="00000287" w:usb1="00000800" w:usb2="00000000" w:usb3="00000000" w:csb0="0000009F" w:csb1="00000000"/>
  </w:font>
  <w:font w:name="Futuris">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AGOpus">
    <w:altName w:val="Times New Roman"/>
    <w:panose1 w:val="00000000000000000000"/>
    <w:charset w:val="00"/>
    <w:family w:val="auto"/>
    <w:notTrueType/>
    <w:pitch w:val="variable"/>
    <w:sig w:usb0="00000003" w:usb1="00000000" w:usb2="00000000" w:usb3="00000000" w:csb0="00000001" w:csb1="00000000"/>
  </w:font>
  <w:font w:name="Journal">
    <w:altName w:val="Times New Roman"/>
    <w:panose1 w:val="00000000000000000000"/>
    <w:charset w:val="00"/>
    <w:family w:val="auto"/>
    <w:notTrueType/>
    <w:pitch w:val="variable"/>
    <w:sig w:usb0="00000003" w:usb1="00000000" w:usb2="00000000" w:usb3="00000000" w:csb0="00000001" w:csb1="00000000"/>
  </w:font>
  <w:font w:name="Book Antiqua">
    <w:panose1 w:val="020406020503050303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a_FuturaOrto">
    <w:altName w:val="Century Gothic"/>
    <w:charset w:val="CC"/>
    <w:family w:val="swiss"/>
    <w:pitch w:val="variable"/>
    <w:sig w:usb0="00000201" w:usb1="00000000" w:usb2="00000000" w:usb3="00000000" w:csb0="00000004" w:csb1="00000000"/>
  </w:font>
  <w:font w:name="Microsoft Sans Serif">
    <w:panose1 w:val="020B060402020202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Times">
    <w:panose1 w:val="02020603050405020304"/>
    <w:charset w:val="00"/>
    <w:family w:val="roman"/>
    <w:pitch w:val="variable"/>
    <w:sig w:usb0="00000003" w:usb1="00000000" w:usb2="00000000" w:usb3="00000000" w:csb0="00000001" w:csb1="00000000"/>
  </w:font>
  <w:font w:name="Garamond,Italic">
    <w:panose1 w:val="00000000000000000000"/>
    <w:charset w:val="CC"/>
    <w:family w:val="auto"/>
    <w:notTrueType/>
    <w:pitch w:val="default"/>
    <w:sig w:usb0="00000201" w:usb1="00000000" w:usb2="00000000" w:usb3="00000000" w:csb0="00000004" w:csb1="00000000"/>
  </w:font>
  <w:font w:name="SimSun">
    <w:altName w:val="宋体"/>
    <w:panose1 w:val="02010600030101010101"/>
    <w:charset w:val="86"/>
    <w:family w:val="auto"/>
    <w:pitch w:val="variable"/>
    <w:sig w:usb0="00000003" w:usb1="288F0000" w:usb2="00000016" w:usb3="00000000" w:csb0="00040001" w:csb1="00000000"/>
  </w:font>
  <w:font w:name="sans-serif">
    <w:altName w:val="Segoe Print"/>
    <w:charset w:val="00"/>
    <w:family w:val="auto"/>
    <w:pitch w:val="default"/>
  </w:font>
  <w:font w:name="MS Mincho">
    <w:altName w:val="Yu Gothic UI"/>
    <w:panose1 w:val="02020609040205080304"/>
    <w:charset w:val="80"/>
    <w:family w:val="modern"/>
    <w:pitch w:val="fixed"/>
    <w:sig w:usb0="E00002FF" w:usb1="6AC7FDFB" w:usb2="00000012" w:usb3="00000000" w:csb0="0002009F" w:csb1="00000000"/>
  </w:font>
  <w:font w:name="Arial CYR">
    <w:panose1 w:val="020B0604020202020204"/>
    <w:charset w:val="CC"/>
    <w:family w:val="swiss"/>
    <w:pitch w:val="variable"/>
    <w:sig w:usb0="E0002AFF" w:usb1="C0007843"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CC"/>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4F55"/>
    <w:rsid w:val="00002D58"/>
    <w:rsid w:val="00032D8B"/>
    <w:rsid w:val="000948D0"/>
    <w:rsid w:val="000B58F3"/>
    <w:rsid w:val="000D5922"/>
    <w:rsid w:val="000F2A75"/>
    <w:rsid w:val="001138F7"/>
    <w:rsid w:val="001148A7"/>
    <w:rsid w:val="0014350D"/>
    <w:rsid w:val="001662B4"/>
    <w:rsid w:val="00195680"/>
    <w:rsid w:val="001A2440"/>
    <w:rsid w:val="001A5B1B"/>
    <w:rsid w:val="001A7389"/>
    <w:rsid w:val="00221283"/>
    <w:rsid w:val="00246A7D"/>
    <w:rsid w:val="002916E3"/>
    <w:rsid w:val="00294E7F"/>
    <w:rsid w:val="002D6CC6"/>
    <w:rsid w:val="002F20A8"/>
    <w:rsid w:val="00313CAE"/>
    <w:rsid w:val="00322807"/>
    <w:rsid w:val="00336CF1"/>
    <w:rsid w:val="0038482E"/>
    <w:rsid w:val="00386C01"/>
    <w:rsid w:val="00396208"/>
    <w:rsid w:val="003B45F0"/>
    <w:rsid w:val="003F3A2D"/>
    <w:rsid w:val="003F6B69"/>
    <w:rsid w:val="003F7F2C"/>
    <w:rsid w:val="00401141"/>
    <w:rsid w:val="0040356E"/>
    <w:rsid w:val="00404C36"/>
    <w:rsid w:val="004061D9"/>
    <w:rsid w:val="004255C0"/>
    <w:rsid w:val="00430305"/>
    <w:rsid w:val="00434F55"/>
    <w:rsid w:val="00453886"/>
    <w:rsid w:val="0045728A"/>
    <w:rsid w:val="004C0B20"/>
    <w:rsid w:val="004C45A0"/>
    <w:rsid w:val="004D3297"/>
    <w:rsid w:val="00557AEA"/>
    <w:rsid w:val="005C2CBF"/>
    <w:rsid w:val="006342E7"/>
    <w:rsid w:val="006569BB"/>
    <w:rsid w:val="00666793"/>
    <w:rsid w:val="006712DB"/>
    <w:rsid w:val="00681125"/>
    <w:rsid w:val="006D4044"/>
    <w:rsid w:val="00704ACD"/>
    <w:rsid w:val="00715086"/>
    <w:rsid w:val="0075119D"/>
    <w:rsid w:val="00760C01"/>
    <w:rsid w:val="00765485"/>
    <w:rsid w:val="007A5398"/>
    <w:rsid w:val="007A6C48"/>
    <w:rsid w:val="007C470C"/>
    <w:rsid w:val="007F41C2"/>
    <w:rsid w:val="00806F58"/>
    <w:rsid w:val="008328E0"/>
    <w:rsid w:val="00852918"/>
    <w:rsid w:val="00897948"/>
    <w:rsid w:val="008A0A70"/>
    <w:rsid w:val="008B465E"/>
    <w:rsid w:val="008B5E4B"/>
    <w:rsid w:val="008E03D2"/>
    <w:rsid w:val="008F5216"/>
    <w:rsid w:val="008F5D3E"/>
    <w:rsid w:val="0090356B"/>
    <w:rsid w:val="009749A6"/>
    <w:rsid w:val="009878DA"/>
    <w:rsid w:val="009B263F"/>
    <w:rsid w:val="009B567C"/>
    <w:rsid w:val="009D1666"/>
    <w:rsid w:val="009F0C1A"/>
    <w:rsid w:val="00A043D6"/>
    <w:rsid w:val="00A53A17"/>
    <w:rsid w:val="00A66AE8"/>
    <w:rsid w:val="00AD4966"/>
    <w:rsid w:val="00B938C8"/>
    <w:rsid w:val="00BE1F9B"/>
    <w:rsid w:val="00C35721"/>
    <w:rsid w:val="00C7532F"/>
    <w:rsid w:val="00C9559F"/>
    <w:rsid w:val="00CD56CA"/>
    <w:rsid w:val="00E170FF"/>
    <w:rsid w:val="00E53D10"/>
    <w:rsid w:val="00E71E84"/>
    <w:rsid w:val="00EA5721"/>
    <w:rsid w:val="00EB65E4"/>
    <w:rsid w:val="00F075CA"/>
    <w:rsid w:val="00F1684D"/>
    <w:rsid w:val="00F2611F"/>
    <w:rsid w:val="00F60E2F"/>
    <w:rsid w:val="00F919CA"/>
    <w:rsid w:val="00FA6D32"/>
    <w:rsid w:val="00FD5C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3C423D5FF584CD78C17CA5792A8D104">
    <w:name w:val="33C423D5FF584CD78C17CA5792A8D104"/>
    <w:rsid w:val="00434F55"/>
  </w:style>
  <w:style w:type="paragraph" w:customStyle="1" w:styleId="AC691EDA274543EAA78AC87CC60F8299">
    <w:name w:val="AC691EDA274543EAA78AC87CC60F8299"/>
    <w:rsid w:val="00434F5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E28B383-D6EC-4C47-ACAF-72A97D777E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152</TotalTime>
  <Pages>156</Pages>
  <Words>34527</Words>
  <Characters>196804</Characters>
  <Application>Microsoft Office Word</Application>
  <DocSecurity>0</DocSecurity>
  <Lines>1640</Lines>
  <Paragraphs>461</Paragraphs>
  <ScaleCrop>false</ScaleCrop>
  <HeadingPairs>
    <vt:vector size="2" baseType="variant">
      <vt:variant>
        <vt:lpstr>Название</vt:lpstr>
      </vt:variant>
      <vt:variant>
        <vt:i4>1</vt:i4>
      </vt:variant>
    </vt:vector>
  </HeadingPairs>
  <TitlesOfParts>
    <vt:vector size="1" baseType="lpstr">
      <vt:lpstr>АО «ДГК»                                                                                                             Годовой отчет за 2018 год</vt:lpstr>
    </vt:vector>
  </TitlesOfParts>
  <Company>Microsoft</Company>
  <LinksUpToDate>false</LinksUpToDate>
  <CharactersWithSpaces>230870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АО «ДГК»                                                                                                             Годовой отчет за 2018 год</dc:title>
  <dc:creator>Тома</dc:creator>
  <cp:lastModifiedBy>Томашук Оксана Николаевна</cp:lastModifiedBy>
  <cp:revision>3</cp:revision>
  <cp:lastPrinted>2019-04-05T21:43:00Z</cp:lastPrinted>
  <dcterms:created xsi:type="dcterms:W3CDTF">2019-05-06T00:30:00Z</dcterms:created>
  <dcterms:modified xsi:type="dcterms:W3CDTF">2019-05-17T04:03:00Z</dcterms:modified>
</cp:coreProperties>
</file>