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41"/>
        <w:shd w:val="clear" w:color="auto" w:fill="auto"/>
        <w:spacing w:before="0" w:after="700"/>
        <w:ind w:hanging="0" w:left="40"/>
        <w:rPr>
          <w:b/>
        </w:rPr>
      </w:pPr>
      <w:bookmarkStart w:id="0" w:name="_GoBack"/>
      <w:bookmarkEnd w:id="0"/>
      <w:r>
        <w:rPr>
          <w:b/>
        </w:rPr>
        <w:t>ФОРМА ОБОСНОВАНИЯ НМЦ</w:t>
      </w:r>
    </w:p>
    <w:p>
      <w:pPr>
        <w:pStyle w:val="Normal"/>
        <w:widowControl w:val="false"/>
        <w:spacing w:lineRule="exact" w:line="288" w:before="0" w:after="642"/>
        <w:ind w:hanging="0" w:left="40"/>
        <w:jc w:val="center"/>
        <w:rPr>
          <w:b/>
          <w:color w:val="000000"/>
          <w:lang w:bidi="ru-RU"/>
        </w:rPr>
      </w:pPr>
      <w:r>
        <w:rPr>
          <w:b/>
          <w:color w:val="000000"/>
          <w:lang w:bidi="ru-RU"/>
        </w:rPr>
        <w:t>ОБОСНОВАНИЕ НАЧАЛЬНОЙ (МАКСИМАЛЬНОЙ) ЦЕНЫ ДОГОВОРА /</w:t>
        <w:br/>
        <w:t>ЦЕНЫ ЕДИНИЦЫ ТОВАРА, РАБОТЫ, УСЛУГИ</w:t>
      </w:r>
    </w:p>
    <w:p>
      <w:pPr>
        <w:pStyle w:val="29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1. Общая информация</w:t>
      </w:r>
    </w:p>
    <w:tbl>
      <w:tblPr>
        <w:tblStyle w:val="964"/>
        <w:tblW w:w="10472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64"/>
        <w:gridCol w:w="2574"/>
        <w:gridCol w:w="6534"/>
      </w:tblGrid>
      <w:tr>
        <w:trPr>
          <w:trHeight w:val="687" w:hRule="atLeast"/>
        </w:trPr>
        <w:tc>
          <w:tcPr>
            <w:tcW w:w="13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exact" w:line="244" w:before="0" w:after="100"/>
              <w:jc w:val="center"/>
              <w:rPr>
                <w:color w:val="000000"/>
                <w:sz w:val="26"/>
                <w:szCs w:val="26"/>
                <w:lang w:bidi="ru-RU"/>
              </w:rPr>
            </w:pPr>
            <w:r>
              <w:rPr>
                <w:color w:val="000000"/>
                <w:kern w:val="0"/>
                <w:sz w:val="22"/>
                <w:szCs w:val="22"/>
                <w:lang w:val="ru-RU" w:eastAsia="ru-RU" w:bidi="ru-RU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eastAsia="Calibri"/>
                <w:sz w:val="22"/>
                <w:szCs w:val="22"/>
                <w:lang w:eastAsia="en-US"/>
              </w:rPr>
            </w:pPr>
            <w:r>
              <w:rPr>
                <w:rFonts w:eastAsia="Courier New"/>
                <w:color w:val="000000"/>
                <w:kern w:val="0"/>
                <w:sz w:val="22"/>
                <w:szCs w:val="22"/>
                <w:lang w:val="ru-RU" w:eastAsia="ru-RU" w:bidi="ru-RU"/>
              </w:rPr>
              <w:t>п/п</w:t>
            </w:r>
          </w:p>
        </w:tc>
        <w:tc>
          <w:tcPr>
            <w:tcW w:w="2574" w:type="dxa"/>
            <w:tcBorders/>
            <w:shd w:color="FFFFFF" w:fill="FFFFFF" w:val="clear"/>
            <w:vAlign w:val="center"/>
          </w:tcPr>
          <w:p>
            <w:pPr>
              <w:pStyle w:val="210"/>
              <w:widowControl w:val="false"/>
              <w:shd w:val="clear" w:color="auto" w:fill="auto"/>
              <w:suppressAutoHyphens w:val="true"/>
              <w:spacing w:lineRule="exact" w:line="244" w:before="0" w:after="0"/>
              <w:ind w:hanging="0"/>
              <w:jc w:val="center"/>
              <w:rPr/>
            </w:pPr>
            <w:r>
              <w:rPr>
                <w:rStyle w:val="211pt"/>
                <w:kern w:val="0"/>
                <w:lang w:val="ru-RU" w:bidi="ar-SA"/>
              </w:rPr>
              <w:t>Наименование</w:t>
            </w:r>
          </w:p>
        </w:tc>
        <w:tc>
          <w:tcPr>
            <w:tcW w:w="6534" w:type="dxa"/>
            <w:tcBorders/>
            <w:shd w:color="FFFFFF" w:fill="FFFFFF" w:val="clear"/>
            <w:vAlign w:val="center"/>
          </w:tcPr>
          <w:p>
            <w:pPr>
              <w:pStyle w:val="210"/>
              <w:widowControl w:val="false"/>
              <w:shd w:val="clear" w:color="auto" w:fill="auto"/>
              <w:suppressAutoHyphens w:val="true"/>
              <w:spacing w:lineRule="exact" w:line="244" w:before="0" w:after="0"/>
              <w:ind w:hanging="0"/>
              <w:jc w:val="center"/>
              <w:rPr/>
            </w:pPr>
            <w:r>
              <w:rPr>
                <w:rStyle w:val="211pt"/>
                <w:kern w:val="0"/>
                <w:lang w:val="ru-RU" w:bidi="ar-SA"/>
              </w:rPr>
              <w:t>Информация по лоту</w:t>
            </w:r>
          </w:p>
        </w:tc>
      </w:tr>
      <w:tr>
        <w:trPr>
          <w:trHeight w:val="589" w:hRule="atLeast"/>
        </w:trPr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1.1.</w:t>
            </w:r>
          </w:p>
        </w:tc>
        <w:tc>
          <w:tcPr>
            <w:tcW w:w="25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6534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  <w:t>ОКПД2 52.10.19 Оказание услуг по складированию, хранению, буртовке, подачи в бункер угля и вывоз золы из под бункера с использованием фронтального погрузчика и самосвала для нужд структурного подразделения Амурские тепловые сети, с. Чигири</w:t>
            </w:r>
          </w:p>
        </w:tc>
      </w:tr>
      <w:tr>
        <w:trPr>
          <w:trHeight w:val="294" w:hRule="atLeast"/>
        </w:trPr>
        <w:tc>
          <w:tcPr>
            <w:tcW w:w="13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1.2.</w:t>
            </w:r>
          </w:p>
        </w:tc>
        <w:tc>
          <w:tcPr>
            <w:tcW w:w="257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65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08" w:right="-108"/>
              <w:jc w:val="left"/>
              <w:rPr>
                <w:i/>
                <w:i/>
                <w:sz w:val="22"/>
                <w:szCs w:val="22"/>
              </w:rPr>
            </w:pPr>
            <w:r>
              <w:rPr>
                <w:i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41034012-ЭКСП ПРОД-2027-ДГК-АТС</w:t>
            </w:r>
          </w:p>
        </w:tc>
      </w:tr>
      <w:tr>
        <w:trPr>
          <w:trHeight w:val="274" w:hRule="atLeast"/>
        </w:trPr>
        <w:tc>
          <w:tcPr>
            <w:tcW w:w="1364" w:type="dxa"/>
            <w:tcBorders/>
            <w:shd w:color="FFFFFF" w:fill="FFFFFF" w:val="clear"/>
            <w:vAlign w:val="center"/>
          </w:tcPr>
          <w:p>
            <w:pPr>
              <w:pStyle w:val="210"/>
              <w:widowControl w:val="false"/>
              <w:shd w:val="clear" w:color="auto" w:fill="auto"/>
              <w:suppressAutoHyphens w:val="true"/>
              <w:spacing w:lineRule="exact" w:line="244" w:before="0" w:after="0"/>
              <w:ind w:hanging="0"/>
              <w:jc w:val="left"/>
              <w:rPr/>
            </w:pPr>
            <w:r>
              <w:rPr>
                <w:rStyle w:val="211pt"/>
                <w:kern w:val="0"/>
                <w:lang w:val="ru-RU" w:bidi="ar-SA"/>
              </w:rPr>
              <w:t>1.3.</w:t>
            </w:r>
          </w:p>
        </w:tc>
        <w:tc>
          <w:tcPr>
            <w:tcW w:w="2574" w:type="dxa"/>
            <w:tcBorders/>
            <w:shd w:color="FFFFFF" w:fill="FFFFFF" w:val="clear"/>
            <w:vAlign w:val="center"/>
          </w:tcPr>
          <w:p>
            <w:pPr>
              <w:pStyle w:val="210"/>
              <w:widowControl w:val="false"/>
              <w:shd w:val="clear" w:color="auto" w:fill="auto"/>
              <w:suppressAutoHyphens w:val="true"/>
              <w:spacing w:lineRule="exact" w:line="244" w:before="0" w:after="0"/>
              <w:ind w:hanging="0"/>
              <w:jc w:val="left"/>
              <w:rPr/>
            </w:pPr>
            <w:r>
              <w:rPr>
                <w:rStyle w:val="211pt"/>
                <w:kern w:val="0"/>
                <w:lang w:val="ru-RU" w:bidi="ar-SA"/>
              </w:rPr>
              <w:t>НМЦ лота</w:t>
            </w:r>
          </w:p>
        </w:tc>
        <w:tc>
          <w:tcPr>
            <w:tcW w:w="65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kern w:val="0"/>
                <w:sz w:val="22"/>
                <w:szCs w:val="22"/>
                <w:highlight w:val="white"/>
                <w:lang w:val="ru-RU" w:eastAsia="ru-RU" w:bidi="ar-SA"/>
              </w:rPr>
              <w:t xml:space="preserve">9 </w:t>
            </w:r>
            <w:r>
              <w:rPr>
                <w:color w:val="000000"/>
                <w:kern w:val="0"/>
                <w:sz w:val="22"/>
                <w:szCs w:val="22"/>
                <w:highlight w:val="white"/>
                <w:lang w:val="ru-RU" w:eastAsia="ru-RU" w:bidi="ar-SA"/>
              </w:rPr>
              <w:t>300 000,00</w:t>
            </w:r>
            <w:r>
              <w:rPr>
                <w:rFonts w:eastAsia="Calibri"/>
                <w:kern w:val="0"/>
                <w:sz w:val="22"/>
                <w:szCs w:val="22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eastAsia="Calibri"/>
                <w:kern w:val="0"/>
                <w:sz w:val="22"/>
                <w:szCs w:val="22"/>
                <w:highlight w:val="white"/>
                <w:lang w:val="ru-RU" w:eastAsia="en-US" w:bidi="ru-RU"/>
              </w:rPr>
              <w:t>руб. без НДС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2. Использованный метод (методы) расчета НМЦ / цены единицы товара, работы, услуги:</w:t>
      </w:r>
    </w:p>
    <w:p>
      <w:pPr>
        <w:pStyle w:val="Normal"/>
        <w:widowControl w:val="false"/>
        <w:spacing w:lineRule="exact" w:line="244" w:before="0" w:after="293"/>
        <w:ind w:hanging="0" w:left="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Метод анализа ТКП</w:t>
      </w:r>
    </w:p>
    <w:p>
      <w:pPr>
        <w:pStyle w:val="Normal"/>
        <w:widowControl w:val="false"/>
        <w:spacing w:lineRule="exact" w:line="244" w:before="0" w:after="293"/>
        <w:ind w:hanging="0" w:left="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Обоснование расчета НМЦ: Для расчета НМЦ с РОСЭЛТОРГА от ИП Масальский А.Б с наименьшими тарифами</w:t>
      </w:r>
    </w:p>
    <w:tbl>
      <w:tblPr>
        <w:tblW w:w="10527" w:type="dxa"/>
        <w:jc w:val="left"/>
        <w:tblInd w:w="-3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1"/>
        <w:gridCol w:w="1314"/>
        <w:gridCol w:w="2082"/>
        <w:gridCol w:w="624"/>
        <w:gridCol w:w="894"/>
        <w:gridCol w:w="961"/>
        <w:gridCol w:w="2574"/>
        <w:gridCol w:w="1525"/>
      </w:tblGrid>
      <w:tr>
        <w:trPr>
          <w:trHeight w:val="1454" w:hRule="atLeast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Описание необходимой спецтехники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Ед. изм.-я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Тариф за тонну (руб. без НДС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Тариф за м/ч, рейс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(руб., без НДС)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Ориентировочное количество машиночасов, маш/час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Цена итоговая, в руб. без НДС</w:t>
            </w:r>
          </w:p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39" w:hRule="atLeast"/>
        </w:trPr>
        <w:tc>
          <w:tcPr>
            <w:tcW w:w="1052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color w:val="000000"/>
                <w:sz w:val="22"/>
                <w:u w:val="none"/>
              </w:rPr>
            </w:pP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color w:val="000000"/>
                <w:sz w:val="22"/>
                <w:u w:val="none"/>
              </w:rPr>
              <w:t>ИП Масальский А.Б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sz w:val="22"/>
                <w:u w:val="none"/>
              </w:rPr>
              <w:t>.</w:t>
            </w:r>
          </w:p>
        </w:tc>
      </w:tr>
      <w:tr>
        <w:trPr>
          <w:trHeight w:val="939" w:hRule="atLeast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Фронтальный погрузчик с экипажем. 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0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  <w:szCs w:val="24"/>
              </w:rPr>
              <w:t>Номинальная грузоподьемность не менее 2800 кг., Обьем ковша не менее 3 м3, высота загрузки не менее 4200 мм. Габаритные размеры (ДхШхВ) 7100х2250х3000 мм</w:t>
            </w:r>
          </w:p>
        </w:tc>
        <w:tc>
          <w:tcPr>
            <w:tcW w:w="6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м/ч</w:t>
            </w:r>
          </w:p>
        </w:tc>
        <w:tc>
          <w:tcPr>
            <w:tcW w:w="8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>
                <w:sz w:val="22"/>
                <w:szCs w:val="22"/>
              </w:rPr>
              <w:t>3 500</w:t>
            </w:r>
          </w:p>
        </w:tc>
        <w:tc>
          <w:tcPr>
            <w:tcW w:w="2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1 800</w:t>
            </w:r>
          </w:p>
        </w:tc>
        <w:tc>
          <w:tcPr>
            <w:tcW w:w="1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sz w:val="22"/>
                <w:u w:val="none"/>
              </w:rPr>
              <w:t>6 300 000,00</w:t>
            </w:r>
          </w:p>
        </w:tc>
      </w:tr>
      <w:tr>
        <w:trPr>
          <w:trHeight w:val="939" w:hRule="atLeast"/>
        </w:trPr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4"/>
                <w:szCs w:val="24"/>
              </w:rPr>
              <w:t xml:space="preserve">Самосвал </w:t>
            </w:r>
          </w:p>
        </w:tc>
        <w:tc>
          <w:tcPr>
            <w:tcW w:w="20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4"/>
                <w:szCs w:val="24"/>
              </w:rPr>
              <w:t>Грузоподъёмность   не более 5 тонн</w:t>
            </w:r>
          </w:p>
        </w:tc>
        <w:tc>
          <w:tcPr>
            <w:tcW w:w="62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м/ч</w:t>
            </w:r>
          </w:p>
        </w:tc>
        <w:tc>
          <w:tcPr>
            <w:tcW w:w="8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</w:t>
            </w:r>
          </w:p>
        </w:tc>
        <w:tc>
          <w:tcPr>
            <w:tcW w:w="2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</w:t>
            </w:r>
          </w:p>
        </w:tc>
        <w:tc>
          <w:tcPr>
            <w:tcW w:w="1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color w:val="000000"/>
                <w:position w:val="0"/>
                <w:sz w:val="22"/>
                <w:sz w:val="22"/>
                <w:u w:val="none"/>
                <w:vertAlign w:val="baseline"/>
              </w:rPr>
              <w:t>3 000 000,00</w:t>
            </w:r>
          </w:p>
        </w:tc>
      </w:tr>
      <w:tr>
        <w:trPr>
          <w:trHeight w:val="432" w:hRule="atLeast"/>
        </w:trPr>
        <w:tc>
          <w:tcPr>
            <w:tcW w:w="9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услугам</w:t>
            </w:r>
          </w:p>
        </w:tc>
        <w:tc>
          <w:tcPr>
            <w:tcW w:w="15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9 300 000,00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>
          <w:color w:val="000000"/>
          <w:sz w:val="24"/>
          <w:szCs w:val="24"/>
        </w:rPr>
        <w:t xml:space="preserve">   </w:t>
      </w:r>
    </w:p>
    <w:p>
      <w:pPr>
        <w:pStyle w:val="Normal"/>
        <w:keepNext w:val="true"/>
        <w:keepLines/>
        <w:spacing w:before="0" w:after="120"/>
        <w:jc w:val="both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footerReference w:type="first" r:id="rId4"/>
      <w:type w:val="nextPage"/>
      <w:pgSz w:w="11906" w:h="16838"/>
      <w:pgMar w:left="1134" w:right="851" w:gutter="0" w:header="680" w:top="737" w:footer="737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szCs w:val="22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2"/>
        <w:i w:val="false"/>
        <w:b/>
        <w:szCs w:val="22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Arial Unicode M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Arial Unicode MS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semiHidden/>
    <w:qFormat/>
    <w:rPr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Pr>
      <w:sz w:val="28"/>
    </w:rPr>
  </w:style>
  <w:style w:type="character" w:styleId="Style2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 w:customStyle="1">
    <w:name w:val="Заголовок Знак"/>
    <w:basedOn w:val="DefaultParagraphFont"/>
    <w:qFormat/>
    <w:rPr>
      <w:b/>
      <w:bCs/>
      <w:sz w:val="24"/>
      <w:szCs w:val="24"/>
    </w:rPr>
  </w:style>
  <w:style w:type="character" w:styleId="Style15" w:customStyle="1">
    <w:name w:val="Нижний колонтитул Знак"/>
    <w:basedOn w:val="DefaultParagraphFont"/>
    <w:uiPriority w:val="99"/>
    <w:qFormat/>
    <w:rPr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211pt" w:customStyle="1">
    <w:name w:val="Основной текст (2) + 11 pt"/>
    <w:qFormat/>
    <w:rPr>
      <w:rFonts w:ascii="Times New Roman" w:hAnsi="Times New Roman" w:eastAsia="Times New Roman" w:cs="Times New Roman"/>
      <w:color w:val="000000"/>
      <w:spacing w:val="0"/>
      <w:sz w:val="22"/>
      <w:szCs w:val="22"/>
      <w:shd w:fill="FFFFFF" w:val="clear"/>
      <w:lang w:val="ru-RU" w:eastAsia="ru-RU" w:bidi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link w:val="CaptionChar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18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pPr>
      <w:jc w:val="center"/>
    </w:pPr>
    <w:rPr>
      <w:szCs w:val="20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pacing w:lineRule="auto" w:line="360"/>
      <w:ind w:hanging="1134" w:left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pPr/>
    <w:rPr>
      <w:rFonts w:eastAsia="Calibri"/>
      <w:sz w:val="24"/>
      <w:szCs w:val="24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Arial Unicode MS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Noto Serif CJK SC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pacing w:lineRule="auto" w:line="240" w:before="120" w:after="0"/>
      <w:ind w:hanging="567" w:left="5104"/>
    </w:pPr>
    <w:rPr>
      <w:sz w:val="26"/>
      <w:szCs w:val="26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3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11" w:customStyle="1">
    <w:name w:val="Знак Знак Знак2 Знак1 Знак Знак Знак Знак Знак Знак Знак Знак Знак Знак Знак Знак Знак Знак"/>
    <w:basedOn w:val="Normal"/>
    <w:qFormat/>
    <w:pPr>
      <w:spacing w:beforeAutospacing="1" w:afterAutospacing="1"/>
    </w:pPr>
    <w:rPr>
      <w:rFonts w:ascii="Tahoma" w:hAnsi="Tahoma"/>
      <w:sz w:val="20"/>
      <w:szCs w:val="20"/>
      <w:lang w:val="en-US" w:eastAsia="en-US"/>
    </w:rPr>
  </w:style>
  <w:style w:type="paragraph" w:styleId="Title">
    <w:name w:val="Title"/>
    <w:basedOn w:val="Normal"/>
    <w:link w:val="Style14"/>
    <w:qFormat/>
    <w:pPr>
      <w:widowControl w:val="false"/>
      <w:jc w:val="center"/>
    </w:pPr>
    <w:rPr>
      <w:b/>
      <w:bCs/>
      <w:sz w:val="24"/>
      <w:szCs w:val="24"/>
    </w:rPr>
  </w:style>
  <w:style w:type="paragraph" w:styleId="Style34" w:customStyle="1">
    <w:name w:val="[РГ] Текст"/>
    <w:basedOn w:val="Normal"/>
    <w:qFormat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Xl64" w:customStyle="1">
    <w:name w:val="xl64"/>
    <w:basedOn w:val="Normal"/>
    <w:qFormat/>
    <w:pPr>
      <w:spacing w:beforeAutospacing="1" w:afterAutospacing="1"/>
      <w:jc w:val="right"/>
    </w:pPr>
    <w:rPr>
      <w:b/>
      <w:bCs/>
      <w:sz w:val="20"/>
      <w:szCs w:val="20"/>
    </w:rPr>
  </w:style>
  <w:style w:type="paragraph" w:styleId="Xl65" w:customStyle="1">
    <w:name w:val="xl65"/>
    <w:basedOn w:val="Normal"/>
    <w:qFormat/>
    <w:pPr>
      <w:spacing w:beforeAutospacing="1" w:afterAutospacing="1"/>
    </w:pPr>
    <w:rPr>
      <w:color w:val="FF0000"/>
      <w:sz w:val="24"/>
      <w:szCs w:val="24"/>
    </w:rPr>
  </w:style>
  <w:style w:type="paragraph" w:styleId="Xl66" w:customStyle="1">
    <w:name w:val="xl66"/>
    <w:basedOn w:val="Normal"/>
    <w:qFormat/>
    <w:pPr>
      <w:spacing w:beforeAutospacing="1" w:afterAutospacing="1"/>
    </w:pPr>
    <w:rPr>
      <w:color w:val="FF0000"/>
      <w:sz w:val="24"/>
      <w:szCs w:val="24"/>
    </w:rPr>
  </w:style>
  <w:style w:type="paragraph" w:styleId="Xl67" w:customStyle="1">
    <w:name w:val="xl67"/>
    <w:basedOn w:val="Normal"/>
    <w:qFormat/>
    <w:pPr>
      <w:spacing w:beforeAutospacing="1" w:afterAutospacing="1"/>
      <w:jc w:val="center"/>
    </w:pPr>
    <w:rPr>
      <w:sz w:val="24"/>
      <w:szCs w:val="24"/>
    </w:rPr>
  </w:style>
  <w:style w:type="paragraph" w:styleId="Xl68" w:customStyle="1">
    <w:name w:val="xl68"/>
    <w:basedOn w:val="Normal"/>
    <w:qFormat/>
    <w:pPr>
      <w:spacing w:beforeAutospacing="1" w:afterAutospacing="1"/>
    </w:pPr>
    <w:rPr>
      <w:b/>
      <w:bCs/>
      <w:sz w:val="20"/>
      <w:szCs w:val="20"/>
    </w:rPr>
  </w:style>
  <w:style w:type="paragraph" w:styleId="Xl69" w:customStyle="1">
    <w:name w:val="xl69"/>
    <w:basedOn w:val="Normal"/>
    <w:qFormat/>
    <w:pPr>
      <w:spacing w:beforeAutospacing="1" w:afterAutospacing="1"/>
      <w:jc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pPr>
      <w:spacing w:beforeAutospacing="1" w:afterAutospacing="1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pPr>
      <w:spacing w:beforeAutospacing="1" w:afterAutospacing="1"/>
      <w:jc w:val="right"/>
    </w:pPr>
    <w:rPr>
      <w:b/>
      <w:bCs/>
      <w:sz w:val="24"/>
      <w:szCs w:val="24"/>
    </w:rPr>
  </w:style>
  <w:style w:type="paragraph" w:styleId="Xl73" w:customStyle="1">
    <w:name w:val="xl73"/>
    <w:basedOn w:val="Normal"/>
    <w:qFormat/>
    <w:pPr>
      <w:spacing w:beforeAutospacing="1" w:afterAutospacing="1"/>
    </w:pPr>
    <w:rPr>
      <w:i/>
      <w:iCs/>
      <w:sz w:val="24"/>
      <w:szCs w:val="24"/>
      <w:u w:val="single"/>
    </w:rPr>
  </w:style>
  <w:style w:type="paragraph" w:styleId="Xl74" w:customStyle="1">
    <w:name w:val="xl74"/>
    <w:basedOn w:val="Normal"/>
    <w:qFormat/>
    <w:pPr>
      <w:shd w:val="clear" w:color="000000" w:fill="FFFFFF"/>
      <w:spacing w:beforeAutospacing="1" w:afterAutospacing="1"/>
    </w:pPr>
    <w:rPr>
      <w:sz w:val="24"/>
      <w:szCs w:val="24"/>
    </w:rPr>
  </w:style>
  <w:style w:type="paragraph" w:styleId="Xl75" w:customStyle="1">
    <w:name w:val="xl75"/>
    <w:basedOn w:val="Normal"/>
    <w:qFormat/>
    <w:pPr>
      <w:spacing w:beforeAutospacing="1" w:afterAutospacing="1"/>
    </w:pPr>
    <w:rPr>
      <w:sz w:val="24"/>
      <w:szCs w:val="24"/>
    </w:rPr>
  </w:style>
  <w:style w:type="paragraph" w:styleId="Xl76" w:customStyle="1">
    <w:name w:val="xl76"/>
    <w:basedOn w:val="Normal"/>
    <w:qFormat/>
    <w:pPr>
      <w:spacing w:beforeAutospacing="1" w:afterAutospacing="1"/>
      <w:jc w:val="center"/>
    </w:pPr>
    <w:rPr>
      <w:b/>
      <w:bCs/>
    </w:rPr>
  </w:style>
  <w:style w:type="paragraph" w:styleId="Xl77" w:customStyle="1">
    <w:name w:val="xl77"/>
    <w:basedOn w:val="Normal"/>
    <w:qFormat/>
    <w:pPr>
      <w:pBdr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78" w:customStyle="1">
    <w:name w:val="xl78"/>
    <w:basedOn w:val="Normal"/>
    <w:qFormat/>
    <w:pPr>
      <w:pBdr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79" w:customStyle="1">
    <w:name w:val="xl79"/>
    <w:basedOn w:val="Normal"/>
    <w:qFormat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80" w:customStyle="1">
    <w:name w:val="xl80"/>
    <w:basedOn w:val="Normal"/>
    <w:qFormat/>
    <w:pPr>
      <w:pBdr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81" w:customStyle="1">
    <w:name w:val="xl81"/>
    <w:basedOn w:val="Normal"/>
    <w:qFormat/>
    <w:pPr>
      <w:pBdr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82" w:customStyle="1">
    <w:name w:val="xl82"/>
    <w:basedOn w:val="Normal"/>
    <w:qFormat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83" w:customStyle="1">
    <w:name w:val="xl83"/>
    <w:basedOn w:val="Normal"/>
    <w:qFormat/>
    <w:pPr>
      <w:pBdr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84" w:customStyle="1">
    <w:name w:val="xl84"/>
    <w:basedOn w:val="Normal"/>
    <w:qFormat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85" w:customStyle="1">
    <w:name w:val="xl85"/>
    <w:basedOn w:val="Normal"/>
    <w:qFormat/>
    <w:pPr>
      <w:pBdr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86" w:customStyle="1">
    <w:name w:val="xl86"/>
    <w:basedOn w:val="Normal"/>
    <w:qFormat/>
    <w:pPr>
      <w:pBdr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87" w:customStyle="1">
    <w:name w:val="xl87"/>
    <w:basedOn w:val="Normal"/>
    <w:qFormat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88" w:customStyle="1">
    <w:name w:val="xl88"/>
    <w:basedOn w:val="Normal"/>
    <w:qFormat/>
    <w:pPr>
      <w:pBdr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89" w:customStyle="1">
    <w:name w:val="xl89"/>
    <w:basedOn w:val="Normal"/>
    <w:qFormat/>
    <w:pPr>
      <w:pBdr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90" w:customStyle="1">
    <w:name w:val="xl90"/>
    <w:basedOn w:val="Normal"/>
    <w:qFormat/>
    <w:pPr>
      <w:pBdr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91" w:customStyle="1">
    <w:name w:val="xl9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94" w:customStyle="1">
    <w:name w:val="xl94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22" w:customStyle="1">
    <w:name w:val="xl122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3" w:customStyle="1">
    <w:name w:val="xl123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30" w:customStyle="1">
    <w:name w:val="xl130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31" w:customStyle="1">
    <w:name w:val="xl13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34" w:customStyle="1">
    <w:name w:val="xl13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35" w:customStyle="1">
    <w:name w:val="xl135"/>
    <w:basedOn w:val="Normal"/>
    <w:qFormat/>
    <w:pPr>
      <w:pBdr>
        <w:top w:val="single" w:sz="4" w:space="0" w:color="000000"/>
        <w:left w:val="single" w:sz="8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36" w:customStyle="1">
    <w:name w:val="xl136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37" w:customStyle="1">
    <w:name w:val="xl137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38" w:customStyle="1">
    <w:name w:val="xl138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39" w:customStyle="1">
    <w:name w:val="xl139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bottom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45" w:customStyle="1">
    <w:name w:val="xl145"/>
    <w:basedOn w:val="Normal"/>
    <w:qFormat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bottom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47" w:customStyle="1">
    <w:name w:val="xl147"/>
    <w:basedOn w:val="Normal"/>
    <w:qFormat/>
    <w:pPr>
      <w:pBdr>
        <w:top w:val="single" w:sz="4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48" w:customStyle="1">
    <w:name w:val="xl148"/>
    <w:basedOn w:val="Normal"/>
    <w:qFormat/>
    <w:pPr>
      <w:pBdr>
        <w:top w:val="single" w:sz="8" w:space="0" w:color="000000"/>
        <w:lef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49" w:customStyle="1">
    <w:name w:val="xl149"/>
    <w:basedOn w:val="Normal"/>
    <w:qFormat/>
    <w:pPr>
      <w:pBdr>
        <w:top w:val="single" w:sz="8" w:space="0" w:color="000000"/>
        <w:lef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50" w:customStyle="1">
    <w:name w:val="xl150"/>
    <w:basedOn w:val="Normal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51" w:customStyle="1">
    <w:name w:val="xl151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52" w:customStyle="1">
    <w:name w:val="xl152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53" w:customStyle="1">
    <w:name w:val="xl153"/>
    <w:basedOn w:val="Normal"/>
    <w:qFormat/>
    <w:pPr>
      <w:pBdr>
        <w:top w:val="single" w:sz="4" w:space="0" w:color="000000"/>
        <w:lef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54" w:customStyle="1">
    <w:name w:val="xl154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55" w:customStyle="1">
    <w:name w:val="xl155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56" w:customStyle="1">
    <w:name w:val="xl156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57" w:customStyle="1">
    <w:name w:val="xl157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58" w:customStyle="1">
    <w:name w:val="xl158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59" w:customStyle="1">
    <w:name w:val="xl159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60" w:customStyle="1">
    <w:name w:val="xl160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61" w:customStyle="1">
    <w:name w:val="xl16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62" w:customStyle="1">
    <w:name w:val="xl162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63" w:customStyle="1">
    <w:name w:val="xl16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64" w:customStyle="1">
    <w:name w:val="xl16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65" w:customStyle="1">
    <w:name w:val="xl16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66" w:customStyle="1">
    <w:name w:val="xl166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67" w:customStyle="1">
    <w:name w:val="xl1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68" w:customStyle="1">
    <w:name w:val="xl168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69" w:customStyle="1">
    <w:name w:val="xl16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70" w:customStyle="1">
    <w:name w:val="xl170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71" w:customStyle="1">
    <w:name w:val="xl171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72" w:customStyle="1">
    <w:name w:val="xl172"/>
    <w:basedOn w:val="Normal"/>
    <w:qFormat/>
    <w:pPr>
      <w:pBdr>
        <w:top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3" w:customStyle="1">
    <w:name w:val="xl173"/>
    <w:basedOn w:val="Normal"/>
    <w:qFormat/>
    <w:pPr>
      <w:pBdr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4" w:customStyle="1">
    <w:name w:val="xl174"/>
    <w:basedOn w:val="Normal"/>
    <w:qFormat/>
    <w:pPr>
      <w:pBdr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5" w:customStyle="1">
    <w:name w:val="xl175"/>
    <w:basedOn w:val="Normal"/>
    <w:qFormat/>
    <w:pPr>
      <w:pBdr>
        <w:top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6" w:customStyle="1">
    <w:name w:val="xl176"/>
    <w:basedOn w:val="Normal"/>
    <w:qFormat/>
    <w:pPr>
      <w:pBdr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7" w:customStyle="1">
    <w:name w:val="xl177"/>
    <w:basedOn w:val="Normal"/>
    <w:qFormat/>
    <w:pPr>
      <w:pBdr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8" w:customStyle="1">
    <w:name w:val="xl178"/>
    <w:basedOn w:val="Normal"/>
    <w:qFormat/>
    <w:pPr>
      <w:pBdr>
        <w:top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79" w:customStyle="1">
    <w:name w:val="xl179"/>
    <w:basedOn w:val="Normal"/>
    <w:qFormat/>
    <w:pPr>
      <w:pBdr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0"/>
      <w:szCs w:val="20"/>
    </w:rPr>
  </w:style>
  <w:style w:type="paragraph" w:styleId="Xl180" w:customStyle="1">
    <w:name w:val="xl1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81" w:customStyle="1">
    <w:name w:val="xl181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82" w:customStyle="1">
    <w:name w:val="xl18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83" w:customStyle="1">
    <w:name w:val="xl183"/>
    <w:basedOn w:val="Normal"/>
    <w:qFormat/>
    <w:pPr>
      <w:spacing w:beforeAutospacing="1" w:afterAutospacing="1"/>
      <w:jc w:val="right"/>
    </w:pPr>
    <w:rPr>
      <w:b/>
      <w:bCs/>
      <w:sz w:val="20"/>
      <w:szCs w:val="20"/>
    </w:rPr>
  </w:style>
  <w:style w:type="paragraph" w:styleId="Xl184" w:customStyle="1">
    <w:name w:val="xl18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Autospacing="1" w:afterAutospacing="1"/>
      <w:jc w:val="center"/>
    </w:pPr>
    <w:rPr>
      <w:sz w:val="24"/>
      <w:szCs w:val="24"/>
    </w:rPr>
  </w:style>
  <w:style w:type="paragraph" w:styleId="Xl185" w:customStyle="1">
    <w:name w:val="xl185"/>
    <w:basedOn w:val="Normal"/>
    <w:qFormat/>
    <w:pPr>
      <w:pBdr>
        <w:top w:val="single" w:sz="4" w:space="0" w:color="000000"/>
        <w:left w:val="single" w:sz="8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86" w:customStyle="1">
    <w:name w:val="xl186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87" w:customStyle="1">
    <w:name w:val="xl187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88" w:customStyle="1">
    <w:name w:val="xl18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89" w:customStyle="1">
    <w:name w:val="xl189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90" w:customStyle="1">
    <w:name w:val="xl190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91" w:customStyle="1">
    <w:name w:val="xl191"/>
    <w:basedOn w:val="Normal"/>
    <w:qFormat/>
    <w:pPr>
      <w:pBdr>
        <w:top w:val="single" w:sz="4" w:space="0" w:color="000000"/>
        <w:left w:val="single" w:sz="4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92" w:customStyle="1">
    <w:name w:val="xl192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93" w:customStyle="1">
    <w:name w:val="xl193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</w:pPr>
    <w:rPr>
      <w:b/>
      <w:bCs/>
      <w:sz w:val="24"/>
      <w:szCs w:val="24"/>
    </w:rPr>
  </w:style>
  <w:style w:type="paragraph" w:styleId="Xl194" w:customStyle="1">
    <w:name w:val="xl19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b/>
      <w:bCs/>
      <w:sz w:val="24"/>
      <w:szCs w:val="24"/>
    </w:rPr>
  </w:style>
  <w:style w:type="paragraph" w:styleId="Xl195" w:customStyle="1">
    <w:name w:val="xl195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FFFFFF"/>
      <w:spacing w:beforeAutospacing="1" w:afterAutospacing="1"/>
      <w:jc w:val="right"/>
    </w:pPr>
    <w:rPr>
      <w:b/>
      <w:bCs/>
      <w:sz w:val="24"/>
      <w:szCs w:val="24"/>
    </w:rPr>
  </w:style>
  <w:style w:type="paragraph" w:styleId="Xl196" w:customStyle="1">
    <w:name w:val="xl1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</w:pPr>
    <w:rPr>
      <w:sz w:val="24"/>
      <w:szCs w:val="24"/>
    </w:rPr>
  </w:style>
  <w:style w:type="paragraph" w:styleId="Xl197" w:customStyle="1">
    <w:name w:val="xl1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98" w:customStyle="1">
    <w:name w:val="xl198"/>
    <w:basedOn w:val="Normal"/>
    <w:qFormat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199" w:customStyle="1">
    <w:name w:val="xl19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right"/>
    </w:pPr>
    <w:rPr>
      <w:sz w:val="24"/>
      <w:szCs w:val="24"/>
    </w:rPr>
  </w:style>
  <w:style w:type="paragraph" w:styleId="Xl200" w:customStyle="1">
    <w:name w:val="xl200"/>
    <w:basedOn w:val="Normal"/>
    <w:qFormat/>
    <w:pPr>
      <w:spacing w:beforeAutospacing="1" w:afterAutospacing="1"/>
      <w:jc w:val="center"/>
    </w:pPr>
    <w:rPr>
      <w:b/>
      <w:bCs/>
      <w:sz w:val="24"/>
      <w:szCs w:val="24"/>
    </w:rPr>
  </w:style>
  <w:style w:type="paragraph" w:styleId="Xl201" w:customStyle="1">
    <w:name w:val="xl201"/>
    <w:basedOn w:val="Normal"/>
    <w:qFormat/>
    <w:pPr>
      <w:spacing w:beforeAutospacing="1" w:afterAutospacing="1"/>
      <w:jc w:val="center"/>
    </w:pPr>
    <w:rPr>
      <w:b/>
      <w:bCs/>
      <w:sz w:val="24"/>
      <w:szCs w:val="24"/>
    </w:rPr>
  </w:style>
  <w:style w:type="paragraph" w:styleId="141" w:customStyle="1">
    <w:name w:val="Основной текст (14)"/>
    <w:qFormat/>
    <w:pPr>
      <w:widowControl w:val="false"/>
      <w:shd w:val="clear" w:color="auto" w:fill="FFFFFF"/>
      <w:suppressAutoHyphens w:val="true"/>
      <w:bidi w:val="0"/>
      <w:spacing w:lineRule="exact" w:line="244" w:before="400" w:after="700"/>
      <w:jc w:val="center"/>
    </w:pPr>
    <w:rPr>
      <w:rFonts w:ascii="Times New Roman" w:hAnsi="Times New Roman" w:eastAsia="Noto Serif CJK SC" w:cs="Arial Unicode MS"/>
      <w:color w:val="auto"/>
      <w:kern w:val="0"/>
      <w:sz w:val="22"/>
      <w:szCs w:val="22"/>
      <w:lang w:val="ru-RU" w:eastAsia="en-US" w:bidi="ar-SA"/>
    </w:rPr>
  </w:style>
  <w:style w:type="paragraph" w:styleId="29" w:customStyle="1">
    <w:name w:val="Подпись к таблице (2)"/>
    <w:qFormat/>
    <w:pPr>
      <w:widowControl w:val="false"/>
      <w:shd w:val="clear" w:color="auto" w:fill="FFFFFF"/>
      <w:suppressAutoHyphens w:val="true"/>
      <w:bidi w:val="0"/>
      <w:spacing w:lineRule="exact" w:line="288" w:before="0" w:after="0"/>
      <w:jc w:val="left"/>
    </w:pPr>
    <w:rPr>
      <w:rFonts w:ascii="Times New Roman" w:hAnsi="Times New Roman" w:eastAsia="Noto Serif CJK SC" w:cs="Arial Unicode MS"/>
      <w:b/>
      <w:bCs/>
      <w:color w:val="auto"/>
      <w:kern w:val="0"/>
      <w:sz w:val="26"/>
      <w:szCs w:val="26"/>
      <w:lang w:val="ru-RU" w:eastAsia="en-US" w:bidi="ar-SA"/>
    </w:rPr>
  </w:style>
  <w:style w:type="paragraph" w:styleId="210" w:customStyle="1">
    <w:name w:val="Основной текст (2)"/>
    <w:qFormat/>
    <w:pPr>
      <w:widowControl w:val="false"/>
      <w:shd w:val="clear" w:color="auto" w:fill="FFFFFF"/>
      <w:suppressAutoHyphens w:val="true"/>
      <w:bidi w:val="0"/>
      <w:spacing w:lineRule="exact" w:line="321" w:before="0" w:after="320"/>
      <w:ind w:hanging="1740"/>
      <w:jc w:val="both"/>
    </w:pPr>
    <w:rPr>
      <w:rFonts w:ascii="Times New Roman" w:hAnsi="Times New Roman" w:eastAsia="Noto Serif CJK SC" w:cs="Arial Unicode MS"/>
      <w:color w:val="auto"/>
      <w:kern w:val="0"/>
      <w:sz w:val="26"/>
      <w:szCs w:val="26"/>
      <w:lang w:val="ru-RU" w:eastAsia="en-US" w:bidi="ar-SA"/>
    </w:rPr>
  </w:style>
  <w:style w:type="paragraph" w:styleId="Style3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12" w:customStyle="1">
    <w:name w:val="Стиль2"/>
    <w:uiPriority w:val="99"/>
    <w:qFormat/>
  </w:style>
  <w:style w:type="table" w:default="1" w:styleId="807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customStyle="1" w:styleId="825">
    <w:name w:val="Table Grid Light"/>
    <w:basedOn w:val="80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6">
    <w:name w:val="Plain Table 1"/>
    <w:basedOn w:val="80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827">
    <w:name w:val="Plain Table 2"/>
    <w:basedOn w:val="80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828">
    <w:name w:val="Plain Table 3"/>
    <w:basedOn w:val="807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829">
    <w:name w:val="Plain Table 4"/>
    <w:basedOn w:val="807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30">
    <w:name w:val="Plain Table 5"/>
    <w:basedOn w:val="807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1">
    <w:name w:val="Grid Table 1 Light"/>
    <w:basedOn w:val="80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2">
    <w:name w:val="Grid Table 1 Light - Accent 1"/>
    <w:basedOn w:val="807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3">
    <w:name w:val="Grid Table 1 Light - Accent 2"/>
    <w:basedOn w:val="80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4">
    <w:name w:val="Grid Table 1 Light - Accent 3"/>
    <w:basedOn w:val="80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5">
    <w:name w:val="Grid Table 1 Light - Accent 4"/>
    <w:basedOn w:val="80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6">
    <w:name w:val="Grid Table 1 Light - Accent 5"/>
    <w:basedOn w:val="807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37">
    <w:name w:val="Grid Table 1 Light - Accent 6"/>
    <w:basedOn w:val="80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838">
    <w:name w:val="Grid Table 2"/>
    <w:basedOn w:val="80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39">
    <w:name w:val="Grid Table 2 - Accent 1"/>
    <w:basedOn w:val="807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0">
    <w:name w:val="Grid Table 2 - Accent 2"/>
    <w:basedOn w:val="80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1">
    <w:name w:val="Grid Table 2 - Accent 3"/>
    <w:basedOn w:val="80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2">
    <w:name w:val="Grid Table 2 - Accent 4"/>
    <w:basedOn w:val="80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3">
    <w:name w:val="Grid Table 2 - Accent 5"/>
    <w:basedOn w:val="807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4">
    <w:name w:val="Grid Table 2 - Accent 6"/>
    <w:basedOn w:val="80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5">
    <w:name w:val="Grid Table 3"/>
    <w:basedOn w:val="80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6">
    <w:name w:val="Grid Table 3 - Accent 1"/>
    <w:basedOn w:val="807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7">
    <w:name w:val="Grid Table 3 - Accent 2"/>
    <w:basedOn w:val="80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8">
    <w:name w:val="Grid Table 3 - Accent 3"/>
    <w:basedOn w:val="80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49">
    <w:name w:val="Grid Table 3 - Accent 4"/>
    <w:basedOn w:val="80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0">
    <w:name w:val="Grid Table 3 - Accent 5"/>
    <w:basedOn w:val="807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customStyle="1" w:styleId="851">
    <w:name w:val="Grid Table 3 - Accent 6"/>
    <w:basedOn w:val="80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2">
    <w:name w:val="Grid Table 4"/>
    <w:basedOn w:val="80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customStyle="1" w:styleId="853">
    <w:name w:val="Grid Table 4 - Accent 1"/>
    <w:basedOn w:val="807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</w:style>
  <w:style w:type="table" w:customStyle="1" w:styleId="854">
    <w:name w:val="Grid Table 4 - Accent 2"/>
    <w:basedOn w:val="807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855">
    <w:name w:val="Grid Table 4 - Accent 3"/>
    <w:basedOn w:val="807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</w:style>
  <w:style w:type="table" w:customStyle="1" w:styleId="856">
    <w:name w:val="Grid Table 4 - Accent 4"/>
    <w:basedOn w:val="807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857">
    <w:name w:val="Grid Table 4 - Accent 5"/>
    <w:basedOn w:val="807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</w:style>
  <w:style w:type="table" w:customStyle="1" w:styleId="858">
    <w:name w:val="Grid Table 4 - Accent 6"/>
    <w:basedOn w:val="807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</w:style>
  <w:style w:type="table" w:styleId="859">
    <w:name w:val="Grid Table 5 Dark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</w:style>
  <w:style w:type="table" w:customStyle="1" w:styleId="860">
    <w:name w:val="Grid Table 5 Dark- Accent 1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</w:style>
  <w:style w:type="table" w:customStyle="1" w:styleId="861">
    <w:name w:val="Grid Table 5 Dark - Accent 2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</w:style>
  <w:style w:type="table" w:customStyle="1" w:styleId="862">
    <w:name w:val="Grid Table 5 Dark - Accent 3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</w:style>
  <w:style w:type="table" w:customStyle="1" w:styleId="863">
    <w:name w:val="Grid Table 5 Dark- Accent 4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</w:style>
  <w:style w:type="table" w:customStyle="1" w:styleId="864">
    <w:name w:val="Grid Table 5 Dark - Accent 5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</w:style>
  <w:style w:type="table" w:customStyle="1" w:styleId="865">
    <w:name w:val="Grid Table 5 Dark - Accent 6"/>
    <w:basedOn w:val="80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</w:style>
  <w:style w:type="table" w:styleId="866">
    <w:name w:val="Grid Table 6 Colorful"/>
    <w:basedOn w:val="80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</w:style>
  <w:style w:type="table" w:customStyle="1" w:styleId="867">
    <w:name w:val="Grid Table 6 Colorful - Accent 1"/>
    <w:basedOn w:val="807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</w:style>
  <w:style w:type="table" w:customStyle="1" w:styleId="868">
    <w:name w:val="Grid Table 6 Colorful - Accent 2"/>
    <w:basedOn w:val="80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</w:style>
  <w:style w:type="table" w:customStyle="1" w:styleId="869">
    <w:name w:val="Grid Table 6 Colorful - Accent 3"/>
    <w:basedOn w:val="807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</w:style>
  <w:style w:type="table" w:customStyle="1" w:styleId="870">
    <w:name w:val="Grid Table 6 Colorful - Accent 4"/>
    <w:basedOn w:val="80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</w:style>
  <w:style w:type="table" w:customStyle="1" w:styleId="871">
    <w:name w:val="Grid Table 6 Colorful - Accent 5"/>
    <w:basedOn w:val="807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customStyle="1" w:styleId="872">
    <w:name w:val="Grid Table 6 Colorful - Accent 6"/>
    <w:basedOn w:val="807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</w:style>
  <w:style w:type="table" w:styleId="873">
    <w:name w:val="Grid Table 7 Colorful"/>
    <w:basedOn w:val="80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4">
    <w:name w:val="Grid Table 7 Colorful - Accent 1"/>
    <w:basedOn w:val="807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5">
    <w:name w:val="Grid Table 7 Colorful - Accent 2"/>
    <w:basedOn w:val="807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6">
    <w:name w:val="Grid Table 7 Colorful - Accent 3"/>
    <w:basedOn w:val="807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7">
    <w:name w:val="Grid Table 7 Colorful - Accent 4"/>
    <w:basedOn w:val="807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8">
    <w:name w:val="Grid Table 7 Colorful - Accent 5"/>
    <w:basedOn w:val="807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879">
    <w:name w:val="Grid Table 7 Colorful - Accent 6"/>
    <w:basedOn w:val="807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0">
    <w:name w:val="List Table 1 Light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1">
    <w:name w:val="List Table 1 Light - Accent 1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2">
    <w:name w:val="List Table 1 Light - Accent 2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3">
    <w:name w:val="List Table 1 Light - Accent 3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4">
    <w:name w:val="List Table 1 Light - Accent 4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5">
    <w:name w:val="List Table 1 Light - Accent 5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customStyle="1" w:styleId="886">
    <w:name w:val="List Table 1 Light - Accent 6"/>
    <w:basedOn w:val="807"/>
    <w:uiPriority w:val="99"/>
    <w:tblPr>
      <w:tblStyleRowBandSize w:val="1"/>
      <w:tblStyleColBandSize w:val="1"/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2"/>
    <w:basedOn w:val="80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customStyle="1" w:styleId="888">
    <w:name w:val="List Table 2 - Accent 1"/>
    <w:basedOn w:val="807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</w:style>
  <w:style w:type="table" w:customStyle="1" w:styleId="889">
    <w:name w:val="List Table 2 - Accent 2"/>
    <w:basedOn w:val="807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</w:style>
  <w:style w:type="table" w:customStyle="1" w:styleId="890">
    <w:name w:val="List Table 2 - Accent 3"/>
    <w:basedOn w:val="807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</w:style>
  <w:style w:type="table" w:customStyle="1" w:styleId="891">
    <w:name w:val="List Table 2 - Accent 4"/>
    <w:basedOn w:val="807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</w:style>
  <w:style w:type="table" w:customStyle="1" w:styleId="892">
    <w:name w:val="List Table 2 - Accent 5"/>
    <w:basedOn w:val="807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</w:style>
  <w:style w:type="table" w:customStyle="1" w:styleId="893">
    <w:name w:val="List Table 2 - Accent 6"/>
    <w:basedOn w:val="807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</w:style>
  <w:style w:type="table" w:styleId="894">
    <w:name w:val="List Table 3"/>
    <w:basedOn w:val="80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95">
    <w:name w:val="List Table 3 - Accent 1"/>
    <w:basedOn w:val="807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96">
    <w:name w:val="List Table 3 - Accent 2"/>
    <w:basedOn w:val="80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97">
    <w:name w:val="List Table 3 - Accent 3"/>
    <w:basedOn w:val="807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98">
    <w:name w:val="List Table 3 - Accent 4"/>
    <w:basedOn w:val="80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899">
    <w:name w:val="List Table 3 - Accent 5"/>
    <w:basedOn w:val="807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0">
    <w:name w:val="List Table 3 - Accent 6"/>
    <w:basedOn w:val="807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901">
    <w:name w:val="List Table 4"/>
    <w:basedOn w:val="80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2">
    <w:name w:val="List Table 4 - Accent 1"/>
    <w:basedOn w:val="807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3">
    <w:name w:val="List Table 4 - Accent 2"/>
    <w:basedOn w:val="807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4">
    <w:name w:val="List Table 4 - Accent 3"/>
    <w:basedOn w:val="807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5">
    <w:name w:val="List Table 4 - Accent 4"/>
    <w:basedOn w:val="807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6">
    <w:name w:val="List Table 4 - Accent 5"/>
    <w:basedOn w:val="807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customStyle="1" w:styleId="907">
    <w:name w:val="List Table 4 - Accent 6"/>
    <w:basedOn w:val="807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908">
    <w:name w:val="List Table 5 Dark"/>
    <w:basedOn w:val="80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09">
    <w:name w:val="List Table 5 Dark - Accent 1"/>
    <w:basedOn w:val="807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10">
    <w:name w:val="List Table 5 Dark - Accent 2"/>
    <w:basedOn w:val="807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11">
    <w:name w:val="List Table 5 Dark - Accent 3"/>
    <w:basedOn w:val="807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12">
    <w:name w:val="List Table 5 Dark - Accent 4"/>
    <w:basedOn w:val="807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13">
    <w:name w:val="List Table 5 Dark - Accent 5"/>
    <w:basedOn w:val="807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customStyle="1" w:styleId="914">
    <w:name w:val="List Table 5 Dark - Accent 6"/>
    <w:basedOn w:val="807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</w:style>
  <w:style w:type="table" w:styleId="915">
    <w:name w:val="List Table 6 Colorful"/>
    <w:basedOn w:val="80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</w:style>
  <w:style w:type="table" w:customStyle="1" w:styleId="916">
    <w:name w:val="List Table 6 Colorful - Accent 1"/>
    <w:basedOn w:val="807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</w:style>
  <w:style w:type="table" w:customStyle="1" w:styleId="917">
    <w:name w:val="List Table 6 Colorful - Accent 2"/>
    <w:basedOn w:val="807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</w:style>
  <w:style w:type="table" w:customStyle="1" w:styleId="918">
    <w:name w:val="List Table 6 Colorful - Accent 3"/>
    <w:basedOn w:val="807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</w:style>
  <w:style w:type="table" w:customStyle="1" w:styleId="919">
    <w:name w:val="List Table 6 Colorful - Accent 4"/>
    <w:basedOn w:val="807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</w:style>
  <w:style w:type="table" w:customStyle="1" w:styleId="920">
    <w:name w:val="List Table 6 Colorful - Accent 5"/>
    <w:basedOn w:val="807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</w:style>
  <w:style w:type="table" w:customStyle="1" w:styleId="921">
    <w:name w:val="List Table 6 Colorful - Accent 6"/>
    <w:basedOn w:val="807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</w:style>
  <w:style w:type="table" w:styleId="922">
    <w:name w:val="List Table 7 Colorful"/>
    <w:basedOn w:val="80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3">
    <w:name w:val="List Table 7 Colorful - Accent 1"/>
    <w:basedOn w:val="807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4">
    <w:name w:val="List Table 7 Colorful - Accent 2"/>
    <w:basedOn w:val="807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5">
    <w:name w:val="List Table 7 Colorful - Accent 3"/>
    <w:basedOn w:val="807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6">
    <w:name w:val="List Table 7 Colorful - Accent 4"/>
    <w:basedOn w:val="807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7">
    <w:name w:val="List Table 7 Colorful - Accent 5"/>
    <w:basedOn w:val="807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8">
    <w:name w:val="List Table 7 Colorful - Accent 6"/>
    <w:basedOn w:val="807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customStyle="1" w:styleId="929">
    <w:name w:val="Lined - Accent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30">
    <w:name w:val="Lined - Accent 1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31">
    <w:name w:val="Lined - Accent 2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32">
    <w:name w:val="Lined - Accent 3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33">
    <w:name w:val="Lined - Accent 4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34">
    <w:name w:val="Lined - Accent 5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</w:style>
  <w:style w:type="table" w:customStyle="1" w:styleId="935">
    <w:name w:val="Lined - Accent 6"/>
    <w:basedOn w:val="807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936">
    <w:name w:val="Bordered &amp; Lined - Accent"/>
    <w:basedOn w:val="80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</w:style>
  <w:style w:type="table" w:customStyle="1" w:styleId="937">
    <w:name w:val="Bordered &amp; Lined - Accent 1"/>
    <w:basedOn w:val="807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</w:style>
  <w:style w:type="table" w:customStyle="1" w:styleId="938">
    <w:name w:val="Bordered &amp; Lined - Accent 2"/>
    <w:basedOn w:val="807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</w:style>
  <w:style w:type="table" w:customStyle="1" w:styleId="939">
    <w:name w:val="Bordered &amp; Lined - Accent 3"/>
    <w:basedOn w:val="807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</w:style>
  <w:style w:type="table" w:customStyle="1" w:styleId="940">
    <w:name w:val="Bordered &amp; Lined - Accent 4"/>
    <w:basedOn w:val="807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</w:style>
  <w:style w:type="table" w:customStyle="1" w:styleId="941">
    <w:name w:val="Bordered &amp; Lined - Accent 5"/>
    <w:basedOn w:val="807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</w:style>
  <w:style w:type="table" w:customStyle="1" w:styleId="942">
    <w:name w:val="Bordered &amp; Lined - Accent 6"/>
    <w:basedOn w:val="807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</w:style>
  <w:style w:type="table" w:customStyle="1" w:styleId="943">
    <w:name w:val="Bordered"/>
    <w:basedOn w:val="80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</w:style>
  <w:style w:type="table" w:customStyle="1" w:styleId="944">
    <w:name w:val="Bordered - Accent 1"/>
    <w:basedOn w:val="807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</w:style>
  <w:style w:type="table" w:customStyle="1" w:styleId="945">
    <w:name w:val="Bordered - Accent 2"/>
    <w:basedOn w:val="80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</w:style>
  <w:style w:type="table" w:customStyle="1" w:styleId="946">
    <w:name w:val="Bordered - Accent 3"/>
    <w:basedOn w:val="80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</w:style>
  <w:style w:type="table" w:customStyle="1" w:styleId="947">
    <w:name w:val="Bordered - Accent 4"/>
    <w:basedOn w:val="80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</w:style>
  <w:style w:type="table" w:customStyle="1" w:styleId="948">
    <w:name w:val="Bordered - Accent 5"/>
    <w:basedOn w:val="807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</w:style>
  <w:style w:type="table" w:customStyle="1" w:styleId="949">
    <w:name w:val="Bordered - Accent 6"/>
    <w:basedOn w:val="80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</w:style>
  <w:style w:type="table" w:styleId="964">
    <w:name w:val="Table Grid"/>
    <w:basedOn w:val="807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059">
    <w:name w:val="Сетка таблицы1"/>
    <w:basedOn w:val="807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431B1-7EF7-4D29-8324-BAC5907C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AlterOffice/2026.2.1.0$Linux_X86_64 LibreOffice_project/f008988ffacaa0b2bf57911c2759d08ca79831df</Application>
  <AppVersion>15.0000</AppVersion>
  <DocSecurity>4</DocSecurity>
  <Pages>1</Pages>
  <Words>200</Words>
  <Characters>1093</Characters>
  <CharactersWithSpaces>1252</CharactersWithSpaces>
  <Paragraphs>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2024-11-13T00:41:00Z</dcterms:created>
  <dc:creator>Быстров Олег Геннадьевич</dc:creator>
  <dc:description/>
  <dc:language>ru-RU</dc:language>
  <cp:lastModifiedBy>khrapataya_ys@DGK.RU</cp:lastModifiedBy>
  <dcterms:modified xsi:type="dcterms:W3CDTF">2026-11-03T10:59:22Z</dcterms:modified>
  <cp:revision>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