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C805CB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805CB">
        <w:rPr>
          <w:rFonts w:ascii="Times New Roman" w:hAnsi="Times New Roman"/>
          <w:sz w:val="22"/>
          <w:szCs w:val="22"/>
        </w:rPr>
        <w:t xml:space="preserve">Сообщение </w:t>
      </w:r>
      <w:r w:rsidR="007F48FA" w:rsidRPr="00C805CB">
        <w:rPr>
          <w:rFonts w:ascii="Times New Roman" w:hAnsi="Times New Roman" w:cs="Times New Roman"/>
          <w:sz w:val="22"/>
          <w:szCs w:val="22"/>
        </w:rPr>
        <w:t xml:space="preserve">о </w:t>
      </w:r>
      <w:r w:rsidR="00212E90" w:rsidRPr="00C805CB">
        <w:rPr>
          <w:rFonts w:ascii="Times New Roman" w:hAnsi="Times New Roman" w:cs="Times New Roman"/>
          <w:sz w:val="22"/>
          <w:szCs w:val="22"/>
        </w:rPr>
        <w:t xml:space="preserve">существенном факте </w:t>
      </w:r>
    </w:p>
    <w:p w:rsidR="00E24A1C" w:rsidRPr="00C805CB" w:rsidRDefault="00212E90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805CB">
        <w:rPr>
          <w:rFonts w:ascii="Times New Roman" w:hAnsi="Times New Roman" w:cs="Times New Roman"/>
          <w:sz w:val="22"/>
          <w:szCs w:val="22"/>
        </w:rPr>
        <w:t>«</w:t>
      </w:r>
      <w:r w:rsidR="00095471" w:rsidRPr="00C805CB">
        <w:rPr>
          <w:rFonts w:ascii="Times New Roman" w:hAnsi="Times New Roman" w:cs="Times New Roman"/>
          <w:bCs/>
          <w:color w:val="000000"/>
          <w:sz w:val="22"/>
          <w:szCs w:val="22"/>
        </w:rPr>
        <w:t>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</w:t>
      </w:r>
      <w:r w:rsidRPr="00C805C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0702FF" w:rsidRPr="00BD7114" w:rsidRDefault="000702FF" w:rsidP="00BD7114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990"/>
      </w:tblGrid>
      <w:tr w:rsidR="006C27DF" w:rsidRPr="00C805CB" w:rsidTr="00FF6972">
        <w:trPr>
          <w:cantSplit/>
          <w:trHeight w:val="219"/>
        </w:trPr>
        <w:tc>
          <w:tcPr>
            <w:tcW w:w="10093" w:type="dxa"/>
            <w:gridSpan w:val="2"/>
            <w:vAlign w:val="center"/>
          </w:tcPr>
          <w:p w:rsidR="006C27DF" w:rsidRPr="00C805CB" w:rsidRDefault="00DF0135" w:rsidP="00DF0135">
            <w:pPr>
              <w:numPr>
                <w:ilvl w:val="0"/>
                <w:numId w:val="18"/>
              </w:numPr>
              <w:tabs>
                <w:tab w:val="left" w:pos="176"/>
              </w:tabs>
              <w:spacing w:before="20" w:after="80"/>
              <w:ind w:left="0" w:firstLine="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 xml:space="preserve"> </w:t>
            </w:r>
            <w:r w:rsidR="006C27DF" w:rsidRPr="00C805CB">
              <w:rPr>
                <w:sz w:val="22"/>
                <w:szCs w:val="22"/>
              </w:rPr>
              <w:t>Общие сведения</w:t>
            </w:r>
          </w:p>
        </w:tc>
      </w:tr>
      <w:tr w:rsidR="006C27DF" w:rsidRPr="00C805CB" w:rsidTr="00FF6972">
        <w:trPr>
          <w:trHeight w:val="31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1.1. Полное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FF1066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="006C27DF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кционерное общество «Дальневосточная генерирующая компания»</w:t>
            </w:r>
          </w:p>
        </w:tc>
      </w:tr>
      <w:tr w:rsidR="006C27DF" w:rsidRPr="00C805CB" w:rsidTr="00FF6972">
        <w:trPr>
          <w:trHeight w:val="34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АО «ДГК»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0F2559" w:rsidP="000F255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Российская Федерация,</w:t>
            </w:r>
            <w:r w:rsidR="00DD4BE2" w:rsidRPr="00C805CB">
              <w:rPr>
                <w:b/>
                <w:bCs/>
                <w:i/>
                <w:iCs/>
                <w:sz w:val="22"/>
                <w:szCs w:val="22"/>
              </w:rPr>
              <w:t xml:space="preserve"> г. Хабаровск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1051401746769</w:t>
            </w:r>
          </w:p>
        </w:tc>
      </w:tr>
      <w:tr w:rsidR="006C27DF" w:rsidRPr="00C805CB" w:rsidTr="00FF6972">
        <w:trPr>
          <w:trHeight w:val="64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1434031363</w:t>
            </w:r>
          </w:p>
        </w:tc>
      </w:tr>
      <w:tr w:rsidR="006C27DF" w:rsidRPr="00C805CB" w:rsidTr="00FF6972">
        <w:trPr>
          <w:trHeight w:val="226"/>
        </w:trPr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90" w:type="dxa"/>
            <w:vAlign w:val="center"/>
          </w:tcPr>
          <w:p w:rsidR="006C27DF" w:rsidRPr="00C805CB" w:rsidRDefault="006C27DF" w:rsidP="0083287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805CB">
              <w:rPr>
                <w:b/>
                <w:bCs/>
                <w:i/>
                <w:iCs/>
                <w:sz w:val="22"/>
                <w:szCs w:val="22"/>
              </w:rPr>
              <w:t>32532-</w:t>
            </w:r>
            <w:r w:rsidRPr="00C805CB">
              <w:rPr>
                <w:b/>
                <w:bCs/>
                <w:i/>
                <w:iCs/>
                <w:sz w:val="22"/>
                <w:szCs w:val="22"/>
                <w:lang w:val="en-US"/>
              </w:rPr>
              <w:t>F</w:t>
            </w:r>
          </w:p>
        </w:tc>
      </w:tr>
      <w:tr w:rsidR="006C27DF" w:rsidRPr="00C805CB" w:rsidTr="00FF6972">
        <w:tc>
          <w:tcPr>
            <w:tcW w:w="5103" w:type="dxa"/>
            <w:vAlign w:val="center"/>
          </w:tcPr>
          <w:p w:rsidR="006C27DF" w:rsidRPr="00C805CB" w:rsidRDefault="006C27DF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  <w:r w:rsidRPr="00C805C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  <w:vAlign w:val="center"/>
          </w:tcPr>
          <w:p w:rsidR="00B515BB" w:rsidRPr="00C805CB" w:rsidRDefault="00F71A17" w:rsidP="00832874">
            <w:pPr>
              <w:rPr>
                <w:b/>
                <w:i/>
                <w:color w:val="365F91"/>
                <w:sz w:val="22"/>
                <w:szCs w:val="22"/>
              </w:rPr>
            </w:pPr>
            <w:hyperlink r:id="rId8" w:history="1">
              <w:r w:rsidR="006C27DF" w:rsidRPr="00C805CB">
                <w:rPr>
                  <w:rStyle w:val="a5"/>
                  <w:b/>
                  <w:i/>
                  <w:color w:val="365F91"/>
                  <w:sz w:val="22"/>
                  <w:szCs w:val="22"/>
                  <w:u w:val="none"/>
                </w:rPr>
                <w:t>http://www.dvgk.ru/</w:t>
              </w:r>
            </w:hyperlink>
            <w:r w:rsidR="009F634D" w:rsidRPr="00C805CB">
              <w:rPr>
                <w:b/>
                <w:i/>
                <w:color w:val="365F91"/>
                <w:sz w:val="22"/>
                <w:szCs w:val="22"/>
              </w:rPr>
              <w:t xml:space="preserve"> </w:t>
            </w:r>
          </w:p>
          <w:p w:rsidR="006C27DF" w:rsidRPr="00C805CB" w:rsidRDefault="00F71A17" w:rsidP="00832874">
            <w:pPr>
              <w:rPr>
                <w:b/>
                <w:i/>
                <w:color w:val="0070C0"/>
                <w:sz w:val="22"/>
                <w:szCs w:val="22"/>
              </w:rPr>
            </w:pPr>
            <w:hyperlink r:id="rId9" w:history="1"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http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://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www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e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-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disclosure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proofErr w:type="spellStart"/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ru</w:t>
              </w:r>
              <w:proofErr w:type="spellEnd"/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portal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/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company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.</w:t>
              </w:r>
              <w:proofErr w:type="spellStart"/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aspx</w:t>
              </w:r>
              <w:proofErr w:type="spellEnd"/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?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  <w:lang w:val="en"/>
                </w:rPr>
                <w:t>id</w:t>
              </w:r>
              <w:r w:rsidR="009F634D" w:rsidRPr="00C805CB">
                <w:rPr>
                  <w:b/>
                  <w:i/>
                  <w:color w:val="365F91"/>
                  <w:sz w:val="22"/>
                  <w:szCs w:val="22"/>
                </w:rPr>
                <w:t>=9644</w:t>
              </w:r>
            </w:hyperlink>
          </w:p>
        </w:tc>
      </w:tr>
      <w:tr w:rsidR="006F3C74" w:rsidRPr="00C805CB" w:rsidTr="00FF6972">
        <w:tc>
          <w:tcPr>
            <w:tcW w:w="5103" w:type="dxa"/>
            <w:vAlign w:val="center"/>
          </w:tcPr>
          <w:p w:rsidR="006F3C74" w:rsidRPr="00C805CB" w:rsidRDefault="006F3C74" w:rsidP="00832874">
            <w:pPr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90" w:type="dxa"/>
            <w:vAlign w:val="center"/>
          </w:tcPr>
          <w:p w:rsidR="006F3C74" w:rsidRPr="00C805CB" w:rsidRDefault="00957552" w:rsidP="00957552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30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C805CB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DB1F4E" w:rsidRPr="00C805CB">
              <w:rPr>
                <w:b/>
                <w:i/>
                <w:color w:val="000000"/>
                <w:sz w:val="22"/>
                <w:szCs w:val="22"/>
              </w:rPr>
              <w:t>.2019</w:t>
            </w:r>
          </w:p>
        </w:tc>
      </w:tr>
    </w:tbl>
    <w:p w:rsidR="006C27DF" w:rsidRPr="00BD711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BD7114" w:rsidTr="00FF6972">
        <w:trPr>
          <w:cantSplit/>
          <w:trHeight w:val="327"/>
        </w:trPr>
        <w:tc>
          <w:tcPr>
            <w:tcW w:w="10093" w:type="dxa"/>
            <w:vAlign w:val="center"/>
          </w:tcPr>
          <w:p w:rsidR="006C27DF" w:rsidRPr="00C805CB" w:rsidRDefault="006C27DF" w:rsidP="00DF0135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Содержание сообщения</w:t>
            </w:r>
          </w:p>
          <w:p w:rsidR="006C27DF" w:rsidRPr="00C805CB" w:rsidRDefault="00386561" w:rsidP="00DF0135">
            <w:pPr>
              <w:ind w:left="34"/>
              <w:jc w:val="center"/>
              <w:rPr>
                <w:bCs/>
                <w:color w:val="000000"/>
                <w:sz w:val="22"/>
                <w:szCs w:val="22"/>
              </w:rPr>
            </w:pPr>
            <w:r w:rsidRPr="00C805CB">
              <w:rPr>
                <w:bCs/>
                <w:color w:val="000000"/>
                <w:sz w:val="22"/>
                <w:szCs w:val="22"/>
              </w:rPr>
              <w:t>О проведен</w:t>
            </w:r>
            <w:r w:rsidR="008707C7" w:rsidRPr="00C805CB">
              <w:rPr>
                <w:bCs/>
                <w:color w:val="000000"/>
                <w:sz w:val="22"/>
                <w:szCs w:val="22"/>
              </w:rPr>
              <w:t xml:space="preserve">ии заседания совета директоров </w:t>
            </w:r>
            <w:r w:rsidRPr="00C805CB">
              <w:rPr>
                <w:bCs/>
                <w:color w:val="000000"/>
                <w:sz w:val="22"/>
                <w:szCs w:val="22"/>
              </w:rPr>
              <w:t>эмитента и его повестке дня</w:t>
            </w:r>
          </w:p>
        </w:tc>
      </w:tr>
      <w:tr w:rsidR="006C27DF" w:rsidRPr="00BD7114" w:rsidTr="00E0460E">
        <w:trPr>
          <w:trHeight w:val="983"/>
        </w:trPr>
        <w:tc>
          <w:tcPr>
            <w:tcW w:w="10093" w:type="dxa"/>
            <w:tcBorders>
              <w:bottom w:val="single" w:sz="4" w:space="0" w:color="auto"/>
            </w:tcBorders>
          </w:tcPr>
          <w:p w:rsidR="00774263" w:rsidRPr="00C805CB" w:rsidRDefault="00774263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2"/>
                <w:szCs w:val="22"/>
              </w:rPr>
            </w:pPr>
          </w:p>
          <w:p w:rsidR="006C27DF" w:rsidRPr="00C805CB" w:rsidRDefault="00BD7114" w:rsidP="0076755C">
            <w:pPr>
              <w:tabs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b/>
                <w:i/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>2.1.</w:t>
            </w:r>
            <w:r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Дата принятия </w:t>
            </w:r>
            <w:r w:rsidR="00947F55" w:rsidRPr="00C805CB">
              <w:rPr>
                <w:color w:val="000000"/>
                <w:sz w:val="22"/>
                <w:szCs w:val="22"/>
              </w:rPr>
              <w:t>председателем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овета директоров эмитента решения о проведении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  <w:r w:rsidR="0014407B" w:rsidRPr="00C805CB">
              <w:rPr>
                <w:color w:val="000000"/>
                <w:sz w:val="22"/>
                <w:szCs w:val="22"/>
              </w:rPr>
              <w:t xml:space="preserve"> </w:t>
            </w:r>
            <w:r w:rsidR="00957552">
              <w:rPr>
                <w:b/>
                <w:i/>
                <w:color w:val="000000"/>
                <w:sz w:val="22"/>
                <w:szCs w:val="22"/>
              </w:rPr>
              <w:t>30</w:t>
            </w:r>
            <w:r w:rsidR="00900D07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>201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9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590B7C" w:rsidRPr="00C805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6C27DF" w:rsidRPr="00C805CB" w:rsidRDefault="0076755C" w:rsidP="0076755C">
            <w:pPr>
              <w:tabs>
                <w:tab w:val="left" w:pos="0"/>
                <w:tab w:val="left" w:pos="34"/>
                <w:tab w:val="left" w:pos="142"/>
                <w:tab w:val="left" w:pos="459"/>
              </w:tabs>
              <w:overflowPunct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2.2. </w:t>
            </w:r>
            <w:r w:rsidR="006C27DF" w:rsidRPr="00C805CB">
              <w:rPr>
                <w:color w:val="000000"/>
                <w:sz w:val="22"/>
                <w:szCs w:val="22"/>
              </w:rPr>
              <w:t>Дата проведения заседа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F6578E" w:rsidRPr="00C805CB">
              <w:rPr>
                <w:color w:val="000000"/>
                <w:sz w:val="22"/>
                <w:szCs w:val="22"/>
              </w:rPr>
              <w:t xml:space="preserve">овета директоров эмитента: </w:t>
            </w:r>
            <w:r w:rsidR="00957552">
              <w:rPr>
                <w:b/>
                <w:i/>
                <w:color w:val="000000"/>
                <w:sz w:val="22"/>
                <w:szCs w:val="22"/>
              </w:rPr>
              <w:t>30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C805CB" w:rsidRPr="00C805CB">
              <w:rPr>
                <w:b/>
                <w:i/>
                <w:color w:val="000000"/>
                <w:sz w:val="22"/>
                <w:szCs w:val="22"/>
              </w:rPr>
              <w:t>12</w:t>
            </w:r>
            <w:r w:rsidR="00944964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  <w:r w:rsidR="006C27DF" w:rsidRPr="00C805CB">
              <w:rPr>
                <w:b/>
                <w:i/>
                <w:color w:val="000000"/>
                <w:sz w:val="22"/>
                <w:szCs w:val="22"/>
              </w:rPr>
              <w:t>201</w:t>
            </w:r>
            <w:r w:rsidR="001B2CF2" w:rsidRPr="00C805CB">
              <w:rPr>
                <w:b/>
                <w:i/>
                <w:color w:val="000000"/>
                <w:sz w:val="22"/>
                <w:szCs w:val="22"/>
              </w:rPr>
              <w:t>9</w:t>
            </w:r>
            <w:r w:rsidR="003A684F" w:rsidRPr="00C805CB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0B4010" w:rsidRPr="00C805CB" w:rsidRDefault="0076755C" w:rsidP="0076755C">
            <w:pPr>
              <w:shd w:val="clear" w:color="auto" w:fill="FFFFFF"/>
              <w:tabs>
                <w:tab w:val="left" w:pos="0"/>
                <w:tab w:val="left" w:pos="34"/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 w:rsidRPr="00C805CB">
              <w:rPr>
                <w:color w:val="000000"/>
                <w:sz w:val="22"/>
                <w:szCs w:val="22"/>
              </w:rPr>
              <w:t xml:space="preserve">2.3. </w:t>
            </w:r>
            <w:r w:rsidR="006C27DF" w:rsidRPr="00C805CB">
              <w:rPr>
                <w:color w:val="000000"/>
                <w:sz w:val="22"/>
                <w:szCs w:val="22"/>
              </w:rPr>
              <w:t xml:space="preserve">Повестка дня заседания </w:t>
            </w:r>
            <w:r w:rsidR="000845A2" w:rsidRPr="00C805CB">
              <w:rPr>
                <w:color w:val="000000"/>
                <w:sz w:val="22"/>
                <w:szCs w:val="22"/>
              </w:rPr>
              <w:t>С</w:t>
            </w:r>
            <w:r w:rsidR="006C27DF" w:rsidRPr="00C805CB">
              <w:rPr>
                <w:color w:val="000000"/>
                <w:sz w:val="22"/>
                <w:szCs w:val="22"/>
              </w:rPr>
              <w:t>овета директоров эмитента: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Об утверждении отчета о выполнении целевых значений ключевых показателей эффективности за 3 квартал 2019 года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принятии решения в рамках локального нормативного документа Общества, регулирующего оплату труда отдельных категорий руководящих работников Общества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рассмотрении отчета об исполнении бизнес-плана АО «ДГК» за 9 месяцев 2019 года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рассмотрении отчета Генерального директора АО «ДГК» об исполнении мероприятий по реализации стратегии действий с непрофильными активами Общества за 9 месяцев 2019 года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согласии на заключение Дополнительного соглашения №2 к договору №128/ХГ-19 от 15.03.2019 на оказание услуг по оперативно-техническому управлению ТЭЦ г. Советская Гавань между АО «ДГК» и АО «ТЭЦ в г. Советская Гавань» являющегося сделкой, в совершении которой имеется заинтересованность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745510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согласии на заключение между АО «ДГК» и ПАО «ДЭК» Дополнительного соглашения №1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Хабаровского края от 31.01.2019 №45/ХТСК-19», являющегося взаимосвязанной сделкой, в совершении которой имеется заинтересованность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A055AD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>О согласии на заключение между АО «ДГК» и ПАО «ДЭК» Дополнительного соглашения №1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Приморского края от 21.01.2019 №14/ПГ-19», являющегося взаимосвязанной сделкой, в совершении которой имеется заинтересованность</w:t>
            </w:r>
            <w:r w:rsidR="00745510" w:rsidRPr="00C805CB">
              <w:rPr>
                <w:b/>
                <w:i/>
                <w:sz w:val="22"/>
                <w:szCs w:val="22"/>
              </w:rPr>
              <w:t>.</w:t>
            </w:r>
          </w:p>
          <w:p w:rsidR="00C805CB" w:rsidRPr="00C805CB" w:rsidRDefault="00C805CB" w:rsidP="00E0460E">
            <w:pPr>
              <w:pStyle w:val="a"/>
              <w:numPr>
                <w:ilvl w:val="0"/>
                <w:numId w:val="24"/>
              </w:numPr>
              <w:spacing w:before="12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 xml:space="preserve">О согласии на заключение между АО «ДГК» и ПАО «ДЭК» Дополнительного соглашения №2 к агентскому договору на оказание услуг по расчетам и работе с дебиторской задолженностью юридических и физических лиц за тепловую энергию на территории </w:t>
            </w:r>
            <w:proofErr w:type="spellStart"/>
            <w:r w:rsidRPr="00C805CB">
              <w:rPr>
                <w:b/>
                <w:i/>
                <w:sz w:val="22"/>
                <w:szCs w:val="22"/>
              </w:rPr>
              <w:t>Нерюнгринского</w:t>
            </w:r>
            <w:proofErr w:type="spellEnd"/>
            <w:r w:rsidRPr="00C805CB">
              <w:rPr>
                <w:b/>
                <w:i/>
                <w:sz w:val="22"/>
                <w:szCs w:val="22"/>
              </w:rPr>
              <w:t xml:space="preserve"> района от 29.12.2018 № 40/НГ-19/ДЭК-71-13/181», являющегося взаимосвязанной сделкой, в совершении которой имеется заинтересованность.</w:t>
            </w:r>
          </w:p>
          <w:p w:rsidR="00C805CB" w:rsidRPr="00E0460E" w:rsidRDefault="00C805CB" w:rsidP="00E0460E">
            <w:pPr>
              <w:pStyle w:val="a"/>
              <w:numPr>
                <w:ilvl w:val="0"/>
                <w:numId w:val="24"/>
              </w:numPr>
              <w:spacing w:before="0" w:line="240" w:lineRule="auto"/>
              <w:ind w:left="346" w:hanging="284"/>
              <w:rPr>
                <w:b/>
                <w:i/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lastRenderedPageBreak/>
              <w:t xml:space="preserve">Об утверждении внутреннего документа, регулирующего деятельность Общества в области закупок товаров, работ, услуг: О присоединении к Единому положению о закупке продукции для нужд Группы </w:t>
            </w:r>
            <w:proofErr w:type="spellStart"/>
            <w:r w:rsidRPr="00C805CB">
              <w:rPr>
                <w:b/>
                <w:i/>
                <w:sz w:val="22"/>
                <w:szCs w:val="22"/>
              </w:rPr>
              <w:t>РусГидро</w:t>
            </w:r>
            <w:proofErr w:type="spellEnd"/>
            <w:r w:rsidRPr="00C805CB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6C27DF" w:rsidRPr="00E91564" w:rsidRDefault="006C27DF" w:rsidP="006C27DF">
      <w:pPr>
        <w:rPr>
          <w:sz w:val="21"/>
          <w:szCs w:val="21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3"/>
      </w:tblGrid>
      <w:tr w:rsidR="006C27DF" w:rsidRPr="00222EAE" w:rsidTr="00FF6972">
        <w:trPr>
          <w:cantSplit/>
          <w:trHeight w:val="219"/>
        </w:trPr>
        <w:tc>
          <w:tcPr>
            <w:tcW w:w="10093" w:type="dxa"/>
            <w:vAlign w:val="center"/>
          </w:tcPr>
          <w:p w:rsidR="006C27DF" w:rsidRPr="00C805CB" w:rsidRDefault="006C27DF" w:rsidP="00832874">
            <w:pPr>
              <w:spacing w:before="20" w:after="80"/>
              <w:jc w:val="center"/>
              <w:rPr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 Подпись</w:t>
            </w:r>
          </w:p>
        </w:tc>
      </w:tr>
      <w:tr w:rsidR="006C27DF" w:rsidRPr="00BD7114" w:rsidTr="00FF6972">
        <w:trPr>
          <w:trHeight w:val="706"/>
        </w:trPr>
        <w:tc>
          <w:tcPr>
            <w:tcW w:w="10093" w:type="dxa"/>
            <w:tcBorders>
              <w:bottom w:val="single" w:sz="4" w:space="0" w:color="auto"/>
            </w:tcBorders>
          </w:tcPr>
          <w:p w:rsidR="001610D7" w:rsidRPr="00C805CB" w:rsidRDefault="001610D7" w:rsidP="00BE4A91">
            <w:pPr>
              <w:rPr>
                <w:sz w:val="22"/>
                <w:szCs w:val="22"/>
              </w:rPr>
            </w:pPr>
          </w:p>
          <w:p w:rsidR="00C53006" w:rsidRPr="00C805CB" w:rsidRDefault="00C53006" w:rsidP="00BE4A91">
            <w:pPr>
              <w:rPr>
                <w:sz w:val="22"/>
                <w:szCs w:val="22"/>
              </w:rPr>
            </w:pPr>
          </w:p>
          <w:p w:rsidR="00EB5310" w:rsidRPr="00C805CB" w:rsidRDefault="0014407B" w:rsidP="00EB5310">
            <w:pPr>
              <w:numPr>
                <w:ilvl w:val="1"/>
                <w:numId w:val="15"/>
              </w:numPr>
              <w:ind w:left="12" w:hanging="589"/>
              <w:rPr>
                <w:b/>
                <w:i/>
                <w:sz w:val="22"/>
                <w:szCs w:val="22"/>
              </w:rPr>
            </w:pPr>
            <w:r w:rsidRPr="00C805CB">
              <w:rPr>
                <w:sz w:val="22"/>
                <w:szCs w:val="22"/>
              </w:rPr>
              <w:t>3.1</w:t>
            </w:r>
            <w:r w:rsidR="0026258F" w:rsidRPr="00C805CB">
              <w:rPr>
                <w:b/>
                <w:i/>
                <w:sz w:val="22"/>
                <w:szCs w:val="22"/>
              </w:rPr>
              <w:t xml:space="preserve"> </w:t>
            </w:r>
            <w:r w:rsidR="00EB5310" w:rsidRPr="00C805CB">
              <w:rPr>
                <w:b/>
                <w:i/>
                <w:sz w:val="22"/>
                <w:szCs w:val="22"/>
              </w:rPr>
              <w:t>Заместитель генерального директора по</w:t>
            </w:r>
          </w:p>
          <w:p w:rsidR="00EB5310" w:rsidRPr="00C805CB" w:rsidRDefault="00F71A17" w:rsidP="00F71A1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EB5310">
              <w:rPr>
                <w:b/>
                <w:i/>
                <w:sz w:val="22"/>
                <w:szCs w:val="22"/>
              </w:rPr>
              <w:t xml:space="preserve"> </w:t>
            </w:r>
            <w:r w:rsidRPr="00F71A17">
              <w:rPr>
                <w:b/>
                <w:i/>
                <w:sz w:val="22"/>
                <w:szCs w:val="22"/>
              </w:rPr>
              <w:t xml:space="preserve">реформированию и реструктуризации активов </w:t>
            </w:r>
            <w:r w:rsidR="00EB5310">
              <w:rPr>
                <w:b/>
                <w:i/>
                <w:sz w:val="22"/>
                <w:szCs w:val="22"/>
              </w:rPr>
              <w:t xml:space="preserve">           </w:t>
            </w:r>
            <w:r w:rsidR="00EB5310" w:rsidRPr="00C805CB">
              <w:rPr>
                <w:b/>
                <w:i/>
                <w:sz w:val="22"/>
                <w:szCs w:val="22"/>
              </w:rPr>
              <w:t xml:space="preserve">          ______________   А.</w:t>
            </w:r>
            <w:r>
              <w:rPr>
                <w:b/>
                <w:i/>
                <w:sz w:val="22"/>
                <w:szCs w:val="22"/>
              </w:rPr>
              <w:t>В</w:t>
            </w:r>
            <w:r w:rsidR="00EB5310" w:rsidRPr="00C805CB">
              <w:rPr>
                <w:b/>
                <w:i/>
                <w:sz w:val="22"/>
                <w:szCs w:val="22"/>
              </w:rPr>
              <w:t>.</w:t>
            </w:r>
            <w:r w:rsidR="00EB531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Чудаев</w:t>
            </w:r>
            <w:r w:rsidR="00EB5310" w:rsidRPr="00C805CB">
              <w:rPr>
                <w:b/>
                <w:i/>
                <w:sz w:val="22"/>
                <w:szCs w:val="22"/>
              </w:rPr>
              <w:t xml:space="preserve">  </w:t>
            </w:r>
          </w:p>
          <w:p w:rsidR="00EB5310" w:rsidRPr="00C805CB" w:rsidRDefault="00EB5310" w:rsidP="00EB5310">
            <w:pPr>
              <w:rPr>
                <w:sz w:val="22"/>
                <w:szCs w:val="22"/>
              </w:rPr>
            </w:pPr>
            <w:r w:rsidRPr="00C805CB">
              <w:rPr>
                <w:b/>
                <w:i/>
                <w:sz w:val="22"/>
                <w:szCs w:val="22"/>
              </w:rPr>
              <w:t xml:space="preserve">     (по доверенности от </w:t>
            </w:r>
            <w:r w:rsidR="00F71A17" w:rsidRPr="00F71A17">
              <w:rPr>
                <w:b/>
                <w:i/>
                <w:sz w:val="22"/>
                <w:szCs w:val="22"/>
              </w:rPr>
              <w:t>01.08.2019 № 51/220</w:t>
            </w:r>
            <w:bookmarkStart w:id="0" w:name="_GoBack"/>
            <w:bookmarkEnd w:id="0"/>
            <w:r w:rsidRPr="00C805CB">
              <w:rPr>
                <w:b/>
                <w:i/>
                <w:sz w:val="22"/>
                <w:szCs w:val="22"/>
              </w:rPr>
              <w:t xml:space="preserve">)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805CB">
              <w:rPr>
                <w:b/>
                <w:i/>
                <w:sz w:val="22"/>
                <w:szCs w:val="22"/>
              </w:rPr>
              <w:t xml:space="preserve"> (подпись)</w:t>
            </w:r>
            <w:r w:rsidRPr="00C805CB">
              <w:rPr>
                <w:i/>
                <w:sz w:val="22"/>
                <w:szCs w:val="22"/>
              </w:rPr>
              <w:t xml:space="preserve">                             </w:t>
            </w:r>
          </w:p>
          <w:p w:rsidR="004D3651" w:rsidRPr="00C805CB" w:rsidRDefault="004D3651" w:rsidP="000B2405">
            <w:pPr>
              <w:rPr>
                <w:sz w:val="22"/>
                <w:szCs w:val="22"/>
              </w:rPr>
            </w:pPr>
          </w:p>
          <w:p w:rsidR="00441730" w:rsidRPr="00C805CB" w:rsidRDefault="006C27DF" w:rsidP="00C805CB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Pr="00C805C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Дата: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="008A7BCD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0 </w:t>
            </w:r>
            <w:r w:rsid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декабря</w:t>
            </w:r>
            <w:r w:rsidR="000018A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201</w:t>
            </w:r>
            <w:r w:rsidR="001B2CF2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года                                 </w:t>
            </w:r>
            <w:r w:rsidR="00F6578E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</w:t>
            </w:r>
            <w:r w:rsidR="00EA7F31"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</w:t>
            </w:r>
            <w:r w:rsidRPr="00C805C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М.П.</w:t>
            </w:r>
            <w:r w:rsidRPr="00C805C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:rsidR="00527112" w:rsidRPr="00BD7114" w:rsidRDefault="00527112" w:rsidP="00E91564">
      <w:pPr>
        <w:rPr>
          <w:sz w:val="21"/>
          <w:szCs w:val="21"/>
        </w:rPr>
      </w:pPr>
    </w:p>
    <w:sectPr w:rsidR="00527112" w:rsidRPr="00BD7114" w:rsidSect="00FF6972">
      <w:footerReference w:type="even" r:id="rId10"/>
      <w:footerReference w:type="default" r:id="rId11"/>
      <w:pgSz w:w="11906" w:h="16838"/>
      <w:pgMar w:top="567" w:right="851" w:bottom="624" w:left="1021" w:header="39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5F" w:rsidRDefault="00F2485F">
      <w:r>
        <w:separator/>
      </w:r>
    </w:p>
  </w:endnote>
  <w:endnote w:type="continuationSeparator" w:id="0">
    <w:p w:rsidR="00F2485F" w:rsidRDefault="00F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</w:p>
  <w:p w:rsidR="00527112" w:rsidRDefault="00527112" w:rsidP="005830B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5F" w:rsidRDefault="00F2485F">
      <w:r>
        <w:separator/>
      </w:r>
    </w:p>
  </w:footnote>
  <w:footnote w:type="continuationSeparator" w:id="0">
    <w:p w:rsidR="00F2485F" w:rsidRDefault="00F2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59"/>
    <w:multiLevelType w:val="hybridMultilevel"/>
    <w:tmpl w:val="EE0025D4"/>
    <w:lvl w:ilvl="0" w:tplc="48F2EC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3C76E23"/>
    <w:multiLevelType w:val="hybridMultilevel"/>
    <w:tmpl w:val="45A2C1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730"/>
    <w:multiLevelType w:val="multilevel"/>
    <w:tmpl w:val="A46068E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9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66F9C"/>
    <w:multiLevelType w:val="hybridMultilevel"/>
    <w:tmpl w:val="F1143D0A"/>
    <w:lvl w:ilvl="0" w:tplc="9C38AE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B56655"/>
    <w:multiLevelType w:val="multilevel"/>
    <w:tmpl w:val="3CAA9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A5FCE"/>
    <w:multiLevelType w:val="multilevel"/>
    <w:tmpl w:val="D3E8E48C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72533B3"/>
    <w:multiLevelType w:val="hybridMultilevel"/>
    <w:tmpl w:val="D0C80C18"/>
    <w:lvl w:ilvl="0" w:tplc="A4888FD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0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3" w15:restartNumberingAfterBreak="0">
    <w:nsid w:val="42561AC8"/>
    <w:multiLevelType w:val="multilevel"/>
    <w:tmpl w:val="0C103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4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506BB"/>
    <w:multiLevelType w:val="hybridMultilevel"/>
    <w:tmpl w:val="DBDA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C22AC"/>
    <w:multiLevelType w:val="singleLevel"/>
    <w:tmpl w:val="D86A06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E12E1B"/>
    <w:multiLevelType w:val="hybridMultilevel"/>
    <w:tmpl w:val="BD9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17C4"/>
    <w:multiLevelType w:val="hybridMultilevel"/>
    <w:tmpl w:val="F5BA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3" w15:restartNumberingAfterBreak="0">
    <w:nsid w:val="77C46CFE"/>
    <w:multiLevelType w:val="multilevel"/>
    <w:tmpl w:val="C40EC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sz w:val="22"/>
      </w:rPr>
    </w:lvl>
  </w:abstractNum>
  <w:abstractNum w:abstractNumId="24" w15:restartNumberingAfterBreak="0">
    <w:nsid w:val="7FF94AA6"/>
    <w:multiLevelType w:val="hybridMultilevel"/>
    <w:tmpl w:val="0B6A211A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21"/>
  </w:num>
  <w:num w:numId="15">
    <w:abstractNumId w:val="22"/>
  </w:num>
  <w:num w:numId="16">
    <w:abstractNumId w:val="2"/>
  </w:num>
  <w:num w:numId="17">
    <w:abstractNumId w:val="20"/>
  </w:num>
  <w:num w:numId="18">
    <w:abstractNumId w:val="23"/>
  </w:num>
  <w:num w:numId="19">
    <w:abstractNumId w:val="3"/>
  </w:num>
  <w:num w:numId="20">
    <w:abstractNumId w:val="19"/>
  </w:num>
  <w:num w:numId="21">
    <w:abstractNumId w:val="8"/>
  </w:num>
  <w:num w:numId="22">
    <w:abstractNumId w:val="17"/>
  </w:num>
  <w:num w:numId="23">
    <w:abstractNumId w:val="7"/>
  </w:num>
  <w:num w:numId="24">
    <w:abstractNumId w:val="24"/>
  </w:num>
  <w:num w:numId="2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18AE"/>
    <w:rsid w:val="00004C9A"/>
    <w:rsid w:val="00027865"/>
    <w:rsid w:val="00031C84"/>
    <w:rsid w:val="00034286"/>
    <w:rsid w:val="000347EC"/>
    <w:rsid w:val="00034C66"/>
    <w:rsid w:val="00043A75"/>
    <w:rsid w:val="00044C20"/>
    <w:rsid w:val="0004717E"/>
    <w:rsid w:val="0005413B"/>
    <w:rsid w:val="0006195D"/>
    <w:rsid w:val="000702FF"/>
    <w:rsid w:val="000708DF"/>
    <w:rsid w:val="000758CE"/>
    <w:rsid w:val="00080BA7"/>
    <w:rsid w:val="00083428"/>
    <w:rsid w:val="000845A2"/>
    <w:rsid w:val="0008655D"/>
    <w:rsid w:val="00093DA0"/>
    <w:rsid w:val="00095471"/>
    <w:rsid w:val="00096321"/>
    <w:rsid w:val="000B072B"/>
    <w:rsid w:val="000B2405"/>
    <w:rsid w:val="000B4010"/>
    <w:rsid w:val="000B425A"/>
    <w:rsid w:val="000C0CAB"/>
    <w:rsid w:val="000C2504"/>
    <w:rsid w:val="000D34A5"/>
    <w:rsid w:val="000E1609"/>
    <w:rsid w:val="000E5055"/>
    <w:rsid w:val="000F0034"/>
    <w:rsid w:val="000F00DA"/>
    <w:rsid w:val="000F2559"/>
    <w:rsid w:val="000F67BD"/>
    <w:rsid w:val="00103CDF"/>
    <w:rsid w:val="001159F1"/>
    <w:rsid w:val="001208BA"/>
    <w:rsid w:val="001217D3"/>
    <w:rsid w:val="0012264C"/>
    <w:rsid w:val="001338F6"/>
    <w:rsid w:val="001365A2"/>
    <w:rsid w:val="001415DD"/>
    <w:rsid w:val="0014290B"/>
    <w:rsid w:val="0014407B"/>
    <w:rsid w:val="00144107"/>
    <w:rsid w:val="00147E96"/>
    <w:rsid w:val="001610D7"/>
    <w:rsid w:val="00165C91"/>
    <w:rsid w:val="00167A9A"/>
    <w:rsid w:val="00167DA0"/>
    <w:rsid w:val="001712B8"/>
    <w:rsid w:val="00174BC6"/>
    <w:rsid w:val="00175A29"/>
    <w:rsid w:val="00182B80"/>
    <w:rsid w:val="001862DE"/>
    <w:rsid w:val="001873FF"/>
    <w:rsid w:val="001942CA"/>
    <w:rsid w:val="00197B99"/>
    <w:rsid w:val="001A2B75"/>
    <w:rsid w:val="001A527D"/>
    <w:rsid w:val="001A5F2A"/>
    <w:rsid w:val="001B000D"/>
    <w:rsid w:val="001B2CF2"/>
    <w:rsid w:val="001C5436"/>
    <w:rsid w:val="001C6786"/>
    <w:rsid w:val="001D6DC9"/>
    <w:rsid w:val="001E1053"/>
    <w:rsid w:val="001E4077"/>
    <w:rsid w:val="001E4D4A"/>
    <w:rsid w:val="001E5D7A"/>
    <w:rsid w:val="001F0A4E"/>
    <w:rsid w:val="0020708B"/>
    <w:rsid w:val="00212E90"/>
    <w:rsid w:val="002146AF"/>
    <w:rsid w:val="00216518"/>
    <w:rsid w:val="00216822"/>
    <w:rsid w:val="00217030"/>
    <w:rsid w:val="002173F8"/>
    <w:rsid w:val="00222EAE"/>
    <w:rsid w:val="00227DDF"/>
    <w:rsid w:val="00227F5F"/>
    <w:rsid w:val="002335C0"/>
    <w:rsid w:val="00233713"/>
    <w:rsid w:val="002337BA"/>
    <w:rsid w:val="00237035"/>
    <w:rsid w:val="00242016"/>
    <w:rsid w:val="00243B78"/>
    <w:rsid w:val="00247178"/>
    <w:rsid w:val="002520E6"/>
    <w:rsid w:val="00261504"/>
    <w:rsid w:val="0026258F"/>
    <w:rsid w:val="00262F3B"/>
    <w:rsid w:val="0027214A"/>
    <w:rsid w:val="0027486E"/>
    <w:rsid w:val="00280EB3"/>
    <w:rsid w:val="00281F02"/>
    <w:rsid w:val="002A0DFD"/>
    <w:rsid w:val="002B209E"/>
    <w:rsid w:val="002B696B"/>
    <w:rsid w:val="002B6E2D"/>
    <w:rsid w:val="002B7DD3"/>
    <w:rsid w:val="002B7FC0"/>
    <w:rsid w:val="002C5DBD"/>
    <w:rsid w:val="002C6D9B"/>
    <w:rsid w:val="002C7388"/>
    <w:rsid w:val="002D6A42"/>
    <w:rsid w:val="002D7819"/>
    <w:rsid w:val="002E4B9D"/>
    <w:rsid w:val="002E7807"/>
    <w:rsid w:val="002F6470"/>
    <w:rsid w:val="002F7571"/>
    <w:rsid w:val="003031A7"/>
    <w:rsid w:val="0030432E"/>
    <w:rsid w:val="00314CA7"/>
    <w:rsid w:val="00316BAD"/>
    <w:rsid w:val="0031722D"/>
    <w:rsid w:val="003271E8"/>
    <w:rsid w:val="003331C3"/>
    <w:rsid w:val="00336428"/>
    <w:rsid w:val="00336ACD"/>
    <w:rsid w:val="0034452C"/>
    <w:rsid w:val="0035604F"/>
    <w:rsid w:val="003713B3"/>
    <w:rsid w:val="00373F2E"/>
    <w:rsid w:val="00374305"/>
    <w:rsid w:val="00374FFA"/>
    <w:rsid w:val="003755D8"/>
    <w:rsid w:val="0037714E"/>
    <w:rsid w:val="0038076C"/>
    <w:rsid w:val="00380C37"/>
    <w:rsid w:val="00386561"/>
    <w:rsid w:val="003A57A9"/>
    <w:rsid w:val="003A684F"/>
    <w:rsid w:val="003A778F"/>
    <w:rsid w:val="003B4786"/>
    <w:rsid w:val="003B6B52"/>
    <w:rsid w:val="003C547A"/>
    <w:rsid w:val="003C7198"/>
    <w:rsid w:val="003E31BF"/>
    <w:rsid w:val="003E7FA2"/>
    <w:rsid w:val="00400B90"/>
    <w:rsid w:val="004064C6"/>
    <w:rsid w:val="00406DB3"/>
    <w:rsid w:val="00407978"/>
    <w:rsid w:val="00410747"/>
    <w:rsid w:val="004129D6"/>
    <w:rsid w:val="00417C09"/>
    <w:rsid w:val="00422329"/>
    <w:rsid w:val="00432878"/>
    <w:rsid w:val="00436A85"/>
    <w:rsid w:val="00437B68"/>
    <w:rsid w:val="004414D1"/>
    <w:rsid w:val="00441730"/>
    <w:rsid w:val="004422C7"/>
    <w:rsid w:val="00464954"/>
    <w:rsid w:val="004673C6"/>
    <w:rsid w:val="004721D5"/>
    <w:rsid w:val="00474716"/>
    <w:rsid w:val="00484019"/>
    <w:rsid w:val="00485B9F"/>
    <w:rsid w:val="004A201F"/>
    <w:rsid w:val="004B1DE4"/>
    <w:rsid w:val="004B2A29"/>
    <w:rsid w:val="004B2C21"/>
    <w:rsid w:val="004B57F1"/>
    <w:rsid w:val="004B6C4B"/>
    <w:rsid w:val="004C3941"/>
    <w:rsid w:val="004D2C80"/>
    <w:rsid w:val="004D3651"/>
    <w:rsid w:val="004D6022"/>
    <w:rsid w:val="004E1EC3"/>
    <w:rsid w:val="004E557C"/>
    <w:rsid w:val="004E7E5D"/>
    <w:rsid w:val="004F0A5F"/>
    <w:rsid w:val="004F237C"/>
    <w:rsid w:val="004F3952"/>
    <w:rsid w:val="0050189C"/>
    <w:rsid w:val="00501A5C"/>
    <w:rsid w:val="00505CEF"/>
    <w:rsid w:val="00511939"/>
    <w:rsid w:val="00512E07"/>
    <w:rsid w:val="00515ED0"/>
    <w:rsid w:val="00516C1C"/>
    <w:rsid w:val="00520500"/>
    <w:rsid w:val="00527112"/>
    <w:rsid w:val="00534AAF"/>
    <w:rsid w:val="00535A86"/>
    <w:rsid w:val="00553234"/>
    <w:rsid w:val="005603D4"/>
    <w:rsid w:val="00566836"/>
    <w:rsid w:val="00573F20"/>
    <w:rsid w:val="00580219"/>
    <w:rsid w:val="00581BA9"/>
    <w:rsid w:val="00582D45"/>
    <w:rsid w:val="005830B0"/>
    <w:rsid w:val="00587C5D"/>
    <w:rsid w:val="00590B7C"/>
    <w:rsid w:val="005A4757"/>
    <w:rsid w:val="005B20CB"/>
    <w:rsid w:val="005C56BD"/>
    <w:rsid w:val="005D04B5"/>
    <w:rsid w:val="005D35BD"/>
    <w:rsid w:val="005D7CC8"/>
    <w:rsid w:val="005E47D3"/>
    <w:rsid w:val="005F292E"/>
    <w:rsid w:val="005F7600"/>
    <w:rsid w:val="00605E60"/>
    <w:rsid w:val="006066D0"/>
    <w:rsid w:val="00607DB0"/>
    <w:rsid w:val="00610D2C"/>
    <w:rsid w:val="006152FB"/>
    <w:rsid w:val="00635D1D"/>
    <w:rsid w:val="00651B27"/>
    <w:rsid w:val="00654779"/>
    <w:rsid w:val="00657D40"/>
    <w:rsid w:val="00661452"/>
    <w:rsid w:val="00664925"/>
    <w:rsid w:val="00666086"/>
    <w:rsid w:val="00671AB0"/>
    <w:rsid w:val="00692660"/>
    <w:rsid w:val="006A11B9"/>
    <w:rsid w:val="006C2640"/>
    <w:rsid w:val="006C27DF"/>
    <w:rsid w:val="006C5FC1"/>
    <w:rsid w:val="006D17F9"/>
    <w:rsid w:val="006D1B4F"/>
    <w:rsid w:val="006D2F78"/>
    <w:rsid w:val="006D306D"/>
    <w:rsid w:val="006F1FDC"/>
    <w:rsid w:val="006F3993"/>
    <w:rsid w:val="006F3C74"/>
    <w:rsid w:val="006F4C38"/>
    <w:rsid w:val="00702EB9"/>
    <w:rsid w:val="00702ECB"/>
    <w:rsid w:val="00704571"/>
    <w:rsid w:val="007075CA"/>
    <w:rsid w:val="00710736"/>
    <w:rsid w:val="00713F91"/>
    <w:rsid w:val="007251BC"/>
    <w:rsid w:val="0072658D"/>
    <w:rsid w:val="007267B2"/>
    <w:rsid w:val="007418B3"/>
    <w:rsid w:val="0074439B"/>
    <w:rsid w:val="00745510"/>
    <w:rsid w:val="007526C2"/>
    <w:rsid w:val="00755299"/>
    <w:rsid w:val="00763282"/>
    <w:rsid w:val="0076506D"/>
    <w:rsid w:val="0076755C"/>
    <w:rsid w:val="00772126"/>
    <w:rsid w:val="00772916"/>
    <w:rsid w:val="00774263"/>
    <w:rsid w:val="00784DC1"/>
    <w:rsid w:val="00785A1A"/>
    <w:rsid w:val="00786B63"/>
    <w:rsid w:val="00791629"/>
    <w:rsid w:val="0079257B"/>
    <w:rsid w:val="007A20BF"/>
    <w:rsid w:val="007A68B5"/>
    <w:rsid w:val="007B0B0E"/>
    <w:rsid w:val="007B0F55"/>
    <w:rsid w:val="007B30C1"/>
    <w:rsid w:val="007C62EC"/>
    <w:rsid w:val="007D1504"/>
    <w:rsid w:val="007D5091"/>
    <w:rsid w:val="007E00B6"/>
    <w:rsid w:val="007E5731"/>
    <w:rsid w:val="007F48FA"/>
    <w:rsid w:val="007F633A"/>
    <w:rsid w:val="007F6BE7"/>
    <w:rsid w:val="007F7D29"/>
    <w:rsid w:val="0080157C"/>
    <w:rsid w:val="00811C3F"/>
    <w:rsid w:val="00811D98"/>
    <w:rsid w:val="00816488"/>
    <w:rsid w:val="0081728B"/>
    <w:rsid w:val="00832874"/>
    <w:rsid w:val="00834BCB"/>
    <w:rsid w:val="00844599"/>
    <w:rsid w:val="00847ABA"/>
    <w:rsid w:val="00852F24"/>
    <w:rsid w:val="00865ED4"/>
    <w:rsid w:val="008707C7"/>
    <w:rsid w:val="00873A9E"/>
    <w:rsid w:val="00875683"/>
    <w:rsid w:val="00877628"/>
    <w:rsid w:val="00885F85"/>
    <w:rsid w:val="00892C01"/>
    <w:rsid w:val="00897373"/>
    <w:rsid w:val="008A3864"/>
    <w:rsid w:val="008A7BCD"/>
    <w:rsid w:val="008C317D"/>
    <w:rsid w:val="008D2071"/>
    <w:rsid w:val="008D679D"/>
    <w:rsid w:val="008E3D4E"/>
    <w:rsid w:val="008F2D53"/>
    <w:rsid w:val="008F5163"/>
    <w:rsid w:val="008F7595"/>
    <w:rsid w:val="008F7B4A"/>
    <w:rsid w:val="00900D07"/>
    <w:rsid w:val="00917C85"/>
    <w:rsid w:val="0092003C"/>
    <w:rsid w:val="00920385"/>
    <w:rsid w:val="00933A51"/>
    <w:rsid w:val="009347EE"/>
    <w:rsid w:val="00940CEB"/>
    <w:rsid w:val="00944964"/>
    <w:rsid w:val="0094672E"/>
    <w:rsid w:val="00946B8F"/>
    <w:rsid w:val="00947F55"/>
    <w:rsid w:val="00953E5D"/>
    <w:rsid w:val="00956805"/>
    <w:rsid w:val="00957552"/>
    <w:rsid w:val="00961E0E"/>
    <w:rsid w:val="00963FF1"/>
    <w:rsid w:val="00965F5A"/>
    <w:rsid w:val="00972F74"/>
    <w:rsid w:val="0099325D"/>
    <w:rsid w:val="00994532"/>
    <w:rsid w:val="009A17EA"/>
    <w:rsid w:val="009A1EB8"/>
    <w:rsid w:val="009A49DF"/>
    <w:rsid w:val="009B0752"/>
    <w:rsid w:val="009B26C3"/>
    <w:rsid w:val="009B3E8A"/>
    <w:rsid w:val="009D3309"/>
    <w:rsid w:val="009D3EE4"/>
    <w:rsid w:val="009D3FBE"/>
    <w:rsid w:val="009E1AA7"/>
    <w:rsid w:val="009E2018"/>
    <w:rsid w:val="009E2F86"/>
    <w:rsid w:val="009F2BFB"/>
    <w:rsid w:val="009F2F41"/>
    <w:rsid w:val="009F49FA"/>
    <w:rsid w:val="009F61BB"/>
    <w:rsid w:val="009F634D"/>
    <w:rsid w:val="009F75D7"/>
    <w:rsid w:val="00A028A6"/>
    <w:rsid w:val="00A055AD"/>
    <w:rsid w:val="00A0673C"/>
    <w:rsid w:val="00A07516"/>
    <w:rsid w:val="00A21955"/>
    <w:rsid w:val="00A25920"/>
    <w:rsid w:val="00A27AD8"/>
    <w:rsid w:val="00A3012B"/>
    <w:rsid w:val="00A42716"/>
    <w:rsid w:val="00A4632C"/>
    <w:rsid w:val="00A617EB"/>
    <w:rsid w:val="00A61866"/>
    <w:rsid w:val="00A623D5"/>
    <w:rsid w:val="00A74938"/>
    <w:rsid w:val="00A80461"/>
    <w:rsid w:val="00A87088"/>
    <w:rsid w:val="00A94DF3"/>
    <w:rsid w:val="00AA5ADC"/>
    <w:rsid w:val="00AA65D6"/>
    <w:rsid w:val="00AB35A1"/>
    <w:rsid w:val="00AB445B"/>
    <w:rsid w:val="00AB5CF2"/>
    <w:rsid w:val="00AB5EE0"/>
    <w:rsid w:val="00AB7524"/>
    <w:rsid w:val="00AC0D35"/>
    <w:rsid w:val="00AD2495"/>
    <w:rsid w:val="00AD25A1"/>
    <w:rsid w:val="00AD7D02"/>
    <w:rsid w:val="00AE10F8"/>
    <w:rsid w:val="00AE1336"/>
    <w:rsid w:val="00AE2085"/>
    <w:rsid w:val="00AE79E3"/>
    <w:rsid w:val="00AF1043"/>
    <w:rsid w:val="00AF289C"/>
    <w:rsid w:val="00AF33A4"/>
    <w:rsid w:val="00B0113B"/>
    <w:rsid w:val="00B017E9"/>
    <w:rsid w:val="00B05B47"/>
    <w:rsid w:val="00B156AD"/>
    <w:rsid w:val="00B221E6"/>
    <w:rsid w:val="00B3416F"/>
    <w:rsid w:val="00B4215B"/>
    <w:rsid w:val="00B42C38"/>
    <w:rsid w:val="00B47FC8"/>
    <w:rsid w:val="00B50898"/>
    <w:rsid w:val="00B50C8E"/>
    <w:rsid w:val="00B515BB"/>
    <w:rsid w:val="00B55DE9"/>
    <w:rsid w:val="00B652EE"/>
    <w:rsid w:val="00B65685"/>
    <w:rsid w:val="00B66956"/>
    <w:rsid w:val="00B75038"/>
    <w:rsid w:val="00B7776A"/>
    <w:rsid w:val="00B924D3"/>
    <w:rsid w:val="00BB632A"/>
    <w:rsid w:val="00BC016E"/>
    <w:rsid w:val="00BC24FF"/>
    <w:rsid w:val="00BC5A33"/>
    <w:rsid w:val="00BD303C"/>
    <w:rsid w:val="00BD5BFF"/>
    <w:rsid w:val="00BD7114"/>
    <w:rsid w:val="00BD74D6"/>
    <w:rsid w:val="00BE0D36"/>
    <w:rsid w:val="00BE150B"/>
    <w:rsid w:val="00BE2311"/>
    <w:rsid w:val="00BE2B21"/>
    <w:rsid w:val="00BE4A91"/>
    <w:rsid w:val="00BE5421"/>
    <w:rsid w:val="00BE5C19"/>
    <w:rsid w:val="00BE651D"/>
    <w:rsid w:val="00BE7B55"/>
    <w:rsid w:val="00BF0F0C"/>
    <w:rsid w:val="00BF3F53"/>
    <w:rsid w:val="00BF7C19"/>
    <w:rsid w:val="00C03152"/>
    <w:rsid w:val="00C05397"/>
    <w:rsid w:val="00C12753"/>
    <w:rsid w:val="00C16618"/>
    <w:rsid w:val="00C25122"/>
    <w:rsid w:val="00C277FB"/>
    <w:rsid w:val="00C44F9C"/>
    <w:rsid w:val="00C53006"/>
    <w:rsid w:val="00C772E8"/>
    <w:rsid w:val="00C805CB"/>
    <w:rsid w:val="00C811F4"/>
    <w:rsid w:val="00C81FF8"/>
    <w:rsid w:val="00C8235D"/>
    <w:rsid w:val="00C85481"/>
    <w:rsid w:val="00C91AA8"/>
    <w:rsid w:val="00CA0577"/>
    <w:rsid w:val="00CA0FA8"/>
    <w:rsid w:val="00CB197F"/>
    <w:rsid w:val="00CB4BB0"/>
    <w:rsid w:val="00CD10A7"/>
    <w:rsid w:val="00CD642B"/>
    <w:rsid w:val="00CF55BA"/>
    <w:rsid w:val="00CF5DC4"/>
    <w:rsid w:val="00CF72F7"/>
    <w:rsid w:val="00D122CA"/>
    <w:rsid w:val="00D136E3"/>
    <w:rsid w:val="00D27C7D"/>
    <w:rsid w:val="00D33117"/>
    <w:rsid w:val="00D3766C"/>
    <w:rsid w:val="00D44981"/>
    <w:rsid w:val="00D46E99"/>
    <w:rsid w:val="00D51DF4"/>
    <w:rsid w:val="00D51FE4"/>
    <w:rsid w:val="00D550D2"/>
    <w:rsid w:val="00D558AF"/>
    <w:rsid w:val="00D65035"/>
    <w:rsid w:val="00D72856"/>
    <w:rsid w:val="00D7496F"/>
    <w:rsid w:val="00D811D9"/>
    <w:rsid w:val="00D83E2D"/>
    <w:rsid w:val="00D86593"/>
    <w:rsid w:val="00DA22AD"/>
    <w:rsid w:val="00DA4072"/>
    <w:rsid w:val="00DA4902"/>
    <w:rsid w:val="00DB0896"/>
    <w:rsid w:val="00DB0F31"/>
    <w:rsid w:val="00DB1F4E"/>
    <w:rsid w:val="00DB3BF9"/>
    <w:rsid w:val="00DB41E8"/>
    <w:rsid w:val="00DC01B9"/>
    <w:rsid w:val="00DC7A36"/>
    <w:rsid w:val="00DD3B4D"/>
    <w:rsid w:val="00DD4BE2"/>
    <w:rsid w:val="00DE14E6"/>
    <w:rsid w:val="00DE496C"/>
    <w:rsid w:val="00DF0135"/>
    <w:rsid w:val="00DF0B7C"/>
    <w:rsid w:val="00DF10D1"/>
    <w:rsid w:val="00DF13AB"/>
    <w:rsid w:val="00DF7EEB"/>
    <w:rsid w:val="00E005C9"/>
    <w:rsid w:val="00E0326A"/>
    <w:rsid w:val="00E0460E"/>
    <w:rsid w:val="00E056EB"/>
    <w:rsid w:val="00E120C6"/>
    <w:rsid w:val="00E14336"/>
    <w:rsid w:val="00E1640F"/>
    <w:rsid w:val="00E22E27"/>
    <w:rsid w:val="00E24A1C"/>
    <w:rsid w:val="00E261C6"/>
    <w:rsid w:val="00E30CAF"/>
    <w:rsid w:val="00E3252C"/>
    <w:rsid w:val="00E32E4D"/>
    <w:rsid w:val="00E37CC0"/>
    <w:rsid w:val="00E539A2"/>
    <w:rsid w:val="00E5402C"/>
    <w:rsid w:val="00E54C3A"/>
    <w:rsid w:val="00E62580"/>
    <w:rsid w:val="00E64107"/>
    <w:rsid w:val="00E66263"/>
    <w:rsid w:val="00E70F1D"/>
    <w:rsid w:val="00E75582"/>
    <w:rsid w:val="00E7603F"/>
    <w:rsid w:val="00E84BB0"/>
    <w:rsid w:val="00E84FA9"/>
    <w:rsid w:val="00E871B0"/>
    <w:rsid w:val="00E873D2"/>
    <w:rsid w:val="00E91564"/>
    <w:rsid w:val="00E91E75"/>
    <w:rsid w:val="00E93474"/>
    <w:rsid w:val="00E96C3E"/>
    <w:rsid w:val="00EA2604"/>
    <w:rsid w:val="00EA4601"/>
    <w:rsid w:val="00EA68C3"/>
    <w:rsid w:val="00EA6F5D"/>
    <w:rsid w:val="00EA7F31"/>
    <w:rsid w:val="00EB4BF9"/>
    <w:rsid w:val="00EB4EBF"/>
    <w:rsid w:val="00EB5310"/>
    <w:rsid w:val="00EB7753"/>
    <w:rsid w:val="00EC1C60"/>
    <w:rsid w:val="00EC2BE6"/>
    <w:rsid w:val="00EC3A15"/>
    <w:rsid w:val="00EC4C59"/>
    <w:rsid w:val="00ED16F2"/>
    <w:rsid w:val="00ED7700"/>
    <w:rsid w:val="00EE5294"/>
    <w:rsid w:val="00EE7C8F"/>
    <w:rsid w:val="00F12D89"/>
    <w:rsid w:val="00F2485F"/>
    <w:rsid w:val="00F269A9"/>
    <w:rsid w:val="00F27807"/>
    <w:rsid w:val="00F37B9D"/>
    <w:rsid w:val="00F46352"/>
    <w:rsid w:val="00F5098E"/>
    <w:rsid w:val="00F5615D"/>
    <w:rsid w:val="00F57D70"/>
    <w:rsid w:val="00F60DA6"/>
    <w:rsid w:val="00F63825"/>
    <w:rsid w:val="00F6578E"/>
    <w:rsid w:val="00F71A17"/>
    <w:rsid w:val="00F77D38"/>
    <w:rsid w:val="00F869D7"/>
    <w:rsid w:val="00F86B1B"/>
    <w:rsid w:val="00F872EC"/>
    <w:rsid w:val="00FB16EE"/>
    <w:rsid w:val="00FB4B95"/>
    <w:rsid w:val="00FB6C7D"/>
    <w:rsid w:val="00FC37A7"/>
    <w:rsid w:val="00FE68D9"/>
    <w:rsid w:val="00FE7285"/>
    <w:rsid w:val="00FE7EC0"/>
    <w:rsid w:val="00FF1066"/>
    <w:rsid w:val="00FF2BB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DA973"/>
  <w15:chartTrackingRefBased/>
  <w15:docId w15:val="{4BBC448E-8198-466D-B7F8-171DB3E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">
    <w:name w:val="List Number"/>
    <w:basedOn w:val="a0"/>
    <w:rsid w:val="00AD7D02"/>
    <w:pPr>
      <w:numPr>
        <w:numId w:val="21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20F2-E631-4E1A-B329-51A9771B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3834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3</cp:revision>
  <cp:lastPrinted>2019-12-30T22:32:00Z</cp:lastPrinted>
  <dcterms:created xsi:type="dcterms:W3CDTF">2020-01-09T06:56:00Z</dcterms:created>
  <dcterms:modified xsi:type="dcterms:W3CDTF">2020-01-09T06:59:00Z</dcterms:modified>
</cp:coreProperties>
</file>