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567"/>
        <w:jc w:val="right"/>
        <w:spacing w:line="276" w:lineRule="auto"/>
        <w:tabs>
          <w:tab w:val="left" w:pos="567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№ </w:t>
      </w:r>
      <w:r>
        <w:rPr>
          <w:rFonts w:ascii="Times New Roman" w:hAnsi="Times New Roman"/>
          <w:sz w:val="28"/>
          <w:szCs w:val="28"/>
        </w:rPr>
        <w:t xml:space="preserve">2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567"/>
        <w:jc w:val="center"/>
        <w:spacing w:line="276" w:lineRule="auto"/>
        <w:tabs>
          <w:tab w:val="left" w:pos="567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bookmarkStart w:id="0" w:name="_GoBack"/>
      <w:r>
        <w:rPr>
          <w:highlight w:val="none"/>
        </w:rPr>
      </w:r>
      <w:bookmarkEnd w:id="0"/>
      <w:r>
        <w:rPr>
          <w:rFonts w:ascii="Times New Roman" w:hAnsi="Times New Roman"/>
          <w:sz w:val="28"/>
          <w:szCs w:val="28"/>
          <w:highlight w:val="none"/>
        </w:rPr>
        <w:t xml:space="preserve">к приказу</w:t>
      </w:r>
      <w:r>
        <w:rPr>
          <w:rFonts w:ascii="Times New Roman" w:hAnsi="Times New Roman"/>
          <w:sz w:val="28"/>
          <w:szCs w:val="28"/>
          <w:highlight w:val="none"/>
        </w:rPr>
        <w:t xml:space="preserve"> от</w:t>
      </w:r>
      <w:r>
        <w:rPr>
          <w:rFonts w:ascii="Times New Roman" w:hAnsi="Times New Roman"/>
          <w:sz w:val="28"/>
          <w:szCs w:val="28"/>
          <w:highlight w:val="none"/>
        </w:rPr>
        <w:t xml:space="preserve"> 10.03.2026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№ П-ДГК/212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r/>
      <w:r/>
    </w:p>
    <w:p>
      <w:r/>
      <w:r/>
    </w:p>
    <w:p>
      <w:r/>
      <w:r/>
    </w:p>
    <w:p>
      <w:pPr>
        <w:jc w:val="center"/>
      </w:pPr>
      <w:r/>
      <w:r/>
    </w:p>
    <w:p>
      <w:pPr>
        <w:jc w:val="center"/>
      </w:pPr>
      <w:r/>
      <w:r/>
    </w:p>
    <w:p>
      <w:pPr>
        <w:jc w:val="center"/>
      </w:pPr>
      <w:r/>
      <w:r/>
    </w:p>
    <w:p>
      <w:pPr>
        <w:jc w:val="center"/>
      </w:pPr>
      <w:r/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СТАНДАРТ</w:t>
      </w:r>
      <w:r>
        <w:rPr>
          <w:rFonts w:ascii="Times New Roman" w:hAnsi="Times New Roman" w:cs="Times New Roman"/>
          <w:b/>
          <w:sz w:val="32"/>
          <w:szCs w:val="32"/>
        </w:rPr>
      </w:r>
      <w:r>
        <w:rPr>
          <w:rFonts w:ascii="Times New Roman" w:hAnsi="Times New Roman" w:cs="Times New Roman"/>
          <w:b/>
          <w:sz w:val="32"/>
          <w:szCs w:val="32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качества обслуживания единой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теплоснабжающей организацией Акционерным обществом </w:t>
      </w:r>
      <w:r>
        <w:rPr>
          <w:rFonts w:ascii="Times New Roman" w:hAnsi="Times New Roman" w:cs="Times New Roman"/>
          <w:b/>
          <w:sz w:val="28"/>
          <w:szCs w:val="28"/>
        </w:rPr>
        <w:t xml:space="preserve">«Д</w:t>
      </w:r>
      <w:r>
        <w:rPr>
          <w:rFonts w:ascii="Times New Roman" w:hAnsi="Times New Roman" w:cs="Times New Roman"/>
          <w:b/>
          <w:sz w:val="28"/>
          <w:szCs w:val="28"/>
        </w:rPr>
        <w:t xml:space="preserve">альневосточная генерирующая компания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»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потребителей тепловой энергии</w:t>
      </w:r>
      <w:r>
        <w:rPr>
          <w:rFonts w:ascii="Times New Roman" w:hAnsi="Times New Roman" w:cs="Times New Roman"/>
          <w:b/>
          <w:sz w:val="28"/>
          <w:szCs w:val="28"/>
        </w:rPr>
        <w:t xml:space="preserve"> в ценовой зоне теплоснабжения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село Чигири</w:t>
      </w:r>
      <w:r>
        <w:rPr>
          <w:rFonts w:ascii="Times New Roman" w:hAnsi="Times New Roman" w:cs="Times New Roman"/>
          <w:b/>
          <w:sz w:val="28"/>
          <w:szCs w:val="28"/>
        </w:rPr>
        <w:t xml:space="preserve"> Благовещенского муниципального округа</w:t>
      </w:r>
      <w:r>
        <w:rPr>
          <w:rFonts w:ascii="Times New Roman" w:hAnsi="Times New Roman" w:cs="Times New Roman"/>
          <w:b/>
          <w:sz w:val="28"/>
          <w:szCs w:val="28"/>
        </w:rPr>
        <w:t xml:space="preserve"> Амурской области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 w:clear="all"/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Содержание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Общие </w:t>
      </w:r>
      <w:r>
        <w:rPr>
          <w:rFonts w:ascii="Times New Roman" w:hAnsi="Times New Roman" w:cs="Times New Roman"/>
          <w:sz w:val="28"/>
          <w:szCs w:val="28"/>
        </w:rPr>
        <w:t xml:space="preserve">положения    …………………………………………………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 xml:space="preserve">…</w:t>
      </w:r>
      <w:r>
        <w:rPr>
          <w:rFonts w:ascii="Times New Roman" w:hAnsi="Times New Roman" w:cs="Times New Roman"/>
          <w:sz w:val="28"/>
          <w:szCs w:val="28"/>
        </w:rPr>
        <w:t xml:space="preserve">…</w:t>
      </w:r>
      <w:r>
        <w:rPr>
          <w:rFonts w:ascii="Times New Roman" w:hAnsi="Times New Roman" w:cs="Times New Roman"/>
          <w:sz w:val="28"/>
          <w:szCs w:val="28"/>
        </w:rPr>
        <w:t xml:space="preserve">…</w:t>
      </w:r>
      <w:r>
        <w:rPr>
          <w:rFonts w:ascii="Times New Roman" w:hAnsi="Times New Roman" w:cs="Times New Roman"/>
          <w:sz w:val="28"/>
          <w:szCs w:val="28"/>
        </w:rPr>
        <w:t xml:space="preserve">3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Порядок заключения договора </w:t>
      </w:r>
      <w:r>
        <w:rPr>
          <w:rFonts w:ascii="Times New Roman" w:hAnsi="Times New Roman" w:cs="Times New Roman"/>
          <w:sz w:val="28"/>
          <w:szCs w:val="28"/>
        </w:rPr>
        <w:t xml:space="preserve">т</w:t>
      </w:r>
      <w:r>
        <w:rPr>
          <w:rFonts w:ascii="Times New Roman" w:hAnsi="Times New Roman" w:cs="Times New Roman"/>
          <w:sz w:val="28"/>
          <w:szCs w:val="28"/>
        </w:rPr>
        <w:t xml:space="preserve">еплоснабжения…………………</w:t>
      </w:r>
      <w:r>
        <w:rPr>
          <w:rFonts w:ascii="Times New Roman" w:hAnsi="Times New Roman" w:cs="Times New Roman"/>
          <w:sz w:val="28"/>
          <w:szCs w:val="28"/>
        </w:rPr>
        <w:t xml:space="preserve">…….</w:t>
      </w:r>
      <w:r>
        <w:rPr>
          <w:rFonts w:ascii="Times New Roman" w:hAnsi="Times New Roman" w:cs="Times New Roman"/>
          <w:sz w:val="28"/>
          <w:szCs w:val="28"/>
        </w:rPr>
        <w:t xml:space="preserve">…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5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Порядок выставления счетов на оп</w:t>
      </w:r>
      <w:r>
        <w:rPr>
          <w:rFonts w:ascii="Times New Roman" w:hAnsi="Times New Roman" w:cs="Times New Roman"/>
          <w:sz w:val="28"/>
          <w:szCs w:val="28"/>
        </w:rPr>
        <w:t xml:space="preserve">лату тепловой энергии</w:t>
      </w:r>
      <w:r>
        <w:rPr>
          <w:rFonts w:ascii="Times New Roman" w:hAnsi="Times New Roman" w:cs="Times New Roman"/>
          <w:sz w:val="28"/>
          <w:szCs w:val="28"/>
        </w:rPr>
        <w:t xml:space="preserve">, теплоносителя способами, допускающими возможность их удаленной передачи, в том</w:t>
      </w:r>
      <w:r>
        <w:rPr>
          <w:rFonts w:ascii="Times New Roman" w:hAnsi="Times New Roman" w:cs="Times New Roman"/>
          <w:sz w:val="28"/>
          <w:szCs w:val="28"/>
        </w:rPr>
        <w:t xml:space="preserve"> числе обеспечение потребителю возможности их удаленной передачи, в том числе обеспечение потребителю возможности внесения платы по договору теплоснабжения различными способами…………………</w:t>
      </w:r>
      <w:r>
        <w:rPr>
          <w:rFonts w:ascii="Times New Roman" w:hAnsi="Times New Roman" w:cs="Times New Roman"/>
          <w:sz w:val="28"/>
          <w:szCs w:val="28"/>
        </w:rPr>
        <w:t xml:space="preserve">……</w:t>
      </w:r>
      <w:r>
        <w:rPr>
          <w:rFonts w:ascii="Times New Roman" w:hAnsi="Times New Roman" w:cs="Times New Roman"/>
          <w:sz w:val="28"/>
          <w:szCs w:val="28"/>
        </w:rPr>
        <w:t xml:space="preserve">…….</w:t>
      </w:r>
      <w:r>
        <w:rPr>
          <w:rFonts w:ascii="Times New Roman" w:hAnsi="Times New Roman" w:cs="Times New Roman"/>
          <w:sz w:val="28"/>
          <w:szCs w:val="28"/>
        </w:rPr>
        <w:t xml:space="preserve">…………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9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sz w:val="28"/>
          <w:szCs w:val="28"/>
        </w:rPr>
        <w:t xml:space="preserve">Порядок опубликования на сайте в информационно-телекоммуникационной сети «Интернет» размера предельного уровня цен</w:t>
      </w:r>
      <w:r>
        <w:rPr>
          <w:rFonts w:ascii="Times New Roman" w:hAnsi="Times New Roman" w:cs="Times New Roman"/>
          <w:sz w:val="28"/>
          <w:szCs w:val="28"/>
        </w:rPr>
        <w:t xml:space="preserve">ы на тепловую энергию</w:t>
      </w:r>
      <w:r>
        <w:rPr>
          <w:rFonts w:ascii="Times New Roman" w:hAnsi="Times New Roman" w:cs="Times New Roman"/>
          <w:sz w:val="28"/>
          <w:szCs w:val="28"/>
        </w:rPr>
        <w:t xml:space="preserve">………………………………………………………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 xml:space="preserve">…</w:t>
      </w:r>
      <w:r>
        <w:rPr>
          <w:rFonts w:ascii="Times New Roman" w:hAnsi="Times New Roman" w:cs="Times New Roman"/>
          <w:sz w:val="28"/>
          <w:szCs w:val="28"/>
        </w:rPr>
        <w:t xml:space="preserve">…11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 xml:space="preserve">  Правила ценообразования. Группы и категории потребителей, для которых предусматривается дифференциация це</w:t>
      </w:r>
      <w:r>
        <w:rPr>
          <w:rFonts w:ascii="Times New Roman" w:hAnsi="Times New Roman" w:cs="Times New Roman"/>
          <w:sz w:val="28"/>
          <w:szCs w:val="28"/>
        </w:rPr>
        <w:t xml:space="preserve">н на тепловую энергию</w:t>
      </w:r>
      <w:r>
        <w:rPr>
          <w:rFonts w:ascii="Times New Roman" w:hAnsi="Times New Roman" w:cs="Times New Roman"/>
          <w:sz w:val="28"/>
          <w:szCs w:val="28"/>
        </w:rPr>
        <w:t xml:space="preserve"> в рамках предельного уровня цен</w:t>
      </w:r>
      <w:r>
        <w:rPr>
          <w:rFonts w:ascii="Times New Roman" w:hAnsi="Times New Roman" w:cs="Times New Roman"/>
          <w:sz w:val="28"/>
          <w:szCs w:val="28"/>
        </w:rPr>
        <w:t xml:space="preserve">ы на тепловую энергию …………</w:t>
      </w:r>
      <w:r>
        <w:rPr>
          <w:rFonts w:ascii="Times New Roman" w:hAnsi="Times New Roman" w:cs="Times New Roman"/>
          <w:sz w:val="28"/>
          <w:szCs w:val="28"/>
        </w:rPr>
        <w:t xml:space="preserve">…</w:t>
      </w:r>
      <w:r>
        <w:rPr>
          <w:rFonts w:ascii="Times New Roman" w:hAnsi="Times New Roman" w:cs="Times New Roman"/>
          <w:sz w:val="28"/>
          <w:szCs w:val="28"/>
        </w:rPr>
        <w:t xml:space="preserve">….</w:t>
      </w:r>
      <w:r>
        <w:rPr>
          <w:rFonts w:ascii="Times New Roman" w:hAnsi="Times New Roman" w:cs="Times New Roman"/>
          <w:sz w:val="28"/>
          <w:szCs w:val="28"/>
        </w:rPr>
        <w:t xml:space="preserve">…</w:t>
      </w:r>
      <w:r>
        <w:rPr>
          <w:rFonts w:ascii="Times New Roman" w:hAnsi="Times New Roman" w:cs="Times New Roman"/>
          <w:sz w:val="28"/>
          <w:szCs w:val="28"/>
        </w:rPr>
        <w:t xml:space="preserve">…………</w:t>
      </w:r>
      <w:r>
        <w:rPr>
          <w:rFonts w:ascii="Times New Roman" w:hAnsi="Times New Roman" w:cs="Times New Roman"/>
          <w:sz w:val="28"/>
          <w:szCs w:val="28"/>
        </w:rPr>
        <w:t xml:space="preserve">..</w:t>
      </w:r>
      <w:r>
        <w:rPr>
          <w:rFonts w:ascii="Times New Roman" w:hAnsi="Times New Roman" w:cs="Times New Roman"/>
          <w:sz w:val="28"/>
          <w:szCs w:val="28"/>
        </w:rPr>
        <w:t xml:space="preserve">..................................................................12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6. Порядок организации о</w:t>
      </w:r>
      <w:r>
        <w:rPr>
          <w:rFonts w:ascii="Times New Roman" w:hAnsi="Times New Roman" w:cs="Times New Roman"/>
          <w:sz w:val="28"/>
          <w:szCs w:val="28"/>
        </w:rPr>
        <w:t xml:space="preserve">бслуживания потребителей………</w:t>
      </w:r>
      <w:r>
        <w:rPr>
          <w:rFonts w:ascii="Times New Roman" w:hAnsi="Times New Roman" w:cs="Times New Roman"/>
          <w:sz w:val="28"/>
          <w:szCs w:val="28"/>
        </w:rPr>
        <w:t xml:space="preserve">..........................</w:t>
      </w: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7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  Порядок приема и рассмотрения едино</w:t>
      </w:r>
      <w:r>
        <w:rPr>
          <w:rFonts w:ascii="Times New Roman" w:hAnsi="Times New Roman" w:cs="Times New Roman"/>
          <w:sz w:val="28"/>
          <w:szCs w:val="28"/>
        </w:rPr>
        <w:t xml:space="preserve">й теплоснабжающей организацией обращений (претензий, жалоб) потребителей на её действия, в том числе порядок приема и рассмотрения обращений по вопросам обеспечения соблюдения значений параметров качества теплоснабжения и параметров, отражающих допустимые </w:t>
      </w:r>
      <w:r>
        <w:rPr>
          <w:rFonts w:ascii="Times New Roman" w:hAnsi="Times New Roman" w:cs="Times New Roman"/>
          <w:sz w:val="28"/>
          <w:szCs w:val="28"/>
        </w:rPr>
        <w:t xml:space="preserve">перерывы в теплоснабжении…………</w:t>
      </w:r>
      <w:r>
        <w:rPr>
          <w:rFonts w:ascii="Times New Roman" w:hAnsi="Times New Roman" w:cs="Times New Roman"/>
          <w:sz w:val="28"/>
          <w:szCs w:val="28"/>
        </w:rPr>
        <w:t xml:space="preserve">…….</w:t>
      </w:r>
      <w:r>
        <w:rPr>
          <w:rFonts w:ascii="Times New Roman" w:hAnsi="Times New Roman" w:cs="Times New Roman"/>
          <w:sz w:val="28"/>
          <w:szCs w:val="28"/>
        </w:rPr>
        <w:t xml:space="preserve">……</w:t>
      </w:r>
      <w:r>
        <w:rPr>
          <w:rFonts w:ascii="Times New Roman" w:hAnsi="Times New Roman" w:cs="Times New Roman"/>
          <w:sz w:val="28"/>
          <w:szCs w:val="28"/>
        </w:rPr>
        <w:t xml:space="preserve">..</w:t>
      </w:r>
      <w:r>
        <w:rPr>
          <w:rFonts w:ascii="Times New Roman" w:hAnsi="Times New Roman" w:cs="Times New Roman"/>
          <w:sz w:val="28"/>
          <w:szCs w:val="28"/>
        </w:rPr>
        <w:t xml:space="preserve">24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Порядок снятий и приема показаний приборов учета, а также проведения проверки состо</w:t>
      </w:r>
      <w:r>
        <w:rPr>
          <w:rFonts w:ascii="Times New Roman" w:hAnsi="Times New Roman" w:cs="Times New Roman"/>
          <w:sz w:val="28"/>
          <w:szCs w:val="28"/>
        </w:rPr>
        <w:t xml:space="preserve">яния приборов учета………………………</w:t>
      </w:r>
      <w:r>
        <w:rPr>
          <w:rFonts w:ascii="Times New Roman" w:hAnsi="Times New Roman" w:cs="Times New Roman"/>
          <w:sz w:val="28"/>
          <w:szCs w:val="28"/>
        </w:rPr>
        <w:t xml:space="preserve">...............................2</w:t>
      </w:r>
      <w:r>
        <w:rPr>
          <w:rFonts w:ascii="Times New Roman" w:hAnsi="Times New Roman" w:cs="Times New Roman"/>
          <w:sz w:val="28"/>
          <w:szCs w:val="28"/>
        </w:rPr>
        <w:t xml:space="preserve">6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  Порядок определения плани</w:t>
      </w:r>
      <w:r>
        <w:rPr>
          <w:rFonts w:ascii="Times New Roman" w:hAnsi="Times New Roman" w:cs="Times New Roman"/>
          <w:sz w:val="28"/>
          <w:szCs w:val="28"/>
        </w:rPr>
        <w:t xml:space="preserve">руемых объемов потребл</w:t>
      </w:r>
      <w:r>
        <w:rPr>
          <w:rFonts w:ascii="Times New Roman" w:hAnsi="Times New Roman" w:cs="Times New Roman"/>
          <w:sz w:val="28"/>
          <w:szCs w:val="28"/>
        </w:rPr>
        <w:t xml:space="preserve">ения тепловой энергии</w:t>
      </w:r>
      <w:r>
        <w:rPr>
          <w:rFonts w:ascii="Times New Roman" w:hAnsi="Times New Roman" w:cs="Times New Roman"/>
          <w:sz w:val="28"/>
          <w:szCs w:val="28"/>
        </w:rPr>
        <w:t xml:space="preserve"> и (или) теплоносителя раздельно по видам потребления и обмена информацией о планируемых объемах потребления между единой теплоснабжающей органи</w:t>
      </w:r>
      <w:r>
        <w:rPr>
          <w:rFonts w:ascii="Times New Roman" w:hAnsi="Times New Roman" w:cs="Times New Roman"/>
          <w:sz w:val="28"/>
          <w:szCs w:val="28"/>
        </w:rPr>
        <w:t xml:space="preserve">зацией и потребителями………………………</w:t>
      </w:r>
      <w:r>
        <w:rPr>
          <w:rFonts w:ascii="Times New Roman" w:hAnsi="Times New Roman" w:cs="Times New Roman"/>
          <w:sz w:val="28"/>
          <w:szCs w:val="28"/>
        </w:rPr>
        <w:t xml:space="preserve">…</w:t>
      </w:r>
      <w:r>
        <w:rPr>
          <w:rFonts w:ascii="Times New Roman" w:hAnsi="Times New Roman" w:cs="Times New Roman"/>
          <w:sz w:val="28"/>
          <w:szCs w:val="28"/>
        </w:rPr>
        <w:t xml:space="preserve">...29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  Порядок подключения (технологического присоединения) к системе теплоснабжения и определе</w:t>
      </w:r>
      <w:r>
        <w:rPr>
          <w:rFonts w:ascii="Times New Roman" w:hAnsi="Times New Roman" w:cs="Times New Roman"/>
          <w:sz w:val="28"/>
          <w:szCs w:val="28"/>
        </w:rPr>
        <w:t xml:space="preserve">ния платы за подключение…………………</w:t>
      </w:r>
      <w:r>
        <w:rPr>
          <w:rFonts w:ascii="Times New Roman" w:hAnsi="Times New Roman" w:cs="Times New Roman"/>
          <w:sz w:val="28"/>
          <w:szCs w:val="28"/>
        </w:rPr>
        <w:t xml:space="preserve">…</w:t>
      </w:r>
      <w:r>
        <w:rPr>
          <w:rFonts w:ascii="Times New Roman" w:hAnsi="Times New Roman" w:cs="Times New Roman"/>
          <w:sz w:val="28"/>
          <w:szCs w:val="28"/>
        </w:rPr>
        <w:t xml:space="preserve">…</w:t>
      </w:r>
      <w:r>
        <w:rPr>
          <w:rFonts w:ascii="Times New Roman" w:hAnsi="Times New Roman" w:cs="Times New Roman"/>
          <w:sz w:val="28"/>
          <w:szCs w:val="28"/>
        </w:rPr>
        <w:t xml:space="preserve">30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 1 </w:t>
      </w:r>
      <w:r>
        <w:rPr>
          <w:rFonts w:ascii="Times New Roman" w:hAnsi="Times New Roman" w:cs="Times New Roman"/>
          <w:sz w:val="28"/>
          <w:szCs w:val="28"/>
        </w:rPr>
        <w:t xml:space="preserve">Формы договоров </w:t>
      </w:r>
      <w:r>
        <w:rPr>
          <w:rFonts w:ascii="Times New Roman" w:hAnsi="Times New Roman" w:cs="Times New Roman"/>
          <w:sz w:val="28"/>
          <w:szCs w:val="28"/>
        </w:rPr>
        <w:t xml:space="preserve">теплоснабжения </w:t>
      </w:r>
      <w:r>
        <w:rPr>
          <w:rFonts w:ascii="Times New Roman" w:hAnsi="Times New Roman" w:cs="Times New Roman"/>
          <w:sz w:val="28"/>
          <w:szCs w:val="28"/>
        </w:rPr>
        <w:t xml:space="preserve">……………</w:t>
      </w:r>
      <w:r>
        <w:rPr>
          <w:rFonts w:ascii="Times New Roman" w:hAnsi="Times New Roman" w:cs="Times New Roman"/>
          <w:sz w:val="28"/>
          <w:szCs w:val="28"/>
        </w:rPr>
        <w:t xml:space="preserve">……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…</w:t>
      </w:r>
      <w:r>
        <w:rPr>
          <w:rFonts w:ascii="Times New Roman" w:hAnsi="Times New Roman" w:cs="Times New Roman"/>
          <w:sz w:val="28"/>
          <w:szCs w:val="28"/>
        </w:rPr>
        <w:t xml:space="preserve">….</w:t>
      </w:r>
      <w:r>
        <w:rPr>
          <w:rFonts w:ascii="Times New Roman" w:hAnsi="Times New Roman" w:cs="Times New Roman"/>
          <w:sz w:val="28"/>
          <w:szCs w:val="28"/>
        </w:rPr>
        <w:t xml:space="preserve">4</w:t>
      </w:r>
      <w:r>
        <w:rPr>
          <w:rFonts w:ascii="Times New Roman" w:hAnsi="Times New Roman" w:cs="Times New Roman"/>
          <w:sz w:val="28"/>
          <w:szCs w:val="28"/>
        </w:rPr>
        <w:t xml:space="preserve">9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 2 </w:t>
      </w:r>
      <w:r>
        <w:rPr>
          <w:rFonts w:ascii="Times New Roman" w:hAnsi="Times New Roman" w:cs="Times New Roman"/>
          <w:sz w:val="28"/>
          <w:szCs w:val="28"/>
        </w:rPr>
        <w:t xml:space="preserve">Перечень документов, необходимых для заключения договора теплоснабжения</w:t>
      </w:r>
      <w:r>
        <w:rPr>
          <w:rFonts w:ascii="Times New Roman" w:hAnsi="Times New Roman" w:cs="Times New Roman"/>
          <w:sz w:val="28"/>
          <w:szCs w:val="28"/>
        </w:rPr>
        <w:t xml:space="preserve">…………………………………………………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 xml:space="preserve">…</w:t>
      </w:r>
      <w:r>
        <w:rPr>
          <w:rFonts w:ascii="Times New Roman" w:hAnsi="Times New Roman" w:cs="Times New Roman"/>
          <w:sz w:val="28"/>
          <w:szCs w:val="28"/>
        </w:rPr>
        <w:t xml:space="preserve">….</w:t>
      </w:r>
      <w:r>
        <w:rPr>
          <w:rFonts w:ascii="Times New Roman" w:hAnsi="Times New Roman" w:cs="Times New Roman"/>
          <w:sz w:val="28"/>
          <w:szCs w:val="28"/>
        </w:rPr>
        <w:t xml:space="preserve">50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 w:clear="all"/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95"/>
        <w:jc w:val="center"/>
        <w:rPr>
          <w:rStyle w:val="1004"/>
          <w:color w:val="auto"/>
          <w:sz w:val="28"/>
          <w:szCs w:val="28"/>
        </w:rPr>
      </w:pPr>
      <w:r>
        <w:rPr>
          <w:rStyle w:val="1004"/>
          <w:color w:val="auto"/>
          <w:sz w:val="28"/>
          <w:szCs w:val="28"/>
        </w:rPr>
        <w:t xml:space="preserve">1. </w:t>
      </w:r>
      <w:r>
        <w:rPr>
          <w:rStyle w:val="1004"/>
          <w:color w:val="auto"/>
          <w:sz w:val="28"/>
          <w:szCs w:val="28"/>
        </w:rPr>
        <w:t xml:space="preserve">Общие положения</w:t>
      </w:r>
      <w:r>
        <w:rPr>
          <w:rStyle w:val="1004"/>
          <w:color w:val="auto"/>
          <w:sz w:val="28"/>
          <w:szCs w:val="28"/>
        </w:rPr>
      </w:r>
      <w:r>
        <w:rPr>
          <w:rStyle w:val="1004"/>
          <w:color w:val="auto"/>
          <w:sz w:val="28"/>
          <w:szCs w:val="28"/>
        </w:rPr>
      </w:r>
    </w:p>
    <w:p>
      <w:r/>
      <w:r/>
    </w:p>
    <w:p>
      <w:pPr>
        <w:pStyle w:val="1007"/>
        <w:ind w:firstLine="567"/>
        <w:widowControl/>
        <w:tabs>
          <w:tab w:val="left" w:pos="567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</w:t>
      </w:r>
      <w:r>
        <w:rPr>
          <w:rFonts w:ascii="Times New Roman" w:hAnsi="Times New Roman"/>
          <w:sz w:val="28"/>
          <w:szCs w:val="28"/>
        </w:rPr>
        <w:t xml:space="preserve">Стандарт качества обслуживания единой теплоснабжающей организацией Акционерного общества «Дальневосточная генерирующая компания» филиал «Амурская генерация» (далее – </w:t>
      </w:r>
      <w:r>
        <w:rPr>
          <w:rFonts w:ascii="Times New Roman" w:hAnsi="Times New Roman"/>
          <w:sz w:val="28"/>
          <w:szCs w:val="28"/>
        </w:rPr>
        <w:t xml:space="preserve">е</w:t>
      </w:r>
      <w:r>
        <w:rPr>
          <w:rFonts w:ascii="Times New Roman" w:hAnsi="Times New Roman"/>
          <w:sz w:val="28"/>
          <w:szCs w:val="28"/>
        </w:rPr>
        <w:t xml:space="preserve">диная теплоснабжающая организация, ЕТО) потребителей тепловой энергии (далее – Стандарт) принят в соответствии со статьей 23.7 Федерального закона от 27.07.2010 № 190–ФЗ «О теплоснабжении» (далее – Закон о </w:t>
      </w:r>
      <w:r>
        <w:rPr>
          <w:rFonts w:ascii="Times New Roman" w:hAnsi="Times New Roman"/>
          <w:sz w:val="28"/>
          <w:szCs w:val="28"/>
        </w:rPr>
        <w:t xml:space="preserve">теплоснабжении), пунктами 19(1) -</w:t>
      </w:r>
      <w:r>
        <w:rPr>
          <w:rFonts w:ascii="Times New Roman" w:hAnsi="Times New Roman"/>
          <w:sz w:val="28"/>
          <w:szCs w:val="28"/>
        </w:rPr>
        <w:t xml:space="preserve"> 19(</w:t>
      </w:r>
      <w:r>
        <w:rPr>
          <w:rFonts w:ascii="Times New Roman" w:hAnsi="Times New Roman"/>
          <w:sz w:val="28"/>
          <w:szCs w:val="28"/>
        </w:rPr>
        <w:t xml:space="preserve">3</w:t>
      </w:r>
      <w:r>
        <w:rPr>
          <w:rFonts w:ascii="Times New Roman" w:hAnsi="Times New Roman"/>
          <w:sz w:val="28"/>
          <w:szCs w:val="28"/>
        </w:rPr>
        <w:t xml:space="preserve">) Правил организации теплоснабжения в Российской Федерации, </w:t>
      </w:r>
      <w:r>
        <w:rPr>
          <w:rFonts w:ascii="Times New Roman" w:hAnsi="Times New Roman"/>
          <w:sz w:val="28"/>
          <w:szCs w:val="28"/>
        </w:rPr>
        <w:t xml:space="preserve">утвержденных постановлением Правительства Российской Федерации от 08.08.2012 № 808 «Об организации теплоснабжения в Российской Федерации и о внесении изменений в некоторые акты Правительства Российской Федерации» (далее – Правила № 808), в связи с отнесени</w:t>
      </w:r>
      <w:r>
        <w:rPr>
          <w:rFonts w:ascii="Times New Roman" w:hAnsi="Times New Roman"/>
          <w:sz w:val="28"/>
          <w:szCs w:val="28"/>
        </w:rPr>
        <w:t xml:space="preserve">ем муниципального образования село Чигири Благовещенского муниципального округа</w:t>
      </w:r>
      <w:r>
        <w:rPr>
          <w:rFonts w:ascii="Times New Roman" w:hAnsi="Times New Roman"/>
          <w:sz w:val="28"/>
          <w:szCs w:val="28"/>
        </w:rPr>
        <w:t xml:space="preserve"> Амурской области </w:t>
      </w:r>
      <w:r>
        <w:rPr>
          <w:rFonts w:ascii="Times New Roman" w:hAnsi="Times New Roman"/>
          <w:sz w:val="28"/>
          <w:szCs w:val="28"/>
        </w:rPr>
        <w:t xml:space="preserve">к ценовой зоне теплоснабжения на основании распоряжения Правительства Российской Федерации от </w:t>
      </w:r>
      <w:r>
        <w:rPr>
          <w:rFonts w:ascii="Times New Roman" w:hAnsi="Times New Roman"/>
          <w:sz w:val="28"/>
          <w:szCs w:val="28"/>
        </w:rPr>
        <w:t xml:space="preserve">1</w:t>
      </w:r>
      <w:r>
        <w:rPr>
          <w:rFonts w:ascii="Times New Roman" w:hAnsi="Times New Roman"/>
          <w:sz w:val="28"/>
          <w:szCs w:val="28"/>
        </w:rPr>
        <w:t xml:space="preserve">8</w:t>
      </w:r>
      <w:r>
        <w:rPr>
          <w:rFonts w:ascii="Times New Roman" w:hAnsi="Times New Roman"/>
          <w:sz w:val="28"/>
          <w:szCs w:val="28"/>
        </w:rPr>
        <w:t xml:space="preserve">.08.2021</w:t>
      </w:r>
      <w:r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 xml:space="preserve">22</w:t>
      </w:r>
      <w:r>
        <w:rPr>
          <w:rFonts w:ascii="Times New Roman" w:hAnsi="Times New Roman"/>
          <w:sz w:val="28"/>
          <w:szCs w:val="28"/>
        </w:rPr>
        <w:t xml:space="preserve">75</w:t>
      </w:r>
      <w:r>
        <w:rPr>
          <w:rFonts w:ascii="Times New Roman" w:hAnsi="Times New Roman"/>
          <w:sz w:val="28"/>
          <w:szCs w:val="28"/>
        </w:rPr>
        <w:t xml:space="preserve">-р</w:t>
      </w:r>
      <w:r>
        <w:rPr>
          <w:rFonts w:ascii="Times New Roman" w:hAnsi="Times New Roman"/>
          <w:sz w:val="28"/>
          <w:szCs w:val="28"/>
        </w:rPr>
        <w:t xml:space="preserve"> и в целях обеспечения надлежащего качества обслуживания потребителей тепловой энергии Единой теплоснабжающей организации.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07"/>
        <w:ind w:firstLine="567"/>
        <w:widowControl/>
        <w:tabs>
          <w:tab w:val="left" w:pos="567" w:leader="none"/>
        </w:tabs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1007"/>
        <w:ind w:firstLine="567"/>
        <w:widowControl/>
        <w:tabs>
          <w:tab w:val="left" w:pos="567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Настоящи</w:t>
      </w:r>
      <w:r>
        <w:rPr>
          <w:rFonts w:ascii="Times New Roman" w:hAnsi="Times New Roman"/>
          <w:sz w:val="28"/>
          <w:szCs w:val="28"/>
        </w:rPr>
        <w:t xml:space="preserve">й Стандарт</w:t>
      </w:r>
      <w:r>
        <w:rPr>
          <w:rFonts w:ascii="Times New Roman" w:hAnsi="Times New Roman"/>
          <w:sz w:val="28"/>
          <w:szCs w:val="28"/>
        </w:rPr>
        <w:t xml:space="preserve"> обеспечива</w:t>
      </w:r>
      <w:r>
        <w:rPr>
          <w:rFonts w:ascii="Times New Roman" w:hAnsi="Times New Roman"/>
          <w:sz w:val="28"/>
          <w:szCs w:val="28"/>
        </w:rPr>
        <w:t xml:space="preserve">е</w:t>
      </w:r>
      <w:r>
        <w:rPr>
          <w:rFonts w:ascii="Times New Roman" w:hAnsi="Times New Roman"/>
          <w:sz w:val="28"/>
          <w:szCs w:val="28"/>
        </w:rPr>
        <w:t xml:space="preserve">т: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07"/>
        <w:numPr>
          <w:ilvl w:val="0"/>
          <w:numId w:val="1"/>
        </w:numPr>
        <w:ind w:left="0" w:firstLine="567"/>
        <w:widowControl/>
        <w:tabs>
          <w:tab w:val="left" w:pos="567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vertAlign w:val="baseline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единообразие требований к качеству предоставления услуг, соблюдение установленных сроков по всем процедурам взаимодействия;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07"/>
        <w:numPr>
          <w:ilvl w:val="0"/>
          <w:numId w:val="1"/>
        </w:numPr>
        <w:ind w:left="0" w:firstLine="567"/>
        <w:widowControl/>
        <w:tabs>
          <w:tab w:val="left" w:pos="28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минимизацию времени потребителя, затраченного на получение услуги;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07"/>
        <w:numPr>
          <w:ilvl w:val="0"/>
          <w:numId w:val="1"/>
        </w:numPr>
        <w:ind w:left="0" w:firstLine="567"/>
        <w:widowControl/>
        <w:tabs>
          <w:tab w:val="left" w:pos="567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оперативность реагирования на жалобы и устранения выявленных недостатков в работе с потребителями;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07"/>
        <w:numPr>
          <w:ilvl w:val="0"/>
          <w:numId w:val="1"/>
        </w:numPr>
        <w:ind w:left="0" w:firstLine="567"/>
        <w:widowControl/>
        <w:tabs>
          <w:tab w:val="left" w:pos="567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полноту, актуальность и достоверность информации;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07"/>
        <w:numPr>
          <w:ilvl w:val="0"/>
          <w:numId w:val="1"/>
        </w:numPr>
        <w:ind w:left="0" w:firstLine="567"/>
        <w:widowControl/>
        <w:tabs>
          <w:tab w:val="left" w:pos="567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многоканальность предоставления информации.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07"/>
        <w:ind w:firstLine="567"/>
        <w:widowControl/>
        <w:tabs>
          <w:tab w:val="left" w:pos="567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07"/>
        <w:ind w:firstLine="567"/>
        <w:widowControl/>
        <w:tabs>
          <w:tab w:val="left" w:pos="567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1.3.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Обслуживание лиц, являющихся потребителями тепловой энергии 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муниципальном образовании село Чигири Благовещенского муниципального округа Амурской области</w:t>
      </w:r>
      <w:r>
        <w:rPr>
          <w:rFonts w:ascii="Times New Roman" w:hAnsi="Times New Roman"/>
          <w:sz w:val="28"/>
          <w:szCs w:val="28"/>
        </w:rPr>
        <w:t xml:space="preserve">, на основании заключенных с </w:t>
      </w:r>
      <w:r>
        <w:rPr>
          <w:rFonts w:ascii="Times New Roman" w:hAnsi="Times New Roman"/>
          <w:sz w:val="28"/>
          <w:szCs w:val="28"/>
        </w:rPr>
        <w:t xml:space="preserve">Е</w:t>
      </w:r>
      <w:r>
        <w:rPr>
          <w:rFonts w:ascii="Times New Roman" w:hAnsi="Times New Roman"/>
          <w:sz w:val="28"/>
          <w:szCs w:val="28"/>
        </w:rPr>
        <w:t xml:space="preserve">диной теплоснабжающей организацией договоров теплоснабжения, осуществляется в зоне деятельности </w:t>
      </w:r>
      <w:r>
        <w:rPr>
          <w:rFonts w:ascii="Times New Roman" w:hAnsi="Times New Roman"/>
          <w:sz w:val="28"/>
          <w:szCs w:val="28"/>
        </w:rPr>
        <w:t xml:space="preserve">Е</w:t>
      </w:r>
      <w:r>
        <w:rPr>
          <w:rFonts w:ascii="Times New Roman" w:hAnsi="Times New Roman"/>
          <w:sz w:val="28"/>
          <w:szCs w:val="28"/>
        </w:rPr>
        <w:t xml:space="preserve">диной теплоснабжающей организации в соответствии с</w:t>
      </w:r>
      <w:r>
        <w:rPr>
          <w:rFonts w:ascii="Times New Roman" w:hAnsi="Times New Roman"/>
          <w:sz w:val="28"/>
          <w:szCs w:val="28"/>
        </w:rPr>
        <w:t xml:space="preserve"> настоящим Стандартом</w:t>
      </w:r>
      <w:r>
        <w:rPr>
          <w:rFonts w:ascii="Times New Roman" w:hAnsi="Times New Roman"/>
          <w:sz w:val="28"/>
          <w:szCs w:val="28"/>
        </w:rPr>
        <w:t xml:space="preserve"> и применимыми требованиями законодательства Российской Федерации.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07"/>
        <w:ind w:firstLine="567"/>
        <w:widowControl/>
        <w:tabs>
          <w:tab w:val="left" w:pos="567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07"/>
        <w:ind w:firstLine="567"/>
        <w:widowControl/>
        <w:tabs>
          <w:tab w:val="left" w:pos="567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1.4. Реализация разделов 2 – 9 Стандарта полностью или частично может осуществляться ЕТО с привлечением третьих лиц на основании гражданско-правовых договоров. На момент окончания переходного периода в ценовой зоне теплоснабжения </w:t>
      </w:r>
      <w:r>
        <w:rPr>
          <w:rFonts w:ascii="Times New Roman" w:hAnsi="Times New Roman"/>
          <w:sz w:val="28"/>
          <w:szCs w:val="28"/>
        </w:rPr>
        <w:t xml:space="preserve">муниципального образования село Чигири Благовещенского муниципального округа Амурской области </w:t>
      </w:r>
      <w:r>
        <w:rPr>
          <w:rFonts w:ascii="Times New Roman" w:hAnsi="Times New Roman"/>
          <w:sz w:val="28"/>
          <w:szCs w:val="28"/>
        </w:rPr>
        <w:t xml:space="preserve">(далее – переходный период)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реализация разделов 2 – 9 Стандарта осуществляется ПАО «Дальневосточная энергетическая компания» на основании </w:t>
      </w:r>
      <w:r>
        <w:rPr>
          <w:rFonts w:ascii="Times New Roman" w:hAnsi="Times New Roman"/>
          <w:sz w:val="28"/>
          <w:szCs w:val="28"/>
        </w:rPr>
        <w:t xml:space="preserve">А</w:t>
      </w:r>
      <w:r>
        <w:rPr>
          <w:rFonts w:ascii="Times New Roman" w:hAnsi="Times New Roman"/>
          <w:sz w:val="28"/>
          <w:szCs w:val="28"/>
        </w:rPr>
        <w:t xml:space="preserve">гентского договора, заключенного с ЕТО.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07"/>
        <w:ind w:firstLine="567"/>
        <w:widowControl/>
        <w:tabs>
          <w:tab w:val="left" w:pos="567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07"/>
        <w:ind w:firstLine="567"/>
        <w:widowControl/>
        <w:tabs>
          <w:tab w:val="left" w:pos="567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1.5. Термины и определения.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07"/>
        <w:ind w:firstLine="709"/>
        <w:widowControl/>
        <w:tabs>
          <w:tab w:val="left" w:pos="567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Потребитель – физическое или юридическое лицо, приобретающее тепловую энергию для использования на принадлежащих ему на праве собственности или ином законном основании </w:t>
      </w:r>
      <w:r>
        <w:rPr>
          <w:rFonts w:ascii="Times New Roman" w:hAnsi="Times New Roman"/>
          <w:sz w:val="28"/>
          <w:szCs w:val="28"/>
        </w:rPr>
        <w:t xml:space="preserve">теплопотребляющих</w:t>
      </w:r>
      <w:r>
        <w:rPr>
          <w:rFonts w:ascii="Times New Roman" w:hAnsi="Times New Roman"/>
          <w:sz w:val="28"/>
          <w:szCs w:val="28"/>
        </w:rPr>
        <w:t xml:space="preserve"> установках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либо </w:t>
      </w:r>
      <w:r>
        <w:rPr>
          <w:rFonts w:ascii="Times New Roman" w:hAnsi="Times New Roman"/>
          <w:sz w:val="28"/>
          <w:szCs w:val="28"/>
        </w:rPr>
        <w:t xml:space="preserve">для оказания коммунальных услуг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К потребителю относится в том числе </w:t>
      </w:r>
      <w:r>
        <w:rPr>
          <w:rFonts w:ascii="Times New Roman" w:hAnsi="Times New Roman"/>
          <w:sz w:val="28"/>
          <w:szCs w:val="28"/>
        </w:rPr>
        <w:t xml:space="preserve">теплосетевая</w:t>
      </w:r>
      <w:r>
        <w:rPr>
          <w:rFonts w:ascii="Times New Roman" w:hAnsi="Times New Roman"/>
          <w:sz w:val="28"/>
          <w:szCs w:val="28"/>
        </w:rPr>
        <w:t xml:space="preserve"> организация в отношении поставки тепловой энергии для целей компенсации потерь в принадлежащих ей объектах тепловой сети.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07"/>
        <w:ind w:firstLine="709"/>
        <w:widowControl/>
        <w:tabs>
          <w:tab w:val="left" w:pos="567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07"/>
        <w:ind w:firstLine="709"/>
        <w:widowControl/>
        <w:tabs>
          <w:tab w:val="left" w:pos="567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t xml:space="preserve">З</w:t>
      </w:r>
      <w:r>
        <w:rPr>
          <w:rFonts w:ascii="Times New Roman" w:hAnsi="Times New Roman"/>
          <w:sz w:val="28"/>
          <w:szCs w:val="28"/>
        </w:rPr>
        <w:t xml:space="preserve">аявитель – физическое или юридическое лицо, имеющее намерение заключить с Единой теплоснабжающей организацией договор теплоснабжения и (или) подключить объект (здание, строение, сооружение или иной объект капитального строительства, на котором предусматрив</w:t>
      </w:r>
      <w:r>
        <w:rPr>
          <w:rFonts w:ascii="Times New Roman" w:hAnsi="Times New Roman"/>
          <w:sz w:val="28"/>
          <w:szCs w:val="28"/>
        </w:rPr>
        <w:t xml:space="preserve">ается потребление/изменение потребления тепловой энергии, тепловые сети или источник тепловой энергии), к системе теплоснабжения, либо теплосетевая/теплоснабжающая организация.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07"/>
        <w:ind w:firstLine="709"/>
        <w:widowControl/>
        <w:tabs>
          <w:tab w:val="left" w:pos="567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07"/>
        <w:ind w:firstLine="709"/>
        <w:widowControl/>
        <w:tabs>
          <w:tab w:val="left" w:pos="567" w:leader="none"/>
        </w:tabs>
      </w:pPr>
      <w:r>
        <w:rPr>
          <w:rFonts w:ascii="Times New Roman" w:hAnsi="Times New Roman"/>
          <w:sz w:val="28"/>
          <w:szCs w:val="28"/>
        </w:rPr>
        <w:t xml:space="preserve">П</w:t>
      </w:r>
      <w:r>
        <w:rPr>
          <w:rFonts w:ascii="Times New Roman" w:hAnsi="Times New Roman"/>
          <w:sz w:val="28"/>
          <w:szCs w:val="28"/>
        </w:rPr>
        <w:t xml:space="preserve">одключение к системе теплоснабжения – совокупность организационных и технических действий, дающих возможность подключаемому объекту после подключения (технологического присоединения) к системе теплоснабжения потреблять тепловую энергию из этой системы тепл</w:t>
      </w:r>
      <w:r>
        <w:rPr>
          <w:rFonts w:ascii="Times New Roman" w:hAnsi="Times New Roman"/>
          <w:sz w:val="28"/>
          <w:szCs w:val="28"/>
        </w:rPr>
        <w:t xml:space="preserve">оснабжения, в том числе в связи с увеличением ранее подключенной тепловой нагрузки, обеспечивать передачу тепловой энергии по смежным тепловым сетям или выдавать тепловую энергию, производимую на источнике тепловой энергии, в систему теплоснабжения.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1007"/>
        <w:ind w:firstLine="709"/>
        <w:widowControl/>
        <w:tabs>
          <w:tab w:val="left" w:pos="567" w:leader="none"/>
        </w:tabs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1007"/>
        <w:ind w:firstLine="709"/>
        <w:widowControl/>
        <w:tabs>
          <w:tab w:val="left" w:pos="567" w:leader="none"/>
        </w:tabs>
      </w:pPr>
      <w:r>
        <w:rPr>
          <w:rFonts w:ascii="Times New Roman" w:hAnsi="Times New Roman"/>
          <w:sz w:val="28"/>
          <w:szCs w:val="28"/>
        </w:rPr>
        <w:t xml:space="preserve">З</w:t>
      </w:r>
      <w:r>
        <w:rPr>
          <w:rFonts w:ascii="Times New Roman" w:hAnsi="Times New Roman"/>
          <w:sz w:val="28"/>
          <w:szCs w:val="28"/>
        </w:rPr>
        <w:t xml:space="preserve">аявка на подключение – письменное или электронное обращение заявителя, содержащее комплект документов и сведения, предусмотренные Правилами подключения (утверждены постановлением Правительства Российской Федерации от  30.11.2021 № 2115), необходимые для за</w:t>
      </w:r>
      <w:r>
        <w:rPr>
          <w:rFonts w:ascii="Times New Roman" w:hAnsi="Times New Roman"/>
          <w:sz w:val="28"/>
          <w:szCs w:val="28"/>
        </w:rPr>
        <w:t xml:space="preserve">ключения договора о подключении.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1007"/>
        <w:ind w:firstLine="709"/>
        <w:widowControl/>
        <w:tabs>
          <w:tab w:val="left" w:pos="567" w:leader="none"/>
        </w:tabs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1007"/>
        <w:ind w:firstLine="709"/>
        <w:widowControl/>
        <w:tabs>
          <w:tab w:val="left" w:pos="567" w:leader="none"/>
        </w:tabs>
      </w:pPr>
      <w:r>
        <w:rPr>
          <w:rFonts w:ascii="Times New Roman" w:hAnsi="Times New Roman"/>
          <w:sz w:val="28"/>
          <w:szCs w:val="28"/>
        </w:rPr>
        <w:t xml:space="preserve">Информация о возможности подключения - документ, содержащий сведения о возможности подключения объекта капитального строительства в рамках запрошенной заявителем тепловой нагрузки, а также сведения об организации, представившей такую информацию.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1007"/>
        <w:ind w:firstLine="709"/>
        <w:widowControl/>
        <w:tabs>
          <w:tab w:val="left" w:pos="567" w:leader="none"/>
        </w:tabs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1007"/>
        <w:ind w:firstLine="709"/>
        <w:widowControl/>
        <w:tabs>
          <w:tab w:val="left" w:pos="567" w:leader="none"/>
        </w:tabs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 xml:space="preserve">Т</w:t>
      </w:r>
      <w:r>
        <w:rPr>
          <w:rFonts w:ascii="Times New Roman" w:hAnsi="Times New Roman"/>
          <w:sz w:val="28"/>
          <w:szCs w:val="28"/>
        </w:rPr>
        <w:t xml:space="preserve">ехнические условия подключения (ТУП) – документ, используемый в целях архитектурно-строительного проектирования объекта капитального строительства, содержащий технические требования для подключения объекта капитального строительства (в том числе требования</w:t>
      </w:r>
      <w:r>
        <w:rPr>
          <w:rFonts w:ascii="Times New Roman" w:hAnsi="Times New Roman"/>
          <w:sz w:val="28"/>
          <w:szCs w:val="28"/>
        </w:rPr>
        <w:t xml:space="preserve"> к узлу учета тепловой энергии) и являющийся обязательным приложением к договору на подключение (технологическое присоединение). 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1007"/>
        <w:ind w:firstLine="709"/>
        <w:widowControl/>
        <w:tabs>
          <w:tab w:val="left" w:pos="567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95"/>
        <w:jc w:val="center"/>
        <w:rPr>
          <w:rStyle w:val="1004"/>
          <w:color w:val="auto"/>
          <w:sz w:val="28"/>
          <w:szCs w:val="28"/>
        </w:rPr>
      </w:pPr>
      <w:r>
        <w:rPr>
          <w:rStyle w:val="1004"/>
          <w:color w:val="auto"/>
          <w:sz w:val="28"/>
          <w:szCs w:val="28"/>
        </w:rPr>
        <w:t xml:space="preserve">2. Порядок заключения договора теплоснабжения</w:t>
      </w:r>
      <w:r>
        <w:rPr>
          <w:rStyle w:val="1004"/>
          <w:color w:val="auto"/>
          <w:sz w:val="28"/>
          <w:szCs w:val="28"/>
        </w:rPr>
      </w:r>
      <w:r>
        <w:rPr>
          <w:rStyle w:val="1004"/>
          <w:color w:val="auto"/>
          <w:sz w:val="28"/>
          <w:szCs w:val="28"/>
        </w:rPr>
      </w:r>
    </w:p>
    <w:p>
      <w:pPr>
        <w:pStyle w:val="1007"/>
        <w:widowControl/>
        <w:tabs>
          <w:tab w:val="left" w:pos="567" w:leader="none"/>
        </w:tabs>
        <w:rPr>
          <w:rStyle w:val="1004"/>
          <w:sz w:val="28"/>
          <w:szCs w:val="28"/>
        </w:rPr>
      </w:pPr>
      <w:r>
        <w:rPr>
          <w:sz w:val="28"/>
          <w:szCs w:val="28"/>
        </w:rPr>
      </w:r>
      <w:r>
        <w:rPr>
          <w:rStyle w:val="1004"/>
          <w:sz w:val="28"/>
          <w:szCs w:val="28"/>
        </w:rPr>
      </w:r>
      <w:r>
        <w:rPr>
          <w:rStyle w:val="1004"/>
          <w:sz w:val="28"/>
          <w:szCs w:val="28"/>
        </w:rPr>
      </w:r>
    </w:p>
    <w:p>
      <w:pPr>
        <w:pStyle w:val="1053"/>
        <w:ind w:firstLine="540"/>
        <w:jc w:val="both"/>
        <w:rPr>
          <w:rStyle w:val="1000"/>
          <w:sz w:val="28"/>
          <w:szCs w:val="28"/>
        </w:rPr>
      </w:pPr>
      <w:r>
        <w:rPr>
          <w:rStyle w:val="1000"/>
          <w:sz w:val="28"/>
          <w:szCs w:val="28"/>
        </w:rPr>
        <w:t xml:space="preserve">2.1.</w:t>
      </w:r>
      <w:r>
        <w:rPr>
          <w:rStyle w:val="1000"/>
          <w:sz w:val="28"/>
          <w:szCs w:val="28"/>
        </w:rPr>
        <w:tab/>
        <w:t xml:space="preserve">Единая теплоснабжающая организация, в зоне деятельности которой находятся </w:t>
      </w:r>
      <w:r>
        <w:rPr>
          <w:rStyle w:val="1000"/>
          <w:sz w:val="28"/>
          <w:szCs w:val="28"/>
        </w:rPr>
        <w:t xml:space="preserve">теплопотребляющие</w:t>
      </w:r>
      <w:r>
        <w:rPr>
          <w:rStyle w:val="1000"/>
          <w:sz w:val="28"/>
          <w:szCs w:val="28"/>
        </w:rPr>
        <w:t xml:space="preserve"> установки потребителя, осуществляет пост</w:t>
      </w:r>
      <w:r>
        <w:rPr>
          <w:rStyle w:val="1000"/>
          <w:sz w:val="28"/>
          <w:szCs w:val="28"/>
        </w:rPr>
        <w:t xml:space="preserve">авку тепловой энергии</w:t>
      </w:r>
      <w:r>
        <w:rPr>
          <w:rStyle w:val="1000"/>
          <w:sz w:val="28"/>
          <w:szCs w:val="28"/>
        </w:rPr>
        <w:t xml:space="preserve"> по договору теплоснабжения.</w:t>
      </w:r>
      <w:r>
        <w:rPr>
          <w:rStyle w:val="1000"/>
          <w:sz w:val="28"/>
          <w:szCs w:val="28"/>
        </w:rPr>
        <w:t xml:space="preserve"> </w:t>
      </w:r>
      <w:r>
        <w:rPr>
          <w:rStyle w:val="1000"/>
          <w:sz w:val="28"/>
          <w:szCs w:val="28"/>
        </w:rPr>
        <w:t xml:space="preserve">По договору теплоснабжения </w:t>
      </w:r>
      <w:r>
        <w:rPr>
          <w:rStyle w:val="1000"/>
          <w:sz w:val="28"/>
          <w:szCs w:val="28"/>
        </w:rPr>
        <w:t xml:space="preserve">ЕТО </w:t>
      </w:r>
      <w:r>
        <w:rPr>
          <w:rStyle w:val="1000"/>
          <w:sz w:val="28"/>
          <w:szCs w:val="28"/>
        </w:rPr>
        <w:t xml:space="preserve">о</w:t>
      </w:r>
      <w:r>
        <w:rPr>
          <w:rStyle w:val="1000"/>
          <w:sz w:val="28"/>
          <w:szCs w:val="28"/>
        </w:rPr>
        <w:t xml:space="preserve">бязуется поставить тепловую энергию, а потребитель тепловой энергии обязан принять и оплатить тепловую энергию, соблюдая режим потребления тепловой энергии</w:t>
      </w:r>
      <w:r>
        <w:rPr>
          <w:rStyle w:val="1000"/>
          <w:sz w:val="28"/>
          <w:szCs w:val="28"/>
        </w:rPr>
        <w:t xml:space="preserve">.</w:t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08"/>
        <w:ind w:firstLine="567"/>
        <w:spacing w:before="100" w:beforeAutospacing="1" w:after="100" w:afterAutospacing="1" w:line="240" w:lineRule="auto"/>
        <w:widowControl/>
        <w:tabs>
          <w:tab w:val="left" w:pos="567" w:leader="none"/>
          <w:tab w:val="left" w:pos="1426" w:leader="none"/>
        </w:tabs>
        <w:rPr>
          <w:rStyle w:val="1000"/>
          <w:sz w:val="28"/>
          <w:szCs w:val="28"/>
        </w:rPr>
      </w:pPr>
      <w:r>
        <w:rPr>
          <w:rStyle w:val="1000"/>
          <w:sz w:val="28"/>
          <w:szCs w:val="28"/>
        </w:rPr>
        <w:t xml:space="preserve">2.2.</w:t>
      </w:r>
      <w:r>
        <w:rPr>
          <w:rStyle w:val="1000"/>
          <w:sz w:val="28"/>
          <w:szCs w:val="28"/>
        </w:rPr>
        <w:tab/>
        <w:t xml:space="preserve">Договор теплоснабжения заключается между потребител</w:t>
      </w:r>
      <w:r>
        <w:rPr>
          <w:rStyle w:val="1000"/>
          <w:sz w:val="28"/>
          <w:szCs w:val="28"/>
        </w:rPr>
        <w:t xml:space="preserve">ем и е</w:t>
      </w:r>
      <w:r>
        <w:rPr>
          <w:rStyle w:val="1000"/>
          <w:sz w:val="28"/>
          <w:szCs w:val="28"/>
        </w:rPr>
        <w:t xml:space="preserve">диной теплоснабжающей организацией в ценовой зоне теплоснабжения в соответствии </w:t>
      </w:r>
      <w:r>
        <w:rPr>
          <w:rStyle w:val="1000"/>
          <w:sz w:val="28"/>
          <w:szCs w:val="28"/>
        </w:rPr>
        <w:t xml:space="preserve">с </w:t>
      </w:r>
      <w:r>
        <w:rPr>
          <w:rStyle w:val="1000"/>
          <w:sz w:val="28"/>
          <w:szCs w:val="28"/>
        </w:rPr>
        <w:t xml:space="preserve">форм</w:t>
      </w:r>
      <w:r>
        <w:rPr>
          <w:rStyle w:val="1000"/>
          <w:sz w:val="28"/>
          <w:szCs w:val="28"/>
        </w:rPr>
        <w:t xml:space="preserve">ами</w:t>
      </w:r>
      <w:r>
        <w:rPr>
          <w:rStyle w:val="1000"/>
          <w:sz w:val="28"/>
          <w:szCs w:val="28"/>
        </w:rPr>
        <w:t xml:space="preserve"> договора, </w:t>
      </w:r>
      <w:r>
        <w:rPr>
          <w:rStyle w:val="1000"/>
          <w:sz w:val="28"/>
          <w:szCs w:val="28"/>
        </w:rPr>
        <w:t xml:space="preserve">предусмотренными</w:t>
      </w:r>
      <w:r>
        <w:rPr>
          <w:rStyle w:val="1000"/>
          <w:sz w:val="28"/>
          <w:szCs w:val="28"/>
        </w:rPr>
        <w:t xml:space="preserve"> </w:t>
      </w:r>
      <w:r>
        <w:rPr>
          <w:rStyle w:val="1000"/>
          <w:sz w:val="28"/>
          <w:szCs w:val="28"/>
        </w:rPr>
        <w:t xml:space="preserve">Приложением № 1</w:t>
      </w:r>
      <w:r>
        <w:rPr>
          <w:rStyle w:val="1000"/>
          <w:sz w:val="28"/>
          <w:szCs w:val="28"/>
        </w:rPr>
        <w:t xml:space="preserve"> (в зависимости от категории Потребителя)</w:t>
      </w:r>
      <w:r>
        <w:rPr>
          <w:rStyle w:val="1000"/>
          <w:sz w:val="28"/>
          <w:szCs w:val="28"/>
        </w:rPr>
        <w:t xml:space="preserve"> к </w:t>
      </w:r>
      <w:r>
        <w:rPr>
          <w:rStyle w:val="1000"/>
          <w:sz w:val="28"/>
          <w:szCs w:val="28"/>
        </w:rPr>
        <w:t xml:space="preserve">настоящ</w:t>
      </w:r>
      <w:r>
        <w:rPr>
          <w:rStyle w:val="1000"/>
          <w:sz w:val="28"/>
          <w:szCs w:val="28"/>
        </w:rPr>
        <w:t xml:space="preserve">ему</w:t>
      </w:r>
      <w:r>
        <w:rPr>
          <w:rStyle w:val="1000"/>
          <w:sz w:val="28"/>
          <w:szCs w:val="28"/>
        </w:rPr>
        <w:t xml:space="preserve"> Стандарт</w:t>
      </w:r>
      <w:r>
        <w:rPr>
          <w:rStyle w:val="1000"/>
          <w:sz w:val="28"/>
          <w:szCs w:val="28"/>
        </w:rPr>
        <w:t xml:space="preserve">у</w:t>
      </w:r>
      <w:r>
        <w:rPr>
          <w:rStyle w:val="1000"/>
          <w:sz w:val="28"/>
          <w:szCs w:val="28"/>
        </w:rPr>
        <w:t xml:space="preserve">.</w:t>
      </w:r>
      <w:r>
        <w:rPr>
          <w:rStyle w:val="1000"/>
          <w:sz w:val="28"/>
          <w:szCs w:val="28"/>
        </w:rPr>
        <w:t xml:space="preserve"> </w:t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ind w:firstLine="567"/>
        <w:jc w:val="both"/>
        <w:spacing w:before="100" w:beforeAutospacing="1" w:after="100" w:afterAutospacing="1" w:line="240" w:lineRule="auto"/>
        <w:tabs>
          <w:tab w:val="left" w:pos="567" w:leader="none"/>
        </w:tabs>
        <w:rPr>
          <w:rStyle w:val="1000"/>
          <w:sz w:val="28"/>
          <w:szCs w:val="28"/>
        </w:rPr>
      </w:pPr>
      <w:r>
        <w:rPr>
          <w:rStyle w:val="1000"/>
          <w:sz w:val="28"/>
          <w:szCs w:val="28"/>
        </w:rPr>
        <w:t xml:space="preserve">2.3</w:t>
      </w:r>
      <w:r>
        <w:rPr>
          <w:rStyle w:val="1000"/>
          <w:sz w:val="28"/>
          <w:szCs w:val="28"/>
        </w:rPr>
        <w:t xml:space="preserve">. Договор теплоснабжения между е</w:t>
      </w:r>
      <w:r>
        <w:rPr>
          <w:rStyle w:val="1000"/>
          <w:sz w:val="28"/>
          <w:szCs w:val="28"/>
        </w:rPr>
        <w:t xml:space="preserve">диной теплоснабжающей организацией и исполнителем коммунальных услуг заключается в пр</w:t>
      </w:r>
      <w:r>
        <w:rPr>
          <w:rStyle w:val="1000"/>
          <w:sz w:val="28"/>
          <w:szCs w:val="28"/>
        </w:rPr>
        <w:t xml:space="preserve">едусмотренных законом случаях и в порядке, установленном Правилами, обязательными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</w:t>
      </w:r>
      <w:r>
        <w:rPr>
          <w:rStyle w:val="1000"/>
          <w:sz w:val="28"/>
          <w:szCs w:val="28"/>
        </w:rPr>
        <w:t xml:space="preserve">ресурсоснабжающими</w:t>
      </w:r>
      <w:r>
        <w:rPr>
          <w:rStyle w:val="1000"/>
          <w:sz w:val="28"/>
          <w:szCs w:val="28"/>
        </w:rPr>
        <w:t xml:space="preserve"> организациями, утвержденными постановлением Правительства Российской Федерации от 14.02.2012 № 124 (далее – Правила № 124). </w:t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08"/>
        <w:ind w:firstLine="567"/>
        <w:spacing w:before="100" w:beforeAutospacing="1" w:after="100" w:afterAutospacing="1" w:line="240" w:lineRule="auto"/>
        <w:widowControl/>
        <w:tabs>
          <w:tab w:val="left" w:pos="567" w:leader="none"/>
          <w:tab w:val="left" w:pos="1134" w:leader="none"/>
        </w:tabs>
        <w:rPr>
          <w:rStyle w:val="1000"/>
          <w:sz w:val="28"/>
          <w:szCs w:val="28"/>
        </w:rPr>
      </w:pPr>
      <w:r>
        <w:rPr>
          <w:rStyle w:val="1000"/>
          <w:sz w:val="28"/>
          <w:szCs w:val="28"/>
        </w:rPr>
        <w:t xml:space="preserve">2.4. Заключение договоров, содержащих положения о предоставлении коммунальной услу</w:t>
      </w:r>
      <w:r>
        <w:rPr>
          <w:rStyle w:val="1000"/>
          <w:sz w:val="28"/>
          <w:szCs w:val="28"/>
        </w:rPr>
        <w:t xml:space="preserve">ги </w:t>
      </w:r>
      <w:r>
        <w:rPr>
          <w:rStyle w:val="1000"/>
          <w:sz w:val="28"/>
          <w:szCs w:val="28"/>
        </w:rPr>
        <w:t xml:space="preserve">по отоплению</w:t>
      </w:r>
      <w:r>
        <w:rPr>
          <w:rStyle w:val="1000"/>
          <w:sz w:val="28"/>
          <w:szCs w:val="28"/>
        </w:rPr>
        <w:t xml:space="preserve"> </w:t>
      </w:r>
      <w:r>
        <w:rPr>
          <w:rStyle w:val="1000"/>
          <w:sz w:val="28"/>
          <w:szCs w:val="28"/>
        </w:rPr>
        <w:t xml:space="preserve">и приготовлению горячей воды (нагрев воды) для целей горячего водоснабжения</w:t>
      </w:r>
      <w:r>
        <w:rPr>
          <w:rStyle w:val="1000"/>
          <w:sz w:val="28"/>
          <w:szCs w:val="28"/>
        </w:rPr>
        <w:t xml:space="preserve">, с гражданами–потребителями ком</w:t>
      </w:r>
      <w:r>
        <w:rPr>
          <w:rStyle w:val="1000"/>
          <w:sz w:val="28"/>
          <w:szCs w:val="28"/>
        </w:rPr>
        <w:t xml:space="preserve">мунальных услуг при наличии в законе оснований для заключения таких договоров, осуществляется в порядке, установленном Правилами предоставления коммунальных услуг собственникам и пользователям помещений в многоквартирных домах и жилых домов, утвержденными </w:t>
      </w:r>
      <w:r>
        <w:rPr>
          <w:rStyle w:val="1000"/>
          <w:sz w:val="28"/>
          <w:szCs w:val="28"/>
        </w:rPr>
        <w:t xml:space="preserve">постановлением Правительства Российской Федерации от 06.05.2011 № 354 (далее </w:t>
      </w:r>
      <w:r>
        <w:rPr>
          <w:rFonts w:ascii="Times New Roman" w:hAnsi="Times New Roman"/>
          <w:sz w:val="28"/>
          <w:szCs w:val="28"/>
        </w:rPr>
        <w:t xml:space="preserve">–</w:t>
      </w:r>
      <w:r>
        <w:rPr>
          <w:rStyle w:val="1000"/>
          <w:sz w:val="28"/>
          <w:szCs w:val="28"/>
        </w:rPr>
        <w:t xml:space="preserve"> Правила № 354).  </w:t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08"/>
        <w:ind w:firstLine="567"/>
        <w:spacing w:before="100" w:beforeAutospacing="1" w:after="100" w:afterAutospacing="1" w:line="240" w:lineRule="auto"/>
        <w:widowControl/>
        <w:tabs>
          <w:tab w:val="left" w:pos="567" w:leader="none"/>
          <w:tab w:val="left" w:pos="1134" w:leader="none"/>
        </w:tabs>
        <w:rPr>
          <w:rStyle w:val="1000"/>
          <w:sz w:val="28"/>
          <w:szCs w:val="28"/>
        </w:rPr>
      </w:pPr>
      <w:r>
        <w:rPr>
          <w:rStyle w:val="1000"/>
          <w:sz w:val="28"/>
          <w:szCs w:val="28"/>
        </w:rPr>
        <w:t xml:space="preserve">2.5. В целях заключения договора теплоснабжения </w:t>
      </w:r>
      <w:r>
        <w:rPr>
          <w:rStyle w:val="1000"/>
          <w:sz w:val="28"/>
          <w:szCs w:val="28"/>
        </w:rPr>
        <w:t xml:space="preserve">Е</w:t>
      </w:r>
      <w:r>
        <w:rPr>
          <w:rStyle w:val="1000"/>
          <w:sz w:val="28"/>
          <w:szCs w:val="28"/>
        </w:rPr>
        <w:t xml:space="preserve">диная теплоснабжающая организация не поздне</w:t>
      </w:r>
      <w:r>
        <w:rPr>
          <w:rStyle w:val="1000"/>
          <w:sz w:val="28"/>
          <w:szCs w:val="28"/>
        </w:rPr>
        <w:t xml:space="preserve">е 30 дней со дня начала переходного периода направляет потребителям информационное письмо о начале переходного периода и необходимости заключения потребителями до окончания переходного периода договоров теплоснабжения с единой теплоснабжающей организацией.</w:t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08"/>
        <w:ind w:firstLine="567"/>
        <w:spacing w:before="100" w:beforeAutospacing="1" w:after="100" w:afterAutospacing="1" w:line="240" w:lineRule="auto"/>
        <w:widowControl/>
        <w:tabs>
          <w:tab w:val="left" w:pos="567" w:leader="none"/>
          <w:tab w:val="left" w:pos="1134" w:leader="none"/>
        </w:tabs>
        <w:rPr>
          <w:rStyle w:val="1000"/>
          <w:sz w:val="28"/>
          <w:szCs w:val="28"/>
        </w:rPr>
      </w:pPr>
      <w:r>
        <w:rPr>
          <w:rStyle w:val="1000"/>
          <w:sz w:val="28"/>
          <w:szCs w:val="28"/>
        </w:rPr>
        <w:t xml:space="preserve">Основанием для заключения единой теплоснабжающей организацией с потребителем договора теп</w:t>
      </w:r>
      <w:r>
        <w:rPr>
          <w:rStyle w:val="1000"/>
          <w:sz w:val="28"/>
          <w:szCs w:val="28"/>
        </w:rPr>
        <w:t xml:space="preserve">лоснабжения являются предоставленные потребителем в течение 30 дней со дня получения информационного письма от единой теплоснабжающей организации заявки на заключение договора теплоснабжения и документов, необходимых для заключения договора теплоснабжения.</w:t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08"/>
        <w:ind w:firstLine="567"/>
        <w:spacing w:before="100" w:beforeAutospacing="1" w:after="100" w:afterAutospacing="1" w:line="240" w:lineRule="auto"/>
        <w:widowControl/>
        <w:tabs>
          <w:tab w:val="left" w:pos="567" w:leader="none"/>
          <w:tab w:val="left" w:pos="1134" w:leader="none"/>
        </w:tabs>
        <w:rPr>
          <w:rStyle w:val="1000"/>
          <w:sz w:val="28"/>
          <w:szCs w:val="28"/>
        </w:rPr>
      </w:pPr>
      <w:r>
        <w:rPr>
          <w:rStyle w:val="1000"/>
          <w:sz w:val="28"/>
          <w:szCs w:val="28"/>
        </w:rPr>
        <w:t xml:space="preserve">После окончания переходного периода основанием для заключения договора теплоснабжения является заявка потребителя на заключение договора теплоснабжения.</w:t>
      </w:r>
      <w:r>
        <w:rPr>
          <w:rFonts w:ascii="Times New Roman" w:hAnsi="Times New Roman"/>
          <w:sz w:val="28"/>
          <w:szCs w:val="28"/>
        </w:rPr>
        <w:t xml:space="preserve"> В случае </w:t>
      </w:r>
      <w:r>
        <w:rPr>
          <w:rFonts w:ascii="Times New Roman" w:hAnsi="Times New Roman"/>
          <w:sz w:val="28"/>
          <w:szCs w:val="28"/>
        </w:rPr>
        <w:t xml:space="preserve">отсутствия заявки</w:t>
      </w:r>
      <w:r>
        <w:rPr>
          <w:rFonts w:ascii="Times New Roman" w:hAnsi="Times New Roman"/>
          <w:sz w:val="28"/>
          <w:szCs w:val="28"/>
        </w:rPr>
        <w:t xml:space="preserve"> от потребителя </w:t>
      </w:r>
      <w:r>
        <w:rPr>
          <w:rStyle w:val="1000"/>
          <w:sz w:val="28"/>
          <w:szCs w:val="28"/>
        </w:rPr>
        <w:t xml:space="preserve">единая теплоснабжающая организация направляет ему самостоятельно подписанный со своей стороны проект договора теплоснабжения, составленный на основании имеющихся у нее сведений о потребителе.</w:t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08"/>
        <w:ind w:firstLine="567"/>
        <w:spacing w:before="100" w:beforeAutospacing="1" w:after="100" w:afterAutospacing="1" w:line="240" w:lineRule="auto"/>
        <w:widowControl/>
        <w:tabs>
          <w:tab w:val="left" w:pos="567" w:leader="none"/>
          <w:tab w:val="left" w:pos="1134" w:leader="none"/>
        </w:tabs>
        <w:rPr>
          <w:rStyle w:val="1000"/>
          <w:sz w:val="28"/>
          <w:szCs w:val="28"/>
        </w:rPr>
      </w:pPr>
      <w:r>
        <w:rPr>
          <w:rStyle w:val="1000"/>
          <w:sz w:val="28"/>
          <w:szCs w:val="28"/>
        </w:rPr>
        <w:t xml:space="preserve">2.5.1. Перечень документов, необходимых для заключения договора теплоснабжения указан в </w:t>
      </w:r>
      <w:r>
        <w:rPr>
          <w:rStyle w:val="1000"/>
          <w:sz w:val="28"/>
          <w:szCs w:val="28"/>
        </w:rPr>
        <w:t xml:space="preserve">Приложении № </w:t>
      </w:r>
      <w:r>
        <w:rPr>
          <w:rStyle w:val="1000"/>
          <w:sz w:val="28"/>
          <w:szCs w:val="28"/>
        </w:rPr>
        <w:t xml:space="preserve">2</w:t>
      </w:r>
      <w:r>
        <w:rPr>
          <w:rStyle w:val="1000"/>
          <w:sz w:val="28"/>
          <w:szCs w:val="28"/>
        </w:rPr>
        <w:t xml:space="preserve"> </w:t>
      </w:r>
      <w:r>
        <w:rPr>
          <w:rStyle w:val="1000"/>
          <w:sz w:val="28"/>
          <w:szCs w:val="28"/>
        </w:rPr>
        <w:t xml:space="preserve">к настоящ</w:t>
      </w:r>
      <w:r>
        <w:rPr>
          <w:rStyle w:val="1000"/>
          <w:sz w:val="28"/>
          <w:szCs w:val="28"/>
        </w:rPr>
        <w:t xml:space="preserve">ему Стандарту (</w:t>
      </w:r>
      <w:r>
        <w:rPr>
          <w:rStyle w:val="1000"/>
          <w:sz w:val="28"/>
          <w:szCs w:val="28"/>
        </w:rPr>
        <w:t xml:space="preserve">далее – Перечень).</w:t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08"/>
        <w:ind w:firstLine="567"/>
        <w:spacing w:line="240" w:lineRule="auto"/>
        <w:widowControl/>
        <w:tabs>
          <w:tab w:val="left" w:pos="567" w:leader="none"/>
          <w:tab w:val="left" w:pos="1217" w:leader="none"/>
        </w:tabs>
        <w:rPr>
          <w:rStyle w:val="1000"/>
          <w:sz w:val="28"/>
          <w:szCs w:val="28"/>
        </w:rPr>
      </w:pPr>
      <w:r/>
      <w:bookmarkStart w:id="1" w:name="Par0"/>
      <w:r/>
      <w:bookmarkStart w:id="2" w:name="Par8"/>
      <w:r/>
      <w:bookmarkStart w:id="3" w:name="Par10"/>
      <w:r/>
      <w:bookmarkEnd w:id="1"/>
      <w:r/>
      <w:bookmarkEnd w:id="2"/>
      <w:r/>
      <w:bookmarkEnd w:id="3"/>
      <w:r>
        <w:rPr>
          <w:rStyle w:val="1000"/>
          <w:sz w:val="28"/>
          <w:szCs w:val="28"/>
        </w:rPr>
        <w:t xml:space="preserve">2.5.2. Заявка на заключение договора теплоснабжения должна содержать следующие сведения:</w:t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08"/>
        <w:numPr>
          <w:ilvl w:val="0"/>
          <w:numId w:val="26"/>
        </w:numPr>
        <w:ind w:left="0" w:firstLine="284"/>
        <w:spacing w:line="240" w:lineRule="auto"/>
        <w:widowControl/>
        <w:tabs>
          <w:tab w:val="left" w:pos="567" w:leader="none"/>
          <w:tab w:val="left" w:pos="927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полное наименование организации (фамилия, имя, отчество) заявителя;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07"/>
        <w:numPr>
          <w:ilvl w:val="0"/>
          <w:numId w:val="1"/>
        </w:numPr>
        <w:ind w:left="0" w:firstLine="284"/>
        <w:widowControl/>
        <w:tabs>
          <w:tab w:val="left" w:pos="567" w:leader="none"/>
        </w:tabs>
        <w:rPr>
          <w:rStyle w:val="1000"/>
          <w:sz w:val="28"/>
          <w:szCs w:val="28"/>
        </w:rPr>
      </w:pPr>
      <w:r>
        <w:rPr>
          <w:rStyle w:val="1000"/>
          <w:sz w:val="28"/>
          <w:szCs w:val="28"/>
        </w:rPr>
        <w:t xml:space="preserve">место нахождения организации (место жительства физического лица);</w:t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07"/>
        <w:numPr>
          <w:ilvl w:val="0"/>
          <w:numId w:val="1"/>
        </w:numPr>
        <w:ind w:left="0" w:firstLine="284"/>
        <w:widowControl/>
        <w:tabs>
          <w:tab w:val="left" w:pos="567" w:leader="none"/>
        </w:tabs>
        <w:rPr>
          <w:rStyle w:val="1000"/>
          <w:sz w:val="28"/>
          <w:szCs w:val="28"/>
        </w:rPr>
      </w:pPr>
      <w:r>
        <w:rPr>
          <w:rStyle w:val="1000"/>
          <w:sz w:val="28"/>
          <w:szCs w:val="28"/>
        </w:rPr>
        <w:t xml:space="preserve">место нахождения </w:t>
      </w:r>
      <w:r>
        <w:rPr>
          <w:rStyle w:val="1000"/>
          <w:sz w:val="28"/>
          <w:szCs w:val="28"/>
        </w:rPr>
        <w:t xml:space="preserve">теплопотребляющих</w:t>
      </w:r>
      <w:r>
        <w:rPr>
          <w:rStyle w:val="1000"/>
          <w:sz w:val="28"/>
          <w:szCs w:val="28"/>
        </w:rPr>
        <w:t xml:space="preserve"> установок и место их подключения к системе теплоснабжения (тепловой ввод);</w:t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07"/>
        <w:numPr>
          <w:ilvl w:val="0"/>
          <w:numId w:val="1"/>
        </w:numPr>
        <w:ind w:left="0" w:firstLine="284"/>
        <w:widowControl/>
        <w:tabs>
          <w:tab w:val="left" w:pos="567" w:leader="none"/>
        </w:tabs>
        <w:rPr>
          <w:rStyle w:val="1000"/>
          <w:sz w:val="28"/>
          <w:szCs w:val="28"/>
        </w:rPr>
      </w:pPr>
      <w:r>
        <w:rPr>
          <w:rStyle w:val="1000"/>
          <w:sz w:val="28"/>
          <w:szCs w:val="28"/>
        </w:rPr>
        <w:t xml:space="preserve">тепловая нагрузка </w:t>
      </w:r>
      <w:r>
        <w:rPr>
          <w:rStyle w:val="1000"/>
          <w:sz w:val="28"/>
          <w:szCs w:val="28"/>
        </w:rPr>
        <w:t xml:space="preserve">теплопотребляющих</w:t>
      </w:r>
      <w:r>
        <w:rPr>
          <w:rStyle w:val="1000"/>
          <w:sz w:val="28"/>
          <w:szCs w:val="28"/>
        </w:rPr>
        <w:t xml:space="preserve"> установок по каждой </w:t>
      </w:r>
      <w:r>
        <w:rPr>
          <w:rStyle w:val="1000"/>
          <w:sz w:val="28"/>
          <w:szCs w:val="28"/>
        </w:rPr>
        <w:t xml:space="preserve">теплопотребляющей</w:t>
      </w:r>
      <w:r>
        <w:rPr>
          <w:rStyle w:val="1000"/>
          <w:sz w:val="28"/>
          <w:szCs w:val="28"/>
        </w:rPr>
        <w:t xml:space="preserve"> установке и видам тепловой нагрузки (отопление, кондиционирование, вентиляция, осуществление технологических процессов, горячее водоснабжение), подтвержденная технической или проектной документацией;</w:t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07"/>
        <w:numPr>
          <w:ilvl w:val="0"/>
          <w:numId w:val="1"/>
        </w:numPr>
        <w:ind w:left="0" w:firstLine="284"/>
        <w:widowControl/>
        <w:tabs>
          <w:tab w:val="left" w:pos="567" w:leader="none"/>
        </w:tabs>
        <w:rPr>
          <w:rStyle w:val="1000"/>
          <w:sz w:val="28"/>
          <w:szCs w:val="28"/>
        </w:rPr>
      </w:pPr>
      <w:r>
        <w:rPr>
          <w:rStyle w:val="1000"/>
          <w:sz w:val="28"/>
          <w:szCs w:val="28"/>
        </w:rPr>
        <w:t xml:space="preserve">предложения по порядку определения объема потребления тепловой энергии;</w:t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07"/>
        <w:numPr>
          <w:ilvl w:val="0"/>
          <w:numId w:val="1"/>
        </w:numPr>
        <w:ind w:left="0" w:firstLine="284"/>
        <w:widowControl/>
        <w:tabs>
          <w:tab w:val="left" w:pos="567" w:leader="none"/>
        </w:tabs>
        <w:rPr>
          <w:rStyle w:val="1000"/>
          <w:sz w:val="28"/>
          <w:szCs w:val="28"/>
        </w:rPr>
      </w:pPr>
      <w:r>
        <w:rPr>
          <w:rStyle w:val="1000"/>
          <w:sz w:val="28"/>
          <w:szCs w:val="28"/>
        </w:rPr>
        <w:t xml:space="preserve">срок действия договора;</w:t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07"/>
        <w:numPr>
          <w:ilvl w:val="0"/>
          <w:numId w:val="1"/>
        </w:numPr>
        <w:ind w:left="0" w:firstLine="284"/>
        <w:widowControl/>
        <w:tabs>
          <w:tab w:val="left" w:pos="567" w:leader="none"/>
        </w:tabs>
        <w:rPr>
          <w:rStyle w:val="1000"/>
          <w:sz w:val="28"/>
          <w:szCs w:val="28"/>
        </w:rPr>
      </w:pPr>
      <w:r>
        <w:rPr>
          <w:rStyle w:val="1000"/>
          <w:sz w:val="28"/>
          <w:szCs w:val="28"/>
        </w:rPr>
        <w:t xml:space="preserve">сведения о предполагаемом режиме потребления тепловой энергии;</w:t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07"/>
        <w:numPr>
          <w:ilvl w:val="0"/>
          <w:numId w:val="1"/>
        </w:numPr>
        <w:ind w:left="0" w:firstLine="284"/>
        <w:widowControl/>
        <w:tabs>
          <w:tab w:val="left" w:pos="567" w:leader="none"/>
        </w:tabs>
        <w:rPr>
          <w:rStyle w:val="1000"/>
          <w:sz w:val="28"/>
          <w:szCs w:val="28"/>
        </w:rPr>
      </w:pPr>
      <w:r>
        <w:rPr>
          <w:rStyle w:val="1000"/>
          <w:sz w:val="28"/>
          <w:szCs w:val="28"/>
        </w:rPr>
        <w:t xml:space="preserve">сведения об уполномоченных должностных лицах заявителя, ответственных за выполнение условий договора (за исключением граждан–потребителей);</w:t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07"/>
        <w:numPr>
          <w:ilvl w:val="0"/>
          <w:numId w:val="1"/>
        </w:numPr>
        <w:ind w:left="0" w:firstLine="284"/>
        <w:widowControl/>
        <w:tabs>
          <w:tab w:val="left" w:pos="567" w:leader="none"/>
        </w:tabs>
        <w:rPr>
          <w:rStyle w:val="1000"/>
          <w:sz w:val="28"/>
          <w:szCs w:val="28"/>
        </w:rPr>
      </w:pPr>
      <w:r>
        <w:rPr>
          <w:rStyle w:val="1000"/>
          <w:sz w:val="28"/>
          <w:szCs w:val="28"/>
        </w:rPr>
        <w:t xml:space="preserve">расчет объема тепловых потерь тепловой энергии в тепловых сетях заявителя от границы балансовой принадлежности до точки учета, подтвержденный технической или проектной документацией;</w:t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07"/>
        <w:numPr>
          <w:ilvl w:val="0"/>
          <w:numId w:val="1"/>
        </w:numPr>
        <w:ind w:left="0" w:firstLine="284"/>
        <w:widowControl/>
        <w:tabs>
          <w:tab w:val="left" w:pos="567" w:leader="none"/>
        </w:tabs>
        <w:rPr>
          <w:rStyle w:val="1000"/>
          <w:sz w:val="28"/>
          <w:szCs w:val="28"/>
        </w:rPr>
      </w:pPr>
      <w:r>
        <w:rPr>
          <w:rStyle w:val="1000"/>
          <w:sz w:val="28"/>
          <w:szCs w:val="28"/>
        </w:rPr>
        <w:t xml:space="preserve">банковские реквизиты;</w:t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07"/>
        <w:numPr>
          <w:ilvl w:val="0"/>
          <w:numId w:val="1"/>
        </w:numPr>
        <w:ind w:left="0" w:firstLine="284"/>
        <w:widowControl/>
        <w:tabs>
          <w:tab w:val="left" w:pos="567" w:leader="none"/>
        </w:tabs>
        <w:rPr>
          <w:rStyle w:val="1000"/>
          <w:sz w:val="28"/>
          <w:szCs w:val="28"/>
        </w:rPr>
      </w:pPr>
      <w:r>
        <w:rPr>
          <w:rStyle w:val="1000"/>
          <w:sz w:val="28"/>
          <w:szCs w:val="28"/>
        </w:rPr>
        <w:t xml:space="preserve">сведения об имеющихся приборах учета те</w:t>
      </w:r>
      <w:r>
        <w:rPr>
          <w:rStyle w:val="1000"/>
          <w:sz w:val="28"/>
          <w:szCs w:val="28"/>
        </w:rPr>
        <w:t xml:space="preserve">пловой энергии и </w:t>
      </w:r>
      <w:r>
        <w:rPr>
          <w:rStyle w:val="1000"/>
          <w:sz w:val="28"/>
          <w:szCs w:val="28"/>
        </w:rPr>
        <w:t xml:space="preserve">их технические характеристики.</w:t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06"/>
        <w:ind w:firstLine="567"/>
        <w:spacing w:before="100" w:beforeAutospacing="1" w:after="100" w:afterAutospacing="1" w:line="240" w:lineRule="auto"/>
        <w:widowControl/>
        <w:tabs>
          <w:tab w:val="left" w:pos="567" w:leader="none"/>
        </w:tabs>
        <w:rPr>
          <w:rStyle w:val="1000"/>
          <w:bCs/>
          <w:sz w:val="28"/>
          <w:szCs w:val="28"/>
        </w:rPr>
      </w:pPr>
      <w:r>
        <w:rPr>
          <w:rStyle w:val="1000"/>
          <w:bCs/>
          <w:sz w:val="28"/>
          <w:szCs w:val="28"/>
        </w:rPr>
        <w:t xml:space="preserve">2.6.</w:t>
      </w:r>
      <w:r>
        <w:rPr>
          <w:rStyle w:val="1000"/>
          <w:bCs/>
          <w:sz w:val="28"/>
          <w:szCs w:val="28"/>
        </w:rPr>
        <w:t xml:space="preserve"> </w:t>
      </w:r>
      <w:r>
        <w:rPr>
          <w:rStyle w:val="1000"/>
          <w:bCs/>
          <w:sz w:val="28"/>
          <w:szCs w:val="28"/>
        </w:rPr>
        <w:t xml:space="preserve">В случае отсутствия в заявке сведений или документов, указанных в Перечне и (или) пункте 2.5. настоящ</w:t>
      </w:r>
      <w:r>
        <w:rPr>
          <w:rStyle w:val="1000"/>
          <w:bCs/>
          <w:sz w:val="28"/>
          <w:szCs w:val="28"/>
        </w:rPr>
        <w:t xml:space="preserve">его </w:t>
      </w:r>
      <w:r>
        <w:rPr>
          <w:rStyle w:val="1000"/>
          <w:bCs/>
          <w:sz w:val="28"/>
          <w:szCs w:val="28"/>
        </w:rPr>
        <w:t xml:space="preserve">Стандарт</w:t>
      </w:r>
      <w:r>
        <w:rPr>
          <w:rStyle w:val="1000"/>
          <w:bCs/>
          <w:sz w:val="28"/>
          <w:szCs w:val="28"/>
        </w:rPr>
        <w:t xml:space="preserve">а</w:t>
      </w:r>
      <w:r>
        <w:rPr>
          <w:rStyle w:val="1000"/>
          <w:bCs/>
          <w:sz w:val="28"/>
          <w:szCs w:val="28"/>
        </w:rPr>
        <w:t xml:space="preserve">, единая теплоснабжающая организация в течение 3 рабочих дней со дня получения таких документов направляет </w:t>
      </w:r>
      <w:r>
        <w:rPr>
          <w:rStyle w:val="1000"/>
          <w:bCs/>
          <w:sz w:val="28"/>
          <w:szCs w:val="28"/>
        </w:rPr>
        <w:t xml:space="preserve">заявителю</w:t>
      </w:r>
      <w:r>
        <w:rPr>
          <w:rStyle w:val="1000"/>
          <w:bCs/>
          <w:sz w:val="28"/>
          <w:szCs w:val="28"/>
        </w:rPr>
        <w:t xml:space="preserve"> предложение о представлении недостающих сведений и (или) документов. Необходимые сведения и </w:t>
      </w:r>
      <w:r>
        <w:rPr>
          <w:rStyle w:val="1000"/>
          <w:bCs/>
          <w:sz w:val="28"/>
          <w:szCs w:val="28"/>
        </w:rPr>
        <w:t xml:space="preserve">документы должны быть представлены в течение 10 рабочих дней с момента получения потребителем предложения о предоставлении недостающих сведений и (или) документов. Датой поступления заявки считается дата представления сведений и документов в полном объеме.</w:t>
      </w:r>
      <w:r>
        <w:rPr>
          <w:rStyle w:val="1000"/>
          <w:bCs/>
          <w:sz w:val="28"/>
          <w:szCs w:val="28"/>
        </w:rPr>
      </w:r>
      <w:r>
        <w:rPr>
          <w:rStyle w:val="1000"/>
          <w:bCs/>
          <w:sz w:val="28"/>
          <w:szCs w:val="28"/>
        </w:rPr>
      </w:r>
    </w:p>
    <w:p>
      <w:pPr>
        <w:pStyle w:val="1006"/>
        <w:ind w:firstLine="567"/>
        <w:spacing w:before="100" w:beforeAutospacing="1" w:after="100" w:afterAutospacing="1" w:line="240" w:lineRule="auto"/>
        <w:widowControl/>
        <w:tabs>
          <w:tab w:val="left" w:pos="567" w:leader="none"/>
        </w:tabs>
        <w:rPr>
          <w:rStyle w:val="1000"/>
          <w:sz w:val="28"/>
          <w:szCs w:val="28"/>
        </w:rPr>
      </w:pPr>
      <w:r>
        <w:rPr>
          <w:rStyle w:val="1000"/>
          <w:bCs/>
          <w:sz w:val="28"/>
          <w:szCs w:val="28"/>
        </w:rPr>
        <w:t xml:space="preserve">2</w:t>
      </w:r>
      <w:r>
        <w:rPr>
          <w:rStyle w:val="1000"/>
          <w:sz w:val="28"/>
          <w:szCs w:val="28"/>
        </w:rPr>
        <w:t xml:space="preserve">.7.</w:t>
      </w:r>
      <w:r>
        <w:rPr>
          <w:rStyle w:val="1000"/>
          <w:sz w:val="28"/>
          <w:szCs w:val="28"/>
        </w:rPr>
        <w:t xml:space="preserve"> </w:t>
      </w:r>
      <w:r>
        <w:rPr>
          <w:rStyle w:val="1000"/>
          <w:sz w:val="28"/>
          <w:szCs w:val="28"/>
        </w:rPr>
        <w:t xml:space="preserve">Единая теплоснабжающая организация в течение 10 рабочих дней с</w:t>
      </w:r>
      <w:r>
        <w:rPr>
          <w:rStyle w:val="1000"/>
          <w:sz w:val="28"/>
          <w:szCs w:val="28"/>
        </w:rPr>
        <w:t xml:space="preserve"> </w:t>
      </w:r>
      <w:r>
        <w:rPr>
          <w:rStyle w:val="1000"/>
          <w:sz w:val="28"/>
          <w:szCs w:val="28"/>
        </w:rPr>
        <w:t xml:space="preserve">момента получения надлежащим образом оформленной заявки и</w:t>
      </w:r>
      <w:r>
        <w:rPr>
          <w:rStyle w:val="1000"/>
          <w:sz w:val="28"/>
          <w:szCs w:val="28"/>
        </w:rPr>
        <w:t xml:space="preserve"> </w:t>
      </w:r>
      <w:r>
        <w:rPr>
          <w:rStyle w:val="1000"/>
          <w:sz w:val="28"/>
          <w:szCs w:val="28"/>
        </w:rPr>
        <w:t xml:space="preserve">необходимых документов направляет потребителю 2 (два) экземпляра подписанного со своей стороны проекта договора. </w:t>
      </w:r>
      <w:r>
        <w:rPr>
          <w:rStyle w:val="1000"/>
          <w:sz w:val="28"/>
          <w:szCs w:val="28"/>
        </w:rPr>
        <w:t xml:space="preserve">Заявитель</w:t>
      </w:r>
      <w:r>
        <w:rPr>
          <w:rStyle w:val="1000"/>
          <w:sz w:val="28"/>
          <w:szCs w:val="28"/>
        </w:rPr>
        <w:t xml:space="preserve"> в течение 10</w:t>
      </w:r>
      <w:r>
        <w:rPr>
          <w:rStyle w:val="1000"/>
          <w:sz w:val="28"/>
          <w:szCs w:val="28"/>
        </w:rPr>
        <w:t xml:space="preserve"> </w:t>
      </w:r>
      <w:r>
        <w:rPr>
          <w:rStyle w:val="1000"/>
          <w:sz w:val="28"/>
          <w:szCs w:val="28"/>
        </w:rPr>
        <w:t xml:space="preserve">рабочих дней со дня поступления проекта договора обязан рассмотреть и в течение 15 дней со дня получения, при отс</w:t>
      </w:r>
      <w:r>
        <w:rPr>
          <w:rStyle w:val="1000"/>
          <w:sz w:val="28"/>
          <w:szCs w:val="28"/>
        </w:rPr>
        <w:t xml:space="preserve">утствии разногласий подписать</w:t>
      </w:r>
      <w:r>
        <w:rPr>
          <w:rStyle w:val="1000"/>
          <w:sz w:val="28"/>
          <w:szCs w:val="28"/>
        </w:rPr>
        <w:t xml:space="preserve"> со своей стороны и направить единой теплоснабжающей организации 1</w:t>
      </w:r>
      <w:r>
        <w:rPr>
          <w:rStyle w:val="1000"/>
          <w:sz w:val="28"/>
          <w:szCs w:val="28"/>
        </w:rPr>
        <w:t xml:space="preserve"> </w:t>
      </w:r>
      <w:r>
        <w:rPr>
          <w:rStyle w:val="1000"/>
          <w:sz w:val="28"/>
          <w:szCs w:val="28"/>
        </w:rPr>
        <w:t xml:space="preserve">(один) экземпляр договора.</w:t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06"/>
        <w:ind w:firstLine="567"/>
        <w:spacing w:before="100" w:beforeAutospacing="1" w:after="100" w:afterAutospacing="1" w:line="240" w:lineRule="auto"/>
        <w:widowControl/>
        <w:tabs>
          <w:tab w:val="left" w:pos="567" w:leader="none"/>
        </w:tabs>
        <w:rPr>
          <w:rStyle w:val="1000"/>
          <w:sz w:val="28"/>
          <w:szCs w:val="28"/>
        </w:rPr>
      </w:pPr>
      <w:r>
        <w:rPr>
          <w:rStyle w:val="1000"/>
          <w:bCs/>
          <w:sz w:val="28"/>
          <w:szCs w:val="28"/>
        </w:rPr>
        <w:t xml:space="preserve">Разногласия по договору должны быть рассмотрены потребителем и единой теплоснабжающей организацией до окончания переходного периода.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Style w:val="1000"/>
          <w:bCs/>
          <w:sz w:val="28"/>
          <w:szCs w:val="28"/>
        </w:rPr>
        <w:t xml:space="preserve">В случае наличия не разрешенных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Style w:val="1000"/>
          <w:bCs/>
          <w:sz w:val="28"/>
          <w:szCs w:val="28"/>
        </w:rPr>
        <w:t xml:space="preserve">между единой теплоснабжающей организацией и потребителем разногласий при определении в договоре теплоснабжения значений парамет</w:t>
      </w:r>
      <w:r>
        <w:rPr>
          <w:rStyle w:val="1000"/>
          <w:bCs/>
          <w:sz w:val="28"/>
          <w:szCs w:val="28"/>
        </w:rPr>
        <w:t xml:space="preserve">ров качества теплоснабжения и (или) параметров, отражающих допустимые перерывы в теплоснабжении, указанные разногласия фиксируются в протоколе разногласий к договору теплоснабжения и рассматриваются органами местного самоуправления в порядке, установленном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Style w:val="1000"/>
          <w:bCs/>
          <w:sz w:val="28"/>
          <w:szCs w:val="28"/>
        </w:rPr>
        <w:t xml:space="preserve">Правилами № 808.</w:t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06"/>
        <w:ind w:firstLine="567"/>
        <w:spacing w:before="100" w:beforeAutospacing="1" w:after="100" w:afterAutospacing="1" w:line="240" w:lineRule="auto"/>
        <w:widowControl/>
        <w:tabs>
          <w:tab w:val="left" w:pos="567" w:leader="none"/>
        </w:tabs>
        <w:rPr>
          <w:rStyle w:val="1000"/>
          <w:bCs/>
          <w:sz w:val="28"/>
          <w:szCs w:val="28"/>
        </w:rPr>
      </w:pPr>
      <w:r>
        <w:rPr>
          <w:rStyle w:val="1000"/>
          <w:bCs/>
          <w:sz w:val="28"/>
          <w:szCs w:val="28"/>
        </w:rPr>
        <w:t xml:space="preserve">2.8.</w:t>
      </w:r>
      <w:r>
        <w:rPr>
          <w:rStyle w:val="1000"/>
          <w:bCs/>
          <w:sz w:val="28"/>
          <w:szCs w:val="28"/>
        </w:rPr>
        <w:t xml:space="preserve"> </w:t>
      </w:r>
      <w:r>
        <w:rPr>
          <w:rStyle w:val="1000"/>
          <w:bCs/>
          <w:sz w:val="28"/>
          <w:szCs w:val="28"/>
        </w:rPr>
        <w:t xml:space="preserve">В случае непредставления потребителем сведений или документов, указанных в Перечне и пункте 2.5 настоящ</w:t>
      </w:r>
      <w:r>
        <w:rPr>
          <w:rStyle w:val="1000"/>
          <w:bCs/>
          <w:sz w:val="28"/>
          <w:szCs w:val="28"/>
        </w:rPr>
        <w:t xml:space="preserve">его Стандарта</w:t>
      </w:r>
      <w:r>
        <w:rPr>
          <w:rStyle w:val="1000"/>
          <w:bCs/>
          <w:sz w:val="28"/>
          <w:szCs w:val="28"/>
        </w:rPr>
        <w:t xml:space="preserve">, или в случае несоответствия заявки условиям подключения к тепловым сетям единая теплоснабжающая организация по истечении 30 дней со дня направления заявителю предложения о предс</w:t>
      </w:r>
      <w:r>
        <w:rPr>
          <w:rStyle w:val="1000"/>
          <w:bCs/>
          <w:sz w:val="28"/>
          <w:szCs w:val="28"/>
        </w:rPr>
        <w:t xml:space="preserve">тавлении необходимых сведений и </w:t>
      </w:r>
      <w:r>
        <w:rPr>
          <w:rStyle w:val="1000"/>
          <w:bCs/>
          <w:sz w:val="28"/>
          <w:szCs w:val="28"/>
        </w:rPr>
        <w:t xml:space="preserve">документов в письменной форме у</w:t>
      </w:r>
      <w:r>
        <w:rPr>
          <w:rStyle w:val="1000"/>
          <w:bCs/>
          <w:sz w:val="28"/>
          <w:szCs w:val="28"/>
        </w:rPr>
        <w:t xml:space="preserve">ведомляет заявителя об отказе в </w:t>
      </w:r>
      <w:r>
        <w:rPr>
          <w:rStyle w:val="1000"/>
          <w:bCs/>
          <w:sz w:val="28"/>
          <w:szCs w:val="28"/>
        </w:rPr>
        <w:t xml:space="preserve">заключении договора теплоснабжения с указанием причин такого отказа.</w:t>
      </w:r>
      <w:r>
        <w:rPr>
          <w:rStyle w:val="1000"/>
          <w:bCs/>
          <w:sz w:val="28"/>
          <w:szCs w:val="28"/>
        </w:rPr>
      </w:r>
      <w:r>
        <w:rPr>
          <w:rStyle w:val="1000"/>
          <w:bCs/>
          <w:sz w:val="28"/>
          <w:szCs w:val="28"/>
        </w:rPr>
      </w:r>
    </w:p>
    <w:p>
      <w:pPr>
        <w:pStyle w:val="1008"/>
        <w:ind w:firstLine="567"/>
        <w:spacing w:before="100" w:beforeAutospacing="1" w:after="100" w:afterAutospacing="1" w:line="240" w:lineRule="auto"/>
        <w:widowControl/>
        <w:tabs>
          <w:tab w:val="left" w:pos="567" w:leader="none"/>
          <w:tab w:val="left" w:pos="1145" w:leader="none"/>
        </w:tabs>
        <w:rPr>
          <w:rStyle w:val="1000"/>
          <w:sz w:val="28"/>
          <w:szCs w:val="28"/>
        </w:rPr>
      </w:pPr>
      <w:r>
        <w:rPr>
          <w:rStyle w:val="1000"/>
          <w:bCs/>
          <w:sz w:val="28"/>
          <w:szCs w:val="28"/>
        </w:rPr>
        <w:t xml:space="preserve">2.9.</w:t>
      </w:r>
      <w:r>
        <w:rPr>
          <w:rStyle w:val="1005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1000"/>
          <w:sz w:val="28"/>
          <w:szCs w:val="28"/>
        </w:rPr>
        <w:t xml:space="preserve">Если помещения, находящиеся в одном здании, принадлежат или используются двумя и более лицами, то заявка на заключение договора теплоснабжения и прилагаемые к ней документы подаются следующим лицом:</w:t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08"/>
        <w:ind w:firstLine="567"/>
        <w:spacing w:line="240" w:lineRule="auto"/>
        <w:widowControl/>
        <w:tabs>
          <w:tab w:val="left" w:pos="567" w:leader="none"/>
          <w:tab w:val="left" w:pos="950" w:leader="none"/>
        </w:tabs>
        <w:rPr>
          <w:rStyle w:val="1000"/>
          <w:sz w:val="28"/>
          <w:szCs w:val="28"/>
        </w:rPr>
      </w:pPr>
      <w:r>
        <w:rPr>
          <w:rStyle w:val="1000"/>
          <w:sz w:val="28"/>
          <w:szCs w:val="28"/>
        </w:rPr>
        <w:t xml:space="preserve">а)</w:t>
      </w:r>
      <w:r>
        <w:rPr>
          <w:rStyle w:val="1000"/>
          <w:sz w:val="28"/>
          <w:szCs w:val="28"/>
        </w:rPr>
        <w:t xml:space="preserve"> </w:t>
      </w:r>
      <w:r>
        <w:rPr>
          <w:rStyle w:val="1000"/>
          <w:sz w:val="28"/>
          <w:szCs w:val="28"/>
        </w:rPr>
        <w:t xml:space="preserve">владельцем нежилого помещения, в</w:t>
      </w:r>
      <w:r>
        <w:rPr>
          <w:rStyle w:val="1000"/>
          <w:sz w:val="28"/>
          <w:szCs w:val="28"/>
        </w:rPr>
        <w:t xml:space="preserve"> котором имеется тепловой ввод - </w:t>
      </w:r>
      <w:r>
        <w:rPr>
          <w:rStyle w:val="1000"/>
          <w:sz w:val="28"/>
          <w:szCs w:val="28"/>
        </w:rPr>
        <w:t xml:space="preserve">в случае если в нежилом здании имеется один тепловой ввод;</w:t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08"/>
        <w:ind w:firstLine="567"/>
        <w:spacing w:line="240" w:lineRule="auto"/>
        <w:widowControl/>
        <w:tabs>
          <w:tab w:val="left" w:pos="567" w:leader="none"/>
          <w:tab w:val="left" w:pos="950" w:leader="none"/>
        </w:tabs>
        <w:rPr>
          <w:rStyle w:val="1000"/>
          <w:sz w:val="28"/>
          <w:szCs w:val="28"/>
        </w:rPr>
      </w:pPr>
      <w:r>
        <w:rPr>
          <w:rStyle w:val="1000"/>
          <w:sz w:val="28"/>
          <w:szCs w:val="28"/>
        </w:rPr>
        <w:t xml:space="preserve">б) </w:t>
      </w:r>
      <w:r>
        <w:rPr>
          <w:rStyle w:val="1000"/>
          <w:sz w:val="28"/>
          <w:szCs w:val="28"/>
        </w:rPr>
        <w:t xml:space="preserve">каждым владельцем нежилого помещения, в котором им</w:t>
      </w:r>
      <w:r>
        <w:rPr>
          <w:rStyle w:val="1000"/>
          <w:sz w:val="28"/>
          <w:szCs w:val="28"/>
        </w:rPr>
        <w:t xml:space="preserve">еется тепловой ввод - </w:t>
      </w:r>
      <w:r>
        <w:rPr>
          <w:rStyle w:val="1000"/>
          <w:sz w:val="28"/>
          <w:szCs w:val="28"/>
        </w:rPr>
        <w:t xml:space="preserve">при наличии в нежилом здании нескольких тепловых вводов;</w:t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08"/>
        <w:ind w:firstLine="567"/>
        <w:spacing w:line="240" w:lineRule="auto"/>
        <w:widowControl/>
        <w:tabs>
          <w:tab w:val="left" w:pos="567" w:leader="none"/>
          <w:tab w:val="left" w:pos="950" w:leader="none"/>
        </w:tabs>
        <w:rPr>
          <w:rStyle w:val="1000"/>
          <w:sz w:val="28"/>
          <w:szCs w:val="28"/>
        </w:rPr>
      </w:pPr>
      <w:r>
        <w:rPr>
          <w:rStyle w:val="1000"/>
          <w:sz w:val="28"/>
          <w:szCs w:val="28"/>
        </w:rPr>
        <w:t xml:space="preserve">в) </w:t>
      </w:r>
      <w:r>
        <w:rPr>
          <w:rStyle w:val="1000"/>
          <w:sz w:val="28"/>
          <w:szCs w:val="28"/>
        </w:rPr>
        <w:t xml:space="preserve">лицом, осуществляющим деятельность по управлению многоквартирным домом в соответствии с жилищным законодательством, в отношении многоквартирного дома, за исключением нежилого помещения;</w:t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08"/>
        <w:ind w:firstLine="567"/>
        <w:spacing w:line="240" w:lineRule="auto"/>
        <w:widowControl/>
        <w:tabs>
          <w:tab w:val="left" w:pos="567" w:leader="none"/>
          <w:tab w:val="left" w:pos="950" w:leader="none"/>
        </w:tabs>
        <w:rPr>
          <w:rStyle w:val="1000"/>
          <w:sz w:val="28"/>
          <w:szCs w:val="28"/>
        </w:rPr>
      </w:pPr>
      <w:r>
        <w:rPr>
          <w:rStyle w:val="1000"/>
          <w:sz w:val="28"/>
          <w:szCs w:val="28"/>
        </w:rPr>
        <w:t xml:space="preserve">г) </w:t>
      </w:r>
      <w:r>
        <w:rPr>
          <w:rStyle w:val="1000"/>
          <w:sz w:val="28"/>
          <w:szCs w:val="28"/>
        </w:rPr>
        <w:t xml:space="preserve">владельцем нежилого помещения в многоквартирном доме. </w:t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08"/>
        <w:ind w:firstLine="567"/>
        <w:spacing w:before="100" w:beforeAutospacing="1" w:after="100" w:afterAutospacing="1" w:line="240" w:lineRule="auto"/>
        <w:widowControl/>
        <w:tabs>
          <w:tab w:val="left" w:pos="567" w:leader="none"/>
          <w:tab w:val="left" w:pos="950" w:leader="none"/>
        </w:tabs>
        <w:rPr>
          <w:rStyle w:val="1000"/>
          <w:bCs/>
          <w:sz w:val="28"/>
          <w:szCs w:val="28"/>
        </w:rPr>
      </w:pPr>
      <w:r/>
      <w:bookmarkStart w:id="4" w:name="segm1"/>
      <w:r/>
      <w:bookmarkEnd w:id="4"/>
      <w:r>
        <w:rPr>
          <w:rStyle w:val="1000"/>
          <w:bCs/>
          <w:sz w:val="28"/>
          <w:szCs w:val="28"/>
        </w:rPr>
        <w:t xml:space="preserve">2.10.</w:t>
      </w:r>
      <w:bookmarkStart w:id="5" w:name="_GoBack1"/>
      <w:r/>
      <w:bookmarkEnd w:id="5"/>
      <w:r>
        <w:rPr>
          <w:rStyle w:val="1000"/>
          <w:bCs/>
          <w:sz w:val="28"/>
          <w:szCs w:val="28"/>
        </w:rPr>
        <w:t xml:space="preserve"> </w:t>
      </w:r>
      <w:r>
        <w:rPr>
          <w:rStyle w:val="1000"/>
          <w:bCs/>
          <w:sz w:val="28"/>
          <w:szCs w:val="28"/>
        </w:rPr>
        <w:t xml:space="preserve">Обя</w:t>
      </w:r>
      <w:r>
        <w:rPr>
          <w:rStyle w:val="1000"/>
          <w:bCs/>
          <w:sz w:val="28"/>
          <w:szCs w:val="28"/>
        </w:rPr>
        <w:t xml:space="preserve">зательства сторон по договорам теплоснабжения, заключенным до начала переходного периода, прекращаются со дня начала исполнения обязательств сторон по договорам теплоснабжения, заключенным с единой теплоснабжающей организацией в ценовой зоне теплоснабжения</w:t>
      </w:r>
      <w:r>
        <w:rPr>
          <w:rStyle w:val="1000"/>
          <w:sz w:val="28"/>
          <w:szCs w:val="28"/>
        </w:rPr>
        <w:t xml:space="preserve"> за </w:t>
      </w:r>
      <w:r>
        <w:rPr>
          <w:rStyle w:val="1000"/>
          <w:sz w:val="28"/>
          <w:szCs w:val="28"/>
        </w:rPr>
        <w:t xml:space="preserve">исключением обязательств по оплате </w:t>
      </w:r>
      <w:r>
        <w:rPr>
          <w:rStyle w:val="1000"/>
          <w:sz w:val="28"/>
          <w:szCs w:val="28"/>
        </w:rPr>
        <w:t xml:space="preserve">поставленной тепловой энергии и </w:t>
      </w:r>
      <w:r>
        <w:rPr>
          <w:rStyle w:val="1000"/>
          <w:sz w:val="28"/>
          <w:szCs w:val="28"/>
        </w:rPr>
        <w:t xml:space="preserve">обязательств сторон по договорам, заключенным в соответствии с </w:t>
      </w:r>
      <w:hyperlink r:id="rId11" w:tooltip="consultantplus://offline/ref=E44B02E7555E0BFD7D4A9976F6FC673E9DF0A32D3DE493A4CE7E0B7E24360DEAE44CA4B91814385B1A0916A50B4A65C97D2BB7AB91a050M" w:history="1">
        <w:r>
          <w:rPr>
            <w:rStyle w:val="1000"/>
            <w:sz w:val="28"/>
            <w:szCs w:val="28"/>
          </w:rPr>
          <w:t xml:space="preserve">частями 2.1</w:t>
        </w:r>
      </w:hyperlink>
      <w:r>
        <w:rPr>
          <w:rStyle w:val="1000"/>
          <w:sz w:val="28"/>
          <w:szCs w:val="28"/>
        </w:rPr>
        <w:t xml:space="preserve">–</w:t>
      </w:r>
      <w:r>
        <w:rPr>
          <w:rStyle w:val="1000"/>
          <w:sz w:val="28"/>
          <w:szCs w:val="28"/>
        </w:rPr>
        <w:t xml:space="preserve">2.3 статьи 8, частями 9 и 10 статьи 10, частью 9 статьи 23 Закона о теплоснабжении.</w:t>
      </w:r>
      <w:r>
        <w:rPr>
          <w:rStyle w:val="1000"/>
          <w:bCs/>
          <w:sz w:val="28"/>
          <w:szCs w:val="28"/>
        </w:rPr>
      </w:r>
      <w:r>
        <w:rPr>
          <w:rStyle w:val="1000"/>
          <w:bCs/>
          <w:sz w:val="28"/>
          <w:szCs w:val="28"/>
        </w:rPr>
      </w:r>
    </w:p>
    <w:p>
      <w:pPr>
        <w:pStyle w:val="1008"/>
        <w:ind w:firstLine="567"/>
        <w:spacing w:before="100" w:beforeAutospacing="1" w:after="100" w:afterAutospacing="1" w:line="240" w:lineRule="auto"/>
        <w:widowControl/>
        <w:tabs>
          <w:tab w:val="left" w:pos="567" w:leader="none"/>
          <w:tab w:val="left" w:pos="950" w:leader="none"/>
        </w:tabs>
        <w:rPr>
          <w:rStyle w:val="1000"/>
          <w:sz w:val="28"/>
          <w:szCs w:val="28"/>
        </w:rPr>
      </w:pPr>
      <w:r>
        <w:rPr>
          <w:rStyle w:val="1000"/>
          <w:sz w:val="28"/>
          <w:szCs w:val="28"/>
        </w:rPr>
        <w:t xml:space="preserve">Договор теплоснабжения, заключенный до начала переходного периода по ценам, определенным соглашение</w:t>
      </w:r>
      <w:r>
        <w:rPr>
          <w:rStyle w:val="1000"/>
          <w:sz w:val="28"/>
          <w:szCs w:val="28"/>
        </w:rPr>
        <w:t xml:space="preserve">м сторон договора, действует до </w:t>
      </w:r>
      <w:r>
        <w:rPr>
          <w:rStyle w:val="1000"/>
          <w:sz w:val="28"/>
          <w:szCs w:val="28"/>
        </w:rPr>
        <w:t xml:space="preserve">окончания срока его действия, если ст</w:t>
      </w:r>
      <w:r>
        <w:rPr>
          <w:rStyle w:val="1000"/>
          <w:sz w:val="28"/>
          <w:szCs w:val="28"/>
        </w:rPr>
        <w:t xml:space="preserve">ороны не достигнут соглашения о </w:t>
      </w:r>
      <w:r>
        <w:rPr>
          <w:rStyle w:val="1000"/>
          <w:sz w:val="28"/>
          <w:szCs w:val="28"/>
        </w:rPr>
        <w:t xml:space="preserve">досрочном прекращении договора.</w:t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08"/>
        <w:ind w:firstLine="567"/>
        <w:spacing w:before="100" w:beforeAutospacing="1" w:after="100" w:afterAutospacing="1" w:line="240" w:lineRule="auto"/>
        <w:widowControl/>
        <w:tabs>
          <w:tab w:val="left" w:pos="567" w:leader="none"/>
          <w:tab w:val="left" w:pos="950" w:leader="none"/>
        </w:tabs>
        <w:rPr>
          <w:rStyle w:val="1000"/>
          <w:sz w:val="28"/>
          <w:szCs w:val="28"/>
        </w:rPr>
      </w:pPr>
      <w:r>
        <w:rPr>
          <w:rStyle w:val="1000"/>
          <w:sz w:val="28"/>
          <w:szCs w:val="28"/>
        </w:rPr>
        <w:t xml:space="preserve">2.11. </w:t>
      </w:r>
      <w:r>
        <w:rPr>
          <w:rStyle w:val="1000"/>
          <w:sz w:val="28"/>
          <w:szCs w:val="28"/>
        </w:rPr>
        <w:t xml:space="preserve">Договор теплоснабжения, заключенный с единой теплоснабжающей организацией в течение переходного периода, вступает </w:t>
      </w:r>
      <w:r>
        <w:rPr>
          <w:rStyle w:val="1000"/>
          <w:sz w:val="28"/>
          <w:szCs w:val="28"/>
        </w:rPr>
        <w:t xml:space="preserve">в </w:t>
      </w:r>
      <w:r>
        <w:rPr>
          <w:rStyle w:val="1000"/>
          <w:sz w:val="28"/>
          <w:szCs w:val="28"/>
        </w:rPr>
        <w:t xml:space="preserve">силу со дня окончания переходного периода</w:t>
      </w:r>
      <w:r>
        <w:rPr>
          <w:rStyle w:val="1000"/>
          <w:sz w:val="28"/>
          <w:szCs w:val="28"/>
        </w:rPr>
        <w:t xml:space="preserve"> в ценовых зонах теплоснабжения</w:t>
      </w:r>
      <w:r>
        <w:rPr>
          <w:rStyle w:val="1000"/>
          <w:sz w:val="28"/>
          <w:szCs w:val="28"/>
        </w:rPr>
        <w:t xml:space="preserve">.</w:t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08"/>
        <w:ind w:firstLine="567"/>
        <w:spacing w:before="100" w:beforeAutospacing="1" w:after="100" w:afterAutospacing="1" w:line="240" w:lineRule="auto"/>
        <w:widowControl/>
        <w:tabs>
          <w:tab w:val="left" w:pos="567" w:leader="none"/>
          <w:tab w:val="left" w:pos="950" w:leader="none"/>
        </w:tabs>
        <w:rPr>
          <w:rStyle w:val="1000"/>
          <w:bCs/>
          <w:sz w:val="28"/>
          <w:szCs w:val="28"/>
        </w:rPr>
      </w:pPr>
      <w:r>
        <w:rPr>
          <w:rStyle w:val="1000"/>
          <w:bCs/>
          <w:sz w:val="28"/>
          <w:szCs w:val="28"/>
        </w:rPr>
        <w:t xml:space="preserve">2.12. </w:t>
      </w:r>
      <w:r>
        <w:rPr>
          <w:rStyle w:val="1000"/>
          <w:bCs/>
          <w:sz w:val="28"/>
          <w:szCs w:val="28"/>
        </w:rPr>
        <w:t xml:space="preserve">При</w:t>
      </w:r>
      <w:r>
        <w:rPr>
          <w:rStyle w:val="1000"/>
          <w:bCs/>
          <w:sz w:val="28"/>
          <w:szCs w:val="28"/>
        </w:rPr>
        <w:t xml:space="preserve"> подключении </w:t>
      </w:r>
      <w:r>
        <w:rPr>
          <w:rStyle w:val="1000"/>
          <w:bCs/>
          <w:sz w:val="28"/>
          <w:szCs w:val="28"/>
        </w:rPr>
        <w:t xml:space="preserve">теплопотребляющей</w:t>
      </w:r>
      <w:r>
        <w:rPr>
          <w:rStyle w:val="1000"/>
          <w:bCs/>
          <w:sz w:val="28"/>
          <w:szCs w:val="28"/>
        </w:rPr>
        <w:t xml:space="preserve"> установки гражданина-потребителя к системе теплоснабжения после окончания переходного периода, договор теплоснабжения считается заключенным с даты подключения.</w:t>
      </w:r>
      <w:r>
        <w:rPr>
          <w:rStyle w:val="1000"/>
          <w:bCs/>
          <w:sz w:val="28"/>
          <w:szCs w:val="28"/>
        </w:rPr>
      </w:r>
      <w:r>
        <w:rPr>
          <w:rStyle w:val="1000"/>
          <w:bCs/>
          <w:sz w:val="28"/>
          <w:szCs w:val="28"/>
        </w:rPr>
      </w:r>
    </w:p>
    <w:p>
      <w:pPr>
        <w:pStyle w:val="1008"/>
        <w:ind w:firstLine="567"/>
        <w:spacing w:before="100" w:beforeAutospacing="1" w:after="100" w:afterAutospacing="1" w:line="240" w:lineRule="auto"/>
        <w:widowControl/>
        <w:tabs>
          <w:tab w:val="left" w:pos="567" w:leader="none"/>
          <w:tab w:val="left" w:pos="950" w:leader="none"/>
        </w:tabs>
        <w:rPr>
          <w:rStyle w:val="1000"/>
          <w:bCs/>
          <w:sz w:val="28"/>
          <w:szCs w:val="28"/>
        </w:rPr>
      </w:pPr>
      <w:r>
        <w:rPr>
          <w:rStyle w:val="1000"/>
          <w:bCs/>
          <w:sz w:val="28"/>
          <w:szCs w:val="28"/>
        </w:rPr>
        <w:t xml:space="preserve">2.13. </w:t>
      </w:r>
      <w:r>
        <w:rPr>
          <w:rStyle w:val="1000"/>
          <w:bCs/>
          <w:sz w:val="28"/>
          <w:szCs w:val="28"/>
        </w:rPr>
        <w:t xml:space="preserve">Договор теплоснабжения, заключенный после окончания переходного периода на определенный срок, считается продленным на тот же срок и на тех же условиях, если за месяц до окончания срока его действия ни одна из сторон не заявит о его прекращени</w:t>
      </w:r>
      <w:r>
        <w:rPr>
          <w:rStyle w:val="1000"/>
          <w:bCs/>
          <w:sz w:val="28"/>
          <w:szCs w:val="28"/>
        </w:rPr>
        <w:t xml:space="preserve">и либо о заключении договора на </w:t>
      </w:r>
      <w:r>
        <w:rPr>
          <w:rStyle w:val="1000"/>
          <w:bCs/>
          <w:sz w:val="28"/>
          <w:szCs w:val="28"/>
        </w:rPr>
        <w:t xml:space="preserve">иных условиях.</w:t>
      </w:r>
      <w:r>
        <w:rPr>
          <w:rStyle w:val="1000"/>
          <w:bCs/>
          <w:sz w:val="28"/>
          <w:szCs w:val="28"/>
        </w:rPr>
      </w:r>
      <w:r>
        <w:rPr>
          <w:rStyle w:val="1000"/>
          <w:bCs/>
          <w:sz w:val="28"/>
          <w:szCs w:val="28"/>
        </w:rPr>
      </w:r>
    </w:p>
    <w:p>
      <w:pPr>
        <w:pStyle w:val="1008"/>
        <w:ind w:firstLine="567"/>
        <w:spacing w:before="100" w:beforeAutospacing="1" w:after="100" w:afterAutospacing="1" w:line="240" w:lineRule="auto"/>
        <w:widowControl/>
        <w:tabs>
          <w:tab w:val="left" w:pos="567" w:leader="none"/>
          <w:tab w:val="left" w:pos="950" w:leader="none"/>
        </w:tabs>
        <w:rPr>
          <w:rStyle w:val="1000"/>
          <w:bCs/>
          <w:sz w:val="28"/>
          <w:szCs w:val="28"/>
        </w:rPr>
      </w:pPr>
      <w:r>
        <w:rPr>
          <w:rStyle w:val="1000"/>
          <w:bCs/>
          <w:sz w:val="28"/>
          <w:szCs w:val="28"/>
        </w:rPr>
        <w:t xml:space="preserve">2.14. </w:t>
      </w:r>
      <w:r>
        <w:rPr>
          <w:rStyle w:val="1000"/>
          <w:bCs/>
          <w:sz w:val="28"/>
          <w:szCs w:val="28"/>
        </w:rPr>
        <w:t xml:space="preserve">Еди</w:t>
      </w:r>
      <w:r>
        <w:rPr>
          <w:rStyle w:val="1000"/>
          <w:bCs/>
          <w:sz w:val="28"/>
          <w:szCs w:val="28"/>
        </w:rPr>
        <w:t xml:space="preserve">ная теплоснабжающая организация не вправе отказать потребителю тепловой энергии в заключении договора теплоснабжения при условии соблюдения указанным потребителем выданных ему в соответствии с законодательством о градостроительной деятельности технических </w:t>
      </w:r>
      <w:r>
        <w:rPr>
          <w:rStyle w:val="1000"/>
          <w:bCs/>
          <w:sz w:val="28"/>
          <w:szCs w:val="28"/>
        </w:rPr>
        <w:t xml:space="preserve">условий подключения (технологического присоединения) к тепловым сетям принадлежащих ему объектов капитального строительства в зоне деятельности единой теплоснабжающей организации при представлении потребителем сведений и документов, указанных в пункте 2.5 </w:t>
      </w:r>
      <w:r>
        <w:rPr>
          <w:rStyle w:val="1000"/>
          <w:bCs/>
          <w:sz w:val="28"/>
          <w:szCs w:val="28"/>
        </w:rPr>
        <w:t xml:space="preserve">и Приложении № 2 </w:t>
      </w:r>
      <w:r>
        <w:rPr>
          <w:rStyle w:val="1000"/>
          <w:bCs/>
          <w:sz w:val="28"/>
          <w:szCs w:val="28"/>
        </w:rPr>
        <w:t xml:space="preserve">настоящ</w:t>
      </w:r>
      <w:r>
        <w:rPr>
          <w:rStyle w:val="1000"/>
          <w:bCs/>
          <w:sz w:val="28"/>
          <w:szCs w:val="28"/>
        </w:rPr>
        <w:t xml:space="preserve">его</w:t>
      </w:r>
      <w:r>
        <w:rPr>
          <w:rStyle w:val="1000"/>
          <w:bCs/>
          <w:sz w:val="28"/>
          <w:szCs w:val="28"/>
        </w:rPr>
        <w:t xml:space="preserve"> Стандарт</w:t>
      </w:r>
      <w:r>
        <w:rPr>
          <w:rStyle w:val="1000"/>
          <w:bCs/>
          <w:sz w:val="28"/>
          <w:szCs w:val="28"/>
        </w:rPr>
        <w:t xml:space="preserve">а</w:t>
      </w:r>
      <w:r>
        <w:rPr>
          <w:rStyle w:val="1000"/>
          <w:bCs/>
          <w:sz w:val="28"/>
          <w:szCs w:val="28"/>
        </w:rPr>
        <w:t xml:space="preserve">, в полном объеме.</w:t>
      </w:r>
      <w:r>
        <w:rPr>
          <w:rStyle w:val="1000"/>
          <w:bCs/>
          <w:sz w:val="28"/>
          <w:szCs w:val="28"/>
        </w:rPr>
      </w:r>
      <w:r>
        <w:rPr>
          <w:rStyle w:val="1000"/>
          <w:bCs/>
          <w:sz w:val="28"/>
          <w:szCs w:val="28"/>
        </w:rPr>
      </w:r>
    </w:p>
    <w:p>
      <w:pPr>
        <w:pStyle w:val="1008"/>
        <w:ind w:firstLine="567"/>
        <w:spacing w:before="100" w:beforeAutospacing="1" w:after="100" w:afterAutospacing="1" w:line="240" w:lineRule="auto"/>
        <w:widowControl/>
        <w:tabs>
          <w:tab w:val="left" w:pos="567" w:leader="none"/>
          <w:tab w:val="left" w:pos="950" w:leader="none"/>
        </w:tabs>
        <w:rPr>
          <w:rStyle w:val="1000"/>
          <w:bCs/>
          <w:sz w:val="28"/>
          <w:szCs w:val="28"/>
        </w:rPr>
      </w:pPr>
      <w:r>
        <w:rPr>
          <w:rStyle w:val="1000"/>
          <w:bCs/>
          <w:sz w:val="28"/>
          <w:szCs w:val="28"/>
        </w:rPr>
        <w:t xml:space="preserve">2.15. </w:t>
      </w:r>
      <w:r>
        <w:rPr>
          <w:rStyle w:val="1000"/>
          <w:bCs/>
          <w:sz w:val="28"/>
          <w:szCs w:val="28"/>
        </w:rPr>
        <w:t xml:space="preserve">Информацию о состоянии процесса заключения договора теплоснабжения можно узнать по телефону К</w:t>
      </w:r>
      <w:r>
        <w:rPr>
          <w:rStyle w:val="1000"/>
          <w:bCs/>
          <w:sz w:val="28"/>
          <w:szCs w:val="28"/>
        </w:rPr>
        <w:t xml:space="preserve">онтакт</w:t>
      </w:r>
      <w:r>
        <w:rPr>
          <w:rStyle w:val="1000"/>
          <w:bCs/>
          <w:sz w:val="28"/>
          <w:szCs w:val="28"/>
        </w:rPr>
        <w:t xml:space="preserve">-центра, данные котор</w:t>
      </w:r>
      <w:r>
        <w:rPr>
          <w:rStyle w:val="1000"/>
          <w:bCs/>
          <w:sz w:val="28"/>
          <w:szCs w:val="28"/>
        </w:rPr>
        <w:t xml:space="preserve">ого указаны в разделе 6 настоящего Стандарта</w:t>
      </w:r>
      <w:r>
        <w:rPr>
          <w:rStyle w:val="1000"/>
          <w:bCs/>
          <w:sz w:val="28"/>
          <w:szCs w:val="28"/>
        </w:rPr>
        <w:t xml:space="preserve">.</w:t>
      </w:r>
      <w:r>
        <w:rPr>
          <w:rStyle w:val="1000"/>
          <w:bCs/>
          <w:sz w:val="28"/>
          <w:szCs w:val="28"/>
        </w:rPr>
      </w:r>
      <w:r>
        <w:rPr>
          <w:rStyle w:val="1000"/>
          <w:bCs/>
          <w:sz w:val="28"/>
          <w:szCs w:val="28"/>
        </w:rPr>
      </w:r>
    </w:p>
    <w:p>
      <w:pPr>
        <w:pStyle w:val="995"/>
        <w:jc w:val="both"/>
        <w:rPr>
          <w:rStyle w:val="1004"/>
          <w:sz w:val="28"/>
          <w:szCs w:val="28"/>
        </w:rPr>
      </w:pPr>
      <w:r>
        <w:rPr>
          <w:rStyle w:val="1004"/>
          <w:color w:val="auto"/>
          <w:sz w:val="28"/>
          <w:szCs w:val="28"/>
        </w:rPr>
        <w:t xml:space="preserve">3. Порядок выставления счетов на оп</w:t>
      </w:r>
      <w:r>
        <w:rPr>
          <w:rStyle w:val="1004"/>
          <w:color w:val="auto"/>
          <w:sz w:val="28"/>
          <w:szCs w:val="28"/>
        </w:rPr>
        <w:t xml:space="preserve">лату тепловой энергии</w:t>
      </w:r>
      <w:r>
        <w:rPr>
          <w:rStyle w:val="1004"/>
          <w:color w:val="auto"/>
          <w:sz w:val="28"/>
          <w:szCs w:val="28"/>
        </w:rPr>
        <w:t xml:space="preserve">,</w:t>
      </w:r>
      <w:r>
        <w:rPr>
          <w:rStyle w:val="1004"/>
          <w:color w:val="auto"/>
          <w:sz w:val="28"/>
          <w:szCs w:val="28"/>
        </w:rPr>
        <w:t xml:space="preserve"> способами, допускающими возможность их удаленной передачи, в том числе обеспечение потребителю возможности внесения платы по договору теплоснабжения различными способами</w:t>
      </w:r>
      <w:r>
        <w:rPr>
          <w:rStyle w:val="1004"/>
          <w:color w:val="auto"/>
          <w:sz w:val="28"/>
          <w:szCs w:val="28"/>
        </w:rPr>
        <w:t xml:space="preserve"> и порядок расчетов по договору теплоснабжения</w:t>
      </w:r>
      <w:r>
        <w:rPr>
          <w:rStyle w:val="1004"/>
          <w:sz w:val="28"/>
          <w:szCs w:val="28"/>
        </w:rPr>
        <w:t xml:space="preserve">.</w:t>
      </w:r>
      <w:r>
        <w:rPr>
          <w:rStyle w:val="1004"/>
          <w:sz w:val="28"/>
          <w:szCs w:val="28"/>
        </w:rPr>
      </w:r>
      <w:r>
        <w:rPr>
          <w:rStyle w:val="1004"/>
          <w:sz w:val="28"/>
          <w:szCs w:val="28"/>
        </w:rPr>
      </w:r>
    </w:p>
    <w:p>
      <w:pPr>
        <w:pStyle w:val="1006"/>
        <w:ind w:firstLine="567"/>
        <w:spacing w:line="276" w:lineRule="auto"/>
        <w:tabs>
          <w:tab w:val="left" w:pos="567" w:leader="none"/>
        </w:tabs>
        <w:rPr>
          <w:rStyle w:val="1000"/>
          <w:sz w:val="28"/>
          <w:szCs w:val="28"/>
        </w:rPr>
      </w:pPr>
      <w:r>
        <w:rPr>
          <w:rStyle w:val="1000"/>
          <w:sz w:val="28"/>
          <w:szCs w:val="28"/>
        </w:rPr>
        <w:t xml:space="preserve">3.1. Получение платежных документов и их оплата осуществляются в</w:t>
      </w:r>
      <w:r>
        <w:rPr>
          <w:rStyle w:val="1000"/>
          <w:sz w:val="28"/>
          <w:szCs w:val="28"/>
        </w:rPr>
        <w:t xml:space="preserve"> </w:t>
      </w:r>
      <w:r>
        <w:rPr>
          <w:rStyle w:val="1000"/>
          <w:sz w:val="28"/>
          <w:szCs w:val="28"/>
        </w:rPr>
        <w:t xml:space="preserve">соответствии с настоящи</w:t>
      </w:r>
      <w:r>
        <w:rPr>
          <w:rStyle w:val="1000"/>
          <w:sz w:val="28"/>
          <w:szCs w:val="28"/>
        </w:rPr>
        <w:t xml:space="preserve">м Стандартом</w:t>
      </w:r>
      <w:r>
        <w:rPr>
          <w:rStyle w:val="1000"/>
          <w:sz w:val="28"/>
          <w:szCs w:val="28"/>
        </w:rPr>
        <w:t xml:space="preserve"> и положениями договора теплоснабжения.</w:t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06"/>
        <w:ind w:firstLine="567"/>
        <w:spacing w:line="276" w:lineRule="auto"/>
        <w:tabs>
          <w:tab w:val="left" w:pos="567" w:leader="none"/>
          <w:tab w:val="left" w:pos="993" w:leader="none"/>
        </w:tabs>
        <w:rPr>
          <w:rStyle w:val="1000"/>
          <w:sz w:val="28"/>
          <w:szCs w:val="28"/>
        </w:rPr>
      </w:pPr>
      <w:r>
        <w:rPr>
          <w:rStyle w:val="1000"/>
          <w:sz w:val="28"/>
          <w:szCs w:val="28"/>
        </w:rPr>
        <w:t xml:space="preserve">3.2.</w:t>
      </w:r>
      <w:r>
        <w:rPr>
          <w:rStyle w:val="1000"/>
          <w:sz w:val="28"/>
          <w:szCs w:val="28"/>
        </w:rPr>
        <w:t xml:space="preserve"> </w:t>
      </w:r>
      <w:r>
        <w:rPr>
          <w:rStyle w:val="1000"/>
          <w:sz w:val="28"/>
          <w:szCs w:val="28"/>
        </w:rPr>
        <w:t xml:space="preserve">Расчетный период для оплаты за </w:t>
      </w:r>
      <w:r>
        <w:rPr>
          <w:rStyle w:val="1000"/>
          <w:sz w:val="28"/>
          <w:szCs w:val="28"/>
        </w:rPr>
        <w:t xml:space="preserve">тепловую </w:t>
      </w:r>
      <w:r>
        <w:rPr>
          <w:rStyle w:val="1000"/>
          <w:sz w:val="28"/>
          <w:szCs w:val="28"/>
        </w:rPr>
        <w:t xml:space="preserve">энергию устанавливается равным календарному месяцу.</w:t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06"/>
        <w:ind w:firstLine="567"/>
        <w:spacing w:line="276" w:lineRule="auto"/>
        <w:tabs>
          <w:tab w:val="left" w:pos="567" w:leader="none"/>
        </w:tabs>
        <w:rPr>
          <w:rStyle w:val="1000"/>
          <w:bCs/>
          <w:sz w:val="28"/>
          <w:szCs w:val="28"/>
        </w:rPr>
      </w:pPr>
      <w:r>
        <w:rPr>
          <w:rStyle w:val="1000"/>
          <w:sz w:val="28"/>
          <w:szCs w:val="28"/>
        </w:rPr>
        <w:t xml:space="preserve">3.3. Единая теплоснабжающая организация ежемесячно формирует и направляет потребителю счета на оплату </w:t>
      </w:r>
      <w:r>
        <w:rPr>
          <w:rFonts w:ascii="Times New Roman" w:hAnsi="Times New Roman"/>
          <w:sz w:val="28"/>
          <w:szCs w:val="28"/>
        </w:rPr>
        <w:t xml:space="preserve">поставленной тепловой энергии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сроки, позволяющие потребителю произвести оплату </w:t>
      </w:r>
      <w:r>
        <w:rPr>
          <w:rStyle w:val="1000"/>
          <w:bCs/>
          <w:sz w:val="28"/>
          <w:szCs w:val="28"/>
        </w:rPr>
        <w:t xml:space="preserve">за поставле</w:t>
      </w:r>
      <w:r>
        <w:rPr>
          <w:rStyle w:val="1000"/>
          <w:bCs/>
          <w:sz w:val="28"/>
          <w:szCs w:val="28"/>
        </w:rPr>
        <w:t xml:space="preserve">нную тепловую энергию</w:t>
      </w:r>
      <w:r>
        <w:rPr>
          <w:rStyle w:val="1000"/>
          <w:bCs/>
          <w:sz w:val="28"/>
          <w:szCs w:val="28"/>
        </w:rPr>
        <w:t xml:space="preserve"> на условиях заключенного договора теплоснабжения. </w:t>
      </w:r>
      <w:r>
        <w:rPr>
          <w:rStyle w:val="1000"/>
          <w:bCs/>
          <w:sz w:val="28"/>
          <w:szCs w:val="28"/>
        </w:rPr>
      </w:r>
      <w:r>
        <w:rPr>
          <w:rStyle w:val="1000"/>
          <w:bCs/>
          <w:sz w:val="28"/>
          <w:szCs w:val="28"/>
        </w:rPr>
      </w:r>
    </w:p>
    <w:p>
      <w:pPr>
        <w:pStyle w:val="1006"/>
        <w:ind w:firstLine="567"/>
        <w:spacing w:line="276" w:lineRule="auto"/>
        <w:tabs>
          <w:tab w:val="left" w:pos="567" w:leader="none"/>
        </w:tabs>
        <w:rPr>
          <w:rStyle w:val="1000"/>
          <w:bCs/>
          <w:sz w:val="28"/>
          <w:szCs w:val="28"/>
        </w:rPr>
      </w:pPr>
      <w:r>
        <w:rPr>
          <w:rStyle w:val="1000"/>
          <w:bCs/>
          <w:sz w:val="28"/>
          <w:szCs w:val="28"/>
        </w:rPr>
        <w:t xml:space="preserve">Счета на оплату тепловой энергии направляются Единой теплоснабжающей организацией потребителям тепловой энергии способом, указанным в договоре теплоснабжения.</w:t>
      </w:r>
      <w:r>
        <w:rPr>
          <w:rStyle w:val="1000"/>
          <w:bCs/>
          <w:sz w:val="28"/>
          <w:szCs w:val="28"/>
        </w:rPr>
      </w:r>
      <w:r>
        <w:rPr>
          <w:rStyle w:val="1000"/>
          <w:bCs/>
          <w:sz w:val="28"/>
          <w:szCs w:val="28"/>
        </w:rPr>
      </w:r>
    </w:p>
    <w:p>
      <w:pPr>
        <w:pStyle w:val="1006"/>
        <w:ind w:firstLine="567"/>
        <w:spacing w:line="276" w:lineRule="auto"/>
        <w:tabs>
          <w:tab w:val="left" w:pos="567" w:leader="none"/>
        </w:tabs>
        <w:rPr>
          <w:rStyle w:val="1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наличии у потребителя сертифицированного в соответствии с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законодательством Российской Федерации программного продукта, совместимого или аналогичного используемому Единой теплоснабжающей организацией, позволяющего осуществлять получение и обработку счетов-фактур и актов приема-передачи в электронной форме по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телекоммуникационным каналам связи </w:t>
      </w:r>
      <w:r>
        <w:rPr>
          <w:rFonts w:ascii="Times New Roman" w:hAnsi="Times New Roman"/>
          <w:sz w:val="28"/>
          <w:szCs w:val="28"/>
        </w:rPr>
        <w:t xml:space="preserve">с применением усиленной квалифицированной электронной подписи </w:t>
      </w:r>
      <w:r>
        <w:rPr>
          <w:rFonts w:ascii="Times New Roman" w:hAnsi="Times New Roman"/>
          <w:sz w:val="28"/>
          <w:szCs w:val="28"/>
        </w:rPr>
        <w:t xml:space="preserve">(</w:t>
      </w:r>
      <w:r>
        <w:rPr>
          <w:rFonts w:ascii="Times New Roman" w:hAnsi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/>
          <w:sz w:val="28"/>
          <w:szCs w:val="28"/>
        </w:rPr>
        <w:t xml:space="preserve">П</w:t>
      </w:r>
      <w:r>
        <w:rPr>
          <w:rFonts w:ascii="Times New Roman" w:hAnsi="Times New Roman"/>
          <w:sz w:val="28"/>
          <w:szCs w:val="28"/>
        </w:rPr>
        <w:t xml:space="preserve">орядком выставления и получения счетов-фактур, утвержденным приказом Минфина России от </w:t>
      </w:r>
      <w:r>
        <w:rPr>
          <w:rFonts w:ascii="Times New Roman" w:hAnsi="Times New Roman"/>
          <w:sz w:val="28"/>
          <w:szCs w:val="28"/>
        </w:rPr>
        <w:t xml:space="preserve">05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февраля</w:t>
      </w:r>
      <w:r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 xml:space="preserve">21 г. № 1</w:t>
      </w:r>
      <w:r>
        <w:rPr>
          <w:rFonts w:ascii="Times New Roman" w:hAnsi="Times New Roman"/>
          <w:sz w:val="28"/>
          <w:szCs w:val="28"/>
        </w:rPr>
        <w:t xml:space="preserve">4н</w:t>
      </w:r>
      <w:r>
        <w:rPr>
          <w:rFonts w:ascii="Times New Roman" w:hAnsi="Times New Roman"/>
          <w:sz w:val="28"/>
          <w:szCs w:val="28"/>
        </w:rPr>
        <w:t xml:space="preserve">)</w:t>
      </w:r>
      <w:r>
        <w:rPr>
          <w:rFonts w:ascii="Times New Roman" w:hAnsi="Times New Roman"/>
          <w:sz w:val="28"/>
          <w:szCs w:val="28"/>
        </w:rPr>
        <w:t xml:space="preserve">, Единая теплоснабжающая организация в срок, предусмотренный договором для выставления счета-фактуры на </w:t>
      </w:r>
      <w:r>
        <w:rPr>
          <w:rFonts w:ascii="Times New Roman" w:hAnsi="Times New Roman"/>
          <w:sz w:val="28"/>
          <w:szCs w:val="28"/>
        </w:rPr>
        <w:t xml:space="preserve">бумажном носителе, производит выставление счетов-фактур 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актов приема-передачи потреби</w:t>
      </w:r>
      <w:r>
        <w:rPr>
          <w:rFonts w:ascii="Times New Roman" w:hAnsi="Times New Roman"/>
          <w:sz w:val="28"/>
          <w:szCs w:val="28"/>
        </w:rPr>
        <w:t xml:space="preserve">телю в электронной форме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06"/>
        <w:ind w:firstLine="567"/>
        <w:spacing w:line="276" w:lineRule="auto"/>
        <w:tabs>
          <w:tab w:val="left" w:pos="567" w:leader="none"/>
        </w:tabs>
        <w:rPr>
          <w:rStyle w:val="1000"/>
          <w:sz w:val="28"/>
          <w:szCs w:val="28"/>
        </w:rPr>
      </w:pPr>
      <w:r>
        <w:rPr>
          <w:rStyle w:val="1000"/>
          <w:sz w:val="28"/>
          <w:szCs w:val="28"/>
        </w:rPr>
        <w:t xml:space="preserve">Неполучение потребителем платежного документа не освобождает его от обязанности произвести оплату потребленной тепловой энергии в</w:t>
      </w:r>
      <w:r>
        <w:rPr>
          <w:rStyle w:val="1000"/>
          <w:sz w:val="28"/>
          <w:szCs w:val="28"/>
        </w:rPr>
        <w:t xml:space="preserve"> </w:t>
      </w:r>
      <w:r>
        <w:rPr>
          <w:rStyle w:val="1000"/>
          <w:sz w:val="28"/>
          <w:szCs w:val="28"/>
        </w:rPr>
        <w:t xml:space="preserve">установленный законом или договором срок.</w:t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06"/>
        <w:ind w:firstLine="567"/>
        <w:spacing w:line="276" w:lineRule="auto"/>
        <w:tabs>
          <w:tab w:val="left" w:pos="567" w:leader="none"/>
        </w:tabs>
        <w:rPr>
          <w:rFonts w:ascii="Times New Roman" w:hAnsi="Times New Roman"/>
          <w:sz w:val="28"/>
          <w:szCs w:val="28"/>
        </w:rPr>
      </w:pPr>
      <w:r>
        <w:rPr>
          <w:rStyle w:val="1000"/>
          <w:bCs/>
          <w:sz w:val="28"/>
          <w:szCs w:val="28"/>
        </w:rPr>
        <w:t xml:space="preserve">3.4. Оплат</w:t>
      </w:r>
      <w:r>
        <w:rPr>
          <w:rStyle w:val="1000"/>
          <w:bCs/>
          <w:sz w:val="28"/>
          <w:szCs w:val="28"/>
        </w:rPr>
        <w:t xml:space="preserve">а за тепловую энергию</w:t>
      </w:r>
      <w:r>
        <w:rPr>
          <w:rStyle w:val="1000"/>
          <w:bCs/>
          <w:sz w:val="28"/>
          <w:szCs w:val="28"/>
        </w:rPr>
        <w:t xml:space="preserve"> производится потребителем (за исключением бюджетных, казенных и</w:t>
      </w:r>
      <w:r>
        <w:rPr>
          <w:rStyle w:val="1000"/>
          <w:bCs/>
          <w:sz w:val="28"/>
          <w:szCs w:val="28"/>
        </w:rPr>
        <w:t xml:space="preserve"> </w:t>
      </w:r>
      <w:r>
        <w:rPr>
          <w:rStyle w:val="1000"/>
          <w:bCs/>
          <w:sz w:val="28"/>
          <w:szCs w:val="28"/>
        </w:rPr>
        <w:t xml:space="preserve">автономных учреждений, казенных предприятий, исполнителей коммунальных услуг) в следующем порядке: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06"/>
        <w:numPr>
          <w:ilvl w:val="0"/>
          <w:numId w:val="5"/>
        </w:numPr>
        <w:ind w:left="0" w:firstLine="567"/>
        <w:spacing w:line="276" w:lineRule="auto"/>
        <w:tabs>
          <w:tab w:val="left" w:pos="567" w:leader="none"/>
        </w:tabs>
        <w:rPr>
          <w:rFonts w:ascii="Times New Roman" w:hAnsi="Times New Roman"/>
          <w:sz w:val="28"/>
          <w:szCs w:val="28"/>
        </w:rPr>
      </w:pPr>
      <w:r>
        <w:rPr>
          <w:rStyle w:val="1000"/>
          <w:bCs/>
          <w:sz w:val="28"/>
          <w:szCs w:val="28"/>
        </w:rPr>
        <w:t xml:space="preserve"> </w:t>
      </w:r>
      <w:r>
        <w:rPr>
          <w:rStyle w:val="1000"/>
          <w:bCs/>
          <w:sz w:val="28"/>
          <w:szCs w:val="28"/>
        </w:rPr>
        <w:t xml:space="preserve">до 18 числа текущего месяца – </w:t>
      </w:r>
      <w:r>
        <w:rPr>
          <w:rStyle w:val="1000"/>
          <w:bCs/>
          <w:sz w:val="28"/>
          <w:szCs w:val="28"/>
        </w:rPr>
        <w:t xml:space="preserve">предварительная оплата</w:t>
      </w:r>
      <w:r>
        <w:rPr>
          <w:rStyle w:val="1000"/>
          <w:bCs/>
          <w:sz w:val="28"/>
          <w:szCs w:val="28"/>
        </w:rPr>
        <w:t xml:space="preserve"> в размере 35% плановой общей стоим</w:t>
      </w:r>
      <w:r>
        <w:rPr>
          <w:rStyle w:val="1000"/>
          <w:bCs/>
          <w:sz w:val="28"/>
          <w:szCs w:val="28"/>
        </w:rPr>
        <w:t xml:space="preserve">ости тепловой энергии</w:t>
      </w:r>
      <w:r>
        <w:rPr>
          <w:rStyle w:val="1000"/>
          <w:bCs/>
          <w:sz w:val="28"/>
          <w:szCs w:val="28"/>
        </w:rPr>
        <w:t xml:space="preserve">, потребляемой в месяце, за который осуществляется оплата;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06"/>
        <w:numPr>
          <w:ilvl w:val="0"/>
          <w:numId w:val="5"/>
        </w:numPr>
        <w:ind w:left="0" w:firstLine="567"/>
        <w:spacing w:line="276" w:lineRule="auto"/>
        <w:tabs>
          <w:tab w:val="left" w:pos="567" w:leader="none"/>
        </w:tabs>
        <w:rPr>
          <w:rFonts w:ascii="Times New Roman" w:hAnsi="Times New Roman"/>
          <w:sz w:val="28"/>
          <w:szCs w:val="28"/>
        </w:rPr>
      </w:pPr>
      <w:r>
        <w:rPr>
          <w:rStyle w:val="1000"/>
          <w:bCs/>
          <w:sz w:val="28"/>
          <w:szCs w:val="28"/>
        </w:rPr>
        <w:t xml:space="preserve"> до последнего числа текущего месяца – </w:t>
      </w:r>
      <w:r>
        <w:rPr>
          <w:rStyle w:val="1000"/>
          <w:bCs/>
          <w:sz w:val="28"/>
          <w:szCs w:val="28"/>
        </w:rPr>
        <w:t xml:space="preserve">предварительная оплата</w:t>
      </w:r>
      <w:r>
        <w:rPr>
          <w:rStyle w:val="1000"/>
          <w:bCs/>
          <w:sz w:val="28"/>
          <w:szCs w:val="28"/>
        </w:rPr>
        <w:t xml:space="preserve"> в</w:t>
      </w:r>
      <w:r>
        <w:rPr>
          <w:rStyle w:val="1000"/>
          <w:bCs/>
          <w:sz w:val="28"/>
          <w:szCs w:val="28"/>
        </w:rPr>
        <w:t xml:space="preserve"> </w:t>
      </w:r>
      <w:r>
        <w:rPr>
          <w:rStyle w:val="1000"/>
          <w:bCs/>
          <w:sz w:val="28"/>
          <w:szCs w:val="28"/>
        </w:rPr>
        <w:t xml:space="preserve">размере 50</w:t>
      </w:r>
      <w:r>
        <w:rPr>
          <w:rStyle w:val="1000"/>
          <w:bCs/>
          <w:sz w:val="28"/>
          <w:szCs w:val="28"/>
        </w:rPr>
        <w:t xml:space="preserve"> </w:t>
      </w:r>
      <w:r>
        <w:rPr>
          <w:rStyle w:val="1000"/>
          <w:bCs/>
          <w:sz w:val="28"/>
          <w:szCs w:val="28"/>
        </w:rPr>
        <w:t xml:space="preserve">% плановой общей стоим</w:t>
      </w:r>
      <w:r>
        <w:rPr>
          <w:rStyle w:val="1000"/>
          <w:bCs/>
          <w:sz w:val="28"/>
          <w:szCs w:val="28"/>
        </w:rPr>
        <w:t xml:space="preserve">ости тепловой энергии</w:t>
      </w:r>
      <w:r>
        <w:rPr>
          <w:rStyle w:val="1000"/>
          <w:bCs/>
          <w:sz w:val="28"/>
          <w:szCs w:val="28"/>
        </w:rPr>
        <w:t xml:space="preserve">, потребляемой в месяце, за</w:t>
      </w:r>
      <w:r>
        <w:rPr>
          <w:rStyle w:val="1000"/>
          <w:bCs/>
          <w:sz w:val="28"/>
          <w:szCs w:val="28"/>
        </w:rPr>
        <w:t xml:space="preserve"> </w:t>
      </w:r>
      <w:r>
        <w:rPr>
          <w:rStyle w:val="1000"/>
          <w:bCs/>
          <w:sz w:val="28"/>
          <w:szCs w:val="28"/>
        </w:rPr>
        <w:t xml:space="preserve">который осуществляется оплата;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06"/>
        <w:numPr>
          <w:ilvl w:val="0"/>
          <w:numId w:val="5"/>
        </w:numPr>
        <w:ind w:left="0" w:firstLine="567"/>
        <w:spacing w:line="276" w:lineRule="auto"/>
        <w:tabs>
          <w:tab w:val="left" w:pos="567" w:leader="none"/>
        </w:tabs>
        <w:rPr>
          <w:rFonts w:ascii="Times New Roman" w:hAnsi="Times New Roman"/>
          <w:sz w:val="28"/>
          <w:szCs w:val="28"/>
        </w:rPr>
      </w:pPr>
      <w:r>
        <w:rPr>
          <w:rStyle w:val="1000"/>
          <w:sz w:val="28"/>
          <w:szCs w:val="28"/>
        </w:rPr>
        <w:t xml:space="preserve"> по</w:t>
      </w:r>
      <w:r>
        <w:rPr>
          <w:rStyle w:val="1000"/>
          <w:sz w:val="28"/>
          <w:szCs w:val="28"/>
        </w:rPr>
        <w:t xml:space="preserve"> 10 числ</w:t>
      </w:r>
      <w:r>
        <w:rPr>
          <w:rStyle w:val="1000"/>
          <w:sz w:val="28"/>
          <w:szCs w:val="28"/>
        </w:rPr>
        <w:t xml:space="preserve">о</w:t>
      </w:r>
      <w:r>
        <w:rPr>
          <w:rStyle w:val="1000"/>
          <w:sz w:val="28"/>
          <w:szCs w:val="28"/>
        </w:rPr>
        <w:t xml:space="preserve"> месяца</w:t>
      </w:r>
      <w:r>
        <w:rPr>
          <w:rStyle w:val="1000"/>
          <w:sz w:val="28"/>
          <w:szCs w:val="28"/>
        </w:rPr>
        <w:t xml:space="preserve"> (включительно)</w:t>
      </w:r>
      <w:r>
        <w:rPr>
          <w:rStyle w:val="1000"/>
          <w:sz w:val="28"/>
          <w:szCs w:val="28"/>
        </w:rPr>
        <w:t xml:space="preserve">, следующего за расчетным, осуществляется оплата за фактически потребленную в истекшем ме</w:t>
      </w:r>
      <w:r>
        <w:rPr>
          <w:rStyle w:val="1000"/>
          <w:sz w:val="28"/>
          <w:szCs w:val="28"/>
        </w:rPr>
        <w:t xml:space="preserve">сяце тепловую энергию</w:t>
      </w:r>
      <w:r>
        <w:rPr>
          <w:rStyle w:val="1000"/>
          <w:sz w:val="28"/>
          <w:szCs w:val="28"/>
        </w:rPr>
        <w:t xml:space="preserve"> с учетом </w:t>
      </w:r>
      <w:r>
        <w:rPr>
          <w:rStyle w:val="1000"/>
          <w:sz w:val="28"/>
          <w:szCs w:val="28"/>
        </w:rPr>
        <w:t xml:space="preserve">ранее </w:t>
      </w:r>
      <w:r>
        <w:rPr>
          <w:rStyle w:val="1000"/>
          <w:sz w:val="28"/>
          <w:szCs w:val="28"/>
        </w:rPr>
        <w:t xml:space="preserve">внесенных </w:t>
      </w:r>
      <w:r>
        <w:rPr>
          <w:rStyle w:val="1000"/>
          <w:sz w:val="28"/>
          <w:szCs w:val="28"/>
        </w:rPr>
        <w:t xml:space="preserve">сумм предварительной оплаты.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06"/>
        <w:ind w:firstLine="567"/>
        <w:spacing w:line="276" w:lineRule="auto"/>
        <w:tabs>
          <w:tab w:val="left" w:pos="567" w:leader="none"/>
        </w:tabs>
        <w:rPr>
          <w:rFonts w:ascii="Times New Roman" w:hAnsi="Times New Roman"/>
          <w:sz w:val="28"/>
          <w:szCs w:val="28"/>
        </w:rPr>
      </w:pPr>
      <w:r>
        <w:rPr>
          <w:rStyle w:val="1000"/>
          <w:bCs/>
          <w:sz w:val="28"/>
          <w:szCs w:val="28"/>
        </w:rPr>
        <w:t xml:space="preserve">3.4.1.</w:t>
      </w:r>
      <w:r>
        <w:rPr>
          <w:rStyle w:val="1000"/>
          <w:bCs/>
          <w:sz w:val="28"/>
          <w:szCs w:val="28"/>
        </w:rPr>
        <w:t xml:space="preserve"> </w:t>
      </w:r>
      <w:r>
        <w:rPr>
          <w:rStyle w:val="1000"/>
          <w:bCs/>
          <w:sz w:val="28"/>
          <w:szCs w:val="28"/>
        </w:rPr>
        <w:t xml:space="preserve">Бюджетные, казенные и автономные учреждения, казенные предприятия производят оплат</w:t>
      </w:r>
      <w:r>
        <w:rPr>
          <w:rStyle w:val="1000"/>
          <w:bCs/>
          <w:sz w:val="28"/>
          <w:szCs w:val="28"/>
        </w:rPr>
        <w:t xml:space="preserve">у за тепловую энергию</w:t>
      </w:r>
      <w:r>
        <w:rPr>
          <w:rStyle w:val="1000"/>
          <w:bCs/>
          <w:sz w:val="28"/>
          <w:szCs w:val="28"/>
        </w:rPr>
        <w:t xml:space="preserve"> в следующем порядке: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06"/>
        <w:numPr>
          <w:ilvl w:val="0"/>
          <w:numId w:val="5"/>
        </w:numPr>
        <w:ind w:left="0" w:firstLine="709"/>
        <w:spacing w:line="276" w:lineRule="auto"/>
        <w:tabs>
          <w:tab w:val="left" w:pos="567" w:leader="none"/>
        </w:tabs>
        <w:rPr>
          <w:rStyle w:val="1000"/>
          <w:bCs/>
          <w:sz w:val="28"/>
          <w:szCs w:val="28"/>
        </w:rPr>
      </w:pPr>
      <w:r>
        <w:rPr>
          <w:rStyle w:val="1000"/>
          <w:bCs/>
          <w:sz w:val="28"/>
          <w:szCs w:val="28"/>
        </w:rPr>
        <w:t xml:space="preserve">до 18 числа текущего месяца – промежуточный платеж в размере 30% плановой общей стоим</w:t>
      </w:r>
      <w:r>
        <w:rPr>
          <w:rStyle w:val="1000"/>
          <w:bCs/>
          <w:sz w:val="28"/>
          <w:szCs w:val="28"/>
        </w:rPr>
        <w:t xml:space="preserve">ости тепловой энергии</w:t>
      </w:r>
      <w:r>
        <w:rPr>
          <w:rStyle w:val="1000"/>
          <w:bCs/>
          <w:sz w:val="28"/>
          <w:szCs w:val="28"/>
        </w:rPr>
        <w:t xml:space="preserve">, потребляемой в месяце, за который осуществляется оплата; </w:t>
      </w:r>
      <w:r>
        <w:rPr>
          <w:rStyle w:val="1000"/>
          <w:bCs/>
          <w:sz w:val="28"/>
          <w:szCs w:val="28"/>
        </w:rPr>
      </w:r>
      <w:r>
        <w:rPr>
          <w:rStyle w:val="1000"/>
          <w:bCs/>
          <w:sz w:val="28"/>
          <w:szCs w:val="28"/>
        </w:rPr>
      </w:r>
    </w:p>
    <w:p>
      <w:pPr>
        <w:pStyle w:val="1006"/>
        <w:numPr>
          <w:ilvl w:val="0"/>
          <w:numId w:val="5"/>
        </w:numPr>
        <w:ind w:left="0" w:firstLine="720"/>
        <w:spacing w:line="276" w:lineRule="auto"/>
        <w:tabs>
          <w:tab w:val="left" w:pos="567" w:leader="none"/>
        </w:tabs>
        <w:rPr>
          <w:rStyle w:val="1000"/>
          <w:bCs/>
          <w:sz w:val="28"/>
          <w:szCs w:val="28"/>
        </w:rPr>
      </w:pPr>
      <w:r>
        <w:rPr>
          <w:rStyle w:val="1000"/>
          <w:sz w:val="28"/>
          <w:szCs w:val="28"/>
        </w:rPr>
        <w:t xml:space="preserve">по </w:t>
      </w:r>
      <w:r>
        <w:rPr>
          <w:rStyle w:val="1000"/>
          <w:sz w:val="28"/>
          <w:szCs w:val="28"/>
        </w:rPr>
        <w:t xml:space="preserve">10 числ</w:t>
      </w:r>
      <w:r>
        <w:rPr>
          <w:rStyle w:val="1000"/>
          <w:sz w:val="28"/>
          <w:szCs w:val="28"/>
        </w:rPr>
        <w:t xml:space="preserve">о</w:t>
      </w:r>
      <w:r>
        <w:rPr>
          <w:rStyle w:val="1000"/>
          <w:sz w:val="28"/>
          <w:szCs w:val="28"/>
        </w:rPr>
        <w:t xml:space="preserve"> месяца</w:t>
      </w:r>
      <w:r>
        <w:rPr>
          <w:rStyle w:val="1000"/>
          <w:sz w:val="28"/>
          <w:szCs w:val="28"/>
        </w:rPr>
        <w:t xml:space="preserve"> (включительно)</w:t>
      </w:r>
      <w:r>
        <w:rPr>
          <w:rStyle w:val="1000"/>
          <w:sz w:val="28"/>
          <w:szCs w:val="28"/>
        </w:rPr>
        <w:t xml:space="preserve">, следующего за расчетным, осуществляется оплата за фактически потребленную в истекшем ме</w:t>
      </w:r>
      <w:r>
        <w:rPr>
          <w:rStyle w:val="1000"/>
          <w:sz w:val="28"/>
          <w:szCs w:val="28"/>
        </w:rPr>
        <w:t xml:space="preserve">сяце тепловую энергию</w:t>
      </w:r>
      <w:r>
        <w:rPr>
          <w:rStyle w:val="1000"/>
          <w:sz w:val="28"/>
          <w:szCs w:val="28"/>
        </w:rPr>
        <w:t xml:space="preserve"> с учетом ранее внесенных </w:t>
      </w:r>
      <w:r>
        <w:rPr>
          <w:rStyle w:val="1000"/>
          <w:sz w:val="28"/>
          <w:szCs w:val="28"/>
        </w:rPr>
        <w:t xml:space="preserve">сумм предварительной оплаты</w:t>
      </w:r>
      <w:r>
        <w:rPr>
          <w:rStyle w:val="1000"/>
          <w:sz w:val="28"/>
          <w:szCs w:val="28"/>
        </w:rPr>
        <w:t xml:space="preserve">.</w:t>
      </w:r>
      <w:r>
        <w:rPr>
          <w:rStyle w:val="1000"/>
          <w:bCs/>
          <w:sz w:val="28"/>
          <w:szCs w:val="28"/>
        </w:rPr>
      </w:r>
      <w:r>
        <w:rPr>
          <w:rStyle w:val="1000"/>
          <w:bCs/>
          <w:sz w:val="28"/>
          <w:szCs w:val="28"/>
        </w:rPr>
      </w:r>
    </w:p>
    <w:p>
      <w:pPr>
        <w:pStyle w:val="1006"/>
        <w:ind w:firstLine="720"/>
        <w:spacing w:line="276" w:lineRule="auto"/>
        <w:tabs>
          <w:tab w:val="left" w:pos="567" w:leader="none"/>
        </w:tabs>
        <w:rPr>
          <w:rStyle w:val="1000"/>
          <w:bCs/>
          <w:sz w:val="28"/>
          <w:szCs w:val="28"/>
        </w:rPr>
      </w:pPr>
      <w:r>
        <w:rPr>
          <w:rStyle w:val="1000"/>
          <w:bCs/>
          <w:sz w:val="28"/>
          <w:szCs w:val="28"/>
        </w:rPr>
        <w:t xml:space="preserve">3.4.2.</w:t>
      </w:r>
      <w:r>
        <w:rPr>
          <w:rStyle w:val="1000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Исполнитель коммунальных услуг производит оплату за тепловую энергию с учетом требований, предусмотренных Требованиями к осуществлению расчетов за ресурсы, необходимые для предоставления коммунальных услуг, утвержденными постановлением Правит</w:t>
      </w:r>
      <w:r>
        <w:rPr>
          <w:rFonts w:ascii="Times New Roman" w:hAnsi="Times New Roman"/>
          <w:bCs/>
          <w:sz w:val="28"/>
          <w:szCs w:val="28"/>
        </w:rPr>
        <w:t xml:space="preserve">ельства Российской Федерации от </w:t>
      </w:r>
      <w:r>
        <w:rPr>
          <w:rFonts w:ascii="Times New Roman" w:hAnsi="Times New Roman"/>
          <w:bCs/>
          <w:sz w:val="28"/>
          <w:szCs w:val="28"/>
        </w:rPr>
        <w:t xml:space="preserve">28.03.2012 № 253, а также Правилами, обязательными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</w:t>
      </w:r>
      <w:r>
        <w:rPr>
          <w:rFonts w:ascii="Times New Roman" w:hAnsi="Times New Roman"/>
          <w:bCs/>
          <w:sz w:val="28"/>
          <w:szCs w:val="28"/>
        </w:rPr>
        <w:t xml:space="preserve">ресурсоснабжающими</w:t>
      </w:r>
      <w:r>
        <w:rPr>
          <w:rFonts w:ascii="Times New Roman" w:hAnsi="Times New Roman"/>
          <w:bCs/>
          <w:sz w:val="28"/>
          <w:szCs w:val="28"/>
        </w:rPr>
        <w:t xml:space="preserve"> организациями, утвержденными постановлением Правит</w:t>
      </w:r>
      <w:r>
        <w:rPr>
          <w:rFonts w:ascii="Times New Roman" w:hAnsi="Times New Roman"/>
          <w:bCs/>
          <w:sz w:val="28"/>
          <w:szCs w:val="28"/>
        </w:rPr>
        <w:t xml:space="preserve">ельства Российской Федерации от </w:t>
      </w:r>
      <w:r>
        <w:rPr>
          <w:rFonts w:ascii="Times New Roman" w:hAnsi="Times New Roman"/>
          <w:bCs/>
          <w:sz w:val="28"/>
          <w:szCs w:val="28"/>
        </w:rPr>
        <w:t xml:space="preserve">14.02.2012 № 124. в следующем порядке:</w:t>
      </w:r>
      <w:r>
        <w:rPr>
          <w:rStyle w:val="1000"/>
          <w:bCs/>
          <w:sz w:val="28"/>
          <w:szCs w:val="28"/>
        </w:rPr>
      </w:r>
      <w:r>
        <w:rPr>
          <w:rStyle w:val="1000"/>
          <w:bCs/>
          <w:sz w:val="28"/>
          <w:szCs w:val="28"/>
        </w:rPr>
      </w:r>
    </w:p>
    <w:p>
      <w:pPr>
        <w:pStyle w:val="1006"/>
        <w:numPr>
          <w:ilvl w:val="0"/>
          <w:numId w:val="5"/>
        </w:numPr>
        <w:ind w:left="0" w:firstLine="567"/>
        <w:spacing w:line="276" w:lineRule="auto"/>
        <w:tabs>
          <w:tab w:val="left" w:pos="567" w:leader="none"/>
        </w:tabs>
        <w:rPr>
          <w:rStyle w:val="1000"/>
          <w:bCs/>
          <w:sz w:val="28"/>
          <w:szCs w:val="28"/>
        </w:rPr>
      </w:pPr>
      <w:r>
        <w:rPr>
          <w:rStyle w:val="1000"/>
          <w:sz w:val="28"/>
          <w:szCs w:val="28"/>
        </w:rPr>
        <w:t xml:space="preserve"> </w:t>
      </w:r>
      <w:r>
        <w:rPr>
          <w:rStyle w:val="1000"/>
          <w:sz w:val="28"/>
          <w:szCs w:val="28"/>
        </w:rPr>
        <w:t xml:space="preserve">не позднее 1 рабочего дня, следующего за днем поступления платежей от потребителей коммунальных услуг (пункт 6 Требований к осуществлению расчетов за ресурсы, необходимые для предоставления коммунальных услуг, </w:t>
      </w:r>
      <w:r>
        <w:rPr>
          <w:rStyle w:val="1000"/>
          <w:sz w:val="28"/>
          <w:szCs w:val="28"/>
        </w:rPr>
        <w:t xml:space="preserve">утвержденных Постановлением Правительства Российской Федерации от 28.03.2012</w:t>
      </w:r>
      <w:r>
        <w:rPr>
          <w:rStyle w:val="1000"/>
          <w:sz w:val="28"/>
          <w:szCs w:val="28"/>
          <w:lang w:val="en-US"/>
        </w:rPr>
        <w:t xml:space="preserve"> </w:t>
      </w:r>
      <w:r>
        <w:rPr>
          <w:rStyle w:val="1000"/>
          <w:sz w:val="28"/>
          <w:szCs w:val="28"/>
        </w:rPr>
        <w:t xml:space="preserve">г. № 253) исполнитель коммунальных услуг производит перечисление в пользу ЕТО;</w:t>
      </w:r>
      <w:r>
        <w:rPr>
          <w:rStyle w:val="1000"/>
          <w:bCs/>
          <w:sz w:val="28"/>
          <w:szCs w:val="28"/>
        </w:rPr>
      </w:r>
      <w:r>
        <w:rPr>
          <w:rStyle w:val="1000"/>
          <w:bCs/>
          <w:sz w:val="28"/>
          <w:szCs w:val="28"/>
        </w:rPr>
      </w:r>
    </w:p>
    <w:p>
      <w:pPr>
        <w:pStyle w:val="1006"/>
        <w:numPr>
          <w:ilvl w:val="0"/>
          <w:numId w:val="5"/>
        </w:numPr>
        <w:ind w:left="0" w:firstLine="567"/>
        <w:spacing w:line="276" w:lineRule="auto"/>
        <w:tabs>
          <w:tab w:val="left" w:pos="567" w:leader="none"/>
        </w:tabs>
        <w:rPr>
          <w:rStyle w:val="1000"/>
          <w:sz w:val="28"/>
          <w:szCs w:val="28"/>
        </w:rPr>
      </w:pPr>
      <w:r>
        <w:rPr>
          <w:rStyle w:val="1000"/>
          <w:sz w:val="28"/>
          <w:szCs w:val="28"/>
        </w:rPr>
        <w:t xml:space="preserve">окончательный расчет за тепловую энергию</w:t>
      </w:r>
      <w:r>
        <w:rPr>
          <w:rStyle w:val="1000"/>
          <w:sz w:val="28"/>
          <w:szCs w:val="28"/>
        </w:rPr>
        <w:t xml:space="preserve"> </w:t>
      </w:r>
      <w:r>
        <w:rPr>
          <w:rStyle w:val="1000"/>
          <w:sz w:val="28"/>
          <w:szCs w:val="28"/>
        </w:rPr>
        <w:t xml:space="preserve">производится исполнителем коммунальных услуг путем перечисления денежных средств на расчетный счет ЕТО в срок до 15 числа месяца, следующего за расчетным периодом (пункт 25 Правил № 124).</w:t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06"/>
        <w:ind w:firstLine="567"/>
        <w:spacing w:line="276" w:lineRule="auto"/>
        <w:tabs>
          <w:tab w:val="left" w:pos="567" w:leader="none"/>
        </w:tabs>
        <w:rPr>
          <w:rStyle w:val="1000"/>
          <w:bCs/>
          <w:sz w:val="28"/>
          <w:szCs w:val="28"/>
        </w:rPr>
      </w:pPr>
      <w:r>
        <w:rPr>
          <w:rStyle w:val="1000"/>
          <w:bCs/>
          <w:sz w:val="28"/>
          <w:szCs w:val="28"/>
        </w:rPr>
        <w:t xml:space="preserve">3.4.3.</w:t>
      </w:r>
      <w:r>
        <w:rPr>
          <w:rStyle w:val="1000"/>
          <w:bCs/>
          <w:sz w:val="28"/>
          <w:szCs w:val="28"/>
        </w:rPr>
        <w:t xml:space="preserve"> </w:t>
      </w:r>
      <w:r>
        <w:rPr>
          <w:rStyle w:val="1000"/>
          <w:bCs/>
          <w:sz w:val="28"/>
          <w:szCs w:val="28"/>
        </w:rPr>
        <w:t xml:space="preserve">Потребители</w:t>
      </w:r>
      <w:r>
        <w:rPr>
          <w:rStyle w:val="1000"/>
          <w:bCs/>
          <w:sz w:val="28"/>
          <w:szCs w:val="28"/>
        </w:rPr>
        <w:t xml:space="preserve">, которые заключили непосредственно с Единой теплоснабжающей организацией договоры, содержащие положения о</w:t>
      </w:r>
      <w:r>
        <w:rPr>
          <w:rStyle w:val="1000"/>
          <w:bCs/>
          <w:sz w:val="28"/>
          <w:szCs w:val="28"/>
        </w:rPr>
        <w:t xml:space="preserve"> </w:t>
      </w:r>
      <w:r>
        <w:rPr>
          <w:rStyle w:val="1000"/>
          <w:bCs/>
          <w:sz w:val="28"/>
          <w:szCs w:val="28"/>
        </w:rPr>
        <w:t xml:space="preserve">предоставлении коммунальных услуг или договоры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Style w:val="1000"/>
          <w:bCs/>
          <w:sz w:val="28"/>
          <w:szCs w:val="28"/>
        </w:rPr>
        <w:t xml:space="preserve">теплоснабжения</w:t>
      </w:r>
      <w:r>
        <w:rPr>
          <w:rStyle w:val="1000"/>
          <w:bCs/>
          <w:sz w:val="28"/>
          <w:szCs w:val="28"/>
        </w:rPr>
        <w:t xml:space="preserve"> </w:t>
      </w:r>
      <w:r>
        <w:rPr>
          <w:rStyle w:val="1000"/>
          <w:bCs/>
          <w:sz w:val="28"/>
          <w:szCs w:val="28"/>
        </w:rPr>
        <w:t xml:space="preserve">вносят плату за коммунальные услуги в порядке, установленном </w:t>
      </w:r>
      <w:r>
        <w:rPr>
          <w:rStyle w:val="1000"/>
          <w:bCs/>
          <w:sz w:val="28"/>
          <w:szCs w:val="28"/>
        </w:rPr>
        <w:t xml:space="preserve">Правилами предоставления коммунальных услуг собственникам и пользователям помещений в многоквартирных домах и жилых домов, утвержденными постановлением Правительства Российской Федерации от 06.05.2011 № 354. </w:t>
      </w:r>
      <w:r>
        <w:rPr>
          <w:rStyle w:val="1000"/>
          <w:bCs/>
          <w:sz w:val="28"/>
          <w:szCs w:val="28"/>
        </w:rPr>
      </w:r>
      <w:r>
        <w:rPr>
          <w:rStyle w:val="1000"/>
          <w:bCs/>
          <w:sz w:val="28"/>
          <w:szCs w:val="28"/>
        </w:rPr>
      </w:r>
    </w:p>
    <w:p>
      <w:pPr>
        <w:pStyle w:val="1006"/>
        <w:ind w:firstLine="567"/>
        <w:spacing w:line="276" w:lineRule="auto"/>
        <w:tabs>
          <w:tab w:val="left" w:pos="567" w:leader="none"/>
        </w:tabs>
        <w:rPr>
          <w:rStyle w:val="1000"/>
          <w:bCs/>
          <w:sz w:val="28"/>
          <w:szCs w:val="28"/>
        </w:rPr>
      </w:pPr>
      <w:r>
        <w:rPr>
          <w:rStyle w:val="1000"/>
          <w:bCs/>
          <w:sz w:val="28"/>
          <w:szCs w:val="28"/>
        </w:rPr>
        <w:t xml:space="preserve">3.5.</w:t>
      </w:r>
      <w:r>
        <w:rPr>
          <w:rStyle w:val="1000"/>
          <w:bCs/>
          <w:sz w:val="28"/>
          <w:szCs w:val="28"/>
        </w:rPr>
        <w:t xml:space="preserve"> </w:t>
      </w:r>
      <w:r>
        <w:rPr>
          <w:rStyle w:val="1000"/>
          <w:bCs/>
          <w:sz w:val="28"/>
          <w:szCs w:val="28"/>
        </w:rPr>
        <w:t xml:space="preserve">Платежные документы на оплату коммунальных услуг, направленные по электронной почте, считаются надлежащим образом доставленными потребителю на следующий календарный день после их отправления Е</w:t>
      </w:r>
      <w:r>
        <w:rPr>
          <w:rStyle w:val="1000"/>
          <w:bCs/>
          <w:sz w:val="28"/>
          <w:szCs w:val="28"/>
        </w:rPr>
        <w:t xml:space="preserve">диной теплоснабжающей организации</w:t>
      </w:r>
      <w:r>
        <w:rPr>
          <w:rStyle w:val="1000"/>
          <w:bCs/>
          <w:sz w:val="28"/>
          <w:szCs w:val="28"/>
        </w:rPr>
        <w:t xml:space="preserve"> на адрес электронной почты, предоставленный потребителем.</w:t>
      </w:r>
      <w:r>
        <w:rPr>
          <w:rStyle w:val="1000"/>
          <w:bCs/>
          <w:sz w:val="28"/>
          <w:szCs w:val="28"/>
        </w:rPr>
      </w:r>
      <w:r>
        <w:rPr>
          <w:rStyle w:val="1000"/>
          <w:bCs/>
          <w:sz w:val="28"/>
          <w:szCs w:val="28"/>
        </w:rPr>
      </w:r>
    </w:p>
    <w:p>
      <w:pPr>
        <w:pStyle w:val="1006"/>
        <w:ind w:firstLine="567"/>
        <w:spacing w:line="276" w:lineRule="auto"/>
        <w:tabs>
          <w:tab w:val="left" w:pos="567" w:leader="none"/>
        </w:tabs>
        <w:rPr>
          <w:rFonts w:ascii="Times New Roman" w:hAnsi="Times New Roman"/>
          <w:sz w:val="28"/>
          <w:szCs w:val="28"/>
        </w:rPr>
      </w:pPr>
      <w:r>
        <w:rPr>
          <w:rStyle w:val="1000"/>
          <w:bCs/>
          <w:sz w:val="28"/>
          <w:szCs w:val="28"/>
        </w:rPr>
        <w:t xml:space="preserve">3.6.</w:t>
      </w:r>
      <w:r>
        <w:rPr>
          <w:rStyle w:val="1000"/>
          <w:bCs/>
          <w:sz w:val="28"/>
          <w:szCs w:val="28"/>
        </w:rPr>
        <w:t xml:space="preserve"> </w:t>
      </w:r>
      <w:r>
        <w:rPr>
          <w:rStyle w:val="1000"/>
          <w:bCs/>
          <w:sz w:val="28"/>
          <w:szCs w:val="28"/>
        </w:rPr>
        <w:t xml:space="preserve">Платежные документы на оплату коммунальных услуг и</w:t>
      </w:r>
      <w:r>
        <w:rPr>
          <w:rStyle w:val="1000"/>
          <w:bCs/>
          <w:sz w:val="28"/>
          <w:szCs w:val="28"/>
        </w:rPr>
        <w:t xml:space="preserve"> </w:t>
      </w:r>
      <w:r>
        <w:rPr>
          <w:rStyle w:val="1000"/>
          <w:bCs/>
          <w:sz w:val="28"/>
          <w:szCs w:val="28"/>
        </w:rPr>
        <w:t xml:space="preserve">уведомления, направленные с использованием иных способов, считаются</w:t>
      </w:r>
      <w:r>
        <w:rPr>
          <w:rStyle w:val="1000"/>
          <w:bCs/>
          <w:sz w:val="28"/>
          <w:szCs w:val="28"/>
        </w:rPr>
        <w:t xml:space="preserve"> доставленными в сроки, согласованные сторонами договора теплоснабжения.</w:t>
      </w:r>
      <w:r>
        <w:rPr>
          <w:rStyle w:val="1000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06"/>
        <w:ind w:firstLine="567"/>
        <w:spacing w:line="276" w:lineRule="auto"/>
        <w:tabs>
          <w:tab w:val="left" w:pos="567" w:leader="none"/>
        </w:tabs>
        <w:rPr>
          <w:rStyle w:val="1000"/>
          <w:sz w:val="28"/>
          <w:szCs w:val="28"/>
        </w:rPr>
      </w:pPr>
      <w:r>
        <w:rPr>
          <w:rStyle w:val="1000"/>
          <w:sz w:val="28"/>
          <w:szCs w:val="28"/>
        </w:rPr>
        <w:t xml:space="preserve">3.</w:t>
      </w:r>
      <w:r>
        <w:rPr>
          <w:rStyle w:val="1000"/>
          <w:sz w:val="28"/>
          <w:szCs w:val="28"/>
        </w:rPr>
        <w:t xml:space="preserve">7. </w:t>
      </w:r>
      <w:r>
        <w:rPr>
          <w:rStyle w:val="1000"/>
          <w:sz w:val="28"/>
          <w:szCs w:val="28"/>
        </w:rPr>
        <w:t xml:space="preserve">Оплата может осуществляться различными способами – путем перечисления денежных средств на расчетный счет </w:t>
      </w:r>
      <w:r>
        <w:rPr>
          <w:rStyle w:val="1000"/>
          <w:sz w:val="28"/>
          <w:szCs w:val="28"/>
        </w:rPr>
        <w:t xml:space="preserve">Единой теплоснабжающей организации</w:t>
      </w:r>
      <w:r>
        <w:rPr>
          <w:rStyle w:val="1000"/>
          <w:sz w:val="28"/>
          <w:szCs w:val="28"/>
        </w:rPr>
        <w:t xml:space="preserve">, а также любым иным согласованным сторонами способом, предусмотренным действующим законодательством Российской Федерации.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Style w:val="1000"/>
          <w:sz w:val="28"/>
          <w:szCs w:val="28"/>
        </w:rPr>
        <w:t xml:space="preserve">При поступлении оплаты без указания назначения платежа, </w:t>
      </w:r>
      <w:r>
        <w:rPr>
          <w:rStyle w:val="1000"/>
          <w:sz w:val="28"/>
          <w:szCs w:val="28"/>
        </w:rPr>
        <w:t xml:space="preserve">ЕТО вправе самостоятельно определить периоды</w:t>
      </w:r>
      <w:r>
        <w:rPr>
          <w:rStyle w:val="1000"/>
          <w:sz w:val="28"/>
          <w:szCs w:val="28"/>
        </w:rPr>
        <w:t xml:space="preserve">. При отсутствии задолженности поступившая сумма оплаты направляется в счет оплаты следующего расчетного периода.</w:t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06"/>
        <w:ind w:firstLine="567"/>
        <w:spacing w:line="276" w:lineRule="auto"/>
        <w:tabs>
          <w:tab w:val="left" w:pos="567" w:leader="none"/>
        </w:tabs>
        <w:rPr>
          <w:rStyle w:val="1000"/>
          <w:sz w:val="28"/>
          <w:szCs w:val="28"/>
        </w:rPr>
      </w:pPr>
      <w:r>
        <w:rPr>
          <w:rStyle w:val="1000"/>
          <w:sz w:val="28"/>
          <w:szCs w:val="28"/>
        </w:rPr>
        <w:t xml:space="preserve">3.8</w:t>
      </w:r>
      <w:r>
        <w:rPr>
          <w:rStyle w:val="1000"/>
          <w:sz w:val="28"/>
          <w:szCs w:val="28"/>
        </w:rPr>
        <w:t xml:space="preserve">.</w:t>
      </w:r>
      <w:r>
        <w:rPr>
          <w:rStyle w:val="1000"/>
          <w:sz w:val="28"/>
          <w:szCs w:val="28"/>
        </w:rPr>
        <w:t xml:space="preserve"> </w:t>
      </w:r>
      <w:r>
        <w:rPr>
          <w:rStyle w:val="1000"/>
          <w:sz w:val="28"/>
          <w:szCs w:val="28"/>
        </w:rPr>
        <w:t xml:space="preserve">В случае если объем фактического потребления тепловой энергии за ист</w:t>
      </w:r>
      <w:r>
        <w:rPr>
          <w:rStyle w:val="1000"/>
          <w:sz w:val="28"/>
          <w:szCs w:val="28"/>
        </w:rPr>
        <w:t xml:space="preserve">екший месяц меньше объема, определенного в соответствии с порядком, предусмотренным договором теплоснабжения, излишне уплаченная сумма зачисляется в счет погашения задолженности (при наличии) или в счет оплаты тепловой энергии за следующий расчетный период</w:t>
      </w:r>
      <w:r>
        <w:rPr>
          <w:rStyle w:val="1000"/>
          <w:sz w:val="28"/>
          <w:szCs w:val="28"/>
        </w:rPr>
        <w:t xml:space="preserve">. </w:t>
      </w:r>
      <w:bookmarkStart w:id="6" w:name="Par4"/>
      <w:r/>
      <w:bookmarkEnd w:id="6"/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06"/>
        <w:ind w:firstLine="567"/>
        <w:spacing w:line="276" w:lineRule="auto"/>
        <w:tabs>
          <w:tab w:val="left" w:pos="567" w:leader="none"/>
        </w:tabs>
        <w:rPr>
          <w:rStyle w:val="1000"/>
          <w:sz w:val="28"/>
          <w:szCs w:val="28"/>
        </w:rPr>
      </w:pPr>
      <w:r>
        <w:rPr>
          <w:rStyle w:val="1000"/>
          <w:sz w:val="28"/>
          <w:szCs w:val="28"/>
        </w:rPr>
        <w:t xml:space="preserve"> </w:t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996"/>
        <w:jc w:val="both"/>
        <w:rPr>
          <w:rStyle w:val="1004"/>
          <w:color w:val="auto"/>
          <w:sz w:val="28"/>
          <w:szCs w:val="28"/>
        </w:rPr>
      </w:pPr>
      <w:r>
        <w:rPr>
          <w:rStyle w:val="1004"/>
          <w:color w:val="auto"/>
          <w:sz w:val="28"/>
          <w:szCs w:val="28"/>
        </w:rPr>
        <w:t xml:space="preserve">4.</w:t>
      </w:r>
      <w:r>
        <w:rPr>
          <w:rStyle w:val="1004"/>
          <w:color w:val="auto"/>
          <w:sz w:val="28"/>
          <w:szCs w:val="28"/>
        </w:rPr>
        <w:tab/>
        <w:t xml:space="preserve">Порядок опубликования на сайте в информационно</w:t>
      </w:r>
      <w:r>
        <w:rPr>
          <w:rStyle w:val="1004"/>
          <w:color w:val="auto"/>
          <w:sz w:val="28"/>
          <w:szCs w:val="28"/>
        </w:rPr>
        <w:t xml:space="preserve"> </w:t>
      </w:r>
      <w:r>
        <w:rPr>
          <w:rStyle w:val="1004"/>
          <w:color w:val="auto"/>
          <w:sz w:val="28"/>
          <w:szCs w:val="28"/>
        </w:rPr>
        <w:t xml:space="preserve">-</w:t>
      </w:r>
      <w:r>
        <w:rPr>
          <w:rStyle w:val="1004"/>
          <w:color w:val="auto"/>
          <w:sz w:val="28"/>
          <w:szCs w:val="28"/>
        </w:rPr>
        <w:t xml:space="preserve"> </w:t>
      </w:r>
      <w:r>
        <w:rPr>
          <w:rStyle w:val="1004"/>
          <w:color w:val="auto"/>
          <w:sz w:val="28"/>
          <w:szCs w:val="28"/>
        </w:rPr>
        <w:br/>
        <w:t xml:space="preserve">телекоммуникационной сети «Интернет» размера предельного уровня</w:t>
      </w:r>
      <w:r>
        <w:rPr>
          <w:rStyle w:val="1004"/>
          <w:color w:val="auto"/>
          <w:sz w:val="28"/>
          <w:szCs w:val="28"/>
        </w:rPr>
        <w:br/>
        <w:t xml:space="preserve">цены на тепловую энергию</w:t>
      </w:r>
      <w:r>
        <w:rPr>
          <w:rStyle w:val="1004"/>
          <w:color w:val="auto"/>
          <w:sz w:val="28"/>
          <w:szCs w:val="28"/>
        </w:rPr>
        <w:t xml:space="preserve">.</w:t>
      </w:r>
      <w:r>
        <w:rPr>
          <w:rStyle w:val="1004"/>
          <w:color w:val="auto"/>
          <w:sz w:val="28"/>
          <w:szCs w:val="28"/>
        </w:rPr>
      </w:r>
      <w:r>
        <w:rPr>
          <w:rStyle w:val="1004"/>
          <w:color w:val="auto"/>
          <w:sz w:val="28"/>
          <w:szCs w:val="28"/>
        </w:rPr>
      </w:r>
    </w:p>
    <w:p>
      <w:r/>
      <w:r/>
    </w:p>
    <w:p>
      <w:pPr>
        <w:pStyle w:val="1006"/>
        <w:ind w:firstLine="567"/>
        <w:spacing w:line="276" w:lineRule="auto"/>
        <w:tabs>
          <w:tab w:val="left" w:pos="567" w:leader="none"/>
        </w:tabs>
        <w:rPr>
          <w:rStyle w:val="1000"/>
          <w:sz w:val="28"/>
          <w:szCs w:val="28"/>
          <w:highlight w:val="none"/>
        </w:rPr>
      </w:pPr>
      <w:r>
        <w:rPr>
          <w:rStyle w:val="1000"/>
          <w:sz w:val="28"/>
          <w:szCs w:val="28"/>
        </w:rPr>
        <w:t xml:space="preserve">4.1</w:t>
      </w:r>
      <w:r>
        <w:rPr>
          <w:rStyle w:val="1000"/>
          <w:sz w:val="28"/>
          <w:szCs w:val="28"/>
        </w:rPr>
        <w:t xml:space="preserve"> </w:t>
      </w:r>
      <w:r>
        <w:rPr>
          <w:rStyle w:val="1000"/>
          <w:sz w:val="28"/>
          <w:szCs w:val="28"/>
        </w:rPr>
        <w:t xml:space="preserve">Размер предельного уровня цены на те</w:t>
      </w:r>
      <w:r>
        <w:rPr>
          <w:rStyle w:val="1000"/>
          <w:sz w:val="28"/>
          <w:szCs w:val="28"/>
        </w:rPr>
        <w:t xml:space="preserve">пловую энергию</w:t>
      </w:r>
      <w:r>
        <w:rPr>
          <w:rStyle w:val="1000"/>
          <w:sz w:val="28"/>
          <w:szCs w:val="28"/>
        </w:rPr>
        <w:t xml:space="preserve">, поставляемую </w:t>
      </w:r>
      <w:r>
        <w:rPr>
          <w:rStyle w:val="1000"/>
          <w:sz w:val="28"/>
          <w:szCs w:val="28"/>
        </w:rPr>
        <w:t xml:space="preserve">потребителям, публикуется в информационно – телекоммуникационной сети </w:t>
      </w:r>
      <w:r>
        <w:rPr>
          <w:rStyle w:val="1000"/>
          <w:sz w:val="28"/>
          <w:szCs w:val="28"/>
        </w:rPr>
        <w:t xml:space="preserve">«</w:t>
      </w:r>
      <w:r>
        <w:rPr>
          <w:rStyle w:val="1000"/>
          <w:sz w:val="28"/>
          <w:szCs w:val="28"/>
        </w:rPr>
        <w:t xml:space="preserve">Интернет</w:t>
      </w:r>
      <w:r>
        <w:rPr>
          <w:rStyle w:val="1000"/>
          <w:sz w:val="28"/>
          <w:szCs w:val="28"/>
        </w:rPr>
        <w:t xml:space="preserve">»</w:t>
      </w:r>
      <w:r>
        <w:rPr>
          <w:rStyle w:val="1000"/>
          <w:sz w:val="28"/>
          <w:szCs w:val="28"/>
        </w:rPr>
        <w:t xml:space="preserve"> на официальном сайте </w:t>
      </w:r>
      <w:r>
        <w:rPr>
          <w:rStyle w:val="1000"/>
          <w:sz w:val="28"/>
          <w:szCs w:val="28"/>
        </w:rPr>
        <w:t xml:space="preserve">Единой теплоснабжающей организации в лице </w:t>
      </w:r>
      <w:r>
        <w:rPr>
          <w:rStyle w:val="1000"/>
          <w:sz w:val="28"/>
          <w:szCs w:val="28"/>
        </w:rPr>
        <w:t xml:space="preserve">АО «ДГК» по адресу: </w:t>
      </w:r>
      <w:r>
        <w:rPr>
          <w:rStyle w:val="1000"/>
          <w:sz w:val="28"/>
          <w:szCs w:val="28"/>
          <w:lang w:val="en-US"/>
        </w:rPr>
        <w:t xml:space="preserve">https</w:t>
      </w:r>
      <w:r>
        <w:rPr>
          <w:rStyle w:val="1000"/>
          <w:sz w:val="28"/>
          <w:szCs w:val="28"/>
        </w:rPr>
        <w:t xml:space="preserve">:</w:t>
      </w:r>
      <w:r>
        <w:rPr>
          <w:rStyle w:val="1000"/>
          <w:sz w:val="28"/>
          <w:szCs w:val="28"/>
        </w:rPr>
        <w:t xml:space="preserve">//</w:t>
      </w:r>
      <w:r>
        <w:rPr>
          <w:rStyle w:val="1000"/>
          <w:sz w:val="28"/>
          <w:szCs w:val="28"/>
          <w:lang w:val="en-US"/>
        </w:rPr>
        <w:t xml:space="preserve">www</w:t>
      </w:r>
      <w:r>
        <w:rPr>
          <w:rStyle w:val="1000"/>
          <w:sz w:val="28"/>
          <w:szCs w:val="28"/>
        </w:rPr>
        <w:t xml:space="preserve">.</w:t>
      </w:r>
      <w:r>
        <w:rPr>
          <w:rStyle w:val="1000"/>
          <w:sz w:val="28"/>
          <w:szCs w:val="28"/>
          <w:lang w:val="en-US"/>
        </w:rPr>
        <w:t xml:space="preserve">dvgk</w:t>
      </w:r>
      <w:r>
        <w:rPr>
          <w:rStyle w:val="1000"/>
          <w:sz w:val="28"/>
          <w:szCs w:val="28"/>
        </w:rPr>
        <w:t xml:space="preserve">.</w:t>
      </w:r>
      <w:r>
        <w:rPr>
          <w:rStyle w:val="1000"/>
          <w:sz w:val="28"/>
          <w:szCs w:val="28"/>
          <w:lang w:val="en-US"/>
        </w:rPr>
        <w:t xml:space="preserve">ru</w:t>
      </w:r>
      <w:r>
        <w:rPr>
          <w:rStyle w:val="1000"/>
          <w:sz w:val="28"/>
          <w:szCs w:val="28"/>
        </w:rPr>
        <w:t xml:space="preserve">/</w:t>
      </w:r>
      <w:r>
        <w:rPr>
          <w:rStyle w:val="1000"/>
          <w:sz w:val="28"/>
          <w:szCs w:val="28"/>
        </w:rPr>
        <w:t xml:space="preserve">,</w:t>
      </w:r>
      <w:r>
        <w:rPr>
          <w:rStyle w:val="1000"/>
          <w:sz w:val="28"/>
          <w:szCs w:val="28"/>
        </w:rPr>
        <w:t xml:space="preserve"> не позднее 30 календарных дней со дня принятия соответствующего решения об установлении цен (тарифов) на очередной расчетный период регулирования.</w:t>
      </w:r>
      <w:r>
        <w:rPr>
          <w:rStyle w:val="1000"/>
          <w:sz w:val="28"/>
          <w:szCs w:val="28"/>
          <w:highlight w:val="none"/>
        </w:rPr>
      </w:r>
      <w:r>
        <w:rPr>
          <w:rStyle w:val="1000"/>
          <w:sz w:val="28"/>
          <w:szCs w:val="28"/>
          <w:highlight w:val="none"/>
        </w:rPr>
      </w:r>
    </w:p>
    <w:p>
      <w:pPr>
        <w:pStyle w:val="1006"/>
        <w:ind w:firstLine="567"/>
        <w:spacing w:line="276" w:lineRule="auto"/>
        <w:tabs>
          <w:tab w:val="left" w:pos="567" w:leader="none"/>
        </w:tabs>
        <w:rPr>
          <w:rStyle w:val="1000"/>
          <w:sz w:val="28"/>
          <w:szCs w:val="28"/>
        </w:rPr>
      </w:pP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06"/>
        <w:ind w:firstLine="567"/>
        <w:spacing w:line="276" w:lineRule="auto"/>
        <w:tabs>
          <w:tab w:val="left" w:pos="567" w:leader="none"/>
        </w:tabs>
        <w:rPr>
          <w:rStyle w:val="1000"/>
          <w:sz w:val="28"/>
          <w:szCs w:val="28"/>
        </w:rPr>
      </w:pP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06"/>
        <w:ind w:firstLine="567"/>
        <w:spacing w:line="276" w:lineRule="auto"/>
        <w:tabs>
          <w:tab w:val="left" w:pos="567" w:leader="none"/>
        </w:tabs>
        <w:rPr>
          <w:rStyle w:val="1000"/>
          <w:sz w:val="28"/>
          <w:szCs w:val="28"/>
        </w:rPr>
      </w:pP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06"/>
        <w:ind w:firstLine="567"/>
        <w:spacing w:line="276" w:lineRule="auto"/>
        <w:tabs>
          <w:tab w:val="left" w:pos="567" w:leader="none"/>
        </w:tabs>
        <w:rPr>
          <w:rStyle w:val="1000"/>
          <w:sz w:val="28"/>
          <w:szCs w:val="28"/>
        </w:rPr>
      </w:pP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06"/>
        <w:ind w:firstLine="567"/>
        <w:spacing w:line="276" w:lineRule="auto"/>
        <w:tabs>
          <w:tab w:val="left" w:pos="567" w:leader="none"/>
        </w:tabs>
        <w:rPr>
          <w:rStyle w:val="1000"/>
          <w:sz w:val="28"/>
          <w:szCs w:val="28"/>
        </w:rPr>
      </w:pPr>
      <w:r>
        <w:rPr>
          <w:rStyle w:val="1000"/>
          <w:sz w:val="28"/>
          <w:szCs w:val="28"/>
          <w:highlight w:val="none"/>
        </w:rPr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06"/>
        <w:spacing w:before="120" w:after="120" w:line="276" w:lineRule="auto"/>
        <w:tabs>
          <w:tab w:val="left" w:pos="1134" w:leader="none"/>
        </w:tabs>
        <w:rPr>
          <w:rStyle w:val="1004"/>
          <w:sz w:val="28"/>
          <w:szCs w:val="28"/>
        </w:rPr>
      </w:pPr>
      <w:r>
        <w:rPr>
          <w:rStyle w:val="1004"/>
          <w:sz w:val="28"/>
          <w:szCs w:val="28"/>
        </w:rPr>
        <w:t xml:space="preserve">5. Правила ценообразования. Категории потребителей, для которых предусматривается дифференциация цен на тепловую энергию в рамках предельного уровня цены на тепловую энергию</w:t>
      </w:r>
      <w:r>
        <w:rPr>
          <w:rStyle w:val="1004"/>
          <w:sz w:val="28"/>
          <w:szCs w:val="28"/>
        </w:rPr>
        <w:t xml:space="preserve">.</w:t>
      </w:r>
      <w:r>
        <w:rPr>
          <w:rStyle w:val="1004"/>
          <w:sz w:val="28"/>
          <w:szCs w:val="28"/>
        </w:rPr>
      </w:r>
      <w:r>
        <w:rPr>
          <w:rStyle w:val="1004"/>
          <w:sz w:val="28"/>
          <w:szCs w:val="28"/>
        </w:rPr>
      </w:r>
    </w:p>
    <w:p>
      <w:pPr>
        <w:pStyle w:val="1006"/>
        <w:ind w:firstLine="567"/>
        <w:spacing w:before="120" w:after="120" w:line="276" w:lineRule="auto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5.1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Для потребителей тепловой энергии</w:t>
      </w:r>
      <w:r>
        <w:rPr>
          <w:rFonts w:ascii="Times New Roman" w:hAnsi="Times New Roman"/>
          <w:sz w:val="28"/>
          <w:szCs w:val="28"/>
        </w:rPr>
        <w:t xml:space="preserve"> предусмотрена дифференциация </w:t>
      </w:r>
      <w:r>
        <w:rPr>
          <w:rFonts w:ascii="Times New Roman" w:hAnsi="Times New Roman"/>
          <w:sz w:val="28"/>
          <w:szCs w:val="28"/>
        </w:rPr>
        <w:t xml:space="preserve">цен на тепловую энергию в рамках дифференциации </w:t>
      </w:r>
      <w:r>
        <w:rPr>
          <w:rFonts w:ascii="Times New Roman" w:hAnsi="Times New Roman"/>
          <w:sz w:val="28"/>
          <w:szCs w:val="28"/>
        </w:rPr>
        <w:t xml:space="preserve">тарифов на тепловую энергию с разбивкой по категориям потребителей, </w:t>
      </w:r>
      <w:r>
        <w:rPr>
          <w:rFonts w:ascii="Times New Roman" w:hAnsi="Times New Roman"/>
          <w:sz w:val="28"/>
          <w:szCs w:val="28"/>
        </w:rPr>
        <w:t xml:space="preserve">действующих в </w:t>
      </w:r>
      <w:r>
        <w:rPr>
          <w:rFonts w:ascii="Times New Roman" w:hAnsi="Times New Roman"/>
          <w:sz w:val="28"/>
          <w:szCs w:val="28"/>
        </w:rPr>
        <w:t xml:space="preserve">системе теплоснабжения на дату</w:t>
      </w:r>
      <w:r>
        <w:rPr>
          <w:rFonts w:ascii="Times New Roman" w:hAnsi="Times New Roman"/>
          <w:sz w:val="28"/>
          <w:szCs w:val="28"/>
        </w:rPr>
        <w:t xml:space="preserve"> окончания переходного периода.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06"/>
        <w:ind w:firstLine="567"/>
        <w:spacing w:before="120" w:after="120" w:line="276" w:lineRule="auto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5.2. </w:t>
      </w:r>
      <w:r>
        <w:rPr>
          <w:rFonts w:ascii="Times New Roman" w:hAnsi="Times New Roman"/>
          <w:sz w:val="28"/>
          <w:szCs w:val="28"/>
        </w:rPr>
        <w:t xml:space="preserve">Цена </w:t>
      </w:r>
      <w:r>
        <w:rPr>
          <w:rFonts w:ascii="Times New Roman" w:hAnsi="Times New Roman"/>
          <w:sz w:val="28"/>
          <w:szCs w:val="28"/>
        </w:rPr>
        <w:t xml:space="preserve">на тепловую </w:t>
      </w:r>
      <w:r>
        <w:rPr>
          <w:rFonts w:ascii="Times New Roman" w:hAnsi="Times New Roman"/>
          <w:sz w:val="28"/>
          <w:szCs w:val="28"/>
        </w:rPr>
        <w:t xml:space="preserve">энерги</w:t>
      </w:r>
      <w:r>
        <w:rPr>
          <w:rFonts w:ascii="Times New Roman" w:hAnsi="Times New Roman"/>
          <w:sz w:val="28"/>
          <w:szCs w:val="28"/>
        </w:rPr>
        <w:t xml:space="preserve">ю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определяются соглашением сторон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договора теплоснабжения </w:t>
      </w:r>
      <w:r>
        <w:rPr>
          <w:rFonts w:ascii="Times New Roman" w:hAnsi="Times New Roman"/>
          <w:sz w:val="28"/>
          <w:szCs w:val="28"/>
        </w:rPr>
        <w:t xml:space="preserve">с учетом следующ</w:t>
      </w:r>
      <w:r>
        <w:rPr>
          <w:rFonts w:ascii="Times New Roman" w:hAnsi="Times New Roman"/>
          <w:sz w:val="28"/>
          <w:szCs w:val="28"/>
        </w:rPr>
        <w:t xml:space="preserve">их положений</w:t>
      </w:r>
      <w:r>
        <w:rPr>
          <w:rFonts w:ascii="Times New Roman" w:hAnsi="Times New Roman"/>
          <w:sz w:val="28"/>
          <w:szCs w:val="28"/>
        </w:rPr>
        <w:t xml:space="preserve">: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06"/>
        <w:ind w:firstLine="567"/>
        <w:spacing w:before="120" w:after="120" w:line="276" w:lineRule="auto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5.2.1.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ц</w:t>
      </w:r>
      <w:r>
        <w:rPr>
          <w:rFonts w:ascii="Times New Roman" w:hAnsi="Times New Roman"/>
          <w:sz w:val="28"/>
          <w:szCs w:val="28"/>
        </w:rPr>
        <w:t xml:space="preserve">ена на тепловую энергию </w:t>
      </w:r>
      <w:r>
        <w:rPr>
          <w:rFonts w:ascii="Times New Roman" w:hAnsi="Times New Roman"/>
          <w:sz w:val="28"/>
          <w:szCs w:val="28"/>
        </w:rPr>
        <w:t xml:space="preserve">не</w:t>
      </w:r>
      <w:r>
        <w:rPr>
          <w:rFonts w:ascii="Times New Roman" w:hAnsi="Times New Roman"/>
          <w:sz w:val="28"/>
          <w:szCs w:val="28"/>
        </w:rPr>
        <w:t xml:space="preserve"> должна</w:t>
      </w:r>
      <w:r>
        <w:rPr>
          <w:rFonts w:ascii="Times New Roman" w:hAnsi="Times New Roman"/>
          <w:sz w:val="28"/>
          <w:szCs w:val="28"/>
        </w:rPr>
        <w:t xml:space="preserve"> превыш</w:t>
      </w:r>
      <w:r>
        <w:rPr>
          <w:rFonts w:ascii="Times New Roman" w:hAnsi="Times New Roman"/>
          <w:sz w:val="28"/>
          <w:szCs w:val="28"/>
        </w:rPr>
        <w:t xml:space="preserve">ать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предельн</w:t>
      </w:r>
      <w:r>
        <w:rPr>
          <w:rFonts w:ascii="Times New Roman" w:hAnsi="Times New Roman"/>
          <w:sz w:val="28"/>
          <w:szCs w:val="28"/>
        </w:rPr>
        <w:t xml:space="preserve">ый</w:t>
      </w:r>
      <w:r>
        <w:rPr>
          <w:rFonts w:ascii="Times New Roman" w:hAnsi="Times New Roman"/>
          <w:sz w:val="28"/>
          <w:szCs w:val="28"/>
        </w:rPr>
        <w:t xml:space="preserve"> уров</w:t>
      </w:r>
      <w:r>
        <w:rPr>
          <w:rFonts w:ascii="Times New Roman" w:hAnsi="Times New Roman"/>
          <w:sz w:val="28"/>
          <w:szCs w:val="28"/>
        </w:rPr>
        <w:t xml:space="preserve">е</w:t>
      </w:r>
      <w:r>
        <w:rPr>
          <w:rFonts w:ascii="Times New Roman" w:hAnsi="Times New Roman"/>
          <w:sz w:val="28"/>
          <w:szCs w:val="28"/>
        </w:rPr>
        <w:t xml:space="preserve">н</w:t>
      </w:r>
      <w:r>
        <w:rPr>
          <w:rFonts w:ascii="Times New Roman" w:hAnsi="Times New Roman"/>
          <w:sz w:val="28"/>
          <w:szCs w:val="28"/>
        </w:rPr>
        <w:t xml:space="preserve">ь</w:t>
      </w:r>
      <w:r>
        <w:rPr>
          <w:rFonts w:ascii="Times New Roman" w:hAnsi="Times New Roman"/>
          <w:sz w:val="28"/>
          <w:szCs w:val="28"/>
        </w:rPr>
        <w:t xml:space="preserve"> цены на тепловую энергию,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поставляемую Потребителям, утвержденн</w:t>
      </w:r>
      <w:r>
        <w:rPr>
          <w:rFonts w:ascii="Times New Roman" w:hAnsi="Times New Roman"/>
          <w:sz w:val="28"/>
          <w:szCs w:val="28"/>
        </w:rPr>
        <w:t xml:space="preserve">ый</w:t>
      </w:r>
      <w:r>
        <w:rPr>
          <w:rFonts w:ascii="Times New Roman" w:hAnsi="Times New Roman"/>
          <w:sz w:val="28"/>
          <w:szCs w:val="28"/>
        </w:rPr>
        <w:t xml:space="preserve"> приказом органа исполнительной власти Амурской области в области государственного регулирования тарифов (далее – орган регулирования) на соответствующий расчетный период;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06"/>
        <w:ind w:firstLine="567"/>
        <w:spacing w:before="120" w:after="120" w:line="276" w:lineRule="auto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5.2.2.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цена на тепловую энергию </w:t>
      </w:r>
      <w:r>
        <w:rPr>
          <w:rFonts w:ascii="Times New Roman" w:hAnsi="Times New Roman"/>
          <w:sz w:val="28"/>
          <w:szCs w:val="28"/>
        </w:rPr>
        <w:t xml:space="preserve">определяется </w:t>
      </w:r>
      <w:r>
        <w:rPr>
          <w:rFonts w:ascii="Times New Roman" w:hAnsi="Times New Roman"/>
          <w:sz w:val="28"/>
          <w:szCs w:val="28"/>
        </w:rPr>
        <w:t xml:space="preserve">с</w:t>
      </w:r>
      <w:r>
        <w:rPr>
          <w:rFonts w:ascii="Times New Roman" w:hAnsi="Times New Roman"/>
          <w:sz w:val="28"/>
          <w:szCs w:val="28"/>
        </w:rPr>
        <w:t xml:space="preserve"> учетом </w:t>
      </w:r>
      <w:r>
        <w:rPr>
          <w:rFonts w:ascii="Times New Roman" w:hAnsi="Times New Roman"/>
          <w:sz w:val="28"/>
          <w:szCs w:val="28"/>
        </w:rPr>
        <w:t xml:space="preserve">условий Соглашения об исполнения схемы теплоснабжения, заключенного между </w:t>
      </w:r>
      <w:r>
        <w:rPr>
          <w:rFonts w:ascii="Times New Roman" w:hAnsi="Times New Roman"/>
          <w:sz w:val="28"/>
          <w:szCs w:val="28"/>
        </w:rPr>
        <w:t xml:space="preserve">Единой т</w:t>
      </w:r>
      <w:r>
        <w:rPr>
          <w:rFonts w:ascii="Times New Roman" w:hAnsi="Times New Roman"/>
          <w:sz w:val="28"/>
          <w:szCs w:val="28"/>
        </w:rPr>
        <w:t xml:space="preserve">еплоснабжающей организацией, администрацией </w:t>
      </w:r>
      <w:r>
        <w:rPr>
          <w:rFonts w:ascii="Times New Roman" w:hAnsi="Times New Roman"/>
          <w:sz w:val="28"/>
          <w:szCs w:val="28"/>
        </w:rPr>
        <w:t xml:space="preserve">муниципального образования село Чигири  Благовещенского муниципального округа Амурской области</w:t>
      </w:r>
      <w:r>
        <w:rPr>
          <w:rFonts w:ascii="Times New Roman" w:hAnsi="Times New Roman"/>
          <w:sz w:val="28"/>
          <w:szCs w:val="28"/>
        </w:rPr>
        <w:t xml:space="preserve">, опубликованного на официальном сайте </w:t>
      </w:r>
      <w:r>
        <w:rPr>
          <w:rFonts w:ascii="Times New Roman" w:hAnsi="Times New Roman"/>
          <w:sz w:val="28"/>
          <w:szCs w:val="28"/>
        </w:rPr>
        <w:t xml:space="preserve">Единой т</w:t>
      </w:r>
      <w:r>
        <w:rPr>
          <w:rFonts w:ascii="Times New Roman" w:hAnsi="Times New Roman"/>
          <w:sz w:val="28"/>
          <w:szCs w:val="28"/>
        </w:rPr>
        <w:t xml:space="preserve">еплоснабжающей организации и администрации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муниципального образования село Чигири Благовещенского муниципального округа Амурской области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27"/>
        <w:ind w:firstLine="0"/>
        <w:jc w:val="both"/>
        <w:spacing w:before="120" w:line="276" w:lineRule="auto"/>
        <w:shd w:val="clear" w:color="auto" w:fill="auto"/>
        <w:tabs>
          <w:tab w:val="left" w:pos="567" w:leader="none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5.</w:t>
      </w:r>
      <w:r>
        <w:rPr>
          <w:sz w:val="28"/>
          <w:szCs w:val="28"/>
        </w:rPr>
        <w:t xml:space="preserve">3.</w:t>
      </w:r>
      <w:r>
        <w:rPr>
          <w:sz w:val="28"/>
          <w:szCs w:val="28"/>
        </w:rPr>
        <w:t xml:space="preserve"> Значения цен на тепловую </w:t>
      </w:r>
      <w:r>
        <w:rPr>
          <w:sz w:val="28"/>
          <w:szCs w:val="28"/>
        </w:rPr>
        <w:t xml:space="preserve">энергию </w:t>
      </w:r>
      <w:r>
        <w:rPr>
          <w:sz w:val="28"/>
          <w:szCs w:val="28"/>
        </w:rPr>
        <w:t xml:space="preserve">публикуются на официальном </w:t>
      </w:r>
      <w:r>
        <w:rPr>
          <w:sz w:val="28"/>
          <w:szCs w:val="28"/>
        </w:rPr>
        <w:t xml:space="preserve">сайте ЕТО</w:t>
      </w:r>
      <w:r>
        <w:rPr>
          <w:sz w:val="28"/>
          <w:szCs w:val="28"/>
        </w:rPr>
        <w:t xml:space="preserve"> в течение 10 рабочих дней с момента опубликования утвержденных Управлением государственного регулирования цен и тарифов Амурской области предельных уровней цен на тепловую энергию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27"/>
        <w:ind w:firstLine="0"/>
        <w:jc w:val="both"/>
        <w:spacing w:before="120" w:line="276" w:lineRule="auto"/>
        <w:shd w:val="clear" w:color="auto" w:fill="auto"/>
        <w:tabs>
          <w:tab w:val="left" w:pos="567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 xml:space="preserve">5.4. Под льготной категорией потребителей понимаются лица, имеющие на дату окончания переходного периода в ценовой зоне теплоснабжения право на льготные тарифы на тепловую энергию в соответствии с закон</w:t>
      </w:r>
      <w:r>
        <w:rPr>
          <w:sz w:val="28"/>
          <w:szCs w:val="28"/>
          <w:lang w:eastAsia="ru-RU"/>
        </w:rPr>
        <w:t xml:space="preserve">ом</w:t>
      </w:r>
      <w:r>
        <w:rPr>
          <w:sz w:val="28"/>
          <w:szCs w:val="28"/>
          <w:lang w:eastAsia="ru-RU"/>
        </w:rPr>
        <w:t xml:space="preserve"> Амурской области от 24.12.2012 № 131-ОЗ «О льготных тарифах на тепловую энергию </w:t>
      </w:r>
      <w:r>
        <w:rPr>
          <w:sz w:val="28"/>
          <w:szCs w:val="28"/>
          <w:lang w:eastAsia="ru-RU"/>
        </w:rPr>
        <w:t xml:space="preserve">(мощность), теплоноситель теплоснабжающим организациям для населения Амурской области.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pStyle w:val="1027"/>
        <w:ind w:firstLine="0"/>
        <w:jc w:val="both"/>
        <w:spacing w:before="120" w:line="276" w:lineRule="auto"/>
        <w:shd w:val="clear" w:color="auto" w:fill="auto"/>
        <w:tabs>
          <w:tab w:val="left" w:pos="567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 xml:space="preserve">5.</w:t>
      </w:r>
      <w:r>
        <w:rPr>
          <w:sz w:val="28"/>
          <w:szCs w:val="28"/>
          <w:lang w:eastAsia="ru-RU"/>
        </w:rPr>
        <w:t xml:space="preserve">5</w:t>
      </w:r>
      <w:r>
        <w:rPr>
          <w:sz w:val="28"/>
          <w:szCs w:val="28"/>
          <w:lang w:eastAsia="ru-RU"/>
        </w:rPr>
        <w:t xml:space="preserve">. Единая теплоснабжающая организация</w:t>
      </w:r>
      <w:r>
        <w:rPr>
          <w:sz w:val="28"/>
          <w:szCs w:val="28"/>
          <w:lang w:eastAsia="ru-RU"/>
        </w:rPr>
        <w:t xml:space="preserve"> принимает на себя обязательство</w:t>
      </w:r>
      <w:r>
        <w:rPr>
          <w:sz w:val="28"/>
          <w:szCs w:val="28"/>
        </w:rPr>
        <w:t xml:space="preserve"> осуществлять поставку тепловой энергии потребителям, не относящимся к льготн</w:t>
      </w:r>
      <w:r>
        <w:rPr>
          <w:sz w:val="28"/>
          <w:szCs w:val="28"/>
        </w:rPr>
        <w:t xml:space="preserve">ым</w:t>
      </w:r>
      <w:r>
        <w:rPr>
          <w:sz w:val="28"/>
          <w:szCs w:val="28"/>
        </w:rPr>
        <w:t xml:space="preserve"> категори</w:t>
      </w:r>
      <w:r>
        <w:rPr>
          <w:sz w:val="28"/>
          <w:szCs w:val="28"/>
        </w:rPr>
        <w:t xml:space="preserve">ям</w:t>
      </w:r>
      <w:r>
        <w:rPr>
          <w:sz w:val="28"/>
          <w:szCs w:val="28"/>
        </w:rPr>
        <w:t xml:space="preserve"> потребителей: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27"/>
        <w:ind w:firstLine="567"/>
        <w:jc w:val="both"/>
        <w:spacing w:before="120" w:line="276" w:lineRule="auto"/>
        <w:shd w:val="clear" w:color="auto" w:fill="auto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5.5</w:t>
      </w:r>
      <w:r>
        <w:rPr>
          <w:sz w:val="28"/>
          <w:szCs w:val="28"/>
        </w:rPr>
        <w:t xml:space="preserve">.1. </w:t>
      </w:r>
      <w:r>
        <w:rPr>
          <w:sz w:val="28"/>
          <w:szCs w:val="28"/>
        </w:rPr>
        <w:t xml:space="preserve">в первом полугодии 2022 года по цене, не превышающей увеличенный на 1,5 % тариф на тепловую энергию установленный для указанной категории потребителей и действующий на дату окончания переходного периода в ценовой зоне теплоснабжения, но не выше предельного</w:t>
      </w:r>
      <w:r>
        <w:rPr>
          <w:sz w:val="28"/>
          <w:szCs w:val="28"/>
        </w:rPr>
        <w:t xml:space="preserve"> уровня цены на тепловую энергию</w:t>
      </w:r>
      <w:r>
        <w:rPr>
          <w:sz w:val="28"/>
          <w:szCs w:val="28"/>
        </w:rPr>
        <w:t xml:space="preserve">, утвержденного на соответствующий период;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spacing w:before="120" w:line="276" w:lineRule="auto"/>
        <w:widowControl w:val="off"/>
        <w:tabs>
          <w:tab w:val="left" w:pos="-3969" w:leader="none"/>
        </w:tabs>
        <w:rPr>
          <w:rFonts w:ascii="Times New Roman" w:hAnsi="Times New Roman" w:eastAsia="Tahoma" w:cs="Times New Roman"/>
          <w:sz w:val="28"/>
          <w:szCs w:val="28"/>
          <w:highlight w:val="none"/>
          <w:lang w:bidi="ru-RU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5.5.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eastAsia="Tahoma" w:cs="Times New Roman"/>
          <w:sz w:val="28"/>
          <w:szCs w:val="28"/>
          <w:lang w:bidi="ru-RU"/>
        </w:rPr>
        <w:t xml:space="preserve">с 01 июля 2022 года по 30 ноября 2022 года включительно</w:t>
      </w:r>
      <w:r>
        <w:rPr>
          <w:rFonts w:ascii="Times New Roman" w:hAnsi="Times New Roman" w:eastAsia="Tahoma" w:cs="Times New Roman"/>
          <w:sz w:val="28"/>
          <w:szCs w:val="28"/>
          <w:lang w:bidi="ru-RU"/>
        </w:rPr>
        <w:t xml:space="preserve"> по цене, не превышающей цену, определенную на первое полугодие 2022 года, проиндексированн</w:t>
      </w:r>
      <w:r>
        <w:rPr>
          <w:rFonts w:ascii="Times New Roman" w:hAnsi="Times New Roman" w:eastAsia="Tahoma" w:cs="Times New Roman"/>
          <w:sz w:val="28"/>
          <w:szCs w:val="28"/>
          <w:lang w:bidi="ru-RU"/>
        </w:rPr>
        <w:t xml:space="preserve">ую</w:t>
      </w:r>
      <w:r>
        <w:rPr>
          <w:rFonts w:ascii="Times New Roman" w:hAnsi="Times New Roman" w:eastAsia="Tahoma" w:cs="Times New Roman"/>
          <w:sz w:val="28"/>
          <w:szCs w:val="28"/>
          <w:lang w:bidi="ru-RU"/>
        </w:rPr>
        <w:t xml:space="preserve"> с учетом прогнозного показателя индек</w:t>
      </w:r>
      <w:r>
        <w:rPr>
          <w:rFonts w:ascii="Times New Roman" w:hAnsi="Times New Roman" w:eastAsia="Tahoma" w:cs="Times New Roman"/>
          <w:sz w:val="28"/>
          <w:szCs w:val="28"/>
          <w:lang w:bidi="ru-RU"/>
        </w:rPr>
        <w:t xml:space="preserve">са потребительских цен согласно </w:t>
      </w:r>
      <w:r>
        <w:rPr>
          <w:rFonts w:ascii="Times New Roman" w:hAnsi="Times New Roman" w:eastAsia="Tahoma" w:cs="Times New Roman"/>
          <w:sz w:val="28"/>
          <w:szCs w:val="28"/>
          <w:lang w:bidi="ru-RU"/>
        </w:rPr>
        <w:t xml:space="preserve">Прогнозу со</w:t>
      </w:r>
      <w:r>
        <w:rPr>
          <w:rFonts w:ascii="Times New Roman" w:hAnsi="Times New Roman" w:eastAsia="Tahoma" w:cs="Times New Roman"/>
          <w:sz w:val="28"/>
          <w:szCs w:val="28"/>
          <w:lang w:bidi="ru-RU"/>
        </w:rPr>
        <w:t xml:space="preserve">циально-экономического развития,</w:t>
      </w:r>
      <w:r>
        <w:rPr>
          <w:rFonts w:ascii="Times New Roman" w:hAnsi="Times New Roman" w:eastAsia="Tahoma" w:cs="Times New Roman"/>
          <w:sz w:val="28"/>
          <w:szCs w:val="28"/>
          <w:lang w:bidi="ru-RU"/>
        </w:rPr>
        <w:t xml:space="preserve"> на соответствующий период, одобренному Правительством Российской Федерации (далее – Прогноз), но не выше предельного уровня цены на тепловую энергию, утвержденного на соответствующий период;</w:t>
      </w:r>
      <w:r>
        <w:rPr>
          <w:rFonts w:ascii="Times New Roman" w:hAnsi="Times New Roman" w:eastAsia="Tahoma" w:cs="Times New Roman"/>
          <w:sz w:val="28"/>
          <w:szCs w:val="28"/>
          <w:highlight w:val="none"/>
          <w:lang w:bidi="ru-RU"/>
        </w:rPr>
      </w:r>
      <w:r>
        <w:rPr>
          <w:rFonts w:ascii="Times New Roman" w:hAnsi="Times New Roman" w:eastAsia="Tahoma" w:cs="Times New Roman"/>
          <w:sz w:val="28"/>
          <w:szCs w:val="28"/>
          <w:highlight w:val="none"/>
          <w:lang w:bidi="ru-RU"/>
        </w:rPr>
      </w:r>
    </w:p>
    <w:p>
      <w:pPr>
        <w:ind w:firstLine="567"/>
        <w:jc w:val="both"/>
        <w:spacing w:before="120" w:line="276" w:lineRule="auto"/>
        <w:widowControl w:val="off"/>
        <w:tabs>
          <w:tab w:val="left" w:pos="-3969" w:leader="none"/>
        </w:tabs>
        <w:rPr>
          <w:rFonts w:ascii="Times New Roman" w:hAnsi="Times New Roman" w:eastAsia="Tahoma" w:cs="Times New Roman"/>
          <w:sz w:val="28"/>
          <w:szCs w:val="28"/>
          <w:highlight w:val="none"/>
          <w:lang w:bidi="ru-RU"/>
        </w:rPr>
      </w:pPr>
      <w:r>
        <w:rPr>
          <w:rFonts w:ascii="Times New Roman" w:hAnsi="Times New Roman" w:eastAsia="Tahoma" w:cs="Times New Roman"/>
          <w:sz w:val="28"/>
          <w:szCs w:val="28"/>
          <w:highlight w:val="none"/>
          <w:lang w:bidi="ru-RU"/>
        </w:rPr>
        <w:t xml:space="preserve">5.5.3. в системе теплоснабжения зоны действия Благовещенской ТЭЦ с </w:t>
      </w:r>
      <w:r>
        <w:rPr>
          <w:rFonts w:ascii="Times New Roman" w:hAnsi="Times New Roman" w:eastAsia="Tahoma" w:cs="Times New Roman"/>
          <w:sz w:val="28"/>
          <w:szCs w:val="28"/>
          <w:highlight w:val="yellow"/>
          <w:lang w:bidi="ru-RU"/>
        </w:rPr>
        <w:t xml:space="preserve"> </w:t>
      </w:r>
      <w:r>
        <w:rPr>
          <w:rFonts w:ascii="Times New Roman" w:hAnsi="Times New Roman" w:eastAsia="Tahoma" w:cs="Times New Roman"/>
          <w:sz w:val="28"/>
          <w:szCs w:val="28"/>
          <w:highlight w:val="none"/>
          <w:lang w:bidi="ru-RU"/>
        </w:rPr>
        <w:t xml:space="preserve">01 декабря 2022 года п</w:t>
      </w:r>
      <w:r>
        <w:rPr>
          <w:rFonts w:ascii="Times New Roman" w:hAnsi="Times New Roman" w:eastAsia="Tahoma" w:cs="Times New Roman"/>
          <w:sz w:val="28"/>
          <w:szCs w:val="28"/>
          <w:highlight w:val="none"/>
          <w:lang w:bidi="ru-RU"/>
        </w:rPr>
        <w:t xml:space="preserve">о 30 июня 2024 года</w:t>
      </w:r>
      <w:r>
        <w:rPr>
          <w:rFonts w:ascii="Times New Roman" w:hAnsi="Times New Roman" w:eastAsia="Tahoma" w:cs="Times New Roman"/>
          <w:sz w:val="28"/>
          <w:szCs w:val="28"/>
          <w:highlight w:val="none"/>
          <w:lang w:bidi="ru-RU"/>
        </w:rPr>
        <w:t xml:space="preserve"> включительно по цене, не превышающей цену, определенную в соответствии с пунктом 5.5.2. настоящего Стандарта, проиндексированную на 12,4 %, но не выше предельного уровня цены на тепловую энергию, утвержденного на соответствующий период для указанной зоны;</w:t>
      </w:r>
      <w:r>
        <w:rPr>
          <w:rFonts w:ascii="Times New Roman" w:hAnsi="Times New Roman" w:eastAsia="Tahoma" w:cs="Times New Roman"/>
          <w:sz w:val="28"/>
          <w:szCs w:val="28"/>
          <w:highlight w:val="none"/>
          <w:lang w:bidi="ru-RU"/>
        </w:rPr>
      </w:r>
      <w:r>
        <w:rPr>
          <w:rFonts w:ascii="Times New Roman" w:hAnsi="Times New Roman" w:eastAsia="Tahoma" w:cs="Times New Roman"/>
          <w:sz w:val="28"/>
          <w:szCs w:val="28"/>
          <w:highlight w:val="none"/>
          <w:lang w:bidi="ru-RU"/>
        </w:rPr>
      </w:r>
    </w:p>
    <w:p>
      <w:pPr>
        <w:ind w:firstLine="567"/>
        <w:jc w:val="both"/>
        <w:spacing w:before="120" w:line="276" w:lineRule="auto"/>
        <w:widowControl w:val="off"/>
        <w:tabs>
          <w:tab w:val="left" w:pos="-3969" w:leader="none"/>
        </w:tabs>
        <w:rPr>
          <w:rFonts w:ascii="Times New Roman" w:hAnsi="Times New Roman" w:eastAsia="Tahoma" w:cs="Times New Roman"/>
          <w:sz w:val="28"/>
          <w:szCs w:val="28"/>
          <w:highlight w:val="none"/>
        </w:rPr>
      </w:pPr>
      <w:r>
        <w:rPr>
          <w:rFonts w:ascii="Times New Roman" w:hAnsi="Times New Roman" w:eastAsia="Tahoma" w:cs="Times New Roman"/>
          <w:sz w:val="28"/>
          <w:szCs w:val="28"/>
          <w:highlight w:val="none"/>
          <w:lang w:bidi="ru-RU"/>
        </w:rPr>
        <w:t xml:space="preserve">в системе теплоснабжения зоны действия котельной «Центральная» с 11 </w:t>
      </w:r>
      <w:r>
        <w:rPr>
          <w:rFonts w:ascii="Times New Roman" w:hAnsi="Times New Roman" w:eastAsia="Tahoma" w:cs="Times New Roman"/>
          <w:sz w:val="28"/>
          <w:szCs w:val="28"/>
          <w:highlight w:val="none"/>
          <w:lang w:bidi="ru-RU"/>
        </w:rPr>
        <w:t xml:space="preserve">августа 2023 года по 30 июня 2024 года включительно по цене, равной 2 254,15 руб./Гкал без НДС и 2 704,98 руб./Гкал с НДС, но не выше предельного уровня цены на тепловую энергию, утвержденного на соответствующий период для указанной системы теплоснабжения;</w:t>
      </w:r>
      <w:r>
        <w:rPr>
          <w:rFonts w:ascii="Times New Roman" w:hAnsi="Times New Roman" w:eastAsia="Tahoma" w:cs="Times New Roman"/>
          <w:sz w:val="28"/>
          <w:szCs w:val="28"/>
          <w:highlight w:val="none"/>
        </w:rPr>
      </w:r>
      <w:r>
        <w:rPr>
          <w:rFonts w:ascii="Times New Roman" w:hAnsi="Times New Roman" w:eastAsia="Tahoma" w:cs="Times New Roman"/>
          <w:sz w:val="28"/>
          <w:szCs w:val="28"/>
          <w:highlight w:val="none"/>
        </w:rPr>
      </w:r>
    </w:p>
    <w:p>
      <w:pPr>
        <w:ind w:firstLine="567"/>
        <w:jc w:val="both"/>
        <w:spacing w:before="120" w:line="276" w:lineRule="auto"/>
        <w:widowControl w:val="off"/>
        <w:tabs>
          <w:tab w:val="left" w:pos="-3969" w:leader="none"/>
        </w:tabs>
        <w:rPr>
          <w:rFonts w:ascii="Times New Roman" w:hAnsi="Times New Roman" w:eastAsia="Calibri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5.5.4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</w:t>
      </w:r>
      <w:r>
        <w:rPr>
          <w:rFonts w:ascii="Times New Roman" w:hAnsi="Times New Roman" w:eastAsia="Calibri" w:cs="Times New Roman"/>
          <w:sz w:val="28"/>
          <w:szCs w:val="28"/>
        </w:rPr>
        <w:t xml:space="preserve">в системе теплоснабжения зоны действия Благовещенской ТЭЦ с 01 июля 2024 года по 30 июня 2025 включительно по цене, не превыш</w:t>
      </w:r>
      <w:r>
        <w:rPr>
          <w:rFonts w:ascii="Times New Roman" w:hAnsi="Times New Roman" w:eastAsia="Calibri" w:cs="Times New Roman"/>
          <w:sz w:val="28"/>
          <w:szCs w:val="28"/>
        </w:rPr>
        <w:t xml:space="preserve">ающей цену, определенную в соответствии с первым абзацем пункта 5.5.3. настоящего Стандарта, проиндексированную на 14,6%, но не выше предельного уровня цены на тепловую энергию, утвержденного на соответствующий период для указанной системой теплоснабжения;</w:t>
      </w:r>
      <w:r>
        <w:rPr>
          <w:rFonts w:ascii="Times New Roman" w:hAnsi="Times New Roman" w:eastAsia="Calibri" w:cs="Times New Roman"/>
          <w:sz w:val="28"/>
          <w:szCs w:val="28"/>
          <w:highlight w:val="none"/>
        </w:rPr>
      </w:r>
      <w:r>
        <w:rPr>
          <w:rFonts w:ascii="Times New Roman" w:hAnsi="Times New Roman" w:eastAsia="Calibri" w:cs="Times New Roman"/>
          <w:sz w:val="28"/>
          <w:szCs w:val="28"/>
          <w:highlight w:val="none"/>
        </w:rPr>
      </w:r>
    </w:p>
    <w:p>
      <w:pPr>
        <w:ind w:firstLine="567"/>
        <w:jc w:val="both"/>
        <w:spacing w:before="120" w:line="276" w:lineRule="auto"/>
        <w:widowControl w:val="off"/>
        <w:tabs>
          <w:tab w:val="left" w:pos="-3969" w:leader="none"/>
        </w:tabs>
        <w:rPr>
          <w:rFonts w:ascii="Times New Roman" w:hAnsi="Times New Roman" w:eastAsia="Calibri" w:cs="Times New Roman"/>
          <w:sz w:val="28"/>
          <w:szCs w:val="28"/>
          <w:highlight w:val="none"/>
        </w:rPr>
      </w:pPr>
      <w:r>
        <w:rPr>
          <w:rFonts w:ascii="Times New Roman" w:hAnsi="Times New Roman" w:eastAsia="Calibri" w:cs="Times New Roman"/>
          <w:sz w:val="28"/>
          <w:szCs w:val="28"/>
          <w:highlight w:val="none"/>
        </w:rPr>
        <w:t xml:space="preserve">5.5.5. в системе теплоснабжения зоны действия котельной «Центральная» с 01 июля 2024 года и далее по цене равной предельному уровню цены на тепловую энергию, утвержденному на соответствующий период для указанной системы теплоснабжения;</w:t>
      </w:r>
      <w:r>
        <w:rPr>
          <w:rFonts w:ascii="Times New Roman" w:hAnsi="Times New Roman" w:eastAsia="Calibri" w:cs="Times New Roman"/>
          <w:sz w:val="28"/>
          <w:szCs w:val="28"/>
          <w:highlight w:val="none"/>
        </w:rPr>
      </w:r>
      <w:r>
        <w:rPr>
          <w:rFonts w:ascii="Times New Roman" w:hAnsi="Times New Roman" w:eastAsia="Calibri" w:cs="Times New Roman"/>
          <w:sz w:val="28"/>
          <w:szCs w:val="28"/>
          <w:highlight w:val="none"/>
        </w:rPr>
      </w:r>
    </w:p>
    <w:p>
      <w:pPr>
        <w:ind w:firstLine="567"/>
        <w:jc w:val="both"/>
        <w:spacing w:before="120" w:line="276" w:lineRule="auto"/>
        <w:widowControl w:val="off"/>
        <w:tabs>
          <w:tab w:val="left" w:pos="-3969" w:leader="none"/>
        </w:tabs>
        <w:rPr>
          <w:rFonts w:ascii="Times New Roman" w:hAnsi="Times New Roman" w:eastAsia="Calibri" w:cs="Times New Roman"/>
          <w:sz w:val="28"/>
          <w:szCs w:val="28"/>
          <w:highlight w:val="none"/>
        </w:rPr>
      </w:pPr>
      <w:r>
        <w:rPr>
          <w:rFonts w:ascii="Times New Roman" w:hAnsi="Times New Roman" w:eastAsia="Calibri" w:cs="Times New Roman"/>
          <w:sz w:val="28"/>
          <w:szCs w:val="28"/>
          <w:highlight w:val="none"/>
        </w:rPr>
        <w:t xml:space="preserve">5.5.6. в системе теплоснабжения зоны действия Благовещенской ТЭЦ начиная со второго полугодия 2025 года и далее по цене, не превышающей цену, определенную на первое полугодие соответствующего года, проиндексированную с</w:t>
      </w:r>
      <w:r>
        <w:rPr>
          <w:rFonts w:ascii="Times New Roman" w:hAnsi="Times New Roman" w:eastAsia="Calibri" w:cs="Times New Roman"/>
          <w:sz w:val="28"/>
          <w:szCs w:val="28"/>
          <w:highlight w:val="none"/>
        </w:rPr>
        <w:t xml:space="preserve"> учетом прогнозного показателя индекса потребительских цен согласно Прогнозу, увеличенного на 3,3 процентных пункта, но не выше предельного уровня цены на тепловую энергию, утв</w:t>
      </w:r>
      <w:r>
        <w:rPr>
          <w:rFonts w:ascii="Times New Roman" w:hAnsi="Times New Roman" w:eastAsia="Calibri" w:cs="Times New Roman"/>
          <w:sz w:val="28"/>
          <w:szCs w:val="28"/>
          <w:highlight w:val="none"/>
        </w:rPr>
        <w:t xml:space="preserve">е</w:t>
      </w:r>
      <w:r>
        <w:rPr>
          <w:rFonts w:ascii="Times New Roman" w:hAnsi="Times New Roman" w:eastAsia="Calibri" w:cs="Times New Roman"/>
          <w:sz w:val="28"/>
          <w:szCs w:val="28"/>
          <w:highlight w:val="none"/>
        </w:rPr>
        <w:t xml:space="preserve">ржденного на соответствующий период для соответствующей системы теплоснабжения, с учетом положений </w:t>
      </w:r>
      <w:r>
        <w:rPr>
          <w:rFonts w:ascii="Times New Roman" w:hAnsi="Times New Roman" w:eastAsia="Calibri" w:cs="Times New Roman"/>
          <w:sz w:val="28"/>
          <w:szCs w:val="28"/>
          <w:highlight w:val="none"/>
        </w:rPr>
        <w:t xml:space="preserve">пункта </w:t>
      </w:r>
      <w:r>
        <w:rPr>
          <w:rFonts w:ascii="Times New Roman" w:hAnsi="Times New Roman" w:eastAsia="Calibri" w:cs="Times New Roman"/>
          <w:sz w:val="28"/>
          <w:szCs w:val="28"/>
          <w:highlight w:val="none"/>
        </w:rPr>
        <w:t xml:space="preserve">5.10. настоящего Стандарта.</w:t>
      </w:r>
      <w:r>
        <w:rPr>
          <w:rFonts w:ascii="Times New Roman" w:hAnsi="Times New Roman" w:eastAsia="Calibri" w:cs="Times New Roman"/>
          <w:sz w:val="28"/>
          <w:szCs w:val="28"/>
          <w:highlight w:val="none"/>
        </w:rPr>
      </w:r>
      <w:r>
        <w:rPr>
          <w:rFonts w:ascii="Times New Roman" w:hAnsi="Times New Roman" w:eastAsia="Calibri" w:cs="Times New Roman"/>
          <w:sz w:val="28"/>
          <w:szCs w:val="28"/>
          <w:highlight w:val="none"/>
        </w:rPr>
      </w:r>
    </w:p>
    <w:p>
      <w:pPr>
        <w:pStyle w:val="1027"/>
        <w:ind w:firstLine="0"/>
        <w:jc w:val="both"/>
        <w:spacing w:before="120" w:line="276" w:lineRule="auto"/>
        <w:tabs>
          <w:tab w:val="left" w:pos="567" w:leader="none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5.6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Единая теплоснабжающая организация</w:t>
      </w:r>
      <w:r>
        <w:rPr>
          <w:sz w:val="28"/>
          <w:szCs w:val="28"/>
        </w:rPr>
        <w:t xml:space="preserve"> при сохранении субсидий, предоставляемых в целях возмещения ей выпадающих (не</w:t>
      </w:r>
      <w:r>
        <w:rPr>
          <w:sz w:val="28"/>
          <w:szCs w:val="28"/>
        </w:rPr>
        <w:t xml:space="preserve">дополученных) доходов, связанных с поставкой тепловой энергии льготной категории потребителей, принимает на себя обязательство осуществлять поставку тепловой энергии льготной категории потребителей в системе теплоснабжения зоны действия Благовещенской ТЭЦ: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27"/>
        <w:ind w:firstLine="567"/>
        <w:jc w:val="both"/>
        <w:spacing w:before="120" w:line="276" w:lineRule="auto"/>
        <w:shd w:val="clear" w:color="auto" w:fill="auto"/>
        <w:tabs>
          <w:tab w:val="left" w:pos="1276" w:leader="none"/>
        </w:tabs>
        <w:rPr>
          <w:rFonts w:eastAsia="Tahoma"/>
          <w:sz w:val="28"/>
          <w:szCs w:val="28"/>
          <w:lang w:bidi="ru-RU"/>
        </w:rPr>
      </w:pPr>
      <w:r>
        <w:rPr>
          <w:sz w:val="28"/>
          <w:szCs w:val="28"/>
        </w:rPr>
        <w:t xml:space="preserve">5.6</w:t>
      </w:r>
      <w:r>
        <w:rPr>
          <w:sz w:val="28"/>
          <w:szCs w:val="28"/>
        </w:rPr>
        <w:t xml:space="preserve">.1. </w:t>
      </w:r>
      <w:r>
        <w:rPr>
          <w:rFonts w:eastAsia="Tahoma"/>
          <w:sz w:val="28"/>
          <w:szCs w:val="28"/>
          <w:lang w:bidi="ru-RU"/>
        </w:rPr>
        <w:t xml:space="preserve">в первом полугодии 2022 года по цене, не превышающей увеличенный на 1,5% льготный тариф на тепловую энергию</w:t>
      </w:r>
      <w:r>
        <w:rPr>
          <w:rFonts w:eastAsia="Tahoma"/>
          <w:sz w:val="28"/>
          <w:szCs w:val="28"/>
          <w:lang w:bidi="ru-RU"/>
        </w:rPr>
        <w:t xml:space="preserve">, </w:t>
      </w:r>
      <w:r>
        <w:rPr>
          <w:rFonts w:eastAsia="Tahoma"/>
          <w:sz w:val="28"/>
          <w:szCs w:val="28"/>
          <w:lang w:bidi="ru-RU"/>
        </w:rPr>
        <w:t xml:space="preserve">действующий на дату</w:t>
      </w:r>
      <w:r>
        <w:rPr>
          <w:rFonts w:eastAsia="Tahoma"/>
          <w:sz w:val="28"/>
          <w:szCs w:val="28"/>
          <w:lang w:bidi="ru-RU"/>
        </w:rPr>
        <w:t xml:space="preserve"> окончания переходного периода в ценовой зоне теплоснабжения, но не выше предельного уровня цены на тепловую энергию, утвержденного на соответствующий период;</w:t>
      </w:r>
      <w:r>
        <w:rPr>
          <w:rFonts w:eastAsia="Tahoma"/>
          <w:sz w:val="28"/>
          <w:szCs w:val="28"/>
          <w:lang w:bidi="ru-RU"/>
        </w:rPr>
      </w:r>
      <w:r>
        <w:rPr>
          <w:rFonts w:eastAsia="Tahoma"/>
          <w:sz w:val="28"/>
          <w:szCs w:val="28"/>
          <w:lang w:bidi="ru-RU"/>
        </w:rPr>
      </w:r>
    </w:p>
    <w:p>
      <w:pPr>
        <w:pStyle w:val="1027"/>
        <w:ind w:firstLine="567"/>
        <w:jc w:val="both"/>
        <w:spacing w:before="120" w:line="276" w:lineRule="auto"/>
        <w:shd w:val="clear" w:color="auto" w:fill="auto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5.6</w:t>
      </w:r>
      <w:r>
        <w:rPr>
          <w:sz w:val="28"/>
          <w:szCs w:val="28"/>
        </w:rPr>
        <w:t xml:space="preserve">.2. </w:t>
      </w:r>
      <w:r>
        <w:rPr>
          <w:sz w:val="28"/>
          <w:szCs w:val="28"/>
        </w:rPr>
        <w:t xml:space="preserve">с 01 июля 2022 года по 30 ноября 2022 года включительно</w:t>
      </w:r>
      <w:r>
        <w:rPr>
          <w:sz w:val="28"/>
          <w:szCs w:val="28"/>
        </w:rPr>
        <w:t xml:space="preserve"> по цене, не превышающей цену, определенную на первое полугодие 2022 года, проиндексированн</w:t>
      </w:r>
      <w:r>
        <w:rPr>
          <w:sz w:val="28"/>
          <w:szCs w:val="28"/>
        </w:rPr>
        <w:t xml:space="preserve">ую</w:t>
      </w:r>
      <w:r>
        <w:rPr>
          <w:sz w:val="28"/>
          <w:szCs w:val="28"/>
        </w:rPr>
        <w:t xml:space="preserve"> с учетом прогнозного показателя индекса потребительских цен согласно Прогнозу, но не выше предельного уровня цены на тепловую энергию, утвержденного на соответствующий период;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27"/>
        <w:ind w:firstLine="567"/>
        <w:jc w:val="both"/>
        <w:spacing w:before="120" w:line="276" w:lineRule="auto"/>
        <w:shd w:val="clear" w:color="auto" w:fill="auto"/>
        <w:tabs>
          <w:tab w:val="left" w:pos="1276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5.6.3. с 01 декабря 2022 года п</w:t>
      </w:r>
      <w:r>
        <w:rPr>
          <w:sz w:val="28"/>
          <w:szCs w:val="28"/>
        </w:rPr>
        <w:t xml:space="preserve">о 30 июня 2024 года включительно по цене, не превышающей цену, определенную в соответствии с пунктом 5.6.2. настоящего Стандарта, проиндексированную на 12,4 %, но не выше предельного уровня цены на тепловую энергию, утвержденного на соответствующий период;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027"/>
        <w:ind w:firstLine="567"/>
        <w:jc w:val="both"/>
        <w:spacing w:before="120" w:line="276" w:lineRule="auto"/>
        <w:shd w:val="clear" w:color="auto" w:fill="auto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5.6.4. с 01 </w:t>
      </w:r>
      <w:r>
        <w:rPr>
          <w:sz w:val="28"/>
          <w:szCs w:val="28"/>
          <w:highlight w:val="none"/>
        </w:rPr>
        <w:t xml:space="preserve">июля 2024 года по 30 июня 2025 года включительно по цене, не превышающей цену, определенную в соответствии с пунктом 5.6.3. настоящего Стандарта, проиндексированную на 14,6%, но не выше цены на тепловую энергию, определенной в соответствии с пунктом 5.5.4;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27"/>
        <w:ind w:firstLine="567"/>
        <w:jc w:val="both"/>
        <w:spacing w:before="120" w:line="276" w:lineRule="auto"/>
        <w:shd w:val="clear" w:color="auto" w:fill="auto"/>
        <w:tabs>
          <w:tab w:val="left" w:pos="1276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5.6.5</w:t>
      </w:r>
      <w:r>
        <w:rPr>
          <w:sz w:val="28"/>
          <w:szCs w:val="28"/>
          <w:highlight w:val="none"/>
        </w:rPr>
        <w:t xml:space="preserve">. начиная со второго полугодия 2025 года и</w:t>
      </w:r>
      <w:r>
        <w:rPr>
          <w:sz w:val="28"/>
          <w:szCs w:val="28"/>
          <w:highlight w:val="none"/>
        </w:rPr>
        <w:t xml:space="preserve"> далее по цене, не превышающей цену, определенную на первое полугодие соответствующего года, проиндексированн</w:t>
      </w:r>
      <w:r>
        <w:rPr>
          <w:sz w:val="28"/>
          <w:szCs w:val="28"/>
          <w:highlight w:val="none"/>
        </w:rPr>
        <w:t xml:space="preserve">ую</w:t>
      </w:r>
      <w:r>
        <w:rPr>
          <w:sz w:val="28"/>
          <w:szCs w:val="28"/>
          <w:highlight w:val="none"/>
        </w:rPr>
        <w:t xml:space="preserve"> с учетом прогнозного показателя индекса потребительских цен согласно Прогнозу, увеличенного на 3,3 процентных пункта, но не выше предельного уровня цены на тепловую энергию, </w:t>
      </w:r>
      <w:r>
        <w:rPr>
          <w:sz w:val="28"/>
          <w:szCs w:val="28"/>
          <w:highlight w:val="none"/>
        </w:rPr>
        <w:t xml:space="preserve">определенной в соответствии с пунктом 5.5.6. на соответствующий период, </w:t>
      </w:r>
      <w:r>
        <w:rPr>
          <w:rFonts w:ascii="Times New Roman" w:hAnsi="Times New Roman" w:eastAsia="Calibri" w:cs="Times New Roman"/>
          <w:sz w:val="28"/>
          <w:szCs w:val="28"/>
          <w:highlight w:val="none"/>
        </w:rPr>
        <w:t xml:space="preserve">с учетом положений пунк</w:t>
      </w:r>
      <w:r>
        <w:rPr>
          <w:rFonts w:ascii="Times New Roman" w:hAnsi="Times New Roman" w:eastAsia="Calibri" w:cs="Times New Roman"/>
          <w:sz w:val="28"/>
          <w:szCs w:val="28"/>
          <w:highlight w:val="none"/>
        </w:rPr>
        <w:t xml:space="preserve">та </w:t>
      </w:r>
      <w:r>
        <w:rPr>
          <w:rFonts w:ascii="Times New Roman" w:hAnsi="Times New Roman" w:eastAsia="Calibri" w:cs="Times New Roman"/>
          <w:sz w:val="28"/>
          <w:szCs w:val="28"/>
          <w:highlight w:val="none"/>
        </w:rPr>
        <w:t xml:space="preserve">5.10. настоящего Стандарта.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027"/>
        <w:ind w:firstLine="567"/>
        <w:jc w:val="both"/>
        <w:spacing w:before="120" w:line="276" w:lineRule="auto"/>
        <w:shd w:val="clear" w:color="auto" w:fill="auto"/>
        <w:tabs>
          <w:tab w:val="left" w:pos="1276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  <w:t xml:space="preserve">5.6</w:t>
      </w:r>
      <w:r>
        <w:rPr>
          <w:sz w:val="28"/>
          <w:szCs w:val="28"/>
        </w:rPr>
        <w:t xml:space="preserve"> (1).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Единая теплоснабжающая организация</w:t>
      </w:r>
      <w:r>
        <w:rPr>
          <w:sz w:val="28"/>
          <w:szCs w:val="28"/>
        </w:rPr>
        <w:t xml:space="preserve"> при условии предоставления субсидий, в целях возмеще</w:t>
      </w:r>
      <w:r>
        <w:rPr>
          <w:sz w:val="28"/>
          <w:szCs w:val="28"/>
        </w:rPr>
        <w:t xml:space="preserve">ния ей выпадающих (недополученных) доходов, связанных с поставкой тепловой энергии населению по льготным ценам, принимает на себя обязательство осуществлять поставку тепловой энергии населению в системе теплоснабжения зоны действия котельной «Центральная»: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027"/>
        <w:ind w:firstLine="567"/>
        <w:jc w:val="both"/>
        <w:spacing w:before="120" w:line="276" w:lineRule="auto"/>
        <w:shd w:val="clear" w:color="auto" w:fill="auto"/>
        <w:tabs>
          <w:tab w:val="left" w:pos="1276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5.6(1).1. с 01 июля 2024 года по 30 июня 2025 года включи</w:t>
      </w:r>
      <w:r>
        <w:rPr>
          <w:sz w:val="28"/>
          <w:szCs w:val="28"/>
          <w:highlight w:val="none"/>
        </w:rPr>
        <w:t xml:space="preserve">тельно по цене, не превышающей цену, определенную в соответствии со вторым абзацем пункта 5.5.3. настоящего Стандарта, проиндексированную на 13,9%, но не выше цены на тепловую энергию, определенной в соответствии с пунктом 5.5.5. на соответствующий период;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027"/>
        <w:ind w:firstLine="567"/>
        <w:jc w:val="both"/>
        <w:spacing w:before="120" w:line="276" w:lineRule="auto"/>
        <w:shd w:val="clear" w:color="auto" w:fill="auto"/>
        <w:tabs>
          <w:tab w:val="left" w:pos="1276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5.6(1).2. Начиная со вто</w:t>
      </w:r>
      <w:r>
        <w:rPr>
          <w:sz w:val="28"/>
          <w:szCs w:val="28"/>
          <w:highlight w:val="none"/>
        </w:rPr>
        <w:t xml:space="preserve">рого полугодия 2025 года и далее по цене, не превышающей цену, определенную на первое полугодие соответствующего года, проиндексированную с учетом прогнозного показателя индекса потребительских цен согласно Прогнозу, увеличенного на 3,3 процентных пункта, </w:t>
      </w:r>
      <w:r>
        <w:rPr>
          <w:sz w:val="28"/>
          <w:szCs w:val="28"/>
          <w:highlight w:val="none"/>
        </w:rPr>
        <w:t xml:space="preserve"> но не выше цены на тепловую энергию, определенной в соответствии с пунктом 5.5.5. на соответствующий период.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027"/>
        <w:ind w:firstLine="567"/>
        <w:jc w:val="both"/>
        <w:spacing w:before="120" w:line="276" w:lineRule="auto"/>
        <w:shd w:val="clear" w:color="auto" w:fill="auto"/>
        <w:tabs>
          <w:tab w:val="left" w:pos="1276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5.7</w:t>
      </w:r>
      <w:r>
        <w:rPr>
          <w:sz w:val="28"/>
          <w:szCs w:val="28"/>
          <w:highlight w:val="none"/>
        </w:rPr>
        <w:t xml:space="preserve">.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При определении цен на тепловую энергию в договорах теплоснабжения Единая теплоснабжаю</w:t>
      </w:r>
      <w:r>
        <w:rPr>
          <w:sz w:val="28"/>
          <w:szCs w:val="28"/>
          <w:highlight w:val="none"/>
        </w:rPr>
        <w:t xml:space="preserve">щая организация принимает на себя обязательство обеспечивать не превышение цены на тепловую энергию в первом полугодии очередного года (за исключением первого полугодия в 2022 и 2023 годах) цены на тепловую энергию во втором полугодии предшествующего года.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027"/>
        <w:ind w:firstLine="567"/>
        <w:jc w:val="both"/>
        <w:spacing w:before="120" w:line="276" w:lineRule="auto"/>
        <w:shd w:val="clear" w:color="auto" w:fill="auto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8.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ункты </w:t>
      </w:r>
      <w:r>
        <w:rPr>
          <w:sz w:val="28"/>
          <w:szCs w:val="28"/>
        </w:rPr>
        <w:t xml:space="preserve">5.</w:t>
      </w:r>
      <w:r>
        <w:rPr>
          <w:sz w:val="28"/>
          <w:szCs w:val="28"/>
        </w:rPr>
        <w:t xml:space="preserve">5 – 5.7</w:t>
      </w:r>
      <w:r>
        <w:rPr>
          <w:sz w:val="28"/>
          <w:szCs w:val="28"/>
        </w:rPr>
        <w:t xml:space="preserve"> настоящего </w:t>
      </w:r>
      <w:r>
        <w:rPr>
          <w:sz w:val="28"/>
          <w:szCs w:val="28"/>
        </w:rPr>
        <w:t xml:space="preserve">Стан</w:t>
      </w:r>
      <w:r>
        <w:rPr>
          <w:sz w:val="28"/>
          <w:szCs w:val="28"/>
        </w:rPr>
        <w:t xml:space="preserve">дарта</w:t>
      </w:r>
      <w:r>
        <w:rPr>
          <w:sz w:val="28"/>
          <w:szCs w:val="28"/>
        </w:rPr>
        <w:t xml:space="preserve"> применяются до наступления момента, пока цена на тепловую энергию, поставляемую потребителям не </w:t>
      </w:r>
      <w:r>
        <w:rPr>
          <w:sz w:val="28"/>
          <w:szCs w:val="28"/>
        </w:rPr>
        <w:t xml:space="preserve">достигнет</w:t>
      </w:r>
      <w:r>
        <w:rPr>
          <w:sz w:val="28"/>
          <w:szCs w:val="28"/>
        </w:rPr>
        <w:t xml:space="preserve"> величин</w:t>
      </w:r>
      <w:r>
        <w:rPr>
          <w:sz w:val="28"/>
          <w:szCs w:val="28"/>
        </w:rPr>
        <w:t xml:space="preserve">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индикативного </w:t>
      </w:r>
      <w:r>
        <w:rPr>
          <w:sz w:val="28"/>
          <w:szCs w:val="28"/>
        </w:rPr>
        <w:t xml:space="preserve">предельного уровня цены на тепловую энергию, устанавливаемого на соответствующий расчетный период регулирования в соответствии с разделом II </w:t>
      </w:r>
      <w:r>
        <w:rPr>
          <w:sz w:val="28"/>
          <w:szCs w:val="28"/>
        </w:rPr>
        <w:t xml:space="preserve">и пунктами 55 и 56 </w:t>
      </w:r>
      <w:r>
        <w:rPr>
          <w:sz w:val="28"/>
          <w:szCs w:val="28"/>
        </w:rPr>
        <w:t xml:space="preserve">Правил определения в ценовых зонах теплоснабжения предельного уровня цены на тепловую энергию </w:t>
      </w:r>
      <w:r>
        <w:rPr>
          <w:sz w:val="28"/>
          <w:szCs w:val="28"/>
        </w:rPr>
        <w:t xml:space="preserve">(мощность),</w:t>
      </w:r>
      <w:r>
        <w:rPr>
          <w:sz w:val="28"/>
          <w:szCs w:val="28"/>
        </w:rPr>
        <w:t xml:space="preserve"> включая правила индексации предельного уровня цены на тепловую энергию </w:t>
      </w:r>
      <w:r>
        <w:rPr>
          <w:sz w:val="28"/>
          <w:szCs w:val="28"/>
        </w:rPr>
        <w:t xml:space="preserve">(мощность),</w:t>
      </w:r>
      <w:r>
        <w:rPr>
          <w:sz w:val="28"/>
          <w:szCs w:val="28"/>
        </w:rPr>
        <w:t xml:space="preserve"> утвержденных постановлением Правительства Российской</w:t>
      </w:r>
      <w:r>
        <w:rPr>
          <w:sz w:val="28"/>
          <w:szCs w:val="28"/>
        </w:rPr>
        <w:t xml:space="preserve"> Федерации от 15.12.2017 № 1562.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27"/>
        <w:ind w:firstLine="567"/>
        <w:jc w:val="both"/>
        <w:spacing w:line="276" w:lineRule="auto"/>
        <w:tabs>
          <w:tab w:val="left" w:pos="567" w:leader="none"/>
          <w:tab w:val="left" w:pos="1134" w:leader="none"/>
        </w:tabs>
        <w:rPr>
          <w:rFonts w:eastAsia="Calibri"/>
          <w:sz w:val="28"/>
          <w:szCs w:val="28"/>
          <w:highlight w:val="none"/>
        </w:rPr>
      </w:pPr>
      <w:r>
        <w:rPr>
          <w:sz w:val="28"/>
          <w:szCs w:val="28"/>
        </w:rPr>
        <w:t xml:space="preserve">5.</w:t>
      </w:r>
      <w:r>
        <w:rPr>
          <w:sz w:val="28"/>
          <w:szCs w:val="28"/>
        </w:rPr>
        <w:t xml:space="preserve">9. </w:t>
      </w:r>
      <w:r>
        <w:rPr>
          <w:rFonts w:eastAsia="Calibri"/>
          <w:sz w:val="28"/>
          <w:szCs w:val="28"/>
        </w:rPr>
        <w:t xml:space="preserve">В</w:t>
      </w:r>
      <w:r>
        <w:rPr>
          <w:rFonts w:eastAsia="Calibri"/>
          <w:sz w:val="28"/>
          <w:szCs w:val="28"/>
        </w:rPr>
        <w:t xml:space="preserve"> случае изменения границы зоны (зон) деятельности Единой теплоснабжающей организации, Е</w:t>
      </w:r>
      <w:r>
        <w:rPr>
          <w:rFonts w:eastAsia="Calibri"/>
          <w:sz w:val="28"/>
          <w:szCs w:val="28"/>
        </w:rPr>
        <w:t xml:space="preserve">ТО</w:t>
      </w:r>
      <w:r>
        <w:rPr>
          <w:rFonts w:eastAsia="Calibri"/>
          <w:sz w:val="28"/>
          <w:szCs w:val="28"/>
        </w:rPr>
        <w:t xml:space="preserve"> принимает на себя обязательство </w:t>
      </w:r>
      <w:r>
        <w:rPr>
          <w:rFonts w:eastAsia="Calibri"/>
          <w:sz w:val="28"/>
          <w:szCs w:val="28"/>
        </w:rPr>
        <w:t xml:space="preserve">направлять</w:t>
      </w:r>
      <w:r>
        <w:rPr>
          <w:rFonts w:eastAsia="Calibri"/>
          <w:sz w:val="28"/>
          <w:szCs w:val="28"/>
        </w:rPr>
        <w:t xml:space="preserve"> потребителям, подключенным к зоне (зонам) ее деятельности предложени</w:t>
      </w:r>
      <w:r>
        <w:rPr>
          <w:rFonts w:eastAsia="Calibri"/>
          <w:sz w:val="28"/>
          <w:szCs w:val="28"/>
        </w:rPr>
        <w:t xml:space="preserve">я</w:t>
      </w:r>
      <w:r>
        <w:rPr>
          <w:rFonts w:eastAsia="Calibri"/>
          <w:sz w:val="28"/>
          <w:szCs w:val="28"/>
        </w:rPr>
        <w:t xml:space="preserve"> о заключении договоров теплоснабжения</w:t>
      </w:r>
      <w:r>
        <w:rPr>
          <w:rFonts w:eastAsia="Calibri"/>
          <w:sz w:val="28"/>
          <w:szCs w:val="28"/>
        </w:rPr>
        <w:t xml:space="preserve">. Предложения должны содержать </w:t>
      </w:r>
      <w:r>
        <w:rPr>
          <w:rFonts w:eastAsia="Calibri"/>
          <w:sz w:val="28"/>
          <w:szCs w:val="28"/>
        </w:rPr>
        <w:t xml:space="preserve">условия о поставке тепловой энергии по цене, не превышающей цен</w:t>
      </w:r>
      <w:r>
        <w:rPr>
          <w:rFonts w:eastAsia="Calibri"/>
          <w:sz w:val="28"/>
          <w:szCs w:val="28"/>
        </w:rPr>
        <w:t xml:space="preserve">у на тепловую энергию</w:t>
      </w:r>
      <w:r>
        <w:rPr>
          <w:rFonts w:eastAsia="Calibri"/>
          <w:sz w:val="28"/>
          <w:szCs w:val="28"/>
        </w:rPr>
        <w:t xml:space="preserve">, </w:t>
      </w:r>
      <w:r>
        <w:rPr>
          <w:rFonts w:eastAsia="Calibri"/>
          <w:sz w:val="28"/>
          <w:szCs w:val="28"/>
        </w:rPr>
        <w:t xml:space="preserve">утвержденный для ЕТО на соответствующий период.</w:t>
      </w:r>
      <w:r>
        <w:rPr>
          <w:rFonts w:eastAsia="Calibri"/>
          <w:sz w:val="28"/>
          <w:szCs w:val="28"/>
          <w:highlight w:val="none"/>
        </w:rPr>
      </w:r>
      <w:r>
        <w:rPr>
          <w:rFonts w:eastAsia="Calibri"/>
          <w:sz w:val="28"/>
          <w:szCs w:val="28"/>
          <w:highlight w:val="none"/>
        </w:rPr>
      </w:r>
    </w:p>
    <w:p>
      <w:pPr>
        <w:pStyle w:val="1027"/>
        <w:ind w:firstLine="567"/>
        <w:jc w:val="both"/>
        <w:spacing w:before="0" w:beforeAutospacing="0" w:line="276" w:lineRule="auto"/>
        <w:shd w:val="clear" w:color="auto" w:fill="auto"/>
        <w:tabs>
          <w:tab w:val="left" w:pos="1276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5.10.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В</w:t>
      </w:r>
      <w:r>
        <w:rPr>
          <w:sz w:val="28"/>
          <w:szCs w:val="28"/>
          <w:highlight w:val="none"/>
        </w:rPr>
        <w:t xml:space="preserve"> случае если темп роста цен на уголь, указанных в договорах поставки угля для нужд производства тепловой энергии (мощности), превышает прогнозный показате</w:t>
      </w:r>
      <w:r>
        <w:rPr>
          <w:sz w:val="28"/>
          <w:szCs w:val="28"/>
          <w:highlight w:val="none"/>
        </w:rPr>
        <w:t xml:space="preserve">ль индекса потребительских цен согласно прогнозу на соответствующ</w:t>
      </w:r>
      <w:r>
        <w:rPr>
          <w:sz w:val="28"/>
          <w:szCs w:val="28"/>
          <w:highlight w:val="none"/>
        </w:rPr>
        <w:t xml:space="preserve">ий год, Единая теплоснабжающая организация при определении цен, указанных в пункта</w:t>
      </w:r>
      <w:r>
        <w:rPr>
          <w:sz w:val="28"/>
          <w:szCs w:val="28"/>
          <w:highlight w:val="none"/>
        </w:rPr>
        <w:t xml:space="preserve">х</w:t>
      </w:r>
      <w:r>
        <w:rPr>
          <w:sz w:val="28"/>
          <w:szCs w:val="28"/>
          <w:highlight w:val="none"/>
        </w:rPr>
        <w:t xml:space="preserve"> 5.5.6 и 5.6.5,</w:t>
      </w:r>
      <w:r>
        <w:rPr>
          <w:sz w:val="28"/>
          <w:szCs w:val="28"/>
          <w:highlight w:val="none"/>
        </w:rPr>
        <w:t xml:space="preserve"> и</w:t>
      </w:r>
      <w:r>
        <w:rPr>
          <w:sz w:val="28"/>
          <w:szCs w:val="28"/>
          <w:highlight w:val="none"/>
        </w:rPr>
        <w:t xml:space="preserve">с</w:t>
      </w:r>
      <w:r>
        <w:rPr>
          <w:sz w:val="28"/>
          <w:szCs w:val="28"/>
          <w:highlight w:val="none"/>
        </w:rPr>
        <w:t xml:space="preserve">пользует расчетный </w:t>
      </w:r>
      <w:r>
        <w:rPr>
          <w:sz w:val="28"/>
          <w:szCs w:val="28"/>
          <w:highlight w:val="none"/>
        </w:rPr>
        <w:t xml:space="preserve">темп роста цены на тепловую энергию вместо индекса потребительских цен.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027"/>
        <w:ind w:firstLine="567"/>
        <w:jc w:val="both"/>
        <w:spacing w:before="0" w:beforeAutospacing="0" w:line="276" w:lineRule="auto"/>
        <w:shd w:val="clear" w:color="auto" w:fill="auto"/>
        <w:tabs>
          <w:tab w:val="left" w:pos="1276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При этом темп роста цен на уголь рассчитывается как отношени</w:t>
      </w:r>
      <w:r>
        <w:rPr>
          <w:sz w:val="28"/>
          <w:szCs w:val="28"/>
          <w:highlight w:val="none"/>
        </w:rPr>
        <w:t xml:space="preserve">е средневзвешенных цен на уголь на очередной год и предшествующий ему год по договорам поставки угля для нужд производства тепловой энергии (мощности), заключенным всеми теплоснабжающими организациями в зоне деятельности Единой теплоснабжающей организации.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027"/>
        <w:ind w:firstLine="567"/>
        <w:jc w:val="both"/>
        <w:spacing w:before="0" w:beforeAutospacing="0" w:line="276" w:lineRule="auto"/>
        <w:shd w:val="clear" w:color="auto" w:fill="auto"/>
        <w:tabs>
          <w:tab w:val="left" w:pos="1276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Расчетный темп роста цены на тепловую энерги</w:t>
      </w:r>
      <w:r>
        <w:rPr>
          <w:sz w:val="28"/>
          <w:szCs w:val="28"/>
          <w:highlight w:val="none"/>
        </w:rPr>
        <w:t xml:space="preserve">ю определяется исходя из использования темпа роста цен на уголь применительно к топливной составляющей цены на тепловую энергию и прогнозного показателя индекса потребительских цен согласно Прогнозу применительно к остальной части цены на тепловую энергию.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027"/>
        <w:ind w:firstLine="567"/>
        <w:jc w:val="both"/>
        <w:spacing w:line="276" w:lineRule="auto"/>
        <w:tabs>
          <w:tab w:val="left" w:pos="567" w:leader="none"/>
          <w:tab w:val="left" w:pos="1134" w:leader="none"/>
        </w:tabs>
        <w:rPr>
          <w:rFonts w:eastAsia="Calibri"/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Расчет цен , выполненный в соответствии с настоящим пунктом, Единая теплоснабжающая организация направляет не позднее 30 календа</w:t>
      </w:r>
      <w:r>
        <w:rPr>
          <w:sz w:val="28"/>
          <w:szCs w:val="28"/>
          <w:highlight w:val="none"/>
        </w:rPr>
        <w:t xml:space="preserve">рных дней до начала применения указанных цен в информационных целях в Орган местного самоуправления с приложением документов (договоров поставки угля, выдержек из договоров и иное), подтверждающих рост цен на уголь, на основании которого произведен расчет.</w:t>
      </w:r>
      <w:r>
        <w:rPr>
          <w:rFonts w:eastAsia="Calibri"/>
          <w:sz w:val="28"/>
          <w:szCs w:val="28"/>
          <w:highlight w:val="none"/>
        </w:rPr>
      </w:r>
      <w:r>
        <w:rPr>
          <w:rFonts w:eastAsia="Calibri"/>
          <w:sz w:val="28"/>
          <w:szCs w:val="28"/>
          <w:highlight w:val="none"/>
        </w:rPr>
      </w:r>
    </w:p>
    <w:p>
      <w:pPr>
        <w:pStyle w:val="1027"/>
        <w:ind w:firstLine="567"/>
        <w:jc w:val="both"/>
        <w:spacing w:line="276" w:lineRule="auto"/>
        <w:tabs>
          <w:tab w:val="left" w:pos="567" w:leader="none"/>
          <w:tab w:val="left" w:pos="1134" w:leader="none"/>
        </w:tabs>
        <w:rPr>
          <w:rFonts w:eastAsia="Calibri"/>
          <w:sz w:val="28"/>
          <w:szCs w:val="28"/>
          <w:highlight w:val="none"/>
        </w:rPr>
      </w:pPr>
      <w:r>
        <w:rPr>
          <w:rFonts w:eastAsia="Calibri"/>
          <w:sz w:val="28"/>
          <w:szCs w:val="28"/>
          <w:highlight w:val="none"/>
        </w:rPr>
        <w:t xml:space="preserve">5.11. Условия настоящего Стандарта о порядке определения цен на тепловую энергию, поставляемую Единой теплоснабжающей организацией для потребителей, указанные в пунктах 5.5 - 5.10 настоящего Стандарта, применяются без учета НДС.</w:t>
      </w:r>
      <w:r>
        <w:rPr>
          <w:rFonts w:eastAsia="Calibri"/>
          <w:sz w:val="28"/>
          <w:szCs w:val="28"/>
          <w:highlight w:val="none"/>
        </w:rPr>
        <w:t xml:space="preserve"> НДС исчисляется дополнительно по ставке, установленной статьей 164 Налогового кодекса Российской Федерации.</w:t>
      </w:r>
      <w:r>
        <w:rPr>
          <w:rFonts w:eastAsia="Calibri"/>
          <w:sz w:val="28"/>
          <w:szCs w:val="28"/>
          <w:highlight w:val="none"/>
        </w:rPr>
      </w:r>
      <w:r>
        <w:rPr>
          <w:rFonts w:eastAsia="Calibri"/>
          <w:sz w:val="28"/>
          <w:szCs w:val="28"/>
          <w:highlight w:val="none"/>
        </w:rPr>
      </w:r>
    </w:p>
    <w:p>
      <w:pPr>
        <w:pStyle w:val="1027"/>
        <w:ind w:firstLine="567"/>
        <w:jc w:val="both"/>
        <w:spacing w:line="276" w:lineRule="auto"/>
        <w:tabs>
          <w:tab w:val="left" w:pos="567" w:leader="none"/>
          <w:tab w:val="left" w:pos="1134" w:leader="none"/>
        </w:tabs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highlight w:val="none"/>
        </w:rPr>
        <w:t xml:space="preserve">5.12. Условия настоящего Стандарта о календарной разбивке цен на тепловую энергию (мощность) для потребителей в течени</w:t>
      </w:r>
      <w:r>
        <w:rPr>
          <w:rFonts w:eastAsia="Calibri"/>
          <w:sz w:val="28"/>
          <w:szCs w:val="28"/>
          <w:highlight w:val="none"/>
        </w:rPr>
        <w:t xml:space="preserve">е расчетного периода по периодам/полугодиям применяются с учетом календарной разбивки предельного уровня цены на тепловую энергию (мощность) по периодам/полугодиям, установленным Правительством Российской Федерации на соответствующий период регулирования.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pStyle w:val="1027"/>
        <w:ind w:firstLine="567"/>
        <w:jc w:val="both"/>
        <w:spacing w:line="276" w:lineRule="auto"/>
        <w:tabs>
          <w:tab w:val="left" w:pos="567" w:leader="none"/>
          <w:tab w:val="left" w:pos="1134" w:leader="none"/>
        </w:tabs>
        <w:rPr>
          <w:rFonts w:eastAsia="Calibri"/>
          <w:sz w:val="28"/>
          <w:szCs w:val="28"/>
          <w:highlight w:val="none"/>
        </w:rPr>
      </w:pPr>
      <w:r>
        <w:rPr>
          <w:rFonts w:eastAsia="Calibri"/>
          <w:sz w:val="28"/>
          <w:szCs w:val="28"/>
          <w:highlight w:val="none"/>
        </w:rPr>
        <w:t xml:space="preserve">5.</w:t>
      </w:r>
      <w:r>
        <w:rPr>
          <w:rFonts w:eastAsia="Calibri"/>
          <w:sz w:val="28"/>
          <w:szCs w:val="28"/>
          <w:highlight w:val="none"/>
        </w:rPr>
        <w:t xml:space="preserve">13. </w:t>
      </w:r>
      <w:r>
        <w:rPr>
          <w:rFonts w:eastAsia="Calibri"/>
          <w:sz w:val="28"/>
          <w:szCs w:val="28"/>
        </w:rPr>
        <w:t xml:space="preserve">П</w:t>
      </w:r>
      <w:r>
        <w:rPr>
          <w:rFonts w:eastAsia="Calibri"/>
          <w:sz w:val="28"/>
          <w:szCs w:val="28"/>
        </w:rPr>
        <w:t xml:space="preserve">орядок определения цены на тепловую энергию, пр</w:t>
      </w:r>
      <w:r>
        <w:rPr>
          <w:rFonts w:eastAsia="Calibri"/>
          <w:sz w:val="28"/>
          <w:szCs w:val="28"/>
        </w:rPr>
        <w:t xml:space="preserve">едусмотренный пунктами 5.1</w:t>
      </w:r>
      <w:r>
        <w:rPr>
          <w:rFonts w:eastAsia="Calibri"/>
          <w:sz w:val="28"/>
          <w:szCs w:val="28"/>
        </w:rPr>
        <w:t xml:space="preserve"> – 5.12</w:t>
      </w:r>
      <w:r>
        <w:rPr>
          <w:rFonts w:eastAsia="Calibri"/>
          <w:sz w:val="28"/>
          <w:szCs w:val="28"/>
        </w:rPr>
        <w:t xml:space="preserve"> настоящего Стандарта изменяется в случае изменения аналогичного порядка в Соглашении об исполнении схемы теплоснабжения.</w:t>
      </w:r>
      <w:r>
        <w:rPr>
          <w:rFonts w:eastAsia="Calibri"/>
          <w:sz w:val="28"/>
          <w:szCs w:val="28"/>
          <w:highlight w:val="none"/>
        </w:rPr>
      </w:r>
      <w:r>
        <w:rPr>
          <w:rFonts w:eastAsia="Calibri"/>
          <w:sz w:val="28"/>
          <w:szCs w:val="28"/>
          <w:highlight w:val="none"/>
        </w:rPr>
      </w:r>
    </w:p>
    <w:p>
      <w:pPr>
        <w:pStyle w:val="1027"/>
        <w:ind w:firstLine="567"/>
        <w:jc w:val="both"/>
        <w:spacing w:line="276" w:lineRule="auto"/>
        <w:tabs>
          <w:tab w:val="left" w:pos="567" w:leader="none"/>
          <w:tab w:val="left" w:pos="1134" w:leader="none"/>
        </w:tabs>
        <w:rPr>
          <w:rFonts w:eastAsia="Calibri"/>
          <w:sz w:val="28"/>
          <w:szCs w:val="28"/>
          <w:highlight w:val="none"/>
        </w:rPr>
      </w:pPr>
      <w:r>
        <w:rPr>
          <w:rFonts w:eastAsia="Calibri"/>
          <w:sz w:val="28"/>
          <w:szCs w:val="28"/>
          <w:highlight w:val="none"/>
        </w:rPr>
      </w:r>
      <w:r>
        <w:rPr>
          <w:rFonts w:eastAsia="Calibri"/>
          <w:sz w:val="28"/>
          <w:szCs w:val="28"/>
          <w:highlight w:val="none"/>
        </w:rPr>
      </w:r>
      <w:r>
        <w:rPr>
          <w:rFonts w:eastAsia="Calibri"/>
          <w:sz w:val="28"/>
          <w:szCs w:val="28"/>
          <w:highlight w:val="none"/>
        </w:rPr>
      </w:r>
    </w:p>
    <w:p>
      <w:pPr>
        <w:pStyle w:val="1027"/>
        <w:ind w:firstLine="567"/>
        <w:jc w:val="both"/>
        <w:spacing w:line="276" w:lineRule="auto"/>
        <w:tabs>
          <w:tab w:val="left" w:pos="567" w:leader="none"/>
          <w:tab w:val="left" w:pos="1134" w:leader="none"/>
        </w:tabs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highlight w:val="none"/>
        </w:rPr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pStyle w:val="996"/>
        <w:rPr>
          <w:rStyle w:val="1004"/>
          <w:color w:val="auto"/>
          <w:sz w:val="28"/>
          <w:szCs w:val="28"/>
        </w:rPr>
      </w:pPr>
      <w:r>
        <w:rPr>
          <w:rStyle w:val="1004"/>
          <w:color w:val="auto"/>
          <w:sz w:val="28"/>
          <w:szCs w:val="28"/>
        </w:rPr>
        <w:t xml:space="preserve">6. Порядок организации обслуживания потребителей</w:t>
      </w:r>
      <w:r>
        <w:rPr>
          <w:rStyle w:val="1004"/>
          <w:color w:val="auto"/>
          <w:sz w:val="28"/>
          <w:szCs w:val="28"/>
        </w:rPr>
      </w:r>
      <w:r>
        <w:rPr>
          <w:rStyle w:val="1004"/>
          <w:color w:val="auto"/>
          <w:sz w:val="28"/>
          <w:szCs w:val="28"/>
        </w:rPr>
      </w:r>
    </w:p>
    <w:p>
      <w:r/>
      <w:r/>
    </w:p>
    <w:p>
      <w:pPr>
        <w:pStyle w:val="1006"/>
        <w:ind w:firstLine="567"/>
        <w:spacing w:line="276" w:lineRule="auto"/>
        <w:tabs>
          <w:tab w:val="left" w:pos="567" w:leader="none"/>
        </w:tabs>
        <w:rPr>
          <w:rStyle w:val="1000"/>
          <w:sz w:val="28"/>
          <w:szCs w:val="28"/>
        </w:rPr>
      </w:pPr>
      <w:r>
        <w:rPr>
          <w:rStyle w:val="1004"/>
          <w:b w:val="0"/>
          <w:sz w:val="28"/>
          <w:szCs w:val="28"/>
        </w:rPr>
        <w:t xml:space="preserve">6.1.</w:t>
      </w:r>
      <w:r>
        <w:rPr>
          <w:rStyle w:val="1004"/>
          <w:sz w:val="28"/>
          <w:szCs w:val="28"/>
        </w:rPr>
        <w:t xml:space="preserve"> </w:t>
      </w:r>
      <w:r>
        <w:rPr>
          <w:rStyle w:val="1000"/>
          <w:sz w:val="28"/>
          <w:szCs w:val="28"/>
        </w:rPr>
        <w:t xml:space="preserve">Обслуживание потребителей по вопросам осуществления теплоснабжения в зоне деятельности </w:t>
      </w:r>
      <w:r>
        <w:rPr>
          <w:rStyle w:val="1000"/>
          <w:sz w:val="28"/>
          <w:szCs w:val="28"/>
        </w:rPr>
        <w:t xml:space="preserve">единой теплоснабжающей организации осуществляется при их личном присутствии (очное обслуживание), посредством телефонной связи, почтовых отправлений и с использованием информационно-телекоммуникационной сети «Интернет» (заочного обслуживания потребителей).</w:t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06"/>
        <w:ind w:firstLine="567"/>
        <w:spacing w:line="276" w:lineRule="auto"/>
        <w:tabs>
          <w:tab w:val="left" w:pos="567" w:leader="none"/>
        </w:tabs>
        <w:rPr>
          <w:rStyle w:val="1000"/>
          <w:sz w:val="28"/>
          <w:szCs w:val="28"/>
        </w:rPr>
      </w:pPr>
      <w:r>
        <w:rPr>
          <w:rStyle w:val="1000"/>
          <w:sz w:val="28"/>
          <w:szCs w:val="28"/>
        </w:rPr>
        <w:t xml:space="preserve">6.2. </w:t>
      </w:r>
      <w:r>
        <w:rPr>
          <w:rStyle w:val="1000"/>
          <w:sz w:val="28"/>
          <w:szCs w:val="28"/>
        </w:rPr>
        <w:t xml:space="preserve">С целью обеспечения учета обращений и соблюдения сроков их рассмотрения обращения потребителей регистрируются в момент их поступления.</w:t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06"/>
        <w:ind w:firstLine="567"/>
        <w:spacing w:line="276" w:lineRule="auto"/>
        <w:tabs>
          <w:tab w:val="left" w:pos="567" w:leader="none"/>
        </w:tabs>
        <w:rPr>
          <w:rStyle w:val="1000"/>
          <w:sz w:val="28"/>
          <w:szCs w:val="28"/>
        </w:rPr>
      </w:pPr>
      <w:r>
        <w:rPr>
          <w:rStyle w:val="1000"/>
          <w:sz w:val="28"/>
          <w:szCs w:val="28"/>
        </w:rPr>
        <w:t xml:space="preserve">6.3. </w:t>
      </w:r>
      <w:r>
        <w:rPr>
          <w:rStyle w:val="1000"/>
          <w:sz w:val="28"/>
          <w:szCs w:val="28"/>
        </w:rPr>
        <w:t xml:space="preserve">Сбор и обработка персональных</w:t>
      </w:r>
      <w:r>
        <w:rPr>
          <w:rStyle w:val="1000"/>
          <w:sz w:val="28"/>
          <w:szCs w:val="28"/>
        </w:rPr>
        <w:t xml:space="preserve"> данных осуществляется только с </w:t>
      </w:r>
      <w:r>
        <w:rPr>
          <w:rStyle w:val="1000"/>
          <w:sz w:val="28"/>
          <w:szCs w:val="28"/>
        </w:rPr>
        <w:t xml:space="preserve">письменного согласия субъекта персональных данных согласно Федеральн</w:t>
      </w:r>
      <w:r>
        <w:rPr>
          <w:rStyle w:val="1000"/>
          <w:sz w:val="28"/>
          <w:szCs w:val="28"/>
        </w:rPr>
        <w:t xml:space="preserve">ому закону от 27 июля 2006 г. № </w:t>
      </w:r>
      <w:r>
        <w:rPr>
          <w:rStyle w:val="1000"/>
          <w:sz w:val="28"/>
          <w:szCs w:val="28"/>
        </w:rPr>
        <w:t xml:space="preserve">152-ФЗ «О персональных данных».</w:t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06"/>
        <w:ind w:firstLine="567"/>
        <w:spacing w:line="276" w:lineRule="auto"/>
        <w:tabs>
          <w:tab w:val="left" w:pos="567" w:leader="none"/>
        </w:tabs>
        <w:rPr>
          <w:rStyle w:val="1000"/>
          <w:sz w:val="28"/>
          <w:szCs w:val="28"/>
        </w:rPr>
      </w:pPr>
      <w:r>
        <w:rPr>
          <w:rStyle w:val="1000"/>
          <w:sz w:val="28"/>
          <w:szCs w:val="28"/>
        </w:rPr>
        <w:t xml:space="preserve">6.4</w:t>
      </w:r>
      <w:r>
        <w:rPr>
          <w:rStyle w:val="1000"/>
          <w:sz w:val="28"/>
          <w:szCs w:val="28"/>
        </w:rPr>
        <w:t xml:space="preserve">. Очное обслуживание потребителей</w:t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17"/>
        <w:ind w:firstLine="567"/>
        <w:spacing w:line="276" w:lineRule="auto"/>
        <w:widowControl/>
        <w:tabs>
          <w:tab w:val="left" w:pos="567" w:leader="none"/>
        </w:tabs>
        <w:rPr>
          <w:rStyle w:val="1000"/>
          <w:sz w:val="28"/>
          <w:szCs w:val="28"/>
        </w:rPr>
      </w:pPr>
      <w:r>
        <w:rPr>
          <w:rStyle w:val="1000"/>
          <w:sz w:val="28"/>
          <w:szCs w:val="28"/>
        </w:rPr>
        <w:t xml:space="preserve">6.4.1.</w:t>
      </w:r>
      <w:r>
        <w:t xml:space="preserve"> </w:t>
      </w:r>
      <w:r>
        <w:rPr>
          <w:rStyle w:val="1000"/>
          <w:sz w:val="28"/>
          <w:szCs w:val="28"/>
        </w:rPr>
        <w:t xml:space="preserve">Очное обслуживание потребителей посредством личного контакта потребителей с уполномоченными Единой теплоснабжающей организацией сотрудниками Агента по расчетам и работе с дебиторской задолженностью в лице Благовещенского отделения филиала ПАО «ДЭК» «</w:t>
      </w:r>
      <w:r>
        <w:rPr>
          <w:rStyle w:val="1000"/>
          <w:sz w:val="28"/>
          <w:szCs w:val="28"/>
        </w:rPr>
        <w:t xml:space="preserve">Амурэнергосбыт</w:t>
      </w:r>
      <w:r>
        <w:rPr>
          <w:rStyle w:val="1000"/>
          <w:sz w:val="28"/>
          <w:szCs w:val="28"/>
        </w:rPr>
        <w:t xml:space="preserve">» и Благовещенского РКЦ филиала ПАО </w:t>
      </w:r>
      <w:r>
        <w:rPr>
          <w:rStyle w:val="1000"/>
          <w:sz w:val="28"/>
          <w:szCs w:val="28"/>
        </w:rPr>
        <w:t xml:space="preserve">«</w:t>
      </w:r>
      <w:r>
        <w:rPr>
          <w:rStyle w:val="1000"/>
          <w:sz w:val="28"/>
          <w:szCs w:val="28"/>
        </w:rPr>
        <w:t xml:space="preserve">ДЭК" </w:t>
      </w:r>
      <w:r>
        <w:rPr>
          <w:rStyle w:val="1000"/>
          <w:sz w:val="28"/>
          <w:szCs w:val="28"/>
        </w:rPr>
        <w:t xml:space="preserve">«</w:t>
      </w:r>
      <w:r>
        <w:rPr>
          <w:rStyle w:val="1000"/>
          <w:sz w:val="28"/>
          <w:szCs w:val="28"/>
        </w:rPr>
        <w:t xml:space="preserve">Амурэнергосбыт</w:t>
      </w:r>
      <w:r>
        <w:rPr>
          <w:rStyle w:val="1000"/>
          <w:sz w:val="28"/>
          <w:szCs w:val="28"/>
        </w:rPr>
        <w:t xml:space="preserve">» осуществляется в следующих офисах:</w:t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17"/>
        <w:numPr>
          <w:ilvl w:val="0"/>
          <w:numId w:val="5"/>
        </w:numPr>
        <w:ind w:left="0" w:firstLine="720"/>
        <w:spacing w:line="276" w:lineRule="auto"/>
        <w:tabs>
          <w:tab w:val="left" w:pos="567" w:leader="none"/>
        </w:tabs>
        <w:rPr>
          <w:rStyle w:val="1000"/>
          <w:sz w:val="28"/>
          <w:szCs w:val="28"/>
        </w:rPr>
      </w:pPr>
      <w:r>
        <w:rPr>
          <w:rStyle w:val="1000"/>
          <w:sz w:val="28"/>
          <w:szCs w:val="28"/>
        </w:rPr>
        <w:t xml:space="preserve">Единый расчетно-информационный центр (ЕРИЦ)</w:t>
      </w:r>
      <w:r>
        <w:rPr>
          <w:rStyle w:val="1000"/>
          <w:sz w:val="28"/>
          <w:szCs w:val="28"/>
        </w:rPr>
        <w:t xml:space="preserve">,</w:t>
      </w:r>
      <w:r>
        <w:rPr>
          <w:rStyle w:val="1000"/>
          <w:sz w:val="28"/>
          <w:szCs w:val="28"/>
        </w:rPr>
        <w:t xml:space="preserve"> расположен</w:t>
      </w:r>
      <w:r>
        <w:rPr>
          <w:rStyle w:val="1000"/>
          <w:sz w:val="28"/>
          <w:szCs w:val="28"/>
        </w:rPr>
        <w:t xml:space="preserve">ный</w:t>
      </w:r>
      <w:r>
        <w:rPr>
          <w:rStyle w:val="1000"/>
          <w:sz w:val="28"/>
          <w:szCs w:val="28"/>
        </w:rPr>
        <w:t xml:space="preserve"> по адресу: 675028, Амурская область, г.</w:t>
      </w:r>
      <w:r>
        <w:rPr>
          <w:rStyle w:val="1000"/>
          <w:sz w:val="28"/>
          <w:szCs w:val="28"/>
        </w:rPr>
        <w:t xml:space="preserve"> </w:t>
      </w:r>
      <w:r>
        <w:rPr>
          <w:rStyle w:val="1000"/>
          <w:sz w:val="28"/>
          <w:szCs w:val="28"/>
        </w:rPr>
        <w:t xml:space="preserve">Благовещенск, ул. Калинина, 142/4 (1 этаж).</w:t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17"/>
        <w:ind w:firstLine="567"/>
        <w:spacing w:line="276" w:lineRule="auto"/>
        <w:tabs>
          <w:tab w:val="left" w:pos="567" w:leader="none"/>
        </w:tabs>
        <w:rPr>
          <w:rStyle w:val="1000"/>
          <w:sz w:val="28"/>
          <w:szCs w:val="28"/>
          <w:u w:val="single"/>
        </w:rPr>
      </w:pPr>
      <w:r>
        <w:rPr>
          <w:rStyle w:val="1000"/>
          <w:sz w:val="28"/>
          <w:szCs w:val="28"/>
          <w:u w:val="single"/>
        </w:rPr>
        <w:t xml:space="preserve">Направления работы:</w:t>
      </w:r>
      <w:r>
        <w:rPr>
          <w:rStyle w:val="1000"/>
          <w:sz w:val="28"/>
          <w:szCs w:val="28"/>
          <w:u w:val="single"/>
        </w:rPr>
      </w:r>
      <w:r>
        <w:rPr>
          <w:rStyle w:val="1000"/>
          <w:sz w:val="28"/>
          <w:szCs w:val="28"/>
          <w:u w:val="single"/>
        </w:rPr>
      </w:r>
    </w:p>
    <w:p>
      <w:pPr>
        <w:pStyle w:val="1017"/>
        <w:ind w:firstLine="567"/>
        <w:spacing w:line="276" w:lineRule="auto"/>
        <w:tabs>
          <w:tab w:val="left" w:pos="567" w:leader="none"/>
        </w:tabs>
        <w:rPr>
          <w:rStyle w:val="1000"/>
          <w:sz w:val="28"/>
          <w:szCs w:val="28"/>
        </w:rPr>
      </w:pPr>
      <w:r>
        <w:rPr>
          <w:rStyle w:val="1000"/>
          <w:sz w:val="28"/>
          <w:szCs w:val="28"/>
        </w:rPr>
        <w:t xml:space="preserve">• очный прием потребителей</w:t>
      </w:r>
      <w:r>
        <w:rPr>
          <w:rStyle w:val="1000"/>
          <w:sz w:val="28"/>
          <w:szCs w:val="28"/>
        </w:rPr>
        <w:t xml:space="preserve"> </w:t>
      </w:r>
      <w:r>
        <w:rPr>
          <w:rStyle w:val="1000"/>
          <w:sz w:val="28"/>
          <w:szCs w:val="28"/>
        </w:rPr>
        <w:t xml:space="preserve">-</w:t>
      </w:r>
      <w:r>
        <w:rPr>
          <w:rStyle w:val="1000"/>
          <w:sz w:val="28"/>
          <w:szCs w:val="28"/>
        </w:rPr>
        <w:t xml:space="preserve"> </w:t>
      </w:r>
      <w:r>
        <w:rPr>
          <w:rStyle w:val="1000"/>
          <w:sz w:val="28"/>
          <w:szCs w:val="28"/>
        </w:rPr>
        <w:t xml:space="preserve">физических лиц по вопросам теплоснабжения. </w:t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17"/>
        <w:ind w:firstLine="0"/>
        <w:spacing w:line="276" w:lineRule="auto"/>
        <w:tabs>
          <w:tab w:val="left" w:pos="567" w:leader="none"/>
        </w:tabs>
        <w:rPr>
          <w:rStyle w:val="1000"/>
          <w:sz w:val="28"/>
          <w:szCs w:val="28"/>
        </w:rPr>
      </w:pPr>
      <w:r>
        <w:rPr>
          <w:rStyle w:val="1000"/>
          <w:sz w:val="28"/>
          <w:szCs w:val="28"/>
        </w:rPr>
        <w:t xml:space="preserve">Часы работы: </w:t>
      </w:r>
      <w:r>
        <w:rPr>
          <w:rStyle w:val="1000"/>
          <w:sz w:val="28"/>
          <w:szCs w:val="28"/>
        </w:rPr>
        <w:t xml:space="preserve">пн</w:t>
      </w:r>
      <w:r>
        <w:rPr>
          <w:rStyle w:val="1000"/>
          <w:sz w:val="28"/>
          <w:szCs w:val="28"/>
        </w:rPr>
        <w:t xml:space="preserve"> – </w:t>
      </w:r>
      <w:r>
        <w:rPr>
          <w:rStyle w:val="1000"/>
          <w:sz w:val="28"/>
          <w:szCs w:val="28"/>
        </w:rPr>
        <w:t xml:space="preserve">пт</w:t>
      </w:r>
      <w:r>
        <w:rPr>
          <w:rStyle w:val="1000"/>
          <w:sz w:val="28"/>
          <w:szCs w:val="28"/>
        </w:rPr>
        <w:t xml:space="preserve">: 08:00 – 19:00, </w:t>
      </w:r>
      <w:r>
        <w:rPr>
          <w:rStyle w:val="1000"/>
          <w:sz w:val="28"/>
          <w:szCs w:val="28"/>
        </w:rPr>
        <w:t xml:space="preserve">сб</w:t>
      </w:r>
      <w:r>
        <w:rPr>
          <w:rStyle w:val="1000"/>
          <w:sz w:val="28"/>
          <w:szCs w:val="28"/>
        </w:rPr>
        <w:t xml:space="preserve">: 08:00 – 17:00, </w:t>
      </w:r>
      <w:r>
        <w:rPr>
          <w:rStyle w:val="1000"/>
          <w:sz w:val="28"/>
          <w:szCs w:val="28"/>
        </w:rPr>
        <w:t xml:space="preserve">вс</w:t>
      </w:r>
      <w:r>
        <w:rPr>
          <w:rStyle w:val="1000"/>
          <w:sz w:val="28"/>
          <w:szCs w:val="28"/>
        </w:rPr>
        <w:t xml:space="preserve">: выходной. Телефон для справок по физическим лицам 8 800 234 7777 </w:t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17"/>
        <w:ind w:firstLine="567"/>
        <w:spacing w:line="276" w:lineRule="auto"/>
        <w:tabs>
          <w:tab w:val="left" w:pos="567" w:leader="none"/>
        </w:tabs>
        <w:rPr>
          <w:rStyle w:val="1000"/>
          <w:sz w:val="28"/>
          <w:szCs w:val="28"/>
        </w:rPr>
      </w:pPr>
      <w:r>
        <w:rPr>
          <w:rStyle w:val="1000"/>
          <w:sz w:val="28"/>
          <w:szCs w:val="28"/>
        </w:rPr>
        <w:t xml:space="preserve">• заключения договоров теплоснабжения с юридическими лицами очный прием осуществляется в</w:t>
      </w:r>
      <w:r>
        <w:rPr>
          <w:rStyle w:val="1000"/>
          <w:sz w:val="28"/>
          <w:szCs w:val="28"/>
        </w:rPr>
        <w:t xml:space="preserve"> отдельном клиентском зале ЕРИЦ.</w:t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17"/>
        <w:ind w:firstLine="0"/>
        <w:spacing w:line="276" w:lineRule="auto"/>
        <w:tabs>
          <w:tab w:val="left" w:pos="567" w:leader="none"/>
        </w:tabs>
        <w:rPr>
          <w:rStyle w:val="1000"/>
          <w:sz w:val="28"/>
          <w:szCs w:val="28"/>
        </w:rPr>
      </w:pPr>
      <w:r>
        <w:rPr>
          <w:rStyle w:val="1000"/>
          <w:sz w:val="28"/>
          <w:szCs w:val="28"/>
        </w:rPr>
        <w:t xml:space="preserve">Часы работы:</w:t>
      </w:r>
      <w:r>
        <w:rPr>
          <w:rStyle w:val="1000"/>
          <w:sz w:val="28"/>
          <w:szCs w:val="28"/>
        </w:rPr>
        <w:t xml:space="preserve"> </w:t>
      </w:r>
      <w:r>
        <w:rPr>
          <w:rStyle w:val="1000"/>
          <w:sz w:val="28"/>
          <w:szCs w:val="28"/>
        </w:rPr>
        <w:t xml:space="preserve">пн</w:t>
      </w:r>
      <w:r>
        <w:rPr>
          <w:rStyle w:val="1000"/>
          <w:sz w:val="28"/>
          <w:szCs w:val="28"/>
        </w:rPr>
        <w:t xml:space="preserve"> – </w:t>
      </w:r>
      <w:r>
        <w:rPr>
          <w:rStyle w:val="1000"/>
          <w:sz w:val="28"/>
          <w:szCs w:val="28"/>
        </w:rPr>
        <w:t xml:space="preserve">пт</w:t>
      </w:r>
      <w:r>
        <w:rPr>
          <w:rStyle w:val="1000"/>
          <w:sz w:val="28"/>
          <w:szCs w:val="28"/>
        </w:rPr>
        <w:t xml:space="preserve">: 08:00 – 17:00, перерыв: 12:00 – 13:00; </w:t>
      </w:r>
      <w:r>
        <w:rPr>
          <w:rStyle w:val="1000"/>
          <w:sz w:val="28"/>
          <w:szCs w:val="28"/>
        </w:rPr>
        <w:t xml:space="preserve">сб</w:t>
      </w:r>
      <w:r>
        <w:rPr>
          <w:rStyle w:val="1000"/>
          <w:sz w:val="28"/>
          <w:szCs w:val="28"/>
        </w:rPr>
        <w:t xml:space="preserve"> – </w:t>
      </w:r>
      <w:r>
        <w:rPr>
          <w:rStyle w:val="1000"/>
          <w:sz w:val="28"/>
          <w:szCs w:val="28"/>
        </w:rPr>
        <w:t xml:space="preserve">вс</w:t>
      </w:r>
      <w:r>
        <w:rPr>
          <w:rStyle w:val="1000"/>
          <w:sz w:val="28"/>
          <w:szCs w:val="28"/>
        </w:rPr>
        <w:t xml:space="preserve">: выходной.</w:t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17"/>
        <w:ind w:firstLine="567"/>
        <w:spacing w:line="276" w:lineRule="auto"/>
        <w:widowControl/>
        <w:tabs>
          <w:tab w:val="left" w:pos="567" w:leader="none"/>
        </w:tabs>
        <w:rPr>
          <w:rStyle w:val="1000"/>
          <w:sz w:val="28"/>
          <w:szCs w:val="28"/>
        </w:rPr>
      </w:pPr>
      <w:r>
        <w:rPr>
          <w:rStyle w:val="1000"/>
          <w:sz w:val="28"/>
          <w:szCs w:val="28"/>
        </w:rPr>
        <w:t xml:space="preserve">Справки по телефонам: 8 (4162) 390-645; 8 (4162) 390-648;</w:t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17"/>
        <w:ind w:firstLine="567"/>
        <w:spacing w:line="276" w:lineRule="auto"/>
        <w:widowControl/>
        <w:tabs>
          <w:tab w:val="left" w:pos="567" w:leader="none"/>
        </w:tabs>
        <w:rPr>
          <w:rStyle w:val="1000"/>
          <w:sz w:val="28"/>
          <w:szCs w:val="28"/>
        </w:rPr>
      </w:pPr>
      <w:r>
        <w:rPr>
          <w:rStyle w:val="1000"/>
          <w:sz w:val="28"/>
          <w:szCs w:val="28"/>
        </w:rPr>
        <w:t xml:space="preserve">                                     </w:t>
      </w:r>
      <w:r>
        <w:rPr>
          <w:rStyle w:val="1000"/>
          <w:sz w:val="28"/>
          <w:szCs w:val="28"/>
        </w:rPr>
        <w:t xml:space="preserve"> </w:t>
      </w:r>
      <w:r>
        <w:rPr>
          <w:rStyle w:val="1000"/>
          <w:sz w:val="28"/>
          <w:szCs w:val="28"/>
        </w:rPr>
        <w:t xml:space="preserve">   </w:t>
      </w:r>
      <w:r>
        <w:rPr>
          <w:rStyle w:val="1000"/>
          <w:sz w:val="28"/>
          <w:szCs w:val="28"/>
        </w:rPr>
        <w:t xml:space="preserve">8 (4162) 390-619; 8 (4162) 390-612.</w:t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17"/>
        <w:ind w:firstLine="567"/>
        <w:spacing w:line="276" w:lineRule="auto"/>
        <w:widowControl/>
        <w:tabs>
          <w:tab w:val="left" w:pos="567" w:leader="none"/>
        </w:tabs>
        <w:rPr>
          <w:rStyle w:val="1000"/>
          <w:sz w:val="28"/>
          <w:szCs w:val="28"/>
        </w:rPr>
      </w:pPr>
      <w:r>
        <w:rPr>
          <w:sz w:val="28"/>
          <w:szCs w:val="28"/>
        </w:rPr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17"/>
        <w:numPr>
          <w:ilvl w:val="0"/>
          <w:numId w:val="5"/>
        </w:numPr>
        <w:ind w:left="0" w:firstLine="720"/>
        <w:spacing w:line="276" w:lineRule="auto"/>
        <w:widowControl/>
        <w:tabs>
          <w:tab w:val="left" w:pos="567" w:leader="none"/>
        </w:tabs>
        <w:rPr>
          <w:rStyle w:val="1000"/>
          <w:sz w:val="28"/>
          <w:szCs w:val="28"/>
        </w:rPr>
      </w:pPr>
      <w:r>
        <w:rPr>
          <w:rStyle w:val="1000"/>
          <w:sz w:val="28"/>
          <w:szCs w:val="28"/>
        </w:rPr>
        <w:t xml:space="preserve">Прием Исполнителей коммунальных услуг осуществляется по адресу: 675000, Амурская область, г.</w:t>
      </w:r>
      <w:r>
        <w:rPr>
          <w:rStyle w:val="1000"/>
          <w:sz w:val="28"/>
          <w:szCs w:val="28"/>
        </w:rPr>
        <w:t xml:space="preserve"> </w:t>
      </w:r>
      <w:r>
        <w:rPr>
          <w:rStyle w:val="1000"/>
          <w:sz w:val="28"/>
          <w:szCs w:val="28"/>
        </w:rPr>
        <w:t xml:space="preserve">Благовещенск, ул. Калинина, 142/4 (2 этаж).</w:t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17"/>
        <w:ind w:firstLine="0"/>
        <w:spacing w:line="276" w:lineRule="auto"/>
        <w:widowControl/>
        <w:tabs>
          <w:tab w:val="left" w:pos="567" w:leader="none"/>
        </w:tabs>
        <w:rPr>
          <w:rStyle w:val="1000"/>
          <w:sz w:val="28"/>
          <w:szCs w:val="28"/>
        </w:rPr>
      </w:pPr>
      <w:r>
        <w:rPr>
          <w:rStyle w:val="1000"/>
          <w:sz w:val="28"/>
          <w:szCs w:val="28"/>
        </w:rPr>
        <w:t xml:space="preserve">Часы работы: </w:t>
      </w:r>
      <w:r>
        <w:rPr>
          <w:rStyle w:val="1000"/>
          <w:sz w:val="28"/>
          <w:szCs w:val="28"/>
        </w:rPr>
        <w:t xml:space="preserve">пн</w:t>
      </w:r>
      <w:r>
        <w:rPr>
          <w:rStyle w:val="1000"/>
          <w:sz w:val="28"/>
          <w:szCs w:val="28"/>
        </w:rPr>
        <w:t xml:space="preserve"> – </w:t>
      </w:r>
      <w:r>
        <w:rPr>
          <w:rStyle w:val="1000"/>
          <w:sz w:val="28"/>
          <w:szCs w:val="28"/>
        </w:rPr>
        <w:t xml:space="preserve">пт</w:t>
      </w:r>
      <w:r>
        <w:rPr>
          <w:rStyle w:val="1000"/>
          <w:sz w:val="28"/>
          <w:szCs w:val="28"/>
        </w:rPr>
        <w:t xml:space="preserve">: 08:00 – 17:00, перерыв: 12:00 – 13:00; </w:t>
      </w:r>
      <w:r>
        <w:rPr>
          <w:rStyle w:val="1000"/>
          <w:sz w:val="28"/>
          <w:szCs w:val="28"/>
        </w:rPr>
        <w:t xml:space="preserve">сб</w:t>
      </w:r>
      <w:r>
        <w:rPr>
          <w:rStyle w:val="1000"/>
          <w:sz w:val="28"/>
          <w:szCs w:val="28"/>
        </w:rPr>
        <w:t xml:space="preserve"> – </w:t>
      </w:r>
      <w:r>
        <w:rPr>
          <w:rStyle w:val="1000"/>
          <w:sz w:val="28"/>
          <w:szCs w:val="28"/>
        </w:rPr>
        <w:t xml:space="preserve">вс</w:t>
      </w:r>
      <w:r>
        <w:rPr>
          <w:rStyle w:val="1000"/>
          <w:sz w:val="28"/>
          <w:szCs w:val="28"/>
        </w:rPr>
        <w:t xml:space="preserve">: выходной. </w:t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17"/>
        <w:ind w:firstLine="0"/>
        <w:spacing w:line="276" w:lineRule="auto"/>
        <w:widowControl/>
        <w:tabs>
          <w:tab w:val="left" w:pos="567" w:leader="none"/>
        </w:tabs>
        <w:rPr>
          <w:rStyle w:val="1000"/>
          <w:sz w:val="28"/>
          <w:szCs w:val="28"/>
        </w:rPr>
      </w:pPr>
      <w:r>
        <w:rPr>
          <w:rStyle w:val="1000"/>
          <w:sz w:val="28"/>
          <w:szCs w:val="28"/>
        </w:rPr>
        <w:t xml:space="preserve">Справки по телефонам: 8(4162) 390 -082; 8(4162) 390 - 083;  </w:t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17"/>
        <w:ind w:firstLine="0"/>
        <w:spacing w:line="276" w:lineRule="auto"/>
        <w:widowControl/>
        <w:tabs>
          <w:tab w:val="left" w:pos="567" w:leader="none"/>
        </w:tabs>
        <w:rPr>
          <w:rStyle w:val="1000"/>
          <w:sz w:val="28"/>
          <w:szCs w:val="28"/>
        </w:rPr>
      </w:pPr>
      <w:r>
        <w:rPr>
          <w:rStyle w:val="1000"/>
          <w:sz w:val="28"/>
          <w:szCs w:val="28"/>
        </w:rPr>
        <w:t xml:space="preserve">                                          </w:t>
      </w:r>
      <w:r>
        <w:rPr>
          <w:rStyle w:val="1000"/>
          <w:sz w:val="28"/>
          <w:szCs w:val="28"/>
        </w:rPr>
        <w:t xml:space="preserve">8(4162) 390 -085; 8(4162) 390 -</w:t>
      </w:r>
      <w:r>
        <w:rPr>
          <w:rStyle w:val="1000"/>
          <w:sz w:val="28"/>
          <w:szCs w:val="28"/>
        </w:rPr>
        <w:t xml:space="preserve"> </w:t>
      </w:r>
      <w:r>
        <w:rPr>
          <w:rStyle w:val="1000"/>
          <w:sz w:val="28"/>
          <w:szCs w:val="28"/>
        </w:rPr>
        <w:t xml:space="preserve">086</w:t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17"/>
        <w:ind w:firstLine="567"/>
        <w:spacing w:line="276" w:lineRule="auto"/>
        <w:widowControl/>
        <w:tabs>
          <w:tab w:val="left" w:pos="567" w:leader="none"/>
        </w:tabs>
        <w:rPr>
          <w:rStyle w:val="1000"/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</w:r>
      <w:r>
        <w:rPr>
          <w:rStyle w:val="1000"/>
          <w:sz w:val="28"/>
          <w:szCs w:val="28"/>
          <w:highlight w:val="yellow"/>
        </w:rPr>
      </w:r>
      <w:r>
        <w:rPr>
          <w:rStyle w:val="1000"/>
          <w:sz w:val="28"/>
          <w:szCs w:val="28"/>
          <w:highlight w:val="yellow"/>
        </w:rPr>
      </w:r>
    </w:p>
    <w:p>
      <w:pPr>
        <w:pStyle w:val="1017"/>
        <w:numPr>
          <w:ilvl w:val="0"/>
          <w:numId w:val="5"/>
        </w:numPr>
        <w:ind w:left="0" w:firstLine="720"/>
        <w:spacing w:line="276" w:lineRule="auto"/>
        <w:widowControl/>
        <w:tabs>
          <w:tab w:val="left" w:pos="567" w:leader="none"/>
        </w:tabs>
        <w:rPr>
          <w:rStyle w:val="1000"/>
          <w:sz w:val="28"/>
          <w:szCs w:val="28"/>
        </w:rPr>
      </w:pPr>
      <w:r>
        <w:rPr>
          <w:rStyle w:val="1000"/>
          <w:sz w:val="28"/>
          <w:szCs w:val="28"/>
        </w:rPr>
        <w:t xml:space="preserve">Офис очного обслуживания потребителей физических лиц, расположен</w:t>
      </w:r>
      <w:r>
        <w:rPr>
          <w:rStyle w:val="1000"/>
          <w:sz w:val="28"/>
          <w:szCs w:val="28"/>
        </w:rPr>
        <w:t xml:space="preserve">ный</w:t>
      </w:r>
      <w:r>
        <w:rPr>
          <w:rStyle w:val="1000"/>
          <w:sz w:val="28"/>
          <w:szCs w:val="28"/>
        </w:rPr>
        <w:t xml:space="preserve"> по адресу: 675000, Амурская область, г.</w:t>
      </w:r>
      <w:r>
        <w:rPr>
          <w:rStyle w:val="1000"/>
          <w:sz w:val="28"/>
          <w:szCs w:val="28"/>
        </w:rPr>
        <w:t xml:space="preserve"> </w:t>
      </w:r>
      <w:r>
        <w:rPr>
          <w:rStyle w:val="1000"/>
          <w:sz w:val="28"/>
          <w:szCs w:val="28"/>
        </w:rPr>
        <w:t xml:space="preserve">Благовещенск, ул. 50 лет Октября, 65/1. </w:t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17"/>
        <w:ind w:firstLine="0"/>
        <w:spacing w:line="276" w:lineRule="auto"/>
        <w:widowControl/>
        <w:tabs>
          <w:tab w:val="left" w:pos="567" w:leader="none"/>
        </w:tabs>
        <w:rPr>
          <w:rStyle w:val="1000"/>
          <w:sz w:val="28"/>
          <w:szCs w:val="28"/>
          <w:highlight w:val="yellow"/>
        </w:rPr>
      </w:pPr>
      <w:r>
        <w:rPr>
          <w:rStyle w:val="1000"/>
          <w:sz w:val="28"/>
          <w:szCs w:val="28"/>
        </w:rPr>
        <w:t xml:space="preserve">Часы работы для физических лиц: </w:t>
      </w:r>
      <w:r>
        <w:rPr>
          <w:rStyle w:val="1000"/>
          <w:sz w:val="28"/>
          <w:szCs w:val="28"/>
        </w:rPr>
        <w:t xml:space="preserve">пн</w:t>
      </w:r>
      <w:r>
        <w:rPr>
          <w:rStyle w:val="1000"/>
          <w:sz w:val="28"/>
          <w:szCs w:val="28"/>
        </w:rPr>
        <w:t xml:space="preserve"> – </w:t>
      </w:r>
      <w:r>
        <w:rPr>
          <w:rStyle w:val="1000"/>
          <w:sz w:val="28"/>
          <w:szCs w:val="28"/>
        </w:rPr>
        <w:t xml:space="preserve">пт</w:t>
      </w:r>
      <w:r>
        <w:rPr>
          <w:rStyle w:val="1000"/>
          <w:sz w:val="28"/>
          <w:szCs w:val="28"/>
        </w:rPr>
        <w:t xml:space="preserve">: 08:00 – 19:00, </w:t>
      </w:r>
      <w:r>
        <w:rPr>
          <w:rStyle w:val="1000"/>
          <w:sz w:val="28"/>
          <w:szCs w:val="28"/>
        </w:rPr>
        <w:t xml:space="preserve">сб</w:t>
      </w:r>
      <w:r>
        <w:rPr>
          <w:rStyle w:val="1000"/>
          <w:sz w:val="28"/>
          <w:szCs w:val="28"/>
        </w:rPr>
        <w:t xml:space="preserve">: 08:00 – 17:00, </w:t>
      </w:r>
      <w:r>
        <w:rPr>
          <w:rStyle w:val="1000"/>
          <w:sz w:val="28"/>
          <w:szCs w:val="28"/>
        </w:rPr>
        <w:t xml:space="preserve">вс</w:t>
      </w:r>
      <w:r>
        <w:rPr>
          <w:rStyle w:val="1000"/>
          <w:sz w:val="28"/>
          <w:szCs w:val="28"/>
        </w:rPr>
        <w:t xml:space="preserve">: выходной.</w:t>
      </w:r>
      <w:r>
        <w:rPr>
          <w:rStyle w:val="1000"/>
          <w:sz w:val="28"/>
          <w:szCs w:val="28"/>
          <w:highlight w:val="yellow"/>
        </w:rPr>
      </w:r>
      <w:r>
        <w:rPr>
          <w:rStyle w:val="1000"/>
          <w:sz w:val="28"/>
          <w:szCs w:val="28"/>
          <w:highlight w:val="yellow"/>
        </w:rPr>
      </w:r>
    </w:p>
    <w:p>
      <w:pPr>
        <w:pStyle w:val="1017"/>
        <w:ind w:firstLine="567"/>
        <w:spacing w:line="276" w:lineRule="auto"/>
        <w:widowControl/>
        <w:tabs>
          <w:tab w:val="left" w:pos="567" w:leader="none"/>
        </w:tabs>
        <w:rPr>
          <w:rStyle w:val="1000"/>
          <w:sz w:val="28"/>
          <w:szCs w:val="28"/>
          <w:highlight w:val="yellow"/>
        </w:rPr>
      </w:pPr>
      <w:r>
        <w:rPr>
          <w:rStyle w:val="1000"/>
          <w:sz w:val="28"/>
          <w:szCs w:val="28"/>
        </w:rPr>
        <w:t xml:space="preserve">На информационных стендах в офисах Благовещенского филиала ПАО «ДЭК» «</w:t>
      </w:r>
      <w:r>
        <w:rPr>
          <w:rStyle w:val="1000"/>
          <w:sz w:val="28"/>
          <w:szCs w:val="28"/>
        </w:rPr>
        <w:t xml:space="preserve">Амурэнергосбыт</w:t>
      </w:r>
      <w:r>
        <w:rPr>
          <w:rStyle w:val="1000"/>
          <w:sz w:val="28"/>
          <w:szCs w:val="28"/>
        </w:rPr>
        <w:t xml:space="preserve">» в общем доступе расположены материалы ознакомительного характера (шаблоны договоров, шаблоны заявлений, примеры заполнения заявлений, договоров и другая справочная информация).</w:t>
      </w:r>
      <w:r>
        <w:rPr>
          <w:rStyle w:val="1000"/>
          <w:sz w:val="28"/>
          <w:szCs w:val="28"/>
          <w:highlight w:val="yellow"/>
        </w:rPr>
      </w:r>
      <w:r>
        <w:rPr>
          <w:rStyle w:val="1000"/>
          <w:sz w:val="28"/>
          <w:szCs w:val="28"/>
          <w:highlight w:val="yellow"/>
        </w:rPr>
      </w:r>
    </w:p>
    <w:p>
      <w:pPr>
        <w:pStyle w:val="1017"/>
        <w:ind w:firstLine="567"/>
        <w:spacing w:line="276" w:lineRule="auto"/>
        <w:widowControl/>
        <w:tabs>
          <w:tab w:val="left" w:pos="567" w:leader="none"/>
        </w:tabs>
        <w:rPr>
          <w:rStyle w:val="1000"/>
          <w:sz w:val="28"/>
          <w:szCs w:val="28"/>
          <w:highlight w:val="yellow"/>
        </w:rPr>
      </w:pPr>
      <w:r>
        <w:rPr>
          <w:rStyle w:val="1000"/>
          <w:sz w:val="28"/>
          <w:szCs w:val="28"/>
        </w:rPr>
        <w:t xml:space="preserve">Потребители – физические лица с ограниченными возможностями обслуживаются вне очереди.</w:t>
      </w:r>
      <w:r>
        <w:rPr>
          <w:rStyle w:val="1000"/>
          <w:sz w:val="28"/>
          <w:szCs w:val="28"/>
          <w:highlight w:val="yellow"/>
        </w:rPr>
      </w:r>
      <w:r>
        <w:rPr>
          <w:rStyle w:val="1000"/>
          <w:sz w:val="28"/>
          <w:szCs w:val="28"/>
          <w:highlight w:val="yellow"/>
        </w:rPr>
      </w:r>
    </w:p>
    <w:p>
      <w:pPr>
        <w:ind w:firstLine="709"/>
        <w:spacing w:after="0" w:line="276" w:lineRule="auto"/>
        <w:rPr>
          <w:rStyle w:val="1000"/>
          <w:rFonts w:eastAsia="Times New Roman"/>
          <w:sz w:val="28"/>
          <w:szCs w:val="28"/>
          <w:lang w:eastAsia="ru-RU"/>
        </w:rPr>
      </w:pPr>
      <w:r>
        <w:rPr>
          <w:rStyle w:val="1000"/>
          <w:rFonts w:eastAsia="Times New Roman"/>
          <w:sz w:val="28"/>
          <w:szCs w:val="28"/>
          <w:lang w:eastAsia="ru-RU"/>
        </w:rPr>
        <w:t xml:space="preserve">6.4.</w:t>
      </w:r>
      <w:r>
        <w:rPr>
          <w:rStyle w:val="1000"/>
          <w:rFonts w:eastAsia="Times New Roman"/>
          <w:sz w:val="28"/>
          <w:szCs w:val="28"/>
          <w:lang w:eastAsia="ru-RU"/>
        </w:rPr>
        <w:t xml:space="preserve">2</w:t>
      </w:r>
      <w:r>
        <w:rPr>
          <w:rStyle w:val="1000"/>
          <w:rFonts w:eastAsia="Times New Roman"/>
          <w:sz w:val="28"/>
          <w:szCs w:val="28"/>
          <w:lang w:eastAsia="ru-RU"/>
        </w:rPr>
        <w:t xml:space="preserve">. Типовой алгоритм очного обслуживания потребителей:</w:t>
      </w:r>
      <w:r>
        <w:rPr>
          <w:rStyle w:val="1000"/>
          <w:rFonts w:eastAsia="Times New Roman"/>
          <w:sz w:val="28"/>
          <w:szCs w:val="28"/>
          <w:lang w:eastAsia="ru-RU"/>
        </w:rPr>
      </w:r>
      <w:r>
        <w:rPr>
          <w:rStyle w:val="1000"/>
          <w:rFonts w:eastAsia="Times New Roman"/>
          <w:sz w:val="28"/>
          <w:szCs w:val="28"/>
          <w:lang w:eastAsia="ru-RU"/>
        </w:rPr>
      </w:r>
    </w:p>
    <w:p>
      <w:pPr>
        <w:pStyle w:val="1017"/>
        <w:ind w:firstLine="0"/>
        <w:spacing w:line="276" w:lineRule="auto"/>
        <w:widowControl/>
        <w:tabs>
          <w:tab w:val="left" w:pos="567" w:leader="none"/>
        </w:tabs>
        <w:rPr>
          <w:rStyle w:val="1000"/>
          <w:sz w:val="28"/>
          <w:szCs w:val="28"/>
        </w:rPr>
      </w:pPr>
      <w:r>
        <w:rPr>
          <w:rStyle w:val="1000"/>
          <w:sz w:val="28"/>
          <w:szCs w:val="28"/>
        </w:rPr>
        <w:tab/>
      </w:r>
      <w:r>
        <w:rPr>
          <w:rStyle w:val="1000"/>
          <w:sz w:val="28"/>
          <w:szCs w:val="28"/>
        </w:rPr>
        <w:t xml:space="preserve">Потребителю на информационных стендах или посредством информационного телемонитора обеспечивается возможность ознакомл</w:t>
      </w:r>
      <w:r>
        <w:rPr>
          <w:rStyle w:val="1000"/>
          <w:sz w:val="28"/>
          <w:szCs w:val="28"/>
        </w:rPr>
        <w:t xml:space="preserve">ения с информацией об услугах Единой теплоснабжающей организации, ценами на тепловую энергию, с ответами на типовые вопросы. Также на них размещены шаблоны договоров, шаблоны заявлений, примеры заполнения заявлений, договоров и другая справочная информация</w:t>
      </w:r>
      <w:r>
        <w:rPr>
          <w:rStyle w:val="1000"/>
          <w:sz w:val="28"/>
          <w:szCs w:val="28"/>
        </w:rPr>
        <w:t xml:space="preserve">.</w:t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17"/>
        <w:ind w:firstLine="567"/>
        <w:spacing w:line="276" w:lineRule="auto"/>
        <w:widowControl/>
        <w:tabs>
          <w:tab w:val="left" w:pos="567" w:leader="none"/>
        </w:tabs>
        <w:rPr>
          <w:rStyle w:val="1000"/>
          <w:sz w:val="28"/>
          <w:szCs w:val="28"/>
        </w:rPr>
      </w:pPr>
      <w:r>
        <w:rPr>
          <w:rStyle w:val="1000"/>
          <w:sz w:val="28"/>
          <w:szCs w:val="28"/>
        </w:rPr>
        <w:t xml:space="preserve">В</w:t>
      </w:r>
      <w:r>
        <w:rPr>
          <w:rStyle w:val="1000"/>
          <w:sz w:val="28"/>
          <w:szCs w:val="28"/>
        </w:rPr>
        <w:t xml:space="preserve"> зависимости от вида обращения сотрудники Единой теплоснабжающей организации осуществляют регистрацию обращения потребителя или основную обработку обращения потребителя</w:t>
      </w:r>
      <w:r>
        <w:rPr>
          <w:rStyle w:val="1000"/>
          <w:sz w:val="28"/>
          <w:szCs w:val="28"/>
        </w:rPr>
        <w:t xml:space="preserve">.</w:t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17"/>
        <w:ind w:firstLine="567"/>
        <w:spacing w:line="276" w:lineRule="auto"/>
        <w:widowControl/>
        <w:tabs>
          <w:tab w:val="left" w:pos="567" w:leader="none"/>
        </w:tabs>
        <w:rPr>
          <w:rStyle w:val="1000"/>
          <w:sz w:val="28"/>
          <w:szCs w:val="28"/>
        </w:rPr>
      </w:pPr>
      <w:r>
        <w:rPr>
          <w:rStyle w:val="1000"/>
          <w:sz w:val="28"/>
          <w:szCs w:val="28"/>
        </w:rPr>
        <w:t xml:space="preserve">После окончания приема потребителя с</w:t>
      </w:r>
      <w:r>
        <w:rPr>
          <w:rStyle w:val="1000"/>
          <w:sz w:val="28"/>
          <w:szCs w:val="28"/>
        </w:rPr>
        <w:t xml:space="preserve">отрудник Единой теплоснабжающей организации выполняет постобработку поступивших документов и перемещает их в место временного </w:t>
      </w:r>
      <w:r>
        <w:rPr>
          <w:rStyle w:val="1000"/>
          <w:sz w:val="28"/>
          <w:szCs w:val="28"/>
        </w:rPr>
        <w:t xml:space="preserve">хранения вне поля зрения потребителей. В конце дня выполняется сортировка и передача документов на исполнение в другие структурные подразделения либо перемещение на постоянное хранение в архив.</w:t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17"/>
        <w:ind w:firstLine="567"/>
        <w:spacing w:line="276" w:lineRule="auto"/>
        <w:widowControl/>
        <w:tabs>
          <w:tab w:val="left" w:pos="567" w:leader="none"/>
        </w:tabs>
        <w:rPr>
          <w:rStyle w:val="1000"/>
          <w:sz w:val="28"/>
          <w:szCs w:val="28"/>
        </w:rPr>
      </w:pPr>
      <w:r>
        <w:rPr>
          <w:rStyle w:val="1000"/>
          <w:sz w:val="28"/>
          <w:szCs w:val="28"/>
        </w:rPr>
        <w:t xml:space="preserve">6.5</w:t>
      </w:r>
      <w:r>
        <w:rPr>
          <w:rStyle w:val="1000"/>
          <w:sz w:val="28"/>
          <w:szCs w:val="28"/>
        </w:rPr>
        <w:t xml:space="preserve">. Заочное обслуживание потребителей</w:t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17"/>
        <w:ind w:firstLine="567"/>
        <w:spacing w:line="276" w:lineRule="auto"/>
        <w:widowControl/>
        <w:tabs>
          <w:tab w:val="left" w:pos="567" w:leader="none"/>
        </w:tabs>
        <w:rPr>
          <w:rStyle w:val="1000"/>
          <w:sz w:val="28"/>
          <w:szCs w:val="28"/>
        </w:rPr>
      </w:pPr>
      <w:r>
        <w:rPr>
          <w:rStyle w:val="1000"/>
          <w:sz w:val="28"/>
          <w:szCs w:val="28"/>
        </w:rPr>
        <w:t xml:space="preserve">Заочное обслуживание потребителей осуществляется </w:t>
      </w:r>
      <w:r>
        <w:rPr>
          <w:rStyle w:val="1000"/>
          <w:sz w:val="28"/>
          <w:szCs w:val="28"/>
        </w:rPr>
        <w:t xml:space="preserve">без личного присутствия потребителей.</w:t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17"/>
        <w:ind w:firstLine="567"/>
        <w:spacing w:line="276" w:lineRule="auto"/>
        <w:widowControl/>
        <w:tabs>
          <w:tab w:val="left" w:pos="567" w:leader="none"/>
        </w:tabs>
        <w:rPr>
          <w:rStyle w:val="1000"/>
          <w:sz w:val="28"/>
          <w:szCs w:val="28"/>
        </w:rPr>
      </w:pPr>
      <w:r>
        <w:rPr>
          <w:rStyle w:val="1000"/>
          <w:sz w:val="28"/>
          <w:szCs w:val="28"/>
        </w:rPr>
        <w:t xml:space="preserve">6.5.1. При заочной форме обслуживания потребителей используются следующие каналы коммуникации:</w:t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17"/>
        <w:ind w:firstLine="567"/>
        <w:spacing w:line="276" w:lineRule="auto"/>
        <w:widowControl/>
        <w:tabs>
          <w:tab w:val="left" w:pos="567" w:leader="none"/>
        </w:tabs>
        <w:rPr>
          <w:rStyle w:val="1000"/>
          <w:sz w:val="28"/>
          <w:szCs w:val="28"/>
        </w:rPr>
      </w:pPr>
      <w:r>
        <w:rPr>
          <w:rStyle w:val="1000"/>
          <w:sz w:val="28"/>
          <w:szCs w:val="28"/>
        </w:rPr>
        <w:t xml:space="preserve">1) почтовые отправления;</w:t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17"/>
        <w:ind w:firstLine="567"/>
        <w:spacing w:line="276" w:lineRule="auto"/>
        <w:widowControl/>
        <w:tabs>
          <w:tab w:val="left" w:pos="567" w:leader="none"/>
        </w:tabs>
        <w:rPr>
          <w:rStyle w:val="1000"/>
          <w:sz w:val="28"/>
          <w:szCs w:val="28"/>
        </w:rPr>
      </w:pPr>
      <w:r>
        <w:rPr>
          <w:rStyle w:val="1000"/>
          <w:sz w:val="28"/>
          <w:szCs w:val="28"/>
        </w:rPr>
        <w:t xml:space="preserve">2) телефонная связь (в том числе прием показаний приборов учета);</w:t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17"/>
        <w:ind w:firstLine="567"/>
        <w:spacing w:line="276" w:lineRule="auto"/>
        <w:widowControl/>
        <w:tabs>
          <w:tab w:val="left" w:pos="567" w:leader="none"/>
        </w:tabs>
        <w:rPr>
          <w:rStyle w:val="1000"/>
          <w:sz w:val="28"/>
          <w:szCs w:val="28"/>
        </w:rPr>
      </w:pPr>
      <w:r>
        <w:rPr>
          <w:rStyle w:val="1000"/>
          <w:sz w:val="28"/>
          <w:szCs w:val="28"/>
        </w:rPr>
        <w:t xml:space="preserve">3) электронная почта</w:t>
      </w:r>
      <w:r>
        <w:rPr>
          <w:rStyle w:val="1000"/>
          <w:sz w:val="28"/>
          <w:szCs w:val="28"/>
        </w:rPr>
        <w:t xml:space="preserve">;</w:t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17"/>
        <w:ind w:firstLine="567"/>
        <w:spacing w:line="276" w:lineRule="auto"/>
        <w:widowControl/>
        <w:tabs>
          <w:tab w:val="left" w:pos="567" w:leader="none"/>
        </w:tabs>
        <w:rPr>
          <w:rStyle w:val="1000"/>
          <w:sz w:val="28"/>
          <w:szCs w:val="28"/>
        </w:rPr>
      </w:pPr>
      <w:r>
        <w:rPr>
          <w:rStyle w:val="1000"/>
          <w:sz w:val="28"/>
          <w:szCs w:val="28"/>
        </w:rPr>
        <w:t xml:space="preserve">4</w:t>
      </w:r>
      <w:r>
        <w:rPr>
          <w:rStyle w:val="1000"/>
          <w:sz w:val="28"/>
          <w:szCs w:val="28"/>
        </w:rPr>
        <w:t xml:space="preserve">) </w:t>
      </w:r>
      <w:r>
        <w:rPr>
          <w:rStyle w:val="1000"/>
          <w:sz w:val="28"/>
          <w:szCs w:val="28"/>
        </w:rPr>
        <w:t xml:space="preserve">сайт Единой теплоснабжающей организации в информационно-телекоммуникационной сети «Интернет</w:t>
      </w:r>
      <w:r>
        <w:rPr>
          <w:rStyle w:val="1000"/>
          <w:sz w:val="28"/>
          <w:szCs w:val="28"/>
        </w:rPr>
        <w:t xml:space="preserve">»;</w:t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17"/>
        <w:ind w:firstLine="567"/>
        <w:spacing w:line="276" w:lineRule="auto"/>
        <w:widowControl/>
        <w:tabs>
          <w:tab w:val="left" w:pos="567" w:leader="none"/>
        </w:tabs>
        <w:rPr>
          <w:rStyle w:val="1000"/>
          <w:sz w:val="28"/>
          <w:szCs w:val="28"/>
        </w:rPr>
      </w:pPr>
      <w:r>
        <w:rPr>
          <w:rStyle w:val="1000"/>
          <w:sz w:val="28"/>
          <w:szCs w:val="28"/>
        </w:rPr>
        <w:t xml:space="preserve">5) электронный </w:t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17"/>
        <w:ind w:firstLine="567"/>
        <w:spacing w:line="276" w:lineRule="auto"/>
        <w:widowControl/>
        <w:tabs>
          <w:tab w:val="left" w:pos="567" w:leader="none"/>
        </w:tabs>
        <w:rPr>
          <w:rStyle w:val="1000"/>
          <w:sz w:val="28"/>
          <w:szCs w:val="28"/>
        </w:rPr>
      </w:pPr>
      <w:r>
        <w:rPr>
          <w:rStyle w:val="1000"/>
          <w:sz w:val="28"/>
          <w:szCs w:val="28"/>
        </w:rPr>
        <w:t xml:space="preserve">6.5.2. </w:t>
      </w:r>
      <w:r>
        <w:rPr>
          <w:rStyle w:val="1000"/>
          <w:sz w:val="28"/>
          <w:szCs w:val="28"/>
        </w:rPr>
        <w:t xml:space="preserve">Заочное обслуживание характеризуется следующими принципами:</w:t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06"/>
        <w:numPr>
          <w:ilvl w:val="0"/>
          <w:numId w:val="7"/>
        </w:numPr>
        <w:ind w:left="964" w:hanging="397"/>
        <w:spacing w:line="276" w:lineRule="auto"/>
        <w:tabs>
          <w:tab w:val="left" w:pos="567" w:leader="none"/>
        </w:tabs>
        <w:rPr>
          <w:rStyle w:val="1000"/>
          <w:bCs/>
          <w:sz w:val="28"/>
          <w:szCs w:val="28"/>
        </w:rPr>
      </w:pPr>
      <w:r>
        <w:rPr>
          <w:rStyle w:val="1000"/>
          <w:bCs/>
          <w:sz w:val="28"/>
          <w:szCs w:val="28"/>
        </w:rPr>
        <w:t xml:space="preserve">заочное обслуживание доступно для всех категорий потребителей; </w:t>
      </w:r>
      <w:r>
        <w:rPr>
          <w:rStyle w:val="1000"/>
          <w:bCs/>
          <w:sz w:val="28"/>
          <w:szCs w:val="28"/>
        </w:rPr>
      </w:r>
      <w:r>
        <w:rPr>
          <w:rStyle w:val="1000"/>
          <w:bCs/>
          <w:sz w:val="28"/>
          <w:szCs w:val="28"/>
        </w:rPr>
      </w:r>
    </w:p>
    <w:p>
      <w:pPr>
        <w:pStyle w:val="1006"/>
        <w:numPr>
          <w:ilvl w:val="0"/>
          <w:numId w:val="7"/>
        </w:numPr>
        <w:ind w:left="0" w:firstLine="567"/>
        <w:spacing w:line="276" w:lineRule="auto"/>
        <w:tabs>
          <w:tab w:val="left" w:pos="567" w:leader="none"/>
        </w:tabs>
        <w:rPr>
          <w:rStyle w:val="1000"/>
          <w:bCs/>
          <w:sz w:val="28"/>
          <w:szCs w:val="28"/>
        </w:rPr>
      </w:pPr>
      <w:r>
        <w:rPr>
          <w:rStyle w:val="1000"/>
          <w:bCs/>
          <w:sz w:val="28"/>
          <w:szCs w:val="28"/>
        </w:rPr>
        <w:t xml:space="preserve">    </w:t>
      </w:r>
      <w:r>
        <w:rPr>
          <w:rStyle w:val="1000"/>
          <w:bCs/>
          <w:sz w:val="28"/>
          <w:szCs w:val="28"/>
        </w:rPr>
        <w:t xml:space="preserve">заочное обслуживание позволяет осуществить потребителю большинство операций, не выходя из дома;</w:t>
      </w:r>
      <w:r>
        <w:rPr>
          <w:rStyle w:val="1000"/>
          <w:bCs/>
          <w:sz w:val="28"/>
          <w:szCs w:val="28"/>
        </w:rPr>
      </w:r>
      <w:r>
        <w:rPr>
          <w:rStyle w:val="1000"/>
          <w:bCs/>
          <w:sz w:val="28"/>
          <w:szCs w:val="28"/>
        </w:rPr>
      </w:r>
    </w:p>
    <w:p>
      <w:pPr>
        <w:pStyle w:val="1006"/>
        <w:numPr>
          <w:ilvl w:val="0"/>
          <w:numId w:val="7"/>
        </w:numPr>
        <w:ind w:left="0" w:firstLine="567"/>
        <w:spacing w:line="276" w:lineRule="auto"/>
        <w:tabs>
          <w:tab w:val="left" w:pos="567" w:leader="none"/>
        </w:tabs>
        <w:rPr>
          <w:rStyle w:val="1000"/>
          <w:bCs/>
          <w:sz w:val="28"/>
          <w:szCs w:val="28"/>
        </w:rPr>
      </w:pPr>
      <w:r>
        <w:rPr>
          <w:rStyle w:val="1000"/>
          <w:bCs/>
          <w:sz w:val="28"/>
          <w:szCs w:val="28"/>
        </w:rPr>
        <w:t xml:space="preserve">    </w:t>
      </w:r>
      <w:r>
        <w:rPr>
          <w:rStyle w:val="1000"/>
          <w:bCs/>
          <w:sz w:val="28"/>
          <w:szCs w:val="28"/>
        </w:rPr>
        <w:t xml:space="preserve">информация о сайте и контактных телефонах </w:t>
      </w:r>
      <w:r>
        <w:rPr>
          <w:rStyle w:val="1000"/>
          <w:bCs/>
          <w:sz w:val="28"/>
          <w:szCs w:val="28"/>
        </w:rPr>
        <w:t xml:space="preserve">ЕТО</w:t>
      </w:r>
      <w:r>
        <w:rPr>
          <w:rStyle w:val="1000"/>
          <w:bCs/>
          <w:sz w:val="28"/>
          <w:szCs w:val="28"/>
        </w:rPr>
        <w:t xml:space="preserve"> и Агента по расчетам в лице ПАО «ДЭК»</w:t>
      </w:r>
      <w:r>
        <w:rPr>
          <w:rStyle w:val="1000"/>
          <w:bCs/>
          <w:sz w:val="28"/>
          <w:szCs w:val="28"/>
        </w:rPr>
        <w:t xml:space="preserve"> </w:t>
      </w:r>
      <w:r>
        <w:rPr>
          <w:rStyle w:val="1000"/>
          <w:bCs/>
          <w:sz w:val="28"/>
          <w:szCs w:val="28"/>
        </w:rPr>
        <w:t xml:space="preserve">размещена в максимальном количестве мест (в офисах, на раздаточных материалах и т.п.).</w:t>
      </w:r>
      <w:r>
        <w:rPr>
          <w:rStyle w:val="1000"/>
          <w:bCs/>
          <w:sz w:val="28"/>
          <w:szCs w:val="28"/>
        </w:rPr>
      </w:r>
      <w:r>
        <w:rPr>
          <w:rStyle w:val="1000"/>
          <w:bCs/>
          <w:sz w:val="28"/>
          <w:szCs w:val="28"/>
        </w:rPr>
      </w:r>
    </w:p>
    <w:p>
      <w:pPr>
        <w:pStyle w:val="1006"/>
        <w:ind w:firstLine="567"/>
        <w:spacing w:line="276" w:lineRule="auto"/>
        <w:tabs>
          <w:tab w:val="left" w:pos="567" w:leader="none"/>
        </w:tabs>
        <w:rPr>
          <w:rStyle w:val="1000"/>
          <w:bCs/>
          <w:sz w:val="28"/>
          <w:szCs w:val="28"/>
        </w:rPr>
      </w:pPr>
      <w:r>
        <w:rPr>
          <w:rStyle w:val="1000"/>
          <w:bCs/>
          <w:sz w:val="28"/>
          <w:szCs w:val="28"/>
        </w:rPr>
        <w:t xml:space="preserve">Заочное обслуживание построено по принципу удобного, простого и</w:t>
      </w:r>
      <w:r>
        <w:rPr>
          <w:rStyle w:val="1000"/>
          <w:bCs/>
          <w:sz w:val="28"/>
          <w:szCs w:val="28"/>
        </w:rPr>
        <w:t xml:space="preserve"> </w:t>
      </w:r>
      <w:r>
        <w:rPr>
          <w:rStyle w:val="1000"/>
          <w:bCs/>
          <w:sz w:val="28"/>
          <w:szCs w:val="28"/>
        </w:rPr>
        <w:t xml:space="preserve">информативного сервиса.</w:t>
      </w:r>
      <w:r>
        <w:rPr>
          <w:rStyle w:val="1000"/>
          <w:bCs/>
          <w:sz w:val="28"/>
          <w:szCs w:val="28"/>
        </w:rPr>
      </w:r>
      <w:r>
        <w:rPr>
          <w:rStyle w:val="1000"/>
          <w:bCs/>
          <w:sz w:val="28"/>
          <w:szCs w:val="28"/>
        </w:rPr>
      </w:r>
    </w:p>
    <w:p>
      <w:pPr>
        <w:pStyle w:val="1006"/>
        <w:ind w:firstLine="567"/>
        <w:spacing w:line="276" w:lineRule="auto"/>
        <w:tabs>
          <w:tab w:val="left" w:pos="567" w:leader="none"/>
        </w:tabs>
        <w:rPr>
          <w:rStyle w:val="1000"/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rStyle w:val="1000"/>
          <w:bCs/>
          <w:sz w:val="28"/>
          <w:szCs w:val="28"/>
        </w:rPr>
      </w:r>
      <w:r>
        <w:rPr>
          <w:rStyle w:val="1000"/>
          <w:bCs/>
          <w:sz w:val="28"/>
          <w:szCs w:val="28"/>
        </w:rPr>
      </w:r>
    </w:p>
    <w:p>
      <w:pPr>
        <w:pStyle w:val="1017"/>
        <w:ind w:firstLine="567"/>
        <w:spacing w:line="276" w:lineRule="auto"/>
        <w:widowControl/>
        <w:tabs>
          <w:tab w:val="left" w:pos="567" w:leader="none"/>
        </w:tabs>
        <w:rPr>
          <w:rStyle w:val="1000"/>
          <w:sz w:val="28"/>
          <w:szCs w:val="28"/>
        </w:rPr>
      </w:pPr>
      <w:r>
        <w:rPr>
          <w:rStyle w:val="1000"/>
          <w:sz w:val="28"/>
          <w:szCs w:val="28"/>
        </w:rPr>
        <w:t xml:space="preserve">Почтовые отправления:</w:t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17"/>
        <w:ind w:firstLine="567"/>
        <w:spacing w:line="276" w:lineRule="auto"/>
        <w:widowControl/>
        <w:tabs>
          <w:tab w:val="left" w:pos="567" w:leader="none"/>
        </w:tabs>
        <w:rPr>
          <w:rStyle w:val="1000"/>
          <w:sz w:val="28"/>
          <w:szCs w:val="28"/>
        </w:rPr>
      </w:pPr>
      <w:r>
        <w:rPr>
          <w:rStyle w:val="1000"/>
          <w:sz w:val="28"/>
          <w:szCs w:val="28"/>
        </w:rPr>
        <w:t xml:space="preserve">Потребители могут отправлять свои вопросы, жалобы, предложения и иные обращения почтовыми отправлениями по следующим адресам:</w:t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17"/>
        <w:ind w:firstLine="567"/>
        <w:spacing w:line="276" w:lineRule="auto"/>
        <w:widowControl/>
        <w:tabs>
          <w:tab w:val="left" w:pos="567" w:leader="none"/>
        </w:tabs>
        <w:rPr>
          <w:rStyle w:val="1000"/>
          <w:sz w:val="28"/>
          <w:szCs w:val="28"/>
        </w:rPr>
      </w:pPr>
      <w:r>
        <w:rPr>
          <w:rStyle w:val="1000"/>
          <w:sz w:val="28"/>
          <w:szCs w:val="28"/>
        </w:rPr>
        <w:t xml:space="preserve">Для физических лиц и исполнителей коммунальных услуг: 675000, Россия, Амурская область, г. Благовещенск, ул. 50 лет Октября, 65/1.</w:t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17"/>
        <w:ind w:firstLine="567"/>
        <w:spacing w:line="276" w:lineRule="auto"/>
        <w:widowControl/>
        <w:tabs>
          <w:tab w:val="left" w:pos="567" w:leader="none"/>
        </w:tabs>
        <w:rPr>
          <w:rStyle w:val="1000"/>
          <w:sz w:val="28"/>
          <w:szCs w:val="28"/>
        </w:rPr>
      </w:pPr>
      <w:r>
        <w:rPr>
          <w:rStyle w:val="1000"/>
          <w:sz w:val="28"/>
          <w:szCs w:val="28"/>
        </w:rPr>
        <w:t xml:space="preserve">Для юридических лиц: 675028, Россия, Амурская область, г. Благовещенск, ул. Калинина,142/4</w:t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17"/>
        <w:ind w:firstLine="567"/>
        <w:spacing w:line="276" w:lineRule="auto"/>
        <w:widowControl/>
        <w:tabs>
          <w:tab w:val="left" w:pos="567" w:leader="none"/>
        </w:tabs>
        <w:rPr>
          <w:rStyle w:val="1000"/>
          <w:color w:val="ff0000"/>
          <w:sz w:val="28"/>
          <w:szCs w:val="28"/>
        </w:rPr>
      </w:pPr>
      <w:r>
        <w:rPr>
          <w:color w:val="ff0000"/>
          <w:sz w:val="28"/>
          <w:szCs w:val="28"/>
        </w:rPr>
      </w:r>
      <w:r>
        <w:rPr>
          <w:rStyle w:val="1000"/>
          <w:color w:val="ff0000"/>
          <w:sz w:val="28"/>
          <w:szCs w:val="28"/>
        </w:rPr>
      </w:r>
      <w:r>
        <w:rPr>
          <w:rStyle w:val="1000"/>
          <w:color w:val="ff0000"/>
          <w:sz w:val="28"/>
          <w:szCs w:val="28"/>
        </w:rPr>
      </w:r>
    </w:p>
    <w:p>
      <w:pPr>
        <w:pStyle w:val="1017"/>
        <w:ind w:firstLine="567"/>
        <w:spacing w:line="276" w:lineRule="auto"/>
        <w:tabs>
          <w:tab w:val="left" w:pos="567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Телефонная связь: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17"/>
        <w:ind w:firstLine="567"/>
        <w:spacing w:line="276" w:lineRule="auto"/>
        <w:widowControl/>
        <w:tabs>
          <w:tab w:val="left" w:pos="567" w:leader="none"/>
        </w:tabs>
        <w:rPr>
          <w:rStyle w:val="1000"/>
          <w:sz w:val="28"/>
          <w:szCs w:val="28"/>
        </w:rPr>
      </w:pPr>
      <w:r>
        <w:rPr>
          <w:rStyle w:val="1000"/>
          <w:sz w:val="28"/>
          <w:szCs w:val="28"/>
        </w:rPr>
        <w:t xml:space="preserve">Потребители могут воспользоваться телефонной связью для получения необходимой информации и (или) передачи показаний индивидуальных приборов учета.</w:t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17"/>
        <w:ind w:firstLine="567"/>
        <w:spacing w:line="276" w:lineRule="auto"/>
        <w:widowControl/>
        <w:tabs>
          <w:tab w:val="left" w:pos="567" w:leader="none"/>
        </w:tabs>
        <w:rPr>
          <w:rStyle w:val="1000"/>
          <w:sz w:val="28"/>
          <w:szCs w:val="28"/>
        </w:rPr>
      </w:pPr>
      <w:r>
        <w:rPr>
          <w:rStyle w:val="1000"/>
          <w:sz w:val="28"/>
          <w:szCs w:val="28"/>
        </w:rPr>
        <w:t xml:space="preserve">Все телефонные номера, по которым осуществляется телефонная связь с потребителями, указываются на счетах на оплату, информационных стендах, размещенных в центрах очного обслуживания потребителей, а также указываются на сайте </w:t>
      </w:r>
      <w:r>
        <w:rPr>
          <w:rStyle w:val="1000"/>
          <w:sz w:val="28"/>
          <w:szCs w:val="28"/>
        </w:rPr>
        <w:t xml:space="preserve">Единой теплоснабжающей организации и Агента по расчетам потребителей в лице ПАО «ДЭК» в сети «Интернет».</w:t>
      </w:r>
      <w:r>
        <w:rPr>
          <w:rStyle w:val="1000"/>
          <w:sz w:val="28"/>
          <w:szCs w:val="28"/>
        </w:rPr>
        <w:t xml:space="preserve"> </w:t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17"/>
        <w:ind w:firstLine="567"/>
        <w:spacing w:line="276" w:lineRule="auto"/>
        <w:widowControl/>
        <w:tabs>
          <w:tab w:val="left" w:pos="567" w:leader="none"/>
        </w:tabs>
        <w:rPr>
          <w:rStyle w:val="1000"/>
          <w:sz w:val="28"/>
          <w:szCs w:val="28"/>
        </w:rPr>
      </w:pPr>
      <w:r>
        <w:rPr>
          <w:rStyle w:val="1000"/>
          <w:sz w:val="28"/>
          <w:szCs w:val="28"/>
        </w:rPr>
        <w:t xml:space="preserve">Телефоны для прямого телефонного контакта доступны для звонков потребителей в часы работы соответствующего подразделения Еди</w:t>
      </w:r>
      <w:r>
        <w:rPr>
          <w:rStyle w:val="1000"/>
          <w:sz w:val="28"/>
          <w:szCs w:val="28"/>
        </w:rPr>
        <w:t xml:space="preserve">ной теплоснабжающей организации и Агента по расчетам потребителей в лице ПАО «ДЭК».</w:t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17"/>
        <w:ind w:firstLine="567"/>
        <w:spacing w:line="276" w:lineRule="auto"/>
        <w:widowControl/>
        <w:tabs>
          <w:tab w:val="left" w:pos="567" w:leader="none"/>
        </w:tabs>
        <w:rPr>
          <w:rStyle w:val="1000"/>
          <w:sz w:val="28"/>
          <w:szCs w:val="28"/>
        </w:rPr>
      </w:pPr>
      <w:r>
        <w:rPr>
          <w:rStyle w:val="1000"/>
          <w:sz w:val="28"/>
          <w:szCs w:val="28"/>
        </w:rPr>
        <w:t xml:space="preserve">В случае обращения потребителя по телефону для получения информации о состоянии расчетов, уточнения количества проживающих и </w:t>
      </w:r>
      <w:r>
        <w:rPr>
          <w:rStyle w:val="1000"/>
          <w:sz w:val="28"/>
          <w:szCs w:val="28"/>
        </w:rPr>
        <w:t xml:space="preserve">иной информации, которая носит конфиденциальный характер, потребитель должен представиться, назвать номер лицевого счета/номер договора теплоснабжения и (или) адрес объекта теплоснабжения.</w:t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17"/>
        <w:ind w:firstLine="567"/>
        <w:spacing w:line="276" w:lineRule="auto"/>
        <w:widowControl/>
        <w:tabs>
          <w:tab w:val="left" w:pos="567" w:leader="none"/>
        </w:tabs>
        <w:rPr>
          <w:rStyle w:val="1000"/>
          <w:sz w:val="28"/>
          <w:szCs w:val="28"/>
        </w:rPr>
      </w:pPr>
      <w:r>
        <w:rPr>
          <w:rStyle w:val="1000"/>
          <w:sz w:val="28"/>
          <w:szCs w:val="28"/>
        </w:rPr>
        <w:t xml:space="preserve">Телефон </w:t>
      </w:r>
      <w:r>
        <w:rPr>
          <w:rStyle w:val="1000"/>
          <w:sz w:val="28"/>
          <w:szCs w:val="28"/>
        </w:rPr>
        <w:t xml:space="preserve">Единого </w:t>
      </w:r>
      <w:r>
        <w:rPr>
          <w:rStyle w:val="1000"/>
          <w:sz w:val="28"/>
          <w:szCs w:val="28"/>
        </w:rPr>
        <w:t xml:space="preserve">Контакт-</w:t>
      </w:r>
      <w:r>
        <w:rPr>
          <w:rStyle w:val="1000"/>
          <w:sz w:val="28"/>
          <w:szCs w:val="28"/>
        </w:rPr>
        <w:t xml:space="preserve">центра ПАО «ДЭК»: 8 (800)</w:t>
      </w:r>
      <w:r>
        <w:rPr>
          <w:rStyle w:val="1000"/>
          <w:sz w:val="28"/>
          <w:szCs w:val="28"/>
        </w:rPr>
        <w:t xml:space="preserve"> </w:t>
      </w:r>
      <w:r>
        <w:rPr>
          <w:rStyle w:val="1000"/>
          <w:sz w:val="28"/>
          <w:szCs w:val="28"/>
        </w:rPr>
        <w:t xml:space="preserve">234-77-77</w:t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17"/>
        <w:ind w:firstLine="567"/>
        <w:spacing w:line="276" w:lineRule="auto"/>
        <w:widowControl/>
        <w:tabs>
          <w:tab w:val="left" w:pos="567" w:leader="none"/>
        </w:tabs>
        <w:rPr>
          <w:rStyle w:val="1000"/>
          <w:sz w:val="28"/>
          <w:szCs w:val="28"/>
        </w:rPr>
      </w:pPr>
      <w:r>
        <w:rPr>
          <w:sz w:val="28"/>
          <w:szCs w:val="28"/>
        </w:rPr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17"/>
        <w:ind w:firstLine="567"/>
        <w:spacing w:line="276" w:lineRule="auto"/>
        <w:widowControl/>
        <w:tabs>
          <w:tab w:val="left" w:pos="567" w:leader="none"/>
        </w:tabs>
        <w:rPr>
          <w:rStyle w:val="1000"/>
          <w:sz w:val="28"/>
          <w:szCs w:val="28"/>
        </w:rPr>
      </w:pPr>
      <w:r>
        <w:rPr>
          <w:rStyle w:val="1000"/>
          <w:sz w:val="28"/>
          <w:szCs w:val="28"/>
        </w:rPr>
        <w:t xml:space="preserve">Другие контактные данные Единой теплоснабжающей организации:</w:t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17"/>
        <w:ind w:firstLine="567"/>
        <w:spacing w:line="276" w:lineRule="auto"/>
        <w:widowControl/>
        <w:tabs>
          <w:tab w:val="left" w:pos="567" w:leader="none"/>
        </w:tabs>
        <w:rPr>
          <w:rStyle w:val="1000"/>
          <w:sz w:val="28"/>
          <w:szCs w:val="28"/>
        </w:rPr>
      </w:pPr>
      <w:r>
        <w:rPr>
          <w:rStyle w:val="1000"/>
          <w:sz w:val="28"/>
          <w:szCs w:val="28"/>
        </w:rPr>
        <w:t xml:space="preserve">– П</w:t>
      </w:r>
      <w:r>
        <w:rPr>
          <w:rStyle w:val="1000"/>
          <w:sz w:val="28"/>
          <w:szCs w:val="28"/>
        </w:rPr>
        <w:t xml:space="preserve">рием обращений при возникновении аварии на тепловых сетях и (или) </w:t>
      </w:r>
      <w:r>
        <w:rPr>
          <w:rStyle w:val="1000"/>
          <w:sz w:val="28"/>
          <w:szCs w:val="28"/>
        </w:rPr>
        <w:t xml:space="preserve">теплопотребляющих</w:t>
      </w:r>
      <w:r>
        <w:rPr>
          <w:rStyle w:val="1000"/>
          <w:sz w:val="28"/>
          <w:szCs w:val="28"/>
        </w:rPr>
        <w:t xml:space="preserve"> установках, обнаружении отклонений значений параметров качества теплоснабжения и (или) параметров, отражающих допустимые перерывы в теплоснабжении за пределы </w:t>
      </w:r>
      <w:r>
        <w:rPr>
          <w:rStyle w:val="1000"/>
          <w:sz w:val="28"/>
          <w:szCs w:val="28"/>
        </w:rPr>
        <w:t xml:space="preserve">их разрешенных </w:t>
      </w:r>
      <w:r>
        <w:rPr>
          <w:rStyle w:val="1000"/>
          <w:sz w:val="28"/>
          <w:szCs w:val="28"/>
        </w:rPr>
        <w:t xml:space="preserve">отклонений,</w:t>
      </w:r>
      <w:r>
        <w:rPr>
          <w:rStyle w:val="1000"/>
          <w:sz w:val="28"/>
          <w:szCs w:val="28"/>
        </w:rPr>
        <w:t xml:space="preserve"> </w:t>
      </w:r>
      <w:r>
        <w:rPr>
          <w:rStyle w:val="1000"/>
          <w:sz w:val="28"/>
          <w:szCs w:val="28"/>
        </w:rPr>
        <w:t xml:space="preserve">осуществляется по телефону </w:t>
      </w:r>
      <w:r>
        <w:rPr>
          <w:rStyle w:val="1000"/>
          <w:sz w:val="28"/>
          <w:szCs w:val="28"/>
        </w:rPr>
        <w:t xml:space="preserve">8 (4</w:t>
      </w:r>
      <w:r>
        <w:rPr>
          <w:rStyle w:val="1000"/>
          <w:sz w:val="28"/>
          <w:szCs w:val="28"/>
        </w:rPr>
        <w:t xml:space="preserve">16</w:t>
      </w:r>
      <w:r>
        <w:rPr>
          <w:rStyle w:val="1000"/>
          <w:sz w:val="28"/>
          <w:szCs w:val="28"/>
        </w:rPr>
        <w:t xml:space="preserve">2</w:t>
      </w:r>
      <w:r>
        <w:rPr>
          <w:rStyle w:val="1000"/>
          <w:sz w:val="28"/>
          <w:szCs w:val="28"/>
        </w:rPr>
        <w:t xml:space="preserve">)</w:t>
      </w:r>
      <w:r>
        <w:rPr>
          <w:rStyle w:val="1000"/>
          <w:sz w:val="28"/>
          <w:szCs w:val="28"/>
        </w:rPr>
        <w:t xml:space="preserve"> </w:t>
      </w:r>
      <w:r>
        <w:rPr>
          <w:rStyle w:val="1000"/>
          <w:sz w:val="28"/>
          <w:szCs w:val="28"/>
        </w:rPr>
        <w:t xml:space="preserve">39-85-55;</w:t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17"/>
        <w:ind w:firstLine="567"/>
        <w:spacing w:line="276" w:lineRule="auto"/>
        <w:tabs>
          <w:tab w:val="left" w:pos="567" w:leader="none"/>
        </w:tabs>
        <w:rPr>
          <w:rStyle w:val="1000"/>
          <w:sz w:val="28"/>
          <w:szCs w:val="28"/>
        </w:rPr>
      </w:pPr>
      <w:r>
        <w:rPr>
          <w:rStyle w:val="1000"/>
          <w:sz w:val="28"/>
          <w:szCs w:val="28"/>
        </w:rPr>
        <w:t xml:space="preserve">– </w:t>
      </w:r>
      <w:r>
        <w:rPr>
          <w:rStyle w:val="1000"/>
          <w:sz w:val="28"/>
          <w:szCs w:val="28"/>
        </w:rPr>
        <w:t xml:space="preserve">по техническим вопросам прием ведется по адресу: Амурская область, г.</w:t>
      </w:r>
      <w:r>
        <w:rPr>
          <w:rStyle w:val="1000"/>
          <w:sz w:val="28"/>
          <w:szCs w:val="28"/>
        </w:rPr>
        <w:t xml:space="preserve"> </w:t>
      </w:r>
      <w:r>
        <w:rPr>
          <w:rStyle w:val="1000"/>
          <w:sz w:val="28"/>
          <w:szCs w:val="28"/>
        </w:rPr>
        <w:t xml:space="preserve">Благовещенск, ул.</w:t>
      </w:r>
      <w:r>
        <w:rPr>
          <w:rStyle w:val="1000"/>
          <w:sz w:val="28"/>
          <w:szCs w:val="28"/>
        </w:rPr>
        <w:t xml:space="preserve"> </w:t>
      </w:r>
      <w:r>
        <w:rPr>
          <w:rStyle w:val="1000"/>
          <w:sz w:val="28"/>
          <w:szCs w:val="28"/>
        </w:rPr>
        <w:t xml:space="preserve">Загородная, 177</w:t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17"/>
        <w:ind w:firstLine="0"/>
        <w:spacing w:line="276" w:lineRule="auto"/>
        <w:tabs>
          <w:tab w:val="left" w:pos="567" w:leader="none"/>
        </w:tabs>
        <w:rPr>
          <w:rStyle w:val="1000"/>
          <w:sz w:val="28"/>
          <w:szCs w:val="28"/>
        </w:rPr>
      </w:pPr>
      <w:r>
        <w:rPr>
          <w:rStyle w:val="1000"/>
          <w:sz w:val="28"/>
          <w:szCs w:val="28"/>
        </w:rPr>
        <w:t xml:space="preserve">Часы работы: </w:t>
      </w:r>
      <w:r>
        <w:rPr>
          <w:rStyle w:val="1000"/>
          <w:sz w:val="28"/>
          <w:szCs w:val="28"/>
        </w:rPr>
        <w:t xml:space="preserve">пн</w:t>
      </w:r>
      <w:r>
        <w:rPr>
          <w:rStyle w:val="1000"/>
          <w:sz w:val="28"/>
          <w:szCs w:val="28"/>
        </w:rPr>
        <w:t xml:space="preserve"> – </w:t>
      </w:r>
      <w:r>
        <w:rPr>
          <w:rStyle w:val="1000"/>
          <w:sz w:val="28"/>
          <w:szCs w:val="28"/>
        </w:rPr>
        <w:t xml:space="preserve">пт</w:t>
      </w:r>
      <w:r>
        <w:rPr>
          <w:rStyle w:val="1000"/>
          <w:sz w:val="28"/>
          <w:szCs w:val="28"/>
        </w:rPr>
        <w:t xml:space="preserve">: 08:00 – </w:t>
      </w:r>
      <w:r>
        <w:rPr>
          <w:rStyle w:val="1000"/>
          <w:sz w:val="28"/>
          <w:szCs w:val="28"/>
        </w:rPr>
        <w:t xml:space="preserve">17:00 ,</w:t>
      </w:r>
      <w:r>
        <w:rPr>
          <w:rStyle w:val="1000"/>
          <w:sz w:val="28"/>
          <w:szCs w:val="28"/>
        </w:rPr>
        <w:t xml:space="preserve"> перерыв: 12:00 – 13:00; </w:t>
      </w:r>
      <w:r>
        <w:rPr>
          <w:rStyle w:val="1000"/>
          <w:sz w:val="28"/>
          <w:szCs w:val="28"/>
        </w:rPr>
        <w:t xml:space="preserve">сб</w:t>
      </w:r>
      <w:r>
        <w:rPr>
          <w:rStyle w:val="1000"/>
          <w:sz w:val="28"/>
          <w:szCs w:val="28"/>
        </w:rPr>
        <w:t xml:space="preserve"> –  </w:t>
      </w:r>
      <w:r>
        <w:rPr>
          <w:rStyle w:val="1000"/>
          <w:sz w:val="28"/>
          <w:szCs w:val="28"/>
        </w:rPr>
        <w:t xml:space="preserve">вс</w:t>
      </w:r>
      <w:r>
        <w:rPr>
          <w:rStyle w:val="1000"/>
          <w:sz w:val="28"/>
          <w:szCs w:val="28"/>
        </w:rPr>
        <w:t xml:space="preserve">: выходной</w:t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17"/>
        <w:ind w:firstLine="567"/>
        <w:spacing w:line="276" w:lineRule="auto"/>
        <w:tabs>
          <w:tab w:val="left" w:pos="567" w:leader="none"/>
        </w:tabs>
        <w:rPr>
          <w:rStyle w:val="1000"/>
          <w:sz w:val="28"/>
          <w:szCs w:val="28"/>
        </w:rPr>
      </w:pPr>
      <w:r>
        <w:rPr>
          <w:rStyle w:val="1000"/>
          <w:sz w:val="28"/>
          <w:szCs w:val="28"/>
        </w:rPr>
        <w:t xml:space="preserve">- техническое присоединение - 8 (4162) 39-83-31 </w:t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17"/>
        <w:ind w:firstLine="567"/>
        <w:spacing w:line="276" w:lineRule="auto"/>
        <w:widowControl/>
        <w:tabs>
          <w:tab w:val="left" w:pos="567" w:leader="none"/>
        </w:tabs>
        <w:rPr>
          <w:rStyle w:val="1000"/>
          <w:sz w:val="28"/>
          <w:szCs w:val="28"/>
        </w:rPr>
      </w:pPr>
      <w:r>
        <w:rPr>
          <w:rStyle w:val="1000"/>
          <w:sz w:val="28"/>
          <w:szCs w:val="28"/>
        </w:rPr>
        <w:t xml:space="preserve">- приборный учет, обследование объектов теплоснабжения - 8 (4162) 39-84-77</w:t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17"/>
        <w:ind w:firstLine="567"/>
        <w:spacing w:line="276" w:lineRule="auto"/>
        <w:widowControl/>
        <w:tabs>
          <w:tab w:val="left" w:pos="567" w:leader="none"/>
        </w:tabs>
        <w:rPr>
          <w:rStyle w:val="1000"/>
          <w:sz w:val="28"/>
          <w:szCs w:val="28"/>
        </w:rPr>
      </w:pPr>
      <w:r>
        <w:rPr>
          <w:rStyle w:val="1000"/>
          <w:sz w:val="28"/>
          <w:szCs w:val="28"/>
        </w:rPr>
        <w:t xml:space="preserve">Интернет-сайт</w:t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17"/>
        <w:ind w:firstLine="567"/>
        <w:spacing w:line="276" w:lineRule="auto"/>
        <w:widowControl/>
        <w:tabs>
          <w:tab w:val="left" w:pos="567" w:leader="none"/>
        </w:tabs>
        <w:rPr>
          <w:rStyle w:val="1000"/>
          <w:sz w:val="28"/>
          <w:szCs w:val="28"/>
        </w:rPr>
      </w:pPr>
      <w:r>
        <w:rPr>
          <w:rStyle w:val="1000"/>
          <w:sz w:val="28"/>
          <w:szCs w:val="28"/>
        </w:rPr>
        <w:t xml:space="preserve">Обслуживание посредством сайт</w:t>
      </w:r>
      <w:r>
        <w:rPr>
          <w:rStyle w:val="1000"/>
          <w:sz w:val="28"/>
          <w:szCs w:val="28"/>
        </w:rPr>
        <w:t xml:space="preserve">ов</w:t>
      </w:r>
      <w:r>
        <w:rPr>
          <w:rStyle w:val="1000"/>
          <w:sz w:val="28"/>
          <w:szCs w:val="28"/>
        </w:rPr>
        <w:t xml:space="preserve"> </w:t>
      </w:r>
      <w:r>
        <w:rPr>
          <w:rStyle w:val="1000"/>
          <w:sz w:val="28"/>
          <w:szCs w:val="28"/>
        </w:rPr>
        <w:t xml:space="preserve">АО «ДГК» и ПАО «ДЭК»</w:t>
      </w:r>
      <w:r>
        <w:rPr>
          <w:rStyle w:val="1000"/>
          <w:sz w:val="28"/>
          <w:szCs w:val="28"/>
        </w:rPr>
        <w:t xml:space="preserve"> в сети «Интернет» основывается на следующих принципах:</w:t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17"/>
        <w:ind w:firstLine="567"/>
        <w:spacing w:line="276" w:lineRule="auto"/>
        <w:widowControl/>
        <w:tabs>
          <w:tab w:val="left" w:pos="567" w:leader="none"/>
        </w:tabs>
        <w:rPr>
          <w:rStyle w:val="1000"/>
          <w:sz w:val="28"/>
          <w:szCs w:val="28"/>
        </w:rPr>
      </w:pPr>
      <w:r>
        <w:rPr>
          <w:rStyle w:val="1000"/>
          <w:sz w:val="28"/>
          <w:szCs w:val="28"/>
        </w:rPr>
        <w:t xml:space="preserve">– доступность информации;</w:t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17"/>
        <w:ind w:firstLine="567"/>
        <w:spacing w:line="276" w:lineRule="auto"/>
        <w:widowControl/>
        <w:tabs>
          <w:tab w:val="left" w:pos="567" w:leader="none"/>
        </w:tabs>
        <w:rPr>
          <w:rStyle w:val="1000"/>
          <w:sz w:val="28"/>
          <w:szCs w:val="28"/>
        </w:rPr>
      </w:pPr>
      <w:r>
        <w:rPr>
          <w:rStyle w:val="1000"/>
          <w:sz w:val="28"/>
          <w:szCs w:val="28"/>
        </w:rPr>
        <w:t xml:space="preserve">– достоверность представленной информации;</w:t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17"/>
        <w:ind w:firstLine="567"/>
        <w:spacing w:line="276" w:lineRule="auto"/>
        <w:widowControl/>
        <w:tabs>
          <w:tab w:val="left" w:pos="567" w:leader="none"/>
        </w:tabs>
        <w:rPr>
          <w:rStyle w:val="1000"/>
          <w:sz w:val="28"/>
          <w:szCs w:val="28"/>
        </w:rPr>
      </w:pPr>
      <w:r>
        <w:rPr>
          <w:rStyle w:val="1000"/>
          <w:sz w:val="28"/>
          <w:szCs w:val="28"/>
        </w:rPr>
        <w:t xml:space="preserve">– обязательное реагирование на вопросы потребителей;</w:t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17"/>
        <w:ind w:firstLine="567"/>
        <w:spacing w:line="276" w:lineRule="auto"/>
        <w:widowControl/>
        <w:tabs>
          <w:tab w:val="left" w:pos="567" w:leader="none"/>
        </w:tabs>
        <w:rPr>
          <w:rStyle w:val="1000"/>
          <w:sz w:val="28"/>
          <w:szCs w:val="28"/>
        </w:rPr>
      </w:pPr>
      <w:r>
        <w:rPr>
          <w:rStyle w:val="1000"/>
          <w:sz w:val="28"/>
          <w:szCs w:val="28"/>
        </w:rPr>
        <w:t xml:space="preserve">– логичность структуры сайта и его разделов.</w:t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17"/>
        <w:ind w:firstLine="567"/>
        <w:spacing w:line="276" w:lineRule="auto"/>
        <w:widowControl/>
        <w:tabs>
          <w:tab w:val="left" w:pos="567" w:leader="none"/>
        </w:tabs>
        <w:rPr>
          <w:rStyle w:val="1000"/>
          <w:sz w:val="28"/>
          <w:szCs w:val="28"/>
        </w:rPr>
      </w:pPr>
      <w:r>
        <w:rPr>
          <w:rStyle w:val="1000"/>
          <w:sz w:val="28"/>
          <w:szCs w:val="28"/>
        </w:rPr>
        <w:t xml:space="preserve">Адрес сайта </w:t>
      </w:r>
      <w:r>
        <w:rPr>
          <w:rStyle w:val="1000"/>
          <w:sz w:val="28"/>
          <w:szCs w:val="28"/>
        </w:rPr>
        <w:t xml:space="preserve">АО «ДГК»</w:t>
      </w:r>
      <w:r>
        <w:rPr>
          <w:rStyle w:val="1000"/>
          <w:sz w:val="28"/>
          <w:szCs w:val="28"/>
        </w:rPr>
        <w:t xml:space="preserve"> в сети «Интернет»:</w:t>
      </w:r>
      <w:r>
        <w:rPr>
          <w:rStyle w:val="1000"/>
          <w:sz w:val="28"/>
          <w:szCs w:val="28"/>
        </w:rPr>
        <w:t xml:space="preserve"> </w:t>
      </w:r>
      <w:r>
        <w:rPr>
          <w:rStyle w:val="1000"/>
          <w:sz w:val="28"/>
          <w:szCs w:val="28"/>
          <w:lang w:val="en-US"/>
        </w:rPr>
        <w:t xml:space="preserve">https</w:t>
      </w:r>
      <w:r>
        <w:rPr>
          <w:rStyle w:val="1000"/>
          <w:sz w:val="28"/>
          <w:szCs w:val="28"/>
        </w:rPr>
        <w:t xml:space="preserve">://</w:t>
      </w:r>
      <w:r>
        <w:rPr>
          <w:rStyle w:val="1000"/>
          <w:sz w:val="28"/>
          <w:szCs w:val="28"/>
          <w:lang w:val="en-US"/>
        </w:rPr>
        <w:t xml:space="preserve">www</w:t>
      </w:r>
      <w:r>
        <w:rPr>
          <w:rStyle w:val="1000"/>
          <w:sz w:val="28"/>
          <w:szCs w:val="28"/>
        </w:rPr>
        <w:t xml:space="preserve">.</w:t>
      </w:r>
      <w:r>
        <w:rPr>
          <w:rStyle w:val="1000"/>
          <w:sz w:val="28"/>
          <w:szCs w:val="28"/>
          <w:lang w:val="en-US"/>
        </w:rPr>
        <w:t xml:space="preserve">dvgk</w:t>
      </w:r>
      <w:r>
        <w:rPr>
          <w:rStyle w:val="1000"/>
          <w:sz w:val="28"/>
          <w:szCs w:val="28"/>
        </w:rPr>
        <w:t xml:space="preserve">.</w:t>
      </w:r>
      <w:r>
        <w:rPr>
          <w:rStyle w:val="1000"/>
          <w:sz w:val="28"/>
          <w:szCs w:val="28"/>
          <w:lang w:val="en-US"/>
        </w:rPr>
        <w:t xml:space="preserve">ru</w:t>
      </w:r>
      <w:r>
        <w:rPr>
          <w:rStyle w:val="1000"/>
          <w:sz w:val="28"/>
          <w:szCs w:val="28"/>
        </w:rPr>
        <w:t xml:space="preserve">.</w:t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17"/>
        <w:ind w:firstLine="567"/>
        <w:spacing w:line="276" w:lineRule="auto"/>
        <w:widowControl/>
        <w:tabs>
          <w:tab w:val="left" w:pos="567" w:leader="none"/>
        </w:tabs>
        <w:rPr>
          <w:rStyle w:val="1000"/>
          <w:sz w:val="28"/>
          <w:szCs w:val="28"/>
        </w:rPr>
      </w:pPr>
      <w:r>
        <w:rPr>
          <w:rStyle w:val="1000"/>
          <w:sz w:val="28"/>
          <w:szCs w:val="28"/>
        </w:rPr>
        <w:t xml:space="preserve">Адрес сайта ПАО «ДЭК» в сети «Интернет»: </w:t>
      </w:r>
      <w:r>
        <w:rPr>
          <w:rStyle w:val="1000"/>
          <w:sz w:val="28"/>
          <w:szCs w:val="28"/>
          <w:lang w:val="en-US"/>
        </w:rPr>
        <w:t xml:space="preserve">https</w:t>
      </w:r>
      <w:r>
        <w:rPr>
          <w:rStyle w:val="1000"/>
          <w:sz w:val="28"/>
          <w:szCs w:val="28"/>
        </w:rPr>
        <w:t xml:space="preserve">://</w:t>
      </w:r>
      <w:r>
        <w:rPr>
          <w:rStyle w:val="1000"/>
          <w:sz w:val="28"/>
          <w:szCs w:val="28"/>
          <w:lang w:val="en-US"/>
        </w:rPr>
        <w:t xml:space="preserve">www</w:t>
      </w:r>
      <w:r>
        <w:rPr>
          <w:rStyle w:val="1000"/>
          <w:sz w:val="28"/>
          <w:szCs w:val="28"/>
        </w:rPr>
        <w:t xml:space="preserve">.</w:t>
      </w:r>
      <w:r>
        <w:rPr>
          <w:rStyle w:val="1000"/>
          <w:sz w:val="28"/>
          <w:szCs w:val="28"/>
          <w:lang w:val="en-US"/>
        </w:rPr>
        <w:t xml:space="preserve">dvec</w:t>
      </w:r>
      <w:r>
        <w:rPr>
          <w:rStyle w:val="1000"/>
          <w:sz w:val="28"/>
          <w:szCs w:val="28"/>
        </w:rPr>
        <w:t xml:space="preserve">.</w:t>
      </w:r>
      <w:r>
        <w:rPr>
          <w:rStyle w:val="1000"/>
          <w:sz w:val="28"/>
          <w:szCs w:val="28"/>
          <w:lang w:val="en-US"/>
        </w:rPr>
        <w:t xml:space="preserve">ru</w:t>
      </w:r>
      <w:r>
        <w:rPr>
          <w:rStyle w:val="1000"/>
          <w:sz w:val="28"/>
          <w:szCs w:val="28"/>
        </w:rPr>
        <w:t xml:space="preserve">.</w:t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17"/>
        <w:ind w:firstLine="567"/>
        <w:spacing w:line="276" w:lineRule="auto"/>
        <w:widowControl/>
        <w:tabs>
          <w:tab w:val="left" w:pos="567" w:leader="none"/>
        </w:tabs>
        <w:rPr>
          <w:rStyle w:val="1000"/>
          <w:color w:val="ff0000"/>
          <w:sz w:val="28"/>
          <w:szCs w:val="28"/>
        </w:rPr>
      </w:pPr>
      <w:r>
        <w:rPr>
          <w:color w:val="ff0000"/>
          <w:sz w:val="28"/>
          <w:szCs w:val="28"/>
        </w:rPr>
      </w:r>
      <w:r>
        <w:rPr>
          <w:rStyle w:val="1000"/>
          <w:color w:val="ff0000"/>
          <w:sz w:val="28"/>
          <w:szCs w:val="28"/>
        </w:rPr>
      </w:r>
      <w:r>
        <w:rPr>
          <w:rStyle w:val="1000"/>
          <w:color w:val="ff0000"/>
          <w:sz w:val="28"/>
          <w:szCs w:val="28"/>
        </w:rPr>
      </w:r>
    </w:p>
    <w:p>
      <w:pPr>
        <w:pStyle w:val="1017"/>
        <w:ind w:firstLine="567"/>
        <w:spacing w:line="276" w:lineRule="auto"/>
        <w:widowControl/>
        <w:tabs>
          <w:tab w:val="left" w:pos="567" w:leader="none"/>
        </w:tabs>
        <w:rPr>
          <w:rStyle w:val="1000"/>
          <w:sz w:val="28"/>
          <w:szCs w:val="28"/>
        </w:rPr>
      </w:pPr>
      <w:r>
        <w:rPr>
          <w:rStyle w:val="1000"/>
          <w:sz w:val="28"/>
          <w:szCs w:val="28"/>
        </w:rPr>
        <w:t xml:space="preserve">Электронная почта:</w:t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17"/>
        <w:ind w:firstLine="567"/>
        <w:spacing w:line="276" w:lineRule="auto"/>
        <w:widowControl/>
        <w:tabs>
          <w:tab w:val="left" w:pos="567" w:leader="none"/>
        </w:tabs>
        <w:rPr>
          <w:rStyle w:val="1000"/>
          <w:sz w:val="28"/>
          <w:szCs w:val="28"/>
        </w:rPr>
      </w:pPr>
      <w:r>
        <w:rPr>
          <w:rStyle w:val="1000"/>
          <w:sz w:val="28"/>
          <w:szCs w:val="28"/>
        </w:rPr>
        <w:t xml:space="preserve">Потребители могут отправлять свои вопросы, жалобы, предложения и иные обращения</w:t>
      </w:r>
      <w:r>
        <w:rPr>
          <w:rStyle w:val="1000"/>
          <w:sz w:val="28"/>
          <w:szCs w:val="28"/>
        </w:rPr>
        <w:t xml:space="preserve"> с помощью электронной почты.</w:t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17"/>
        <w:ind w:firstLine="567"/>
        <w:spacing w:line="276" w:lineRule="auto"/>
        <w:widowControl/>
        <w:tabs>
          <w:tab w:val="left" w:pos="567" w:leader="none"/>
        </w:tabs>
        <w:rPr>
          <w:rStyle w:val="1000"/>
          <w:sz w:val="28"/>
          <w:szCs w:val="28"/>
        </w:rPr>
      </w:pPr>
      <w:r>
        <w:rPr>
          <w:rStyle w:val="1000"/>
          <w:sz w:val="28"/>
          <w:szCs w:val="28"/>
        </w:rPr>
        <w:t xml:space="preserve">Адрес электронной почты ПАО «ДЭК»: </w:t>
      </w:r>
      <w:hyperlink r:id="rId12" w:tooltip="mailto:doc@amur.dvec.ru" w:history="1">
        <w:r>
          <w:rPr>
            <w:rStyle w:val="1018"/>
            <w:rFonts w:ascii="Times New Roman" w:hAnsi="Times New Roman"/>
            <w:color w:val="auto"/>
            <w:sz w:val="28"/>
            <w:szCs w:val="28"/>
            <w:lang w:val="en-US"/>
          </w:rPr>
          <w:t xml:space="preserve">doc</w:t>
        </w:r>
        <w:r>
          <w:rPr>
            <w:rStyle w:val="1018"/>
            <w:rFonts w:ascii="Times New Roman" w:hAnsi="Times New Roman"/>
            <w:color w:val="auto"/>
            <w:sz w:val="28"/>
            <w:szCs w:val="28"/>
          </w:rPr>
          <w:t xml:space="preserve">@</w:t>
        </w:r>
        <w:r>
          <w:rPr>
            <w:rStyle w:val="1018"/>
            <w:rFonts w:ascii="Times New Roman" w:hAnsi="Times New Roman"/>
            <w:color w:val="auto"/>
            <w:sz w:val="28"/>
            <w:szCs w:val="28"/>
            <w:lang w:val="en-US"/>
          </w:rPr>
          <w:t xml:space="preserve">amur</w:t>
        </w:r>
        <w:r>
          <w:rPr>
            <w:rStyle w:val="1018"/>
            <w:rFonts w:ascii="Times New Roman" w:hAnsi="Times New Roman"/>
            <w:color w:val="auto"/>
            <w:sz w:val="28"/>
            <w:szCs w:val="28"/>
          </w:rPr>
          <w:t xml:space="preserve">.</w:t>
        </w:r>
        <w:r>
          <w:rPr>
            <w:rStyle w:val="1018"/>
            <w:rFonts w:ascii="Times New Roman" w:hAnsi="Times New Roman"/>
            <w:color w:val="auto"/>
            <w:sz w:val="28"/>
            <w:szCs w:val="28"/>
            <w:lang w:val="en-US"/>
          </w:rPr>
          <w:t xml:space="preserve">dvec</w:t>
        </w:r>
        <w:r>
          <w:rPr>
            <w:rStyle w:val="1018"/>
            <w:rFonts w:ascii="Times New Roman" w:hAnsi="Times New Roman"/>
            <w:color w:val="auto"/>
            <w:sz w:val="28"/>
            <w:szCs w:val="28"/>
          </w:rPr>
          <w:t xml:space="preserve">.</w:t>
        </w:r>
        <w:r>
          <w:rPr>
            <w:rStyle w:val="1018"/>
            <w:rFonts w:ascii="Times New Roman" w:hAnsi="Times New Roman"/>
            <w:color w:val="auto"/>
            <w:sz w:val="28"/>
            <w:szCs w:val="28"/>
            <w:lang w:val="en-US"/>
          </w:rPr>
          <w:t xml:space="preserve">ru</w:t>
        </w:r>
      </w:hyperlink>
      <w:r>
        <w:rPr>
          <w:rStyle w:val="1000"/>
          <w:sz w:val="28"/>
          <w:szCs w:val="28"/>
        </w:rPr>
        <w:t xml:space="preserve">;</w:t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17"/>
        <w:ind w:firstLine="567"/>
        <w:spacing w:line="276" w:lineRule="auto"/>
        <w:widowControl/>
        <w:tabs>
          <w:tab w:val="left" w:pos="567" w:leader="none"/>
        </w:tabs>
        <w:rPr>
          <w:rStyle w:val="1000"/>
          <w:sz w:val="28"/>
          <w:szCs w:val="28"/>
        </w:rPr>
      </w:pPr>
      <w:r>
        <w:rPr>
          <w:rStyle w:val="1000"/>
          <w:sz w:val="28"/>
          <w:szCs w:val="28"/>
        </w:rPr>
        <w:t xml:space="preserve">Адрес электронной почты АО «ДГК»: </w:t>
      </w:r>
      <w:hyperlink r:id="rId13" w:tooltip="mailto:dgk@dgk.ru" w:history="1">
        <w:r>
          <w:rPr>
            <w:rStyle w:val="1018"/>
            <w:rFonts w:ascii="Times New Roman" w:hAnsi="Times New Roman"/>
            <w:color w:val="auto"/>
            <w:sz w:val="28"/>
            <w:szCs w:val="28"/>
            <w:lang w:val="en-US"/>
          </w:rPr>
          <w:t xml:space="preserve">dgk</w:t>
        </w:r>
        <w:r>
          <w:rPr>
            <w:rStyle w:val="1018"/>
            <w:rFonts w:ascii="Times New Roman" w:hAnsi="Times New Roman"/>
            <w:color w:val="auto"/>
            <w:sz w:val="28"/>
            <w:szCs w:val="28"/>
          </w:rPr>
          <w:t xml:space="preserve">@</w:t>
        </w:r>
        <w:r>
          <w:rPr>
            <w:rStyle w:val="1018"/>
            <w:rFonts w:ascii="Times New Roman" w:hAnsi="Times New Roman"/>
            <w:color w:val="auto"/>
            <w:sz w:val="28"/>
            <w:szCs w:val="28"/>
            <w:lang w:val="en-US"/>
          </w:rPr>
          <w:t xml:space="preserve">dgk</w:t>
        </w:r>
        <w:r>
          <w:rPr>
            <w:rStyle w:val="1018"/>
            <w:rFonts w:ascii="Times New Roman" w:hAnsi="Times New Roman"/>
            <w:color w:val="auto"/>
            <w:sz w:val="28"/>
            <w:szCs w:val="28"/>
          </w:rPr>
          <w:t xml:space="preserve">.</w:t>
        </w:r>
        <w:r>
          <w:rPr>
            <w:rStyle w:val="1018"/>
            <w:rFonts w:ascii="Times New Roman" w:hAnsi="Times New Roman"/>
            <w:color w:val="auto"/>
            <w:sz w:val="28"/>
            <w:szCs w:val="28"/>
            <w:lang w:val="en-US"/>
          </w:rPr>
          <w:t xml:space="preserve">ru</w:t>
        </w:r>
      </w:hyperlink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17"/>
        <w:ind w:firstLine="567"/>
        <w:spacing w:line="276" w:lineRule="auto"/>
        <w:widowControl/>
        <w:tabs>
          <w:tab w:val="left" w:pos="567" w:leader="none"/>
        </w:tabs>
        <w:rPr>
          <w:rStyle w:val="1000"/>
          <w:sz w:val="28"/>
          <w:szCs w:val="28"/>
        </w:rPr>
      </w:pPr>
      <w:r>
        <w:rPr>
          <w:rStyle w:val="1000"/>
          <w:sz w:val="28"/>
          <w:szCs w:val="28"/>
        </w:rPr>
        <w:t xml:space="preserve">Обращения потребителей, полученные по электронной почте, подлежат рассмотрению и ответу в соответствии с требованиями настоящего Стандарта и в установленные законодательством сроки. </w:t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17"/>
        <w:ind w:firstLine="567"/>
        <w:spacing w:line="276" w:lineRule="auto"/>
        <w:widowControl/>
        <w:tabs>
          <w:tab w:val="left" w:pos="567" w:leader="none"/>
        </w:tabs>
        <w:rPr>
          <w:rStyle w:val="1000"/>
          <w:sz w:val="28"/>
          <w:szCs w:val="28"/>
        </w:rPr>
      </w:pPr>
      <w:r>
        <w:rPr>
          <w:sz w:val="28"/>
          <w:szCs w:val="28"/>
        </w:rPr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17"/>
        <w:ind w:firstLine="567"/>
        <w:spacing w:line="276" w:lineRule="auto"/>
        <w:widowControl/>
        <w:tabs>
          <w:tab w:val="left" w:pos="567" w:leader="none"/>
        </w:tabs>
        <w:rPr>
          <w:rStyle w:val="1000"/>
          <w:sz w:val="28"/>
          <w:szCs w:val="28"/>
        </w:rPr>
      </w:pPr>
      <w:r>
        <w:rPr>
          <w:rStyle w:val="1000"/>
          <w:sz w:val="28"/>
          <w:szCs w:val="28"/>
        </w:rPr>
        <w:t xml:space="preserve">Личный кабинет клиента:</w:t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17"/>
        <w:ind w:firstLine="567"/>
        <w:spacing w:line="276" w:lineRule="auto"/>
        <w:widowControl/>
        <w:tabs>
          <w:tab w:val="left" w:pos="567" w:leader="none"/>
        </w:tabs>
        <w:rPr>
          <w:rStyle w:val="1000"/>
          <w:sz w:val="28"/>
          <w:szCs w:val="28"/>
        </w:rPr>
      </w:pPr>
      <w:r>
        <w:rPr>
          <w:rStyle w:val="1000"/>
          <w:sz w:val="28"/>
          <w:szCs w:val="28"/>
        </w:rPr>
        <w:t xml:space="preserve">Позволяет потребителям</w:t>
      </w:r>
      <w:r>
        <w:rPr>
          <w:rStyle w:val="1000"/>
          <w:sz w:val="28"/>
          <w:szCs w:val="28"/>
        </w:rPr>
        <w:t xml:space="preserve"> получить актуальную информацию о состоянии счета, посмотреть историю начислений и платежей, отправить показания </w:t>
      </w:r>
      <w:r>
        <w:rPr>
          <w:rStyle w:val="1000"/>
          <w:sz w:val="28"/>
          <w:szCs w:val="28"/>
        </w:rPr>
        <w:t xml:space="preserve">приборов учета, написать обращение и увидеть ответ на это обращение, найти на карте ближайший офис обслуживания.</w:t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17"/>
        <w:ind w:firstLine="567"/>
        <w:spacing w:line="276" w:lineRule="auto"/>
        <w:widowControl/>
        <w:tabs>
          <w:tab w:val="left" w:pos="567" w:leader="none"/>
        </w:tabs>
        <w:rPr>
          <w:rStyle w:val="1000"/>
          <w:sz w:val="28"/>
          <w:szCs w:val="28"/>
        </w:rPr>
      </w:pPr>
      <w:r>
        <w:rPr>
          <w:sz w:val="28"/>
          <w:szCs w:val="28"/>
        </w:rPr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17"/>
        <w:ind w:firstLine="567"/>
        <w:spacing w:line="276" w:lineRule="auto"/>
        <w:widowControl/>
        <w:tabs>
          <w:tab w:val="left" w:pos="567" w:leader="none"/>
        </w:tabs>
        <w:rPr>
          <w:rStyle w:val="1000"/>
          <w:sz w:val="28"/>
          <w:szCs w:val="28"/>
        </w:rPr>
      </w:pPr>
      <w:r>
        <w:rPr>
          <w:rStyle w:val="1000"/>
          <w:sz w:val="28"/>
          <w:szCs w:val="28"/>
        </w:rPr>
        <w:t xml:space="preserve">Электронный документооборот:</w:t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17"/>
        <w:ind w:firstLine="567"/>
        <w:spacing w:line="276" w:lineRule="auto"/>
        <w:widowControl/>
        <w:tabs>
          <w:tab w:val="left" w:pos="567" w:leader="none"/>
        </w:tabs>
        <w:rPr>
          <w:rStyle w:val="1000"/>
          <w:sz w:val="28"/>
          <w:szCs w:val="28"/>
        </w:rPr>
      </w:pPr>
      <w:r>
        <w:rPr>
          <w:rStyle w:val="1000"/>
          <w:sz w:val="28"/>
          <w:szCs w:val="28"/>
        </w:rPr>
        <w:t xml:space="preserve">Обмен электронными документами осуществляе</w:t>
      </w:r>
      <w:r>
        <w:rPr>
          <w:rStyle w:val="1000"/>
          <w:sz w:val="28"/>
          <w:szCs w:val="28"/>
        </w:rPr>
        <w:t xml:space="preserve">тся в соответствии с законодательством РФ через оператора ЭДО. Электронные документы подписываются действующей квалифицированной электронной подписью и имеют точно такую же юридическую силу, как и документы на бумажном носителе с собственноручной подписью.</w:t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17"/>
        <w:ind w:firstLine="567"/>
        <w:spacing w:line="276" w:lineRule="auto"/>
        <w:widowControl/>
        <w:tabs>
          <w:tab w:val="left" w:pos="567" w:leader="none"/>
        </w:tabs>
        <w:rPr>
          <w:rStyle w:val="1000"/>
          <w:sz w:val="28"/>
          <w:szCs w:val="28"/>
        </w:rPr>
      </w:pPr>
      <w:r>
        <w:rPr>
          <w:rStyle w:val="1000"/>
          <w:sz w:val="28"/>
          <w:szCs w:val="28"/>
        </w:rPr>
        <w:t xml:space="preserve">Единая теплоснабжающая организация осуществляет обмен документами посредством электронного документооборота через аккредитованного Федеральной налоговой службой оператора электронного документооборота АО </w:t>
      </w:r>
      <w:r>
        <w:rPr>
          <w:rStyle w:val="1000"/>
          <w:sz w:val="28"/>
          <w:szCs w:val="28"/>
        </w:rPr>
        <w:t xml:space="preserve">«Производственная фирма «СКБ «Контур» (</w:t>
      </w:r>
      <w:hyperlink r:id="rId14" w:tooltip="https://www.kontur.ru/" w:history="1">
        <w:r>
          <w:rPr>
            <w:rStyle w:val="1018"/>
            <w:rFonts w:ascii="Times New Roman" w:hAnsi="Times New Roman"/>
            <w:color w:val="auto"/>
            <w:sz w:val="28"/>
            <w:szCs w:val="28"/>
            <w:lang w:val="en-US"/>
          </w:rPr>
          <w:t xml:space="preserve">https</w:t>
        </w:r>
        <w:r>
          <w:rPr>
            <w:rStyle w:val="1018"/>
            <w:rFonts w:ascii="Times New Roman" w:hAnsi="Times New Roman"/>
            <w:color w:val="auto"/>
            <w:sz w:val="28"/>
            <w:szCs w:val="28"/>
          </w:rPr>
          <w:t xml:space="preserve">://</w:t>
        </w:r>
        <w:r>
          <w:rPr>
            <w:rStyle w:val="1018"/>
            <w:rFonts w:ascii="Times New Roman" w:hAnsi="Times New Roman"/>
            <w:color w:val="auto"/>
            <w:sz w:val="28"/>
            <w:szCs w:val="28"/>
            <w:lang w:val="en-US"/>
          </w:rPr>
          <w:t xml:space="preserve">www</w:t>
        </w:r>
        <w:r>
          <w:rPr>
            <w:rStyle w:val="1018"/>
            <w:rFonts w:ascii="Times New Roman" w:hAnsi="Times New Roman"/>
            <w:color w:val="auto"/>
            <w:sz w:val="28"/>
            <w:szCs w:val="28"/>
          </w:rPr>
          <w:t xml:space="preserve">.</w:t>
        </w:r>
        <w:r>
          <w:rPr>
            <w:rStyle w:val="1018"/>
            <w:rFonts w:ascii="Times New Roman" w:hAnsi="Times New Roman"/>
            <w:color w:val="auto"/>
            <w:sz w:val="28"/>
            <w:szCs w:val="28"/>
            <w:lang w:val="en-US"/>
          </w:rPr>
          <w:t xml:space="preserve">kontur</w:t>
        </w:r>
        <w:r>
          <w:rPr>
            <w:rStyle w:val="1018"/>
            <w:rFonts w:ascii="Times New Roman" w:hAnsi="Times New Roman"/>
            <w:color w:val="auto"/>
            <w:sz w:val="28"/>
            <w:szCs w:val="28"/>
          </w:rPr>
          <w:t xml:space="preserve">.</w:t>
        </w:r>
        <w:r>
          <w:rPr>
            <w:rStyle w:val="1018"/>
            <w:rFonts w:ascii="Times New Roman" w:hAnsi="Times New Roman"/>
            <w:color w:val="auto"/>
            <w:sz w:val="28"/>
            <w:szCs w:val="28"/>
            <w:lang w:val="en-US"/>
          </w:rPr>
          <w:t xml:space="preserve">ru</w:t>
        </w:r>
        <w:r>
          <w:rPr>
            <w:rStyle w:val="1018"/>
            <w:rFonts w:ascii="Times New Roman" w:hAnsi="Times New Roman"/>
            <w:color w:val="auto"/>
            <w:sz w:val="28"/>
            <w:szCs w:val="28"/>
          </w:rPr>
          <w:t xml:space="preserve">/</w:t>
        </w:r>
      </w:hyperlink>
      <w:r>
        <w:rPr>
          <w:rStyle w:val="1000"/>
          <w:sz w:val="28"/>
          <w:szCs w:val="28"/>
        </w:rPr>
        <w:t xml:space="preserve">) с использованием веб-решения «</w:t>
      </w:r>
      <w:r>
        <w:rPr>
          <w:rStyle w:val="1000"/>
          <w:sz w:val="28"/>
          <w:szCs w:val="28"/>
        </w:rPr>
        <w:t xml:space="preserve">Диадок</w:t>
      </w:r>
      <w:r>
        <w:rPr>
          <w:rStyle w:val="1000"/>
          <w:sz w:val="28"/>
          <w:szCs w:val="28"/>
        </w:rPr>
        <w:t xml:space="preserve">» (</w:t>
      </w:r>
      <w:hyperlink r:id="rId15" w:tooltip="https://www.diadok.ru/" w:history="1">
        <w:r>
          <w:rPr>
            <w:rStyle w:val="1018"/>
            <w:rFonts w:ascii="Times New Roman" w:hAnsi="Times New Roman"/>
            <w:color w:val="auto"/>
            <w:sz w:val="28"/>
            <w:szCs w:val="28"/>
            <w:lang w:val="en-US"/>
          </w:rPr>
          <w:t xml:space="preserve">https</w:t>
        </w:r>
        <w:r>
          <w:rPr>
            <w:rStyle w:val="1018"/>
            <w:rFonts w:ascii="Times New Roman" w:hAnsi="Times New Roman"/>
            <w:color w:val="auto"/>
            <w:sz w:val="28"/>
            <w:szCs w:val="28"/>
          </w:rPr>
          <w:t xml:space="preserve">://</w:t>
        </w:r>
        <w:r>
          <w:rPr>
            <w:rStyle w:val="1018"/>
            <w:rFonts w:ascii="Times New Roman" w:hAnsi="Times New Roman"/>
            <w:color w:val="auto"/>
            <w:sz w:val="28"/>
            <w:szCs w:val="28"/>
            <w:lang w:val="en-US"/>
          </w:rPr>
          <w:t xml:space="preserve">www</w:t>
        </w:r>
        <w:r>
          <w:rPr>
            <w:rStyle w:val="1018"/>
            <w:rFonts w:ascii="Times New Roman" w:hAnsi="Times New Roman"/>
            <w:color w:val="auto"/>
            <w:sz w:val="28"/>
            <w:szCs w:val="28"/>
          </w:rPr>
          <w:t xml:space="preserve">.</w:t>
        </w:r>
        <w:r>
          <w:rPr>
            <w:rStyle w:val="1018"/>
            <w:rFonts w:ascii="Times New Roman" w:hAnsi="Times New Roman"/>
            <w:color w:val="auto"/>
            <w:sz w:val="28"/>
            <w:szCs w:val="28"/>
            <w:lang w:val="en-US"/>
          </w:rPr>
          <w:t xml:space="preserve">diadok</w:t>
        </w:r>
        <w:r>
          <w:rPr>
            <w:rStyle w:val="1018"/>
            <w:rFonts w:ascii="Times New Roman" w:hAnsi="Times New Roman"/>
            <w:color w:val="auto"/>
            <w:sz w:val="28"/>
            <w:szCs w:val="28"/>
          </w:rPr>
          <w:t xml:space="preserve">.</w:t>
        </w:r>
        <w:r>
          <w:rPr>
            <w:rStyle w:val="1018"/>
            <w:rFonts w:ascii="Times New Roman" w:hAnsi="Times New Roman"/>
            <w:color w:val="auto"/>
            <w:sz w:val="28"/>
            <w:szCs w:val="28"/>
            <w:lang w:val="en-US"/>
          </w:rPr>
          <w:t xml:space="preserve">ru</w:t>
        </w:r>
        <w:r>
          <w:rPr>
            <w:rStyle w:val="1018"/>
            <w:rFonts w:ascii="Times New Roman" w:hAnsi="Times New Roman"/>
            <w:color w:val="auto"/>
            <w:sz w:val="28"/>
            <w:szCs w:val="28"/>
          </w:rPr>
          <w:t xml:space="preserve">/</w:t>
        </w:r>
      </w:hyperlink>
      <w:r>
        <w:rPr>
          <w:rStyle w:val="1000"/>
          <w:sz w:val="28"/>
          <w:szCs w:val="28"/>
        </w:rPr>
        <w:t xml:space="preserve">).</w:t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17"/>
        <w:ind w:firstLine="567"/>
        <w:spacing w:line="276" w:lineRule="auto"/>
        <w:widowControl/>
        <w:tabs>
          <w:tab w:val="left" w:pos="567" w:leader="none"/>
        </w:tabs>
        <w:rPr>
          <w:rStyle w:val="1000"/>
          <w:sz w:val="28"/>
          <w:szCs w:val="28"/>
        </w:rPr>
      </w:pPr>
      <w:r>
        <w:rPr>
          <w:sz w:val="28"/>
          <w:szCs w:val="28"/>
        </w:rPr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17"/>
        <w:ind w:firstLine="567"/>
        <w:spacing w:line="240" w:lineRule="auto"/>
        <w:widowControl/>
        <w:rPr>
          <w:rStyle w:val="1000"/>
          <w:sz w:val="28"/>
          <w:szCs w:val="28"/>
        </w:rPr>
      </w:pPr>
      <w:r>
        <w:rPr>
          <w:rStyle w:val="1000"/>
          <w:sz w:val="28"/>
          <w:szCs w:val="28"/>
        </w:rPr>
        <w:t xml:space="preserve">6.5.3. Типовой алгоритм заочного обслуживания посредством почтовой связи и электронной почты:</w:t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17"/>
        <w:ind w:firstLine="567"/>
        <w:spacing w:line="240" w:lineRule="auto"/>
        <w:widowControl/>
        <w:rPr>
          <w:rStyle w:val="1000"/>
          <w:sz w:val="28"/>
          <w:szCs w:val="28"/>
        </w:rPr>
      </w:pPr>
      <w:r>
        <w:rPr>
          <w:rStyle w:val="1000"/>
          <w:sz w:val="28"/>
          <w:szCs w:val="28"/>
        </w:rPr>
        <w:t xml:space="preserve">Р</w:t>
      </w:r>
      <w:r>
        <w:rPr>
          <w:rStyle w:val="1000"/>
          <w:sz w:val="28"/>
          <w:szCs w:val="28"/>
        </w:rPr>
        <w:t xml:space="preserve">егистрация обращения потребителя как входящей корреспонденции:</w:t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17"/>
        <w:ind w:firstLine="567"/>
        <w:spacing w:line="240" w:lineRule="auto"/>
        <w:widowControl/>
        <w:rPr>
          <w:rStyle w:val="1000"/>
          <w:sz w:val="28"/>
          <w:szCs w:val="28"/>
        </w:rPr>
      </w:pPr>
      <w:r>
        <w:rPr>
          <w:rStyle w:val="1000"/>
          <w:sz w:val="28"/>
          <w:szCs w:val="28"/>
        </w:rPr>
        <w:t xml:space="preserve">О</w:t>
      </w:r>
      <w:r>
        <w:rPr>
          <w:rStyle w:val="1000"/>
          <w:sz w:val="28"/>
          <w:szCs w:val="28"/>
        </w:rPr>
        <w:t xml:space="preserve">бработка обращений (направление их на исполнение, постановка на контроль, снятие их с контроля, направление исполненного обращения в дело, а также информирование руководства о состоянии работы по исполнению обращений потребителя);</w:t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17"/>
        <w:ind w:firstLine="567"/>
        <w:spacing w:line="240" w:lineRule="auto"/>
        <w:widowControl/>
        <w:rPr>
          <w:rStyle w:val="1000"/>
          <w:sz w:val="28"/>
          <w:szCs w:val="28"/>
        </w:rPr>
      </w:pPr>
      <w:r>
        <w:rPr>
          <w:rStyle w:val="1000"/>
          <w:sz w:val="28"/>
          <w:szCs w:val="28"/>
        </w:rPr>
        <w:t xml:space="preserve">Р</w:t>
      </w:r>
      <w:r>
        <w:rPr>
          <w:rStyle w:val="1000"/>
          <w:sz w:val="28"/>
          <w:szCs w:val="28"/>
        </w:rPr>
        <w:t xml:space="preserve">ассмотрение обращение и подготовка ответа;</w:t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17"/>
        <w:ind w:firstLine="567"/>
        <w:spacing w:line="240" w:lineRule="auto"/>
        <w:widowControl/>
        <w:rPr>
          <w:rStyle w:val="1000"/>
          <w:sz w:val="28"/>
          <w:szCs w:val="28"/>
        </w:rPr>
      </w:pPr>
      <w:r>
        <w:rPr>
          <w:rStyle w:val="1000"/>
          <w:sz w:val="28"/>
          <w:szCs w:val="28"/>
        </w:rPr>
        <w:t xml:space="preserve">Р</w:t>
      </w:r>
      <w:r>
        <w:rPr>
          <w:rStyle w:val="1000"/>
          <w:sz w:val="28"/>
          <w:szCs w:val="28"/>
        </w:rPr>
        <w:t xml:space="preserve">егистрация и направление ответа потребителю.</w:t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17"/>
        <w:ind w:firstLine="567"/>
        <w:spacing w:line="276" w:lineRule="auto"/>
        <w:widowControl/>
        <w:tabs>
          <w:tab w:val="left" w:pos="567" w:leader="none"/>
        </w:tabs>
        <w:rPr>
          <w:rStyle w:val="1000"/>
          <w:sz w:val="28"/>
          <w:szCs w:val="28"/>
        </w:rPr>
      </w:pPr>
      <w:r>
        <w:rPr>
          <w:rStyle w:val="1000"/>
          <w:sz w:val="28"/>
          <w:szCs w:val="28"/>
        </w:rPr>
        <w:t xml:space="preserve">Оригиналы документов по заявкам потребителей, копии которых направлены в ЕТО посредством электронной почты, должны быть представлены в Единую Теплоснабжающую организацию в установленные сроки с даты направления заявки.</w:t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17"/>
        <w:ind w:firstLine="567"/>
        <w:spacing w:line="276" w:lineRule="auto"/>
        <w:widowControl/>
        <w:tabs>
          <w:tab w:val="left" w:pos="567" w:leader="none"/>
        </w:tabs>
        <w:rPr>
          <w:rStyle w:val="1000"/>
          <w:sz w:val="28"/>
          <w:szCs w:val="28"/>
        </w:rPr>
      </w:pPr>
      <w:r>
        <w:rPr>
          <w:sz w:val="28"/>
          <w:szCs w:val="28"/>
        </w:rPr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17"/>
        <w:ind w:firstLine="567"/>
        <w:spacing w:line="240" w:lineRule="auto"/>
        <w:widowControl/>
        <w:rPr>
          <w:rStyle w:val="1000"/>
          <w:sz w:val="28"/>
          <w:szCs w:val="28"/>
        </w:rPr>
      </w:pPr>
      <w:r>
        <w:rPr>
          <w:rStyle w:val="1000"/>
          <w:sz w:val="28"/>
          <w:szCs w:val="28"/>
        </w:rPr>
        <w:t xml:space="preserve">6.5.4. Типовой алгоритм заочного обслуживания посредством телефонной связи:</w:t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17"/>
        <w:numPr>
          <w:ilvl w:val="0"/>
          <w:numId w:val="10"/>
        </w:numPr>
        <w:ind w:left="567" w:firstLine="0"/>
        <w:spacing w:line="240" w:lineRule="auto"/>
        <w:widowControl/>
        <w:tabs>
          <w:tab w:val="left" w:pos="993" w:leader="none"/>
        </w:tabs>
        <w:rPr>
          <w:rStyle w:val="1000"/>
          <w:sz w:val="28"/>
          <w:szCs w:val="28"/>
        </w:rPr>
      </w:pPr>
      <w:r>
        <w:rPr>
          <w:rStyle w:val="1000"/>
          <w:sz w:val="28"/>
          <w:szCs w:val="28"/>
        </w:rPr>
        <w:t xml:space="preserve">Прием звонка сотрудником Контакт – центра ПАО «ДЭК»;</w:t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17"/>
        <w:numPr>
          <w:ilvl w:val="0"/>
          <w:numId w:val="10"/>
        </w:numPr>
        <w:ind w:left="567" w:firstLine="0"/>
        <w:spacing w:line="240" w:lineRule="auto"/>
        <w:widowControl/>
        <w:tabs>
          <w:tab w:val="left" w:pos="993" w:leader="none"/>
        </w:tabs>
        <w:rPr>
          <w:rStyle w:val="1000"/>
          <w:sz w:val="28"/>
          <w:szCs w:val="28"/>
        </w:rPr>
      </w:pPr>
      <w:r>
        <w:rPr>
          <w:rStyle w:val="1000"/>
          <w:sz w:val="28"/>
          <w:szCs w:val="28"/>
        </w:rPr>
        <w:t xml:space="preserve">Предоставление сотрудником информации по запросу потребителя.</w:t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17"/>
        <w:ind w:firstLine="567"/>
        <w:spacing w:line="240" w:lineRule="auto"/>
        <w:widowControl/>
        <w:rPr>
          <w:rStyle w:val="1000"/>
          <w:sz w:val="28"/>
          <w:szCs w:val="28"/>
        </w:rPr>
      </w:pPr>
      <w:r>
        <w:rPr>
          <w:rStyle w:val="1000"/>
          <w:sz w:val="28"/>
          <w:szCs w:val="28"/>
        </w:rPr>
        <w:t xml:space="preserve">Если на момент поступления запроса потребителя информация, необходимая для от</w:t>
      </w:r>
      <w:r>
        <w:rPr>
          <w:rStyle w:val="1000"/>
          <w:sz w:val="28"/>
          <w:szCs w:val="28"/>
        </w:rPr>
        <w:t xml:space="preserve">вета, отсутствует либо требуется дополнительная обработка (анализ) запроса потребителя – сотрудник ПАО «ДЭК» извещает потребителя о том, что ПАО «ДЭК» предоставит потребителю устный ответ, связавшись с ним по номеру телефона, предоставленному потребителем.</w:t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17"/>
        <w:ind w:firstLine="567"/>
        <w:spacing w:line="240" w:lineRule="auto"/>
        <w:widowControl/>
        <w:rPr>
          <w:rStyle w:val="1000"/>
          <w:sz w:val="28"/>
          <w:szCs w:val="28"/>
        </w:rPr>
      </w:pPr>
      <w:r>
        <w:rPr>
          <w:rStyle w:val="1000"/>
          <w:sz w:val="28"/>
          <w:szCs w:val="28"/>
        </w:rPr>
        <w:t xml:space="preserve">Дальнейшая обработка обращения потребителя, исполнение мероприятий по обращению, осуществляется с настоящим Стандартом и локальными нормативными актами Единой Теплоснабжающей организации.</w:t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17"/>
        <w:ind w:firstLine="567"/>
        <w:spacing w:line="240" w:lineRule="auto"/>
        <w:widowControl/>
        <w:rPr>
          <w:rStyle w:val="1000"/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rStyle w:val="1000"/>
          <w:b/>
          <w:sz w:val="28"/>
          <w:szCs w:val="28"/>
        </w:rPr>
      </w:r>
      <w:r>
        <w:rPr>
          <w:rStyle w:val="1000"/>
          <w:b/>
          <w:sz w:val="28"/>
          <w:szCs w:val="28"/>
        </w:rPr>
      </w:r>
    </w:p>
    <w:p>
      <w:pPr>
        <w:pStyle w:val="1017"/>
        <w:ind w:firstLine="567"/>
        <w:spacing w:line="276" w:lineRule="auto"/>
        <w:widowControl/>
        <w:tabs>
          <w:tab w:val="left" w:pos="567" w:leader="none"/>
        </w:tabs>
        <w:rPr>
          <w:rStyle w:val="1000"/>
          <w:sz w:val="28"/>
          <w:szCs w:val="28"/>
        </w:rPr>
      </w:pPr>
      <w:r>
        <w:rPr>
          <w:rStyle w:val="1000"/>
          <w:sz w:val="28"/>
          <w:szCs w:val="28"/>
        </w:rPr>
        <w:t xml:space="preserve">6.6. Организация обратной связи с потребителем (для благодарностей, жалоб, предложений и отзывов о работе ЕТО)</w:t>
      </w:r>
      <w:r>
        <w:rPr>
          <w:rStyle w:val="1000"/>
          <w:sz w:val="28"/>
          <w:szCs w:val="28"/>
        </w:rPr>
        <w:t xml:space="preserve">.</w:t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17"/>
        <w:ind w:firstLine="567"/>
        <w:spacing w:line="276" w:lineRule="auto"/>
        <w:widowControl/>
        <w:tabs>
          <w:tab w:val="left" w:pos="567" w:leader="none"/>
        </w:tabs>
        <w:rPr>
          <w:rStyle w:val="1000"/>
          <w:sz w:val="28"/>
          <w:szCs w:val="28"/>
        </w:rPr>
      </w:pPr>
      <w:r>
        <w:rPr>
          <w:rStyle w:val="1000"/>
          <w:sz w:val="28"/>
          <w:szCs w:val="28"/>
        </w:rPr>
        <w:t xml:space="preserve">В целях выявления проблемных вопросов при взаимодействии с потребителями и повышения эффективности обслуживания потребителей Единая теплоснабжающая организация организует регулярную «обратную связь» с потребителями следующими способами:</w:t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17"/>
        <w:ind w:firstLine="567"/>
        <w:spacing w:line="276" w:lineRule="auto"/>
        <w:widowControl/>
        <w:tabs>
          <w:tab w:val="left" w:pos="567" w:leader="none"/>
          <w:tab w:val="left" w:pos="993" w:leader="none"/>
        </w:tabs>
        <w:rPr>
          <w:rStyle w:val="1000"/>
          <w:sz w:val="28"/>
          <w:szCs w:val="28"/>
        </w:rPr>
      </w:pPr>
      <w:r>
        <w:rPr>
          <w:rStyle w:val="1000"/>
          <w:sz w:val="28"/>
          <w:szCs w:val="28"/>
        </w:rPr>
        <w:t xml:space="preserve">–</w:t>
      </w:r>
      <w:r>
        <w:rPr>
          <w:rStyle w:val="1000"/>
          <w:sz w:val="28"/>
          <w:szCs w:val="28"/>
        </w:rPr>
        <w:t xml:space="preserve"> </w:t>
      </w:r>
      <w:r>
        <w:rPr>
          <w:rStyle w:val="1000"/>
          <w:sz w:val="28"/>
          <w:szCs w:val="28"/>
        </w:rPr>
        <w:t xml:space="preserve">анализ статистической отчетности по поступившим обращениям для выявления потребностей и ожиданий потребителей;</w:t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17"/>
        <w:ind w:firstLine="567"/>
        <w:spacing w:line="276" w:lineRule="auto"/>
        <w:widowControl/>
        <w:tabs>
          <w:tab w:val="left" w:pos="567" w:leader="none"/>
          <w:tab w:val="left" w:pos="993" w:leader="none"/>
        </w:tabs>
        <w:rPr>
          <w:rStyle w:val="1000"/>
          <w:sz w:val="28"/>
          <w:szCs w:val="28"/>
        </w:rPr>
      </w:pPr>
      <w:r>
        <w:rPr>
          <w:rStyle w:val="1000"/>
          <w:sz w:val="28"/>
          <w:szCs w:val="28"/>
        </w:rPr>
        <w:t xml:space="preserve">–</w:t>
      </w:r>
      <w:r>
        <w:rPr>
          <w:rStyle w:val="1000"/>
          <w:sz w:val="28"/>
          <w:szCs w:val="28"/>
        </w:rPr>
        <w:t xml:space="preserve"> </w:t>
      </w:r>
      <w:r>
        <w:rPr>
          <w:rStyle w:val="1000"/>
          <w:sz w:val="28"/>
          <w:szCs w:val="28"/>
        </w:rPr>
        <w:t xml:space="preserve">проведение исследований для оценки качества клиентского сервиса и анализа полученных результатов.</w:t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17"/>
        <w:ind w:firstLine="567"/>
        <w:spacing w:line="276" w:lineRule="auto"/>
        <w:widowControl/>
        <w:tabs>
          <w:tab w:val="left" w:pos="567" w:leader="none"/>
        </w:tabs>
        <w:rPr>
          <w:rStyle w:val="1000"/>
          <w:sz w:val="28"/>
          <w:szCs w:val="28"/>
        </w:rPr>
      </w:pPr>
      <w:r>
        <w:rPr>
          <w:rStyle w:val="1000"/>
          <w:sz w:val="28"/>
          <w:szCs w:val="28"/>
        </w:rPr>
        <w:t xml:space="preserve">Дополнительно для организации обратной связи могут быть использованы клиентские почтовые ящики - ящики для приема письменной корреспонденции</w:t>
      </w:r>
      <w:r>
        <w:rPr>
          <w:rStyle w:val="1000"/>
          <w:sz w:val="28"/>
          <w:szCs w:val="28"/>
        </w:rPr>
        <w:t xml:space="preserve"> (</w:t>
      </w:r>
      <w:r>
        <w:rPr>
          <w:rStyle w:val="1000"/>
          <w:sz w:val="28"/>
          <w:szCs w:val="28"/>
        </w:rPr>
        <w:t xml:space="preserve">обращений, мнений клиентов, анкет</w:t>
      </w:r>
      <w:r>
        <w:rPr>
          <w:rStyle w:val="1000"/>
          <w:sz w:val="28"/>
          <w:szCs w:val="28"/>
        </w:rPr>
        <w:t xml:space="preserve"> и т.п.)</w:t>
      </w:r>
      <w:r>
        <w:rPr>
          <w:rStyle w:val="1000"/>
          <w:sz w:val="28"/>
          <w:szCs w:val="28"/>
        </w:rPr>
        <w:t xml:space="preserve">.</w:t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17"/>
        <w:ind w:firstLine="567"/>
        <w:spacing w:line="276" w:lineRule="auto"/>
        <w:widowControl/>
        <w:tabs>
          <w:tab w:val="left" w:pos="567" w:leader="none"/>
        </w:tabs>
        <w:rPr>
          <w:rStyle w:val="1000"/>
          <w:sz w:val="28"/>
          <w:szCs w:val="28"/>
        </w:rPr>
      </w:pPr>
      <w:r>
        <w:rPr>
          <w:sz w:val="28"/>
          <w:szCs w:val="28"/>
        </w:rPr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17"/>
        <w:ind w:firstLine="567"/>
        <w:spacing w:line="276" w:lineRule="auto"/>
        <w:widowControl/>
        <w:tabs>
          <w:tab w:val="left" w:pos="567" w:leader="none"/>
        </w:tabs>
        <w:rPr>
          <w:rStyle w:val="1000"/>
          <w:sz w:val="28"/>
          <w:szCs w:val="28"/>
        </w:rPr>
      </w:pPr>
      <w:r>
        <w:rPr>
          <w:rStyle w:val="1000"/>
          <w:sz w:val="28"/>
          <w:szCs w:val="28"/>
        </w:rPr>
        <w:t xml:space="preserve">6.7. Контроль и мониторинг качества обслуживания потребителей</w:t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17"/>
        <w:ind w:firstLine="567"/>
        <w:spacing w:line="276" w:lineRule="auto"/>
        <w:widowControl/>
        <w:tabs>
          <w:tab w:val="left" w:pos="567" w:leader="none"/>
        </w:tabs>
        <w:rPr>
          <w:rStyle w:val="1000"/>
          <w:sz w:val="28"/>
          <w:szCs w:val="28"/>
        </w:rPr>
      </w:pPr>
      <w:r>
        <w:rPr>
          <w:rStyle w:val="1000"/>
          <w:sz w:val="28"/>
          <w:szCs w:val="28"/>
        </w:rPr>
        <w:t xml:space="preserve">Оценка и контроль функционирования системы обслуживания</w:t>
      </w:r>
      <w:r>
        <w:rPr>
          <w:rStyle w:val="1000"/>
          <w:sz w:val="28"/>
          <w:szCs w:val="28"/>
        </w:rPr>
        <w:t xml:space="preserve"> потребителей осуществляются следующими инструментами:</w:t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17"/>
        <w:ind w:firstLine="567"/>
        <w:spacing w:line="276" w:lineRule="auto"/>
        <w:widowControl/>
        <w:tabs>
          <w:tab w:val="left" w:pos="567" w:leader="none"/>
          <w:tab w:val="left" w:pos="993" w:leader="none"/>
        </w:tabs>
        <w:rPr>
          <w:rStyle w:val="1000"/>
          <w:sz w:val="28"/>
          <w:szCs w:val="28"/>
        </w:rPr>
      </w:pPr>
      <w:r>
        <w:rPr>
          <w:rStyle w:val="1000"/>
          <w:sz w:val="28"/>
          <w:szCs w:val="28"/>
        </w:rPr>
        <w:t xml:space="preserve">–</w:t>
      </w:r>
      <w:r>
        <w:rPr>
          <w:rStyle w:val="1000"/>
          <w:sz w:val="28"/>
          <w:szCs w:val="28"/>
        </w:rPr>
        <w:t xml:space="preserve"> </w:t>
      </w:r>
      <w:r>
        <w:rPr>
          <w:rStyle w:val="1000"/>
          <w:sz w:val="28"/>
          <w:szCs w:val="28"/>
        </w:rPr>
        <w:t xml:space="preserve">система мониторинга жалоб и обращений потребителей;</w:t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17"/>
        <w:ind w:firstLine="567"/>
        <w:spacing w:line="276" w:lineRule="auto"/>
        <w:widowControl/>
        <w:tabs>
          <w:tab w:val="left" w:pos="567" w:leader="none"/>
          <w:tab w:val="left" w:pos="993" w:leader="none"/>
        </w:tabs>
        <w:rPr>
          <w:rStyle w:val="1000"/>
          <w:sz w:val="28"/>
          <w:szCs w:val="28"/>
        </w:rPr>
      </w:pPr>
      <w:r>
        <w:rPr>
          <w:rStyle w:val="1000"/>
          <w:sz w:val="28"/>
          <w:szCs w:val="28"/>
        </w:rPr>
        <w:t xml:space="preserve">–</w:t>
      </w:r>
      <w:r>
        <w:rPr>
          <w:rStyle w:val="1000"/>
          <w:sz w:val="28"/>
          <w:szCs w:val="28"/>
        </w:rPr>
        <w:t xml:space="preserve"> </w:t>
      </w:r>
      <w:r>
        <w:rPr>
          <w:rStyle w:val="1000"/>
          <w:sz w:val="28"/>
          <w:szCs w:val="28"/>
        </w:rPr>
        <w:t xml:space="preserve">система оценки своевременности предоставления потребителям ответов на обращения, информации и документов (в том числе платежных) и</w:t>
      </w:r>
      <w:r>
        <w:rPr>
          <w:rStyle w:val="1000"/>
          <w:sz w:val="28"/>
          <w:szCs w:val="28"/>
        </w:rPr>
        <w:t xml:space="preserve"> </w:t>
      </w:r>
      <w:r>
        <w:rPr>
          <w:rStyle w:val="1000"/>
          <w:sz w:val="28"/>
          <w:szCs w:val="28"/>
        </w:rPr>
        <w:t xml:space="preserve">т.д.;</w:t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17"/>
        <w:ind w:firstLine="567"/>
        <w:spacing w:line="276" w:lineRule="auto"/>
        <w:widowControl/>
        <w:tabs>
          <w:tab w:val="left" w:pos="567" w:leader="none"/>
          <w:tab w:val="left" w:pos="993" w:leader="none"/>
        </w:tabs>
        <w:rPr>
          <w:rStyle w:val="1000"/>
          <w:sz w:val="28"/>
          <w:szCs w:val="28"/>
        </w:rPr>
      </w:pPr>
      <w:r>
        <w:rPr>
          <w:rStyle w:val="1000"/>
          <w:sz w:val="28"/>
          <w:szCs w:val="28"/>
        </w:rPr>
        <w:t xml:space="preserve">–</w:t>
      </w:r>
      <w:r>
        <w:rPr>
          <w:rStyle w:val="1000"/>
          <w:sz w:val="28"/>
          <w:szCs w:val="28"/>
        </w:rPr>
        <w:t xml:space="preserve"> </w:t>
      </w:r>
      <w:r>
        <w:rPr>
          <w:rStyle w:val="1000"/>
          <w:sz w:val="28"/>
          <w:szCs w:val="28"/>
        </w:rPr>
        <w:t xml:space="preserve">внутренний контроль качества обслуживания потребителей.</w:t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17"/>
        <w:ind w:firstLine="567"/>
        <w:spacing w:line="276" w:lineRule="auto"/>
        <w:widowControl/>
        <w:tabs>
          <w:tab w:val="left" w:pos="567" w:leader="none"/>
        </w:tabs>
        <w:rPr>
          <w:rStyle w:val="1000"/>
          <w:sz w:val="28"/>
          <w:szCs w:val="28"/>
        </w:rPr>
      </w:pPr>
      <w:r>
        <w:rPr>
          <w:sz w:val="28"/>
          <w:szCs w:val="28"/>
        </w:rPr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17"/>
        <w:ind w:firstLine="567"/>
        <w:spacing w:line="276" w:lineRule="auto"/>
        <w:widowControl/>
        <w:tabs>
          <w:tab w:val="left" w:pos="567" w:leader="none"/>
        </w:tabs>
        <w:rPr>
          <w:rStyle w:val="1000"/>
          <w:sz w:val="28"/>
          <w:szCs w:val="28"/>
        </w:rPr>
      </w:pPr>
      <w:r>
        <w:rPr>
          <w:rStyle w:val="1000"/>
          <w:sz w:val="28"/>
          <w:szCs w:val="28"/>
        </w:rPr>
        <w:t xml:space="preserve">6.8</w:t>
      </w:r>
      <w:r>
        <w:rPr>
          <w:rStyle w:val="1000"/>
          <w:sz w:val="28"/>
          <w:szCs w:val="28"/>
        </w:rPr>
        <w:t xml:space="preserve">. Требования к персоналу, обслуживающему потребителей (внешний вид, содержание рабочего места, </w:t>
      </w:r>
      <w:r>
        <w:rPr>
          <w:rStyle w:val="1000"/>
          <w:sz w:val="28"/>
          <w:szCs w:val="28"/>
        </w:rPr>
        <w:t xml:space="preserve">форма</w:t>
      </w:r>
      <w:r>
        <w:rPr>
          <w:rStyle w:val="1000"/>
          <w:sz w:val="28"/>
          <w:szCs w:val="28"/>
        </w:rPr>
        <w:t xml:space="preserve"> </w:t>
      </w:r>
      <w:r>
        <w:rPr>
          <w:rStyle w:val="1000"/>
          <w:sz w:val="28"/>
          <w:szCs w:val="28"/>
        </w:rPr>
        <w:t xml:space="preserve">общения с потребителями)</w:t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17"/>
        <w:ind w:firstLine="567"/>
        <w:spacing w:line="276" w:lineRule="auto"/>
        <w:widowControl/>
        <w:tabs>
          <w:tab w:val="left" w:pos="567" w:leader="none"/>
        </w:tabs>
        <w:rPr>
          <w:rStyle w:val="1000"/>
          <w:sz w:val="28"/>
          <w:szCs w:val="28"/>
        </w:rPr>
      </w:pPr>
      <w:r>
        <w:rPr>
          <w:rStyle w:val="1000"/>
          <w:sz w:val="28"/>
          <w:szCs w:val="28"/>
        </w:rPr>
        <w:t xml:space="preserve">Сотрудники</w:t>
      </w:r>
      <w:r>
        <w:rPr>
          <w:rStyle w:val="1000"/>
          <w:sz w:val="28"/>
          <w:szCs w:val="28"/>
        </w:rPr>
        <w:t xml:space="preserve">, в компетенцию которых входит взаимодействие с потребителями, в своем лице представляют Единую теплоснабжающую организацию и отношение Единой </w:t>
      </w:r>
      <w:r>
        <w:rPr>
          <w:rStyle w:val="1000"/>
          <w:sz w:val="28"/>
          <w:szCs w:val="28"/>
        </w:rPr>
        <w:t xml:space="preserve">теплоснабающей</w:t>
      </w:r>
      <w:r>
        <w:rPr>
          <w:rStyle w:val="1000"/>
          <w:sz w:val="28"/>
          <w:szCs w:val="28"/>
        </w:rPr>
        <w:t xml:space="preserve"> организации к потребителю. Неизменным в любой ситуации остается </w:t>
      </w:r>
      <w:r>
        <w:rPr>
          <w:rStyle w:val="1000"/>
          <w:sz w:val="28"/>
          <w:szCs w:val="28"/>
        </w:rPr>
        <w:t xml:space="preserve">уважение к потребителю, здравый смысл и рациональность поведения сотрудников структурных подразделений Единой теплоснабжающей организации.</w:t>
      </w:r>
      <w:r>
        <w:rPr>
          <w:rStyle w:val="1000"/>
          <w:sz w:val="28"/>
          <w:szCs w:val="28"/>
        </w:rPr>
        <w:t xml:space="preserve"> </w:t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17"/>
        <w:ind w:firstLine="567"/>
        <w:spacing w:line="276" w:lineRule="auto"/>
        <w:widowControl/>
        <w:tabs>
          <w:tab w:val="left" w:pos="567" w:leader="none"/>
        </w:tabs>
        <w:rPr>
          <w:rStyle w:val="1000"/>
          <w:sz w:val="28"/>
          <w:szCs w:val="28"/>
        </w:rPr>
      </w:pPr>
      <w:r>
        <w:rPr>
          <w:sz w:val="28"/>
          <w:szCs w:val="28"/>
        </w:rPr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17"/>
        <w:ind w:firstLine="567"/>
        <w:spacing w:line="276" w:lineRule="auto"/>
        <w:widowControl/>
        <w:tabs>
          <w:tab w:val="left" w:pos="567" w:leader="none"/>
        </w:tabs>
        <w:rPr>
          <w:rStyle w:val="1000"/>
          <w:sz w:val="28"/>
          <w:szCs w:val="28"/>
        </w:rPr>
      </w:pPr>
      <w:r>
        <w:rPr>
          <w:rStyle w:val="1000"/>
          <w:sz w:val="28"/>
          <w:szCs w:val="28"/>
        </w:rPr>
        <w:t xml:space="preserve">6.8.1. Правила и требования, которых должен придерживаться сотрудник:</w:t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17"/>
        <w:ind w:firstLine="567"/>
        <w:spacing w:line="276" w:lineRule="auto"/>
        <w:widowControl/>
        <w:tabs>
          <w:tab w:val="left" w:pos="567" w:leader="none"/>
        </w:tabs>
        <w:rPr>
          <w:rStyle w:val="1000"/>
          <w:sz w:val="28"/>
          <w:szCs w:val="28"/>
        </w:rPr>
      </w:pPr>
      <w:r>
        <w:rPr>
          <w:rStyle w:val="1000"/>
          <w:sz w:val="28"/>
          <w:szCs w:val="28"/>
        </w:rPr>
        <w:t xml:space="preserve">– </w:t>
      </w:r>
      <w:r>
        <w:rPr>
          <w:rStyle w:val="1000"/>
          <w:sz w:val="28"/>
          <w:szCs w:val="28"/>
        </w:rPr>
        <w:t xml:space="preserve">сотрудник в процессе общения обращается к потребителю по имени и отчеству и на «Вы» вне зависимости от его возраста и социального положения</w:t>
      </w:r>
      <w:r>
        <w:rPr>
          <w:rStyle w:val="1000"/>
          <w:sz w:val="28"/>
          <w:szCs w:val="28"/>
        </w:rPr>
        <w:t xml:space="preserve">;</w:t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17"/>
        <w:ind w:firstLine="567"/>
        <w:spacing w:line="276" w:lineRule="auto"/>
        <w:widowControl/>
        <w:tabs>
          <w:tab w:val="left" w:pos="567" w:leader="none"/>
        </w:tabs>
        <w:rPr>
          <w:rStyle w:val="1000"/>
          <w:sz w:val="28"/>
          <w:szCs w:val="28"/>
        </w:rPr>
      </w:pPr>
      <w:r>
        <w:rPr>
          <w:rStyle w:val="1000"/>
          <w:sz w:val="28"/>
          <w:szCs w:val="28"/>
        </w:rPr>
        <w:t xml:space="preserve">– речь сотрудников вежливая, грамотная, без повышения тона голоса. Сотрудник всегда готов выслушать потребителя и предоставить необходимые разъяснения;</w:t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17"/>
        <w:ind w:firstLine="567"/>
        <w:spacing w:line="276" w:lineRule="auto"/>
        <w:widowControl/>
        <w:tabs>
          <w:tab w:val="left" w:pos="567" w:leader="none"/>
        </w:tabs>
        <w:rPr>
          <w:rStyle w:val="1000"/>
          <w:sz w:val="28"/>
          <w:szCs w:val="28"/>
        </w:rPr>
      </w:pPr>
      <w:r>
        <w:rPr>
          <w:rStyle w:val="1000"/>
          <w:sz w:val="28"/>
          <w:szCs w:val="28"/>
        </w:rPr>
        <w:t xml:space="preserve">– сотрудники внимательны к потребителю вне зависимости от его возраста, пола, социального статуса, этнической, расовой либо религиозной</w:t>
      </w:r>
      <w:r>
        <w:rPr>
          <w:rStyle w:val="1000"/>
          <w:sz w:val="28"/>
          <w:szCs w:val="28"/>
        </w:rPr>
        <w:t xml:space="preserve"> принадлежности</w:t>
      </w:r>
      <w:r>
        <w:rPr>
          <w:rStyle w:val="1000"/>
          <w:sz w:val="28"/>
          <w:szCs w:val="28"/>
        </w:rPr>
        <w:t xml:space="preserve">;</w:t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17"/>
        <w:ind w:firstLine="567"/>
        <w:spacing w:line="276" w:lineRule="auto"/>
        <w:widowControl/>
        <w:tabs>
          <w:tab w:val="left" w:pos="567" w:leader="none"/>
        </w:tabs>
        <w:rPr>
          <w:rStyle w:val="1000"/>
          <w:sz w:val="28"/>
          <w:szCs w:val="28"/>
        </w:rPr>
      </w:pPr>
      <w:r>
        <w:rPr>
          <w:rStyle w:val="1000"/>
          <w:sz w:val="28"/>
          <w:szCs w:val="28"/>
        </w:rPr>
        <w:t xml:space="preserve">– </w:t>
      </w:r>
      <w:r>
        <w:rPr>
          <w:rStyle w:val="1000"/>
          <w:sz w:val="28"/>
          <w:szCs w:val="28"/>
        </w:rPr>
        <w:t xml:space="preserve">сотрудники должны уважать точку зрения потребителя вне зависимости от того разделяет он её или нет. </w:t>
      </w:r>
      <w:r>
        <w:rPr>
          <w:rStyle w:val="1000"/>
          <w:sz w:val="28"/>
          <w:szCs w:val="28"/>
        </w:rPr>
        <w:t xml:space="preserve">Не допускается явно навязывать свою точку зрения, игнорировать высказывания потребителя или перебивать</w:t>
      </w:r>
      <w:r>
        <w:rPr>
          <w:rStyle w:val="1000"/>
          <w:sz w:val="28"/>
          <w:szCs w:val="28"/>
        </w:rPr>
        <w:t xml:space="preserve">;</w:t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17"/>
        <w:ind w:firstLine="567"/>
        <w:spacing w:line="276" w:lineRule="auto"/>
        <w:widowControl/>
        <w:tabs>
          <w:tab w:val="left" w:pos="567" w:leader="none"/>
        </w:tabs>
        <w:rPr>
          <w:rStyle w:val="1000"/>
          <w:sz w:val="28"/>
          <w:szCs w:val="28"/>
        </w:rPr>
      </w:pPr>
      <w:r>
        <w:rPr>
          <w:rStyle w:val="1000"/>
          <w:sz w:val="28"/>
          <w:szCs w:val="28"/>
        </w:rPr>
        <w:t xml:space="preserve">– </w:t>
      </w:r>
      <w:r>
        <w:rPr>
          <w:rStyle w:val="1000"/>
          <w:sz w:val="28"/>
          <w:szCs w:val="28"/>
        </w:rPr>
        <w:t xml:space="preserve">сотрудник, взаимодействующий с потребителем, должен предоставить аргументированный ответ на вопрос потребителя в рамках своей компетенции</w:t>
      </w:r>
      <w:r>
        <w:rPr>
          <w:rStyle w:val="1000"/>
          <w:sz w:val="28"/>
          <w:szCs w:val="28"/>
        </w:rPr>
        <w:t xml:space="preserve">.</w:t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17"/>
        <w:ind w:firstLine="567"/>
        <w:spacing w:line="276" w:lineRule="auto"/>
        <w:widowControl/>
        <w:tabs>
          <w:tab w:val="left" w:pos="567" w:leader="none"/>
        </w:tabs>
        <w:rPr>
          <w:rStyle w:val="1000"/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rStyle w:val="1000"/>
          <w:b/>
          <w:sz w:val="28"/>
          <w:szCs w:val="28"/>
        </w:rPr>
      </w:r>
      <w:r>
        <w:rPr>
          <w:rStyle w:val="1000"/>
          <w:b/>
          <w:sz w:val="28"/>
          <w:szCs w:val="28"/>
        </w:rPr>
      </w:r>
    </w:p>
    <w:p>
      <w:pPr>
        <w:pStyle w:val="1017"/>
        <w:ind w:firstLine="567"/>
        <w:spacing w:line="276" w:lineRule="auto"/>
        <w:widowControl/>
        <w:tabs>
          <w:tab w:val="left" w:pos="567" w:leader="none"/>
        </w:tabs>
        <w:rPr>
          <w:rStyle w:val="1000"/>
          <w:sz w:val="28"/>
          <w:szCs w:val="28"/>
        </w:rPr>
      </w:pPr>
      <w:r>
        <w:rPr>
          <w:rStyle w:val="1000"/>
          <w:sz w:val="28"/>
          <w:szCs w:val="28"/>
        </w:rPr>
        <w:t xml:space="preserve">6.8.2. При взаимодействии с потребителем сотрудник не должен предоставлять ложную информацию либо дезориентировать</w:t>
      </w:r>
      <w:r>
        <w:rPr>
          <w:rStyle w:val="1000"/>
          <w:sz w:val="28"/>
          <w:szCs w:val="28"/>
        </w:rPr>
        <w:t xml:space="preserve"> потребителя</w:t>
      </w:r>
      <w:r>
        <w:rPr>
          <w:rStyle w:val="1000"/>
          <w:sz w:val="28"/>
          <w:szCs w:val="28"/>
        </w:rPr>
        <w:t xml:space="preserve"> </w:t>
      </w:r>
      <w:r>
        <w:rPr>
          <w:rStyle w:val="1000"/>
          <w:sz w:val="28"/>
          <w:szCs w:val="28"/>
        </w:rPr>
        <w:t xml:space="preserve">иными способами.</w:t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17"/>
        <w:ind w:firstLine="567"/>
        <w:spacing w:line="276" w:lineRule="auto"/>
        <w:widowControl/>
        <w:tabs>
          <w:tab w:val="left" w:pos="567" w:leader="none"/>
        </w:tabs>
        <w:rPr>
          <w:rStyle w:val="1000"/>
          <w:sz w:val="28"/>
          <w:szCs w:val="28"/>
        </w:rPr>
      </w:pPr>
      <w:r>
        <w:rPr>
          <w:rStyle w:val="1000"/>
          <w:sz w:val="28"/>
          <w:szCs w:val="28"/>
        </w:rPr>
        <w:t xml:space="preserve">Если у сотрудника нет полной уверенности в точности передаваемой потребителю информации, ему необходимо ее перепроверить. </w:t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17"/>
        <w:ind w:firstLine="567"/>
        <w:spacing w:line="276" w:lineRule="auto"/>
        <w:widowControl/>
        <w:tabs>
          <w:tab w:val="left" w:pos="567" w:leader="none"/>
        </w:tabs>
        <w:rPr>
          <w:rStyle w:val="1000"/>
          <w:sz w:val="28"/>
          <w:szCs w:val="28"/>
        </w:rPr>
      </w:pPr>
      <w:r>
        <w:rPr>
          <w:rStyle w:val="1000"/>
          <w:sz w:val="28"/>
          <w:szCs w:val="28"/>
        </w:rPr>
        <w:t xml:space="preserve">Если для </w:t>
      </w:r>
      <w:r>
        <w:rPr>
          <w:rStyle w:val="1000"/>
          <w:sz w:val="28"/>
          <w:szCs w:val="28"/>
        </w:rPr>
        <w:t xml:space="preserve">уточнения передаваемой информации</w:t>
      </w:r>
      <w:r>
        <w:rPr>
          <w:rStyle w:val="1000"/>
          <w:sz w:val="28"/>
          <w:szCs w:val="28"/>
        </w:rPr>
        <w:t xml:space="preserve"> </w:t>
      </w:r>
      <w:r>
        <w:rPr>
          <w:rStyle w:val="1000"/>
          <w:sz w:val="28"/>
          <w:szCs w:val="28"/>
        </w:rPr>
        <w:t xml:space="preserve">требуется значительное время, то сотрудник, осуществляющ</w:t>
      </w:r>
      <w:r>
        <w:rPr>
          <w:rStyle w:val="1000"/>
          <w:sz w:val="28"/>
          <w:szCs w:val="28"/>
        </w:rPr>
        <w:t xml:space="preserve">ий </w:t>
      </w:r>
      <w:r>
        <w:rPr>
          <w:rStyle w:val="1000"/>
          <w:sz w:val="28"/>
          <w:szCs w:val="28"/>
        </w:rPr>
        <w:t xml:space="preserve">обслуживание потребителя посредством телефонной связи, </w:t>
      </w:r>
      <w:r>
        <w:rPr>
          <w:rStyle w:val="1000"/>
          <w:sz w:val="28"/>
          <w:szCs w:val="28"/>
        </w:rPr>
        <w:t xml:space="preserve">должен </w:t>
      </w:r>
      <w:r>
        <w:rPr>
          <w:rStyle w:val="1000"/>
          <w:sz w:val="28"/>
          <w:szCs w:val="28"/>
        </w:rPr>
        <w:t xml:space="preserve">предложить потребителю </w:t>
      </w:r>
      <w:r>
        <w:rPr>
          <w:rStyle w:val="1000"/>
          <w:sz w:val="28"/>
          <w:szCs w:val="28"/>
        </w:rPr>
        <w:t xml:space="preserve">обратную связь (исходящий звонок)</w:t>
      </w:r>
      <w:r>
        <w:rPr>
          <w:rStyle w:val="1000"/>
          <w:sz w:val="28"/>
          <w:szCs w:val="28"/>
        </w:rPr>
        <w:t xml:space="preserve">, предложить потребителю </w:t>
      </w:r>
      <w:r>
        <w:rPr>
          <w:rStyle w:val="1000"/>
          <w:sz w:val="28"/>
          <w:szCs w:val="28"/>
        </w:rPr>
        <w:t xml:space="preserve">связаться для получения информации повторно (при этом указать точное время)</w:t>
      </w:r>
      <w:r>
        <w:rPr>
          <w:rStyle w:val="1000"/>
          <w:sz w:val="28"/>
          <w:szCs w:val="28"/>
        </w:rPr>
        <w:t xml:space="preserve">,</w:t>
      </w:r>
      <w:r>
        <w:rPr>
          <w:rStyle w:val="1000"/>
          <w:sz w:val="28"/>
          <w:szCs w:val="28"/>
        </w:rPr>
        <w:t xml:space="preserve"> или предложить альтернативный канал получения информации</w:t>
      </w:r>
      <w:r>
        <w:rPr>
          <w:rStyle w:val="1000"/>
          <w:sz w:val="28"/>
          <w:szCs w:val="28"/>
        </w:rPr>
        <w:t xml:space="preserve">.</w:t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17"/>
        <w:ind w:firstLine="567"/>
        <w:spacing w:line="276" w:lineRule="auto"/>
        <w:widowControl/>
        <w:tabs>
          <w:tab w:val="left" w:pos="567" w:leader="none"/>
        </w:tabs>
        <w:rPr>
          <w:rStyle w:val="1000"/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rStyle w:val="1000"/>
          <w:b/>
          <w:sz w:val="28"/>
          <w:szCs w:val="28"/>
        </w:rPr>
      </w:r>
      <w:r>
        <w:rPr>
          <w:rStyle w:val="1000"/>
          <w:b/>
          <w:sz w:val="28"/>
          <w:szCs w:val="28"/>
        </w:rPr>
      </w:r>
    </w:p>
    <w:p>
      <w:pPr>
        <w:pStyle w:val="1017"/>
        <w:ind w:firstLine="567"/>
        <w:spacing w:line="276" w:lineRule="auto"/>
        <w:widowControl/>
        <w:tabs>
          <w:tab w:val="left" w:pos="567" w:leader="none"/>
        </w:tabs>
        <w:rPr>
          <w:rStyle w:val="1000"/>
          <w:sz w:val="28"/>
          <w:szCs w:val="28"/>
        </w:rPr>
      </w:pPr>
      <w:r>
        <w:rPr>
          <w:rStyle w:val="1000"/>
          <w:sz w:val="28"/>
          <w:szCs w:val="28"/>
        </w:rPr>
        <w:t xml:space="preserve">6.8.3. </w:t>
      </w:r>
      <w:r>
        <w:rPr>
          <w:rStyle w:val="1000"/>
          <w:sz w:val="28"/>
          <w:szCs w:val="28"/>
        </w:rPr>
        <w:t xml:space="preserve">Сотрудник, во избежание случайного предоставления ложной информации, не вправе консультировать потребителя по</w:t>
      </w:r>
      <w:r>
        <w:rPr>
          <w:rStyle w:val="1000"/>
          <w:sz w:val="28"/>
          <w:szCs w:val="28"/>
        </w:rPr>
        <w:t xml:space="preserve"> специальным</w:t>
      </w:r>
      <w:r>
        <w:rPr>
          <w:rStyle w:val="1000"/>
          <w:sz w:val="28"/>
          <w:szCs w:val="28"/>
        </w:rPr>
        <w:t xml:space="preserve"> вопросам,</w:t>
      </w:r>
      <w:r>
        <w:rPr>
          <w:rStyle w:val="1000"/>
          <w:sz w:val="28"/>
          <w:szCs w:val="28"/>
        </w:rPr>
        <w:t xml:space="preserve"> выходящи</w:t>
      </w:r>
      <w:r>
        <w:rPr>
          <w:rStyle w:val="1000"/>
          <w:sz w:val="28"/>
          <w:szCs w:val="28"/>
        </w:rPr>
        <w:t xml:space="preserve">м</w:t>
      </w:r>
      <w:r>
        <w:rPr>
          <w:rStyle w:val="1000"/>
          <w:sz w:val="28"/>
          <w:szCs w:val="28"/>
        </w:rPr>
        <w:t xml:space="preserve"> за пределы его компетенции.</w:t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17"/>
        <w:ind w:firstLine="567"/>
        <w:spacing w:line="276" w:lineRule="auto"/>
        <w:widowControl/>
        <w:tabs>
          <w:tab w:val="left" w:pos="567" w:leader="none"/>
        </w:tabs>
        <w:rPr>
          <w:rStyle w:val="1000"/>
          <w:sz w:val="28"/>
          <w:szCs w:val="28"/>
        </w:rPr>
      </w:pPr>
      <w:r>
        <w:rPr>
          <w:sz w:val="28"/>
          <w:szCs w:val="28"/>
        </w:rPr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17"/>
        <w:ind w:firstLine="567"/>
        <w:spacing w:line="276" w:lineRule="auto"/>
        <w:widowControl/>
        <w:tabs>
          <w:tab w:val="left" w:pos="567" w:leader="none"/>
        </w:tabs>
        <w:rPr>
          <w:rStyle w:val="1000"/>
          <w:sz w:val="28"/>
          <w:szCs w:val="28"/>
        </w:rPr>
      </w:pPr>
      <w:r>
        <w:rPr>
          <w:rStyle w:val="1000"/>
          <w:sz w:val="28"/>
          <w:szCs w:val="28"/>
        </w:rPr>
        <w:t xml:space="preserve">6.8.4. </w:t>
      </w:r>
      <w:r>
        <w:rPr>
          <w:rStyle w:val="1000"/>
          <w:sz w:val="28"/>
          <w:szCs w:val="28"/>
        </w:rPr>
        <w:t xml:space="preserve">Ур</w:t>
      </w:r>
      <w:r>
        <w:rPr>
          <w:rStyle w:val="1000"/>
          <w:sz w:val="28"/>
          <w:szCs w:val="28"/>
        </w:rPr>
        <w:t xml:space="preserve">егулирование споров (конфликтов) при обслуживании потребителей осуществляется исходя из принципа обеспечения максимального уровня удовлетворённости потребителей при неукоснительном соблюдении требований действующего законодательства и настоящих Стандартов.</w:t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17"/>
        <w:ind w:firstLine="567"/>
        <w:spacing w:line="276" w:lineRule="auto"/>
        <w:widowControl/>
        <w:tabs>
          <w:tab w:val="left" w:pos="567" w:leader="none"/>
          <w:tab w:val="left" w:pos="993" w:leader="none"/>
        </w:tabs>
        <w:rPr>
          <w:rStyle w:val="1000"/>
          <w:sz w:val="28"/>
          <w:szCs w:val="28"/>
        </w:rPr>
      </w:pPr>
      <w:r>
        <w:rPr>
          <w:sz w:val="28"/>
          <w:szCs w:val="28"/>
        </w:rPr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17"/>
        <w:ind w:firstLine="567"/>
        <w:spacing w:line="276" w:lineRule="auto"/>
        <w:widowControl/>
        <w:tabs>
          <w:tab w:val="left" w:pos="567" w:leader="none"/>
        </w:tabs>
        <w:rPr>
          <w:rStyle w:val="1000"/>
          <w:sz w:val="28"/>
          <w:szCs w:val="28"/>
        </w:rPr>
      </w:pPr>
      <w:r>
        <w:rPr>
          <w:rStyle w:val="1000"/>
          <w:sz w:val="28"/>
          <w:szCs w:val="28"/>
        </w:rPr>
        <w:t xml:space="preserve">6.9</w:t>
      </w:r>
      <w:r>
        <w:rPr>
          <w:rStyle w:val="1000"/>
          <w:sz w:val="28"/>
          <w:szCs w:val="28"/>
        </w:rPr>
        <w:t xml:space="preserve">. Принципы и порядок урегулирования споров (конфликтов)</w:t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17"/>
        <w:ind w:firstLine="567"/>
        <w:spacing w:line="276" w:lineRule="auto"/>
        <w:widowControl/>
        <w:tabs>
          <w:tab w:val="left" w:pos="567" w:leader="none"/>
        </w:tabs>
        <w:rPr>
          <w:rStyle w:val="1000"/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rStyle w:val="1000"/>
          <w:b/>
          <w:sz w:val="28"/>
          <w:szCs w:val="28"/>
        </w:rPr>
      </w:r>
      <w:r>
        <w:rPr>
          <w:rStyle w:val="1000"/>
          <w:b/>
          <w:sz w:val="28"/>
          <w:szCs w:val="28"/>
        </w:rPr>
      </w:r>
    </w:p>
    <w:p>
      <w:pPr>
        <w:pStyle w:val="1017"/>
        <w:ind w:firstLine="567"/>
        <w:spacing w:line="276" w:lineRule="auto"/>
        <w:widowControl/>
        <w:tabs>
          <w:tab w:val="left" w:pos="567" w:leader="none"/>
          <w:tab w:val="left" w:pos="993" w:leader="none"/>
        </w:tabs>
        <w:rPr>
          <w:rStyle w:val="1000"/>
          <w:sz w:val="28"/>
          <w:szCs w:val="28"/>
        </w:rPr>
      </w:pPr>
      <w:r>
        <w:rPr>
          <w:rStyle w:val="1000"/>
          <w:sz w:val="28"/>
          <w:szCs w:val="28"/>
        </w:rPr>
        <w:t xml:space="preserve">При осуществлении своей деятельности Единая теплоснабжающая организация стремится к защите интересов потребителей и недопущению возникновения конфликтов с потребителем. </w:t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17"/>
        <w:ind w:firstLine="567"/>
        <w:spacing w:line="276" w:lineRule="auto"/>
        <w:widowControl/>
        <w:tabs>
          <w:tab w:val="left" w:pos="567" w:leader="none"/>
          <w:tab w:val="left" w:pos="993" w:leader="none"/>
        </w:tabs>
        <w:rPr>
          <w:rStyle w:val="1000"/>
          <w:sz w:val="28"/>
          <w:szCs w:val="28"/>
        </w:rPr>
      </w:pPr>
      <w:r>
        <w:rPr>
          <w:rStyle w:val="1000"/>
          <w:sz w:val="28"/>
          <w:szCs w:val="28"/>
        </w:rPr>
        <w:t xml:space="preserve">Во избежание конфликтных ситуаций сотрудники Единой теплоснабжающей организации обязаны: учитывать интересы потребителя, уметь распознать и избегать ситуаций, когда может возникнуть конфликт; не </w:t>
      </w:r>
      <w:r>
        <w:rPr>
          <w:rStyle w:val="1000"/>
          <w:sz w:val="28"/>
          <w:szCs w:val="28"/>
        </w:rPr>
        <w:t xml:space="preserve">допускать возникновение ситуации, при которой в конфликте начинают участвовать</w:t>
      </w:r>
      <w:r>
        <w:rPr>
          <w:rStyle w:val="1000"/>
          <w:sz w:val="28"/>
          <w:szCs w:val="28"/>
        </w:rPr>
        <w:t xml:space="preserve"> другие потребители; обязаны </w:t>
      </w:r>
      <w:r>
        <w:rPr>
          <w:rStyle w:val="1000"/>
          <w:sz w:val="28"/>
          <w:szCs w:val="28"/>
        </w:rPr>
        <w:t xml:space="preserve">соблюдать конфиденциальность информации в соответствии с законодательством Российской Федерации.    </w:t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17"/>
        <w:ind w:firstLine="567"/>
        <w:spacing w:line="276" w:lineRule="auto"/>
        <w:widowControl/>
        <w:tabs>
          <w:tab w:val="left" w:pos="567" w:leader="none"/>
          <w:tab w:val="left" w:pos="993" w:leader="none"/>
        </w:tabs>
        <w:rPr>
          <w:rStyle w:val="1000"/>
          <w:sz w:val="28"/>
          <w:szCs w:val="28"/>
        </w:rPr>
      </w:pPr>
      <w:r>
        <w:rPr>
          <w:rStyle w:val="1000"/>
          <w:sz w:val="28"/>
          <w:szCs w:val="28"/>
        </w:rPr>
        <w:t xml:space="preserve">В случае возникновения конфликтных ситуаций необходимо соблюдать следующие правила:</w:t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17"/>
        <w:numPr>
          <w:ilvl w:val="0"/>
          <w:numId w:val="11"/>
        </w:numPr>
        <w:ind w:left="0" w:firstLine="567"/>
        <w:spacing w:line="276" w:lineRule="auto"/>
        <w:widowControl/>
        <w:tabs>
          <w:tab w:val="left" w:pos="567" w:leader="none"/>
          <w:tab w:val="left" w:pos="993" w:leader="none"/>
        </w:tabs>
        <w:rPr>
          <w:rStyle w:val="1000"/>
          <w:sz w:val="28"/>
          <w:szCs w:val="28"/>
        </w:rPr>
      </w:pPr>
      <w:r>
        <w:rPr>
          <w:rStyle w:val="1000"/>
          <w:sz w:val="28"/>
          <w:szCs w:val="28"/>
        </w:rPr>
        <w:t xml:space="preserve">Выслушать потребителя спокойно, даже если он говорит раздраженно. Не спорить с потребителем, слушать его внимательно, поддерживать зрительный контакт;</w:t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17"/>
        <w:numPr>
          <w:ilvl w:val="0"/>
          <w:numId w:val="11"/>
        </w:numPr>
        <w:ind w:left="0" w:firstLine="567"/>
        <w:spacing w:line="276" w:lineRule="auto"/>
        <w:widowControl/>
        <w:tabs>
          <w:tab w:val="left" w:pos="567" w:leader="none"/>
          <w:tab w:val="left" w:pos="993" w:leader="none"/>
        </w:tabs>
        <w:rPr>
          <w:rStyle w:val="1000"/>
          <w:sz w:val="28"/>
          <w:szCs w:val="28"/>
        </w:rPr>
      </w:pPr>
      <w:r>
        <w:rPr>
          <w:rStyle w:val="1000"/>
          <w:sz w:val="28"/>
          <w:szCs w:val="28"/>
        </w:rPr>
        <w:t xml:space="preserve">Спокойно разобраться в сути проблемы, при обнаружении причины проблемы спокойно объяснить ее потребителю;</w:t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17"/>
        <w:numPr>
          <w:ilvl w:val="0"/>
          <w:numId w:val="11"/>
        </w:numPr>
        <w:ind w:left="0" w:firstLine="567"/>
        <w:spacing w:line="276" w:lineRule="auto"/>
        <w:widowControl/>
        <w:tabs>
          <w:tab w:val="left" w:pos="567" w:leader="none"/>
          <w:tab w:val="left" w:pos="993" w:leader="none"/>
        </w:tabs>
        <w:rPr>
          <w:rStyle w:val="1000"/>
          <w:sz w:val="28"/>
          <w:szCs w:val="28"/>
        </w:rPr>
      </w:pPr>
      <w:r>
        <w:rPr>
          <w:rStyle w:val="1000"/>
          <w:sz w:val="28"/>
          <w:szCs w:val="28"/>
        </w:rPr>
        <w:t xml:space="preserve">Предложить решение проблемы;</w:t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17"/>
        <w:numPr>
          <w:ilvl w:val="0"/>
          <w:numId w:val="11"/>
        </w:numPr>
        <w:ind w:left="0" w:firstLine="567"/>
        <w:spacing w:line="276" w:lineRule="auto"/>
        <w:widowControl/>
        <w:tabs>
          <w:tab w:val="left" w:pos="567" w:leader="none"/>
          <w:tab w:val="left" w:pos="993" w:leader="none"/>
        </w:tabs>
        <w:rPr>
          <w:rStyle w:val="1000"/>
          <w:sz w:val="28"/>
          <w:szCs w:val="28"/>
        </w:rPr>
      </w:pPr>
      <w:r>
        <w:rPr>
          <w:rStyle w:val="1000"/>
          <w:sz w:val="28"/>
          <w:szCs w:val="28"/>
        </w:rPr>
        <w:t xml:space="preserve">При отсутствии полномочий для </w:t>
      </w:r>
      <w:r>
        <w:rPr>
          <w:rStyle w:val="1000"/>
          <w:sz w:val="28"/>
          <w:szCs w:val="28"/>
        </w:rPr>
        <w:t xml:space="preserve">решения проблемы потребителя, в </w:t>
      </w:r>
      <w:r>
        <w:rPr>
          <w:rStyle w:val="1000"/>
          <w:sz w:val="28"/>
          <w:szCs w:val="28"/>
        </w:rPr>
        <w:t xml:space="preserve">зависимости от обстоятельств, поставить в известность об этом своего непосредственного руководителя, который должен принять меры по урегулированию возникшей ситуации.</w:t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17"/>
        <w:ind w:firstLine="567"/>
        <w:spacing w:line="276" w:lineRule="auto"/>
        <w:widowControl/>
        <w:tabs>
          <w:tab w:val="left" w:pos="567" w:leader="none"/>
          <w:tab w:val="left" w:pos="993" w:leader="none"/>
        </w:tabs>
        <w:rPr>
          <w:rStyle w:val="1000"/>
          <w:sz w:val="28"/>
          <w:szCs w:val="28"/>
        </w:rPr>
      </w:pPr>
      <w:r>
        <w:rPr>
          <w:rStyle w:val="1000"/>
          <w:sz w:val="28"/>
          <w:szCs w:val="28"/>
        </w:rPr>
        <w:t xml:space="preserve">Сотрудники должны стремиться обеспечить потребителей наилучшим сервисом, так как предупредительное отношение к потребителям, создание наиболее благоприятных условий для них </w:t>
      </w:r>
      <w:r>
        <w:rPr>
          <w:rStyle w:val="1000"/>
          <w:sz w:val="28"/>
          <w:szCs w:val="28"/>
        </w:rPr>
        <w:t xml:space="preserve">является залогом длительных партнерских отношений.</w:t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17"/>
        <w:ind w:firstLine="567"/>
        <w:spacing w:line="276" w:lineRule="auto"/>
        <w:widowControl/>
        <w:tabs>
          <w:tab w:val="left" w:pos="567" w:leader="none"/>
          <w:tab w:val="left" w:pos="993" w:leader="none"/>
        </w:tabs>
        <w:rPr>
          <w:rStyle w:val="1000"/>
          <w:sz w:val="28"/>
          <w:szCs w:val="28"/>
        </w:rPr>
      </w:pPr>
      <w:r>
        <w:rPr>
          <w:sz w:val="28"/>
          <w:szCs w:val="28"/>
        </w:rPr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996"/>
        <w:jc w:val="both"/>
        <w:rPr>
          <w:rStyle w:val="1004"/>
          <w:color w:val="auto"/>
          <w:sz w:val="28"/>
          <w:szCs w:val="28"/>
        </w:rPr>
      </w:pPr>
      <w:r>
        <w:rPr>
          <w:rStyle w:val="1004"/>
          <w:color w:val="auto"/>
          <w:sz w:val="28"/>
          <w:szCs w:val="28"/>
        </w:rPr>
        <w:t xml:space="preserve">7. Порядок приема и рассмотрения Единой теплоснабжающей организ</w:t>
      </w:r>
      <w:r>
        <w:rPr>
          <w:rStyle w:val="1004"/>
          <w:color w:val="auto"/>
          <w:sz w:val="28"/>
          <w:szCs w:val="28"/>
        </w:rPr>
        <w:t xml:space="preserve">ацией обращений (претензий, жалоб) потребителей на ее действия, в том числе порядок приема и рассмотрения обращений по вопросам обеспечения соблюдения значений параметров качества теплоснабжения и параметров, отражающих допустимые перерывы в теплоснабжении</w:t>
      </w:r>
      <w:r>
        <w:rPr>
          <w:rStyle w:val="1004"/>
          <w:color w:val="auto"/>
          <w:sz w:val="28"/>
          <w:szCs w:val="28"/>
        </w:rPr>
      </w:r>
      <w:r>
        <w:rPr>
          <w:rStyle w:val="1004"/>
          <w:color w:val="auto"/>
          <w:sz w:val="28"/>
          <w:szCs w:val="28"/>
        </w:rPr>
      </w:r>
    </w:p>
    <w:p>
      <w:pPr>
        <w:pStyle w:val="1017"/>
        <w:ind w:firstLine="567"/>
        <w:spacing w:line="276" w:lineRule="auto"/>
        <w:widowControl/>
        <w:tabs>
          <w:tab w:val="left" w:pos="567" w:leader="none"/>
        </w:tabs>
        <w:rPr>
          <w:rStyle w:val="1000"/>
          <w:sz w:val="28"/>
          <w:szCs w:val="28"/>
        </w:rPr>
      </w:pPr>
      <w:r>
        <w:rPr>
          <w:rStyle w:val="1000"/>
          <w:sz w:val="28"/>
          <w:szCs w:val="28"/>
        </w:rPr>
        <w:t xml:space="preserve">7.1. </w:t>
      </w:r>
      <w:r>
        <w:rPr>
          <w:rStyle w:val="1000"/>
          <w:sz w:val="28"/>
          <w:szCs w:val="28"/>
        </w:rPr>
        <w:t xml:space="preserve">Обращения (претензии, жалобы) потребителей на действия единой теплоснабжающей организацией принимаются и рассматриваются в соответствии </w:t>
      </w:r>
      <w:r>
        <w:rPr>
          <w:rStyle w:val="1000"/>
          <w:sz w:val="28"/>
          <w:szCs w:val="28"/>
        </w:rPr>
        <w:t xml:space="preserve">с </w:t>
      </w:r>
      <w:r>
        <w:rPr>
          <w:rStyle w:val="1000"/>
          <w:sz w:val="28"/>
          <w:szCs w:val="28"/>
        </w:rPr>
        <w:t xml:space="preserve">порядком обслуживания потребителей, установленным разделом 6 настоящ</w:t>
      </w:r>
      <w:r>
        <w:rPr>
          <w:rStyle w:val="1000"/>
          <w:sz w:val="28"/>
          <w:szCs w:val="28"/>
        </w:rPr>
        <w:t xml:space="preserve">его</w:t>
      </w:r>
      <w:r>
        <w:rPr>
          <w:rStyle w:val="1000"/>
          <w:sz w:val="28"/>
          <w:szCs w:val="28"/>
        </w:rPr>
        <w:t xml:space="preserve"> Стандарт</w:t>
      </w:r>
      <w:r>
        <w:rPr>
          <w:rStyle w:val="1000"/>
          <w:sz w:val="28"/>
          <w:szCs w:val="28"/>
        </w:rPr>
        <w:t xml:space="preserve">а</w:t>
      </w:r>
      <w:r>
        <w:rPr>
          <w:rStyle w:val="1000"/>
          <w:sz w:val="28"/>
          <w:szCs w:val="28"/>
        </w:rPr>
        <w:t xml:space="preserve">.</w:t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17"/>
        <w:ind w:firstLine="567"/>
        <w:spacing w:line="276" w:lineRule="auto"/>
        <w:widowControl/>
        <w:tabs>
          <w:tab w:val="left" w:pos="567" w:leader="none"/>
        </w:tabs>
        <w:rPr>
          <w:rStyle w:val="1000"/>
          <w:sz w:val="28"/>
          <w:szCs w:val="28"/>
        </w:rPr>
      </w:pPr>
      <w:r>
        <w:rPr>
          <w:rStyle w:val="1000"/>
          <w:sz w:val="28"/>
          <w:szCs w:val="28"/>
        </w:rPr>
        <w:t xml:space="preserve">Потребителям </w:t>
      </w:r>
      <w:r>
        <w:rPr>
          <w:rStyle w:val="1000"/>
          <w:sz w:val="28"/>
          <w:szCs w:val="28"/>
        </w:rPr>
        <w:t xml:space="preserve">ЕТО</w:t>
      </w:r>
      <w:r>
        <w:rPr>
          <w:rStyle w:val="1000"/>
          <w:sz w:val="28"/>
          <w:szCs w:val="28"/>
        </w:rPr>
        <w:t xml:space="preserve"> обеспечивается объективное рассмотрение обращений (жалоб) в установленные законодательством сроки.</w:t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17"/>
        <w:ind w:firstLine="567"/>
        <w:spacing w:line="276" w:lineRule="auto"/>
        <w:widowControl/>
        <w:tabs>
          <w:tab w:val="left" w:pos="567" w:leader="none"/>
        </w:tabs>
        <w:rPr>
          <w:rStyle w:val="1000"/>
          <w:sz w:val="28"/>
          <w:szCs w:val="28"/>
        </w:rPr>
      </w:pPr>
      <w:r>
        <w:rPr>
          <w:rStyle w:val="1000"/>
          <w:sz w:val="28"/>
          <w:szCs w:val="28"/>
        </w:rPr>
        <w:t xml:space="preserve">При очном обращении и обращении посредством телефонной связи потребителю предоставляется ответ в устной форме.</w:t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17"/>
        <w:ind w:firstLine="567"/>
        <w:spacing w:line="276" w:lineRule="auto"/>
        <w:widowControl/>
        <w:tabs>
          <w:tab w:val="left" w:pos="567" w:leader="none"/>
        </w:tabs>
        <w:rPr>
          <w:rStyle w:val="1000"/>
          <w:sz w:val="28"/>
          <w:szCs w:val="28"/>
        </w:rPr>
      </w:pPr>
      <w:r>
        <w:rPr>
          <w:rStyle w:val="1000"/>
          <w:sz w:val="28"/>
          <w:szCs w:val="28"/>
        </w:rPr>
        <w:t xml:space="preserve">Если обращение предполагает пис</w:t>
      </w:r>
      <w:r>
        <w:rPr>
          <w:rStyle w:val="1000"/>
          <w:sz w:val="28"/>
          <w:szCs w:val="28"/>
        </w:rPr>
        <w:t xml:space="preserve">ьменный ответ или направлено по </w:t>
      </w:r>
      <w:r>
        <w:rPr>
          <w:rStyle w:val="1000"/>
          <w:sz w:val="28"/>
          <w:szCs w:val="28"/>
        </w:rPr>
        <w:t xml:space="preserve">электронной почте, то ответ предоставляется Единой теплоснабжающей организации по адресу, указанному потребителем.</w:t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17"/>
        <w:ind w:firstLine="567"/>
        <w:spacing w:line="276" w:lineRule="auto"/>
        <w:widowControl/>
        <w:tabs>
          <w:tab w:val="left" w:pos="567" w:leader="none"/>
        </w:tabs>
        <w:rPr>
          <w:rStyle w:val="1000"/>
          <w:sz w:val="28"/>
          <w:szCs w:val="28"/>
        </w:rPr>
      </w:pPr>
      <w:r>
        <w:rPr>
          <w:rStyle w:val="1000"/>
          <w:sz w:val="28"/>
          <w:szCs w:val="28"/>
        </w:rPr>
        <w:t xml:space="preserve">Рассмотрение обращений (жалоб) производится на основании принципов объективности, обоснованности и презумпции добросовестности потребителя. </w:t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17"/>
        <w:ind w:firstLine="567"/>
        <w:spacing w:line="276" w:lineRule="auto"/>
        <w:widowControl/>
        <w:tabs>
          <w:tab w:val="left" w:pos="567" w:leader="none"/>
        </w:tabs>
        <w:rPr>
          <w:rStyle w:val="1000"/>
          <w:sz w:val="28"/>
          <w:szCs w:val="28"/>
        </w:rPr>
      </w:pPr>
      <w:r>
        <w:rPr>
          <w:rStyle w:val="1000"/>
          <w:sz w:val="28"/>
          <w:szCs w:val="28"/>
        </w:rPr>
        <w:t xml:space="preserve">Рассмотрение обращения не производится (с уведомлением об этом потребителя) в случаях:</w:t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03"/>
        <w:numPr>
          <w:ilvl w:val="0"/>
          <w:numId w:val="11"/>
        </w:numPr>
        <w:ind w:left="0" w:firstLine="709"/>
        <w:jc w:val="both"/>
        <w:spacing w:after="0" w:line="276" w:lineRule="auto"/>
        <w:tabs>
          <w:tab w:val="left" w:pos="567" w:leader="none"/>
          <w:tab w:val="left" w:pos="993" w:leader="none"/>
        </w:tabs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если обращение содержит нецензурн</w:t>
      </w:r>
      <w:r>
        <w:rPr>
          <w:rFonts w:ascii="Times New Roman" w:hAnsi="Times New Roman" w:cs="Times New Roman"/>
          <w:sz w:val="28"/>
          <w:szCs w:val="28"/>
        </w:rPr>
        <w:t xml:space="preserve">ую либо оскорбительную лексику, угрозы жизни, здоровью, имуществу работников, а также чле</w:t>
      </w:r>
      <w:r>
        <w:rPr>
          <w:rFonts w:ascii="Times New Roman" w:hAnsi="Times New Roman" w:cs="Times New Roman"/>
          <w:sz w:val="28"/>
          <w:szCs w:val="28"/>
        </w:rPr>
        <w:t xml:space="preserve">нов их семей. С</w:t>
      </w:r>
      <w:r>
        <w:rPr>
          <w:rFonts w:ascii="Times New Roman" w:hAnsi="Times New Roman" w:cs="Times New Roman"/>
          <w:sz w:val="28"/>
          <w:szCs w:val="28"/>
        </w:rPr>
        <w:t xml:space="preserve">оответствующие обращения остаются без ответа по существ</w:t>
      </w:r>
      <w:r>
        <w:rPr>
          <w:rFonts w:ascii="Times New Roman" w:hAnsi="Times New Roman" w:cs="Times New Roman"/>
          <w:sz w:val="28"/>
          <w:szCs w:val="28"/>
        </w:rPr>
        <w:t xml:space="preserve">у поставленных в них вопросов;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03"/>
        <w:numPr>
          <w:ilvl w:val="0"/>
          <w:numId w:val="11"/>
        </w:numPr>
        <w:ind w:left="0" w:firstLine="709"/>
        <w:jc w:val="both"/>
        <w:spacing w:after="0" w:line="276" w:lineRule="auto"/>
        <w:tabs>
          <w:tab w:val="left" w:pos="567" w:leader="none"/>
          <w:tab w:val="left" w:pos="993" w:leader="none"/>
        </w:tabs>
        <w:rPr>
          <w:rStyle w:val="1000"/>
          <w:sz w:val="28"/>
          <w:szCs w:val="28"/>
        </w:rPr>
      </w:pPr>
      <w:r>
        <w:rPr>
          <w:rStyle w:val="1000"/>
          <w:sz w:val="28"/>
          <w:szCs w:val="28"/>
        </w:rPr>
        <w:t xml:space="preserve">если ответ по существу поставленного в обращении вопроса не может быть дан без разглашения сведений, составляющих коммерческую тайну, государственную тайну, персональные данные субъектов или иную конфиденциальную информацию.</w:t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17"/>
        <w:spacing w:line="276" w:lineRule="auto"/>
        <w:widowControl/>
        <w:tabs>
          <w:tab w:val="left" w:pos="567" w:leader="none"/>
          <w:tab w:val="left" w:pos="993" w:leader="none"/>
        </w:tabs>
        <w:rPr>
          <w:rStyle w:val="1000"/>
          <w:sz w:val="28"/>
          <w:szCs w:val="28"/>
        </w:rPr>
      </w:pPr>
      <w:r>
        <w:rPr>
          <w:rStyle w:val="1000"/>
          <w:sz w:val="28"/>
          <w:szCs w:val="28"/>
        </w:rPr>
        <w:t xml:space="preserve">Рассмотрение обращения (без уведомления потребителя) н</w:t>
      </w:r>
      <w:r>
        <w:rPr>
          <w:rStyle w:val="1000"/>
          <w:sz w:val="28"/>
          <w:szCs w:val="28"/>
        </w:rPr>
        <w:t xml:space="preserve">е </w:t>
      </w:r>
      <w:r>
        <w:rPr>
          <w:rStyle w:val="1000"/>
          <w:sz w:val="28"/>
          <w:szCs w:val="28"/>
        </w:rPr>
        <w:t xml:space="preserve">производится в случаях:</w:t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03"/>
        <w:numPr>
          <w:ilvl w:val="0"/>
          <w:numId w:val="11"/>
        </w:numPr>
        <w:ind w:left="0" w:firstLine="709"/>
        <w:jc w:val="both"/>
        <w:spacing w:after="0" w:line="276" w:lineRule="auto"/>
        <w:tabs>
          <w:tab w:val="left" w:pos="567" w:leader="none"/>
          <w:tab w:val="left" w:pos="993" w:leader="none"/>
        </w:tabs>
        <w:rPr>
          <w:rStyle w:val="1000"/>
          <w:sz w:val="28"/>
          <w:szCs w:val="28"/>
        </w:rPr>
      </w:pPr>
      <w:r>
        <w:rPr>
          <w:rStyle w:val="1000"/>
          <w:sz w:val="28"/>
          <w:szCs w:val="28"/>
        </w:rPr>
        <w:t xml:space="preserve">если текст письменного обращения не поддается прочтению;</w:t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03"/>
        <w:numPr>
          <w:ilvl w:val="0"/>
          <w:numId w:val="11"/>
        </w:numPr>
        <w:ind w:left="0" w:firstLine="709"/>
        <w:jc w:val="both"/>
        <w:spacing w:after="0" w:line="276" w:lineRule="auto"/>
        <w:tabs>
          <w:tab w:val="left" w:pos="567" w:leader="none"/>
          <w:tab w:val="left" w:pos="993" w:leader="none"/>
        </w:tabs>
        <w:rPr>
          <w:rStyle w:val="1000"/>
          <w:sz w:val="28"/>
          <w:szCs w:val="28"/>
        </w:rPr>
      </w:pPr>
      <w:r>
        <w:rPr>
          <w:rStyle w:val="1000"/>
          <w:sz w:val="28"/>
          <w:szCs w:val="28"/>
        </w:rPr>
        <w:t xml:space="preserve">если контактные данные, необходи</w:t>
      </w:r>
      <w:r>
        <w:rPr>
          <w:rStyle w:val="1000"/>
          <w:sz w:val="28"/>
          <w:szCs w:val="28"/>
        </w:rPr>
        <w:t xml:space="preserve">мые для ответа на обращение, не </w:t>
      </w:r>
      <w:r>
        <w:rPr>
          <w:rStyle w:val="1000"/>
          <w:sz w:val="28"/>
          <w:szCs w:val="28"/>
        </w:rPr>
        <w:t xml:space="preserve">указаны потребителем.</w:t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03"/>
        <w:ind w:left="709"/>
        <w:jc w:val="both"/>
        <w:spacing w:after="0" w:line="276" w:lineRule="auto"/>
        <w:tabs>
          <w:tab w:val="left" w:pos="567" w:leader="none"/>
          <w:tab w:val="left" w:pos="993" w:leader="none"/>
        </w:tabs>
        <w:rPr>
          <w:rStyle w:val="1000"/>
          <w:sz w:val="28"/>
          <w:szCs w:val="28"/>
        </w:rPr>
      </w:pPr>
      <w:r>
        <w:rPr>
          <w:sz w:val="28"/>
          <w:szCs w:val="28"/>
        </w:rPr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17"/>
        <w:ind w:firstLine="567"/>
        <w:spacing w:line="276" w:lineRule="auto"/>
        <w:widowControl/>
        <w:tabs>
          <w:tab w:val="left" w:pos="567" w:leader="none"/>
        </w:tabs>
        <w:rPr>
          <w:rStyle w:val="1000"/>
          <w:sz w:val="28"/>
          <w:szCs w:val="28"/>
        </w:rPr>
      </w:pPr>
      <w:r>
        <w:rPr>
          <w:rStyle w:val="1000"/>
          <w:sz w:val="28"/>
          <w:szCs w:val="28"/>
        </w:rPr>
        <w:t xml:space="preserve">7.2. </w:t>
      </w:r>
      <w:r>
        <w:rPr>
          <w:rStyle w:val="1000"/>
          <w:sz w:val="28"/>
          <w:szCs w:val="28"/>
        </w:rPr>
        <w:t xml:space="preserve">Обращение потребителя об отклонении установленных договором теплоснабжения значений параметров качества теплоснабжения и (или) параметров, отражающих допустимы</w:t>
      </w:r>
      <w:r>
        <w:rPr>
          <w:rStyle w:val="1000"/>
          <w:sz w:val="28"/>
          <w:szCs w:val="28"/>
        </w:rPr>
        <w:t xml:space="preserve">е перерывы в теплоснабжении, за </w:t>
      </w:r>
      <w:r>
        <w:rPr>
          <w:rStyle w:val="1000"/>
          <w:sz w:val="28"/>
          <w:szCs w:val="28"/>
        </w:rPr>
        <w:t xml:space="preserve">пределы их разрешенных отклонений, может быть подано в Единую теплоснабжающую организацию при обнаружении таких отклонений незамедлительно любым из способов, установленных разделом 6 настоящ</w:t>
      </w:r>
      <w:r>
        <w:rPr>
          <w:rStyle w:val="1000"/>
          <w:sz w:val="28"/>
          <w:szCs w:val="28"/>
        </w:rPr>
        <w:t xml:space="preserve">его Стандарта</w:t>
      </w:r>
      <w:r>
        <w:rPr>
          <w:rStyle w:val="1000"/>
          <w:sz w:val="28"/>
          <w:szCs w:val="28"/>
        </w:rPr>
        <w:t xml:space="preserve">, и подлежит обязательной регистрации единой теплоснабжающей организацией.</w:t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17"/>
        <w:ind w:firstLine="567"/>
        <w:spacing w:line="276" w:lineRule="auto"/>
        <w:widowControl/>
        <w:tabs>
          <w:tab w:val="left" w:pos="567" w:leader="none"/>
        </w:tabs>
        <w:rPr>
          <w:rStyle w:val="1000"/>
          <w:sz w:val="28"/>
          <w:szCs w:val="28"/>
        </w:rPr>
      </w:pPr>
      <w:r>
        <w:rPr>
          <w:sz w:val="28"/>
          <w:szCs w:val="28"/>
        </w:rPr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17"/>
        <w:ind w:firstLine="567"/>
        <w:spacing w:line="276" w:lineRule="auto"/>
        <w:widowControl/>
        <w:tabs>
          <w:tab w:val="left" w:pos="567" w:leader="none"/>
        </w:tabs>
        <w:rPr>
          <w:rStyle w:val="1000"/>
          <w:sz w:val="28"/>
          <w:szCs w:val="28"/>
        </w:rPr>
      </w:pPr>
      <w:r>
        <w:rPr>
          <w:rStyle w:val="1000"/>
          <w:sz w:val="28"/>
          <w:szCs w:val="28"/>
        </w:rPr>
        <w:t xml:space="preserve">7.3. </w:t>
      </w:r>
      <w:r>
        <w:rPr>
          <w:rStyle w:val="1000"/>
          <w:sz w:val="28"/>
          <w:szCs w:val="28"/>
        </w:rPr>
        <w:t xml:space="preserve">На основании обращения потребителя об отклонении значений параметров качества теплоснабжения и (или) параметров, отражающих допустимые перерывы в теплоснабжении, за пред</w:t>
      </w:r>
      <w:r>
        <w:rPr>
          <w:rStyle w:val="1000"/>
          <w:sz w:val="28"/>
          <w:szCs w:val="28"/>
        </w:rPr>
        <w:t xml:space="preserve">елы их разрешенных отклонений, Е</w:t>
      </w:r>
      <w:r>
        <w:rPr>
          <w:rStyle w:val="1000"/>
          <w:sz w:val="28"/>
          <w:szCs w:val="28"/>
        </w:rPr>
        <w:t xml:space="preserve">диная теплоснабжающая организация осуществляет осмотр состояния прибора учета тепловой энергии и теплоносителя и схемы его подключения, результаты которого вносятся в акт проверки, составляемый единой теплоснабжающей организацией и потребителем</w:t>
      </w:r>
      <w:r>
        <w:rPr>
          <w:rStyle w:val="1000"/>
          <w:sz w:val="28"/>
          <w:szCs w:val="28"/>
        </w:rPr>
        <w:t xml:space="preserve"> в соответствии с требованиями действующего законодательства. </w:t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17"/>
        <w:ind w:firstLine="567"/>
        <w:spacing w:line="276" w:lineRule="auto"/>
        <w:widowControl/>
        <w:tabs>
          <w:tab w:val="left" w:pos="567" w:leader="none"/>
        </w:tabs>
        <w:rPr>
          <w:rStyle w:val="1000"/>
          <w:sz w:val="28"/>
          <w:szCs w:val="28"/>
        </w:rPr>
      </w:pPr>
      <w:r>
        <w:rPr>
          <w:sz w:val="28"/>
          <w:szCs w:val="28"/>
        </w:rPr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17"/>
        <w:ind w:firstLine="567"/>
        <w:spacing w:line="276" w:lineRule="auto"/>
        <w:widowControl/>
        <w:tabs>
          <w:tab w:val="left" w:pos="567" w:leader="none"/>
        </w:tabs>
        <w:rPr>
          <w:rStyle w:val="1000"/>
          <w:sz w:val="28"/>
          <w:szCs w:val="28"/>
        </w:rPr>
      </w:pPr>
      <w:r>
        <w:rPr>
          <w:rStyle w:val="1000"/>
          <w:sz w:val="28"/>
          <w:szCs w:val="28"/>
        </w:rPr>
        <w:t xml:space="preserve">7.4. </w:t>
      </w:r>
      <w:r>
        <w:rPr>
          <w:rStyle w:val="1000"/>
          <w:sz w:val="28"/>
          <w:szCs w:val="28"/>
        </w:rPr>
        <w:t xml:space="preserve">В случае подтверждения отклонения от установленных договором теплоснабжения значений параметров качества теплоснабжения и (или) параметров, отражающих допустимые перерывы в теплоснабжении, за пределы их разрешенных отклонений, Единая теплоснабжающая </w:t>
      </w:r>
      <w:r>
        <w:rPr>
          <w:rStyle w:val="1000"/>
          <w:sz w:val="28"/>
          <w:szCs w:val="28"/>
        </w:rPr>
        <w:t xml:space="preserve">орга</w:t>
      </w:r>
      <w:r>
        <w:rPr>
          <w:rStyle w:val="1000"/>
          <w:sz w:val="28"/>
          <w:szCs w:val="28"/>
        </w:rPr>
        <w:t xml:space="preserve">низация снижает размер платы за </w:t>
      </w:r>
      <w:r>
        <w:rPr>
          <w:rStyle w:val="1000"/>
          <w:sz w:val="28"/>
          <w:szCs w:val="28"/>
        </w:rPr>
        <w:t xml:space="preserve">тепловую энергию в соответ</w:t>
      </w:r>
      <w:r>
        <w:rPr>
          <w:rStyle w:val="1000"/>
          <w:sz w:val="28"/>
          <w:szCs w:val="28"/>
        </w:rPr>
        <w:t xml:space="preserve">ствии с формулами, указанными в </w:t>
      </w:r>
      <w:r>
        <w:rPr>
          <w:rStyle w:val="1000"/>
          <w:sz w:val="28"/>
          <w:szCs w:val="28"/>
        </w:rPr>
        <w:t xml:space="preserve">приложениях № 1 и 2 Правил № 808.</w:t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17"/>
        <w:ind w:firstLine="567"/>
        <w:spacing w:line="276" w:lineRule="auto"/>
        <w:widowControl/>
        <w:tabs>
          <w:tab w:val="left" w:pos="567" w:leader="none"/>
        </w:tabs>
        <w:rPr>
          <w:rStyle w:val="1000"/>
          <w:sz w:val="28"/>
          <w:szCs w:val="28"/>
        </w:rPr>
      </w:pPr>
      <w:r>
        <w:rPr>
          <w:sz w:val="28"/>
          <w:szCs w:val="28"/>
        </w:rPr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17"/>
        <w:ind w:firstLine="567"/>
        <w:spacing w:line="276" w:lineRule="auto"/>
        <w:widowControl/>
        <w:tabs>
          <w:tab w:val="left" w:pos="567" w:leader="none"/>
        </w:tabs>
        <w:rPr>
          <w:rStyle w:val="1000"/>
          <w:sz w:val="28"/>
          <w:szCs w:val="28"/>
        </w:rPr>
      </w:pPr>
      <w:r>
        <w:rPr>
          <w:rStyle w:val="1000"/>
          <w:sz w:val="28"/>
          <w:szCs w:val="28"/>
        </w:rPr>
        <w:t xml:space="preserve">В случае подключения</w:t>
      </w:r>
      <w:r>
        <w:rPr>
          <w:rStyle w:val="1000"/>
          <w:sz w:val="28"/>
          <w:szCs w:val="28"/>
        </w:rPr>
        <w:t xml:space="preserve"> приборов учета потребителя к</w:t>
      </w:r>
      <w:r>
        <w:rPr>
          <w:rStyle w:val="1000"/>
          <w:sz w:val="28"/>
          <w:szCs w:val="28"/>
        </w:rPr>
        <w:t xml:space="preserve"> автоматизированным информационно – измерительным системам учета тепловой энергии и теплоносителя проверка обращения об отклонении значений параметров качества теплоснабжения осуществляется с использованием автоматизированной информационно – измерительной </w:t>
      </w:r>
      <w:r>
        <w:rPr>
          <w:rStyle w:val="1000"/>
          <w:sz w:val="28"/>
          <w:szCs w:val="28"/>
        </w:rPr>
        <w:t xml:space="preserve">системы без выхода на объект, в качестве акта применяется акт, выгруженный из автоматизированной информационно – измерительной системы, который не требует подписи Сторон.</w:t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17"/>
        <w:ind w:firstLine="567"/>
        <w:spacing w:line="276" w:lineRule="auto"/>
        <w:widowControl/>
        <w:tabs>
          <w:tab w:val="left" w:pos="567" w:leader="none"/>
        </w:tabs>
        <w:rPr>
          <w:rStyle w:val="1000"/>
          <w:sz w:val="28"/>
          <w:szCs w:val="28"/>
        </w:rPr>
      </w:pPr>
      <w:r>
        <w:rPr>
          <w:sz w:val="28"/>
          <w:szCs w:val="28"/>
        </w:rPr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996"/>
        <w:jc w:val="both"/>
        <w:rPr>
          <w:rStyle w:val="1004"/>
          <w:color w:val="auto"/>
          <w:sz w:val="28"/>
          <w:szCs w:val="28"/>
        </w:rPr>
      </w:pPr>
      <w:r>
        <w:rPr>
          <w:rStyle w:val="1004"/>
          <w:color w:val="auto"/>
          <w:sz w:val="28"/>
          <w:szCs w:val="28"/>
        </w:rPr>
        <w:t xml:space="preserve">8. </w:t>
      </w:r>
      <w:r>
        <w:rPr>
          <w:rStyle w:val="1004"/>
          <w:color w:val="auto"/>
          <w:sz w:val="28"/>
          <w:szCs w:val="28"/>
        </w:rPr>
        <w:t xml:space="preserve">Порядок снятия и приема показаний приборов учета, а также проведения проверки состояния приборов учета</w:t>
      </w:r>
      <w:r>
        <w:rPr>
          <w:rStyle w:val="1004"/>
          <w:color w:val="auto"/>
          <w:sz w:val="28"/>
          <w:szCs w:val="28"/>
        </w:rPr>
      </w:r>
      <w:r>
        <w:rPr>
          <w:rStyle w:val="1004"/>
          <w:color w:val="auto"/>
          <w:sz w:val="28"/>
          <w:szCs w:val="28"/>
        </w:rPr>
      </w:r>
    </w:p>
    <w:p>
      <w:pPr>
        <w:pStyle w:val="1008"/>
        <w:numPr>
          <w:ilvl w:val="1"/>
          <w:numId w:val="14"/>
        </w:numPr>
        <w:ind w:left="0" w:firstLine="567"/>
        <w:spacing w:after="120" w:line="276" w:lineRule="auto"/>
        <w:widowControl/>
        <w:tabs>
          <w:tab w:val="left" w:pos="567" w:leader="none"/>
          <w:tab w:val="left" w:pos="1134" w:leader="none"/>
          <w:tab w:val="left" w:pos="1418" w:leader="none"/>
        </w:tabs>
        <w:rPr>
          <w:rStyle w:val="1000"/>
          <w:sz w:val="28"/>
          <w:szCs w:val="28"/>
        </w:rPr>
      </w:pPr>
      <w:r>
        <w:rPr>
          <w:rStyle w:val="1000"/>
          <w:sz w:val="28"/>
          <w:szCs w:val="28"/>
        </w:rPr>
        <w:t xml:space="preserve">Измерения и регистрация параметров</w:t>
      </w:r>
      <w:r>
        <w:rPr>
          <w:rStyle w:val="1000"/>
          <w:sz w:val="28"/>
          <w:szCs w:val="28"/>
        </w:rPr>
        <w:t xml:space="preserve">, учет и расчет фактического количества потребления тепловой энергии и теплоносителя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Style w:val="1000"/>
          <w:sz w:val="28"/>
          <w:szCs w:val="28"/>
        </w:rPr>
        <w:t xml:space="preserve">осуществляется </w:t>
      </w:r>
      <w:r>
        <w:rPr>
          <w:rFonts w:ascii="Times New Roman" w:hAnsi="Times New Roman"/>
          <w:sz w:val="28"/>
          <w:szCs w:val="28"/>
        </w:rPr>
        <w:t xml:space="preserve">по показаниям приборов учета, </w:t>
      </w:r>
      <w:r>
        <w:rPr>
          <w:rStyle w:val="1000"/>
          <w:sz w:val="28"/>
          <w:szCs w:val="28"/>
        </w:rPr>
        <w:t xml:space="preserve">допущенных в эксплуатацию представителем Единой теплоснабжающей организации (либо уполномоченной ею организацией), и коммерческих узлов учета потребителей, с использованием автоматизированной информационно – измерительной системы коммерческого учета теплов</w:t>
      </w:r>
      <w:r>
        <w:rPr>
          <w:rStyle w:val="1000"/>
          <w:sz w:val="28"/>
          <w:szCs w:val="28"/>
        </w:rPr>
        <w:t xml:space="preserve">ой энергии и </w:t>
      </w:r>
      <w:r>
        <w:rPr>
          <w:rStyle w:val="1000"/>
          <w:sz w:val="28"/>
          <w:szCs w:val="28"/>
        </w:rPr>
        <w:t xml:space="preserve">теплоносителя (далее – АИИС), в соответствии с требованиями </w:t>
      </w:r>
      <w:r>
        <w:rPr>
          <w:rStyle w:val="1000"/>
          <w:sz w:val="28"/>
          <w:szCs w:val="28"/>
        </w:rPr>
        <w:t xml:space="preserve">Федерального з</w:t>
      </w:r>
      <w:r>
        <w:rPr>
          <w:rFonts w:ascii="Times New Roman" w:hAnsi="Times New Roman"/>
          <w:sz w:val="28"/>
          <w:szCs w:val="28"/>
        </w:rPr>
        <w:t xml:space="preserve">акона</w:t>
      </w:r>
      <w:r>
        <w:rPr>
          <w:rFonts w:ascii="Times New Roman" w:hAnsi="Times New Roman"/>
          <w:sz w:val="28"/>
          <w:szCs w:val="28"/>
        </w:rPr>
        <w:t xml:space="preserve"> от 27.07.2010 № 190-ФЗ «О </w:t>
      </w:r>
      <w:r>
        <w:rPr>
          <w:rFonts w:ascii="Times New Roman" w:hAnsi="Times New Roman"/>
          <w:sz w:val="28"/>
          <w:szCs w:val="28"/>
        </w:rPr>
        <w:t xml:space="preserve">теплоснабжении</w:t>
      </w:r>
      <w:r>
        <w:rPr>
          <w:rFonts w:ascii="Times New Roman" w:hAnsi="Times New Roman"/>
          <w:sz w:val="28"/>
          <w:szCs w:val="28"/>
        </w:rPr>
        <w:t xml:space="preserve">»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Style w:val="1000"/>
          <w:sz w:val="28"/>
          <w:szCs w:val="28"/>
        </w:rPr>
        <w:t xml:space="preserve">Правилами коммерческого учета тепловой энергии, теплоносителя, утвержденными постановлением Правительства Росси</w:t>
      </w:r>
      <w:r>
        <w:rPr>
          <w:rStyle w:val="1000"/>
          <w:sz w:val="28"/>
          <w:szCs w:val="28"/>
        </w:rPr>
        <w:t xml:space="preserve">йской Федерации от 18.11.2013 № </w:t>
      </w:r>
      <w:r>
        <w:rPr>
          <w:rStyle w:val="1000"/>
          <w:sz w:val="28"/>
          <w:szCs w:val="28"/>
        </w:rPr>
        <w:t xml:space="preserve">1034 (далее – Правила №</w:t>
      </w:r>
      <w:r>
        <w:rPr>
          <w:rStyle w:val="1000"/>
          <w:sz w:val="28"/>
          <w:szCs w:val="28"/>
        </w:rPr>
        <w:t xml:space="preserve"> </w:t>
      </w:r>
      <w:r>
        <w:rPr>
          <w:rStyle w:val="1000"/>
          <w:sz w:val="28"/>
          <w:szCs w:val="28"/>
        </w:rPr>
        <w:t xml:space="preserve">1034), а также действующей нормативной и технической документацией, условиями </w:t>
      </w:r>
      <w:r>
        <w:rPr>
          <w:rStyle w:val="1000"/>
          <w:sz w:val="28"/>
          <w:szCs w:val="28"/>
        </w:rPr>
        <w:t xml:space="preserve">заключенных договоров теплоснабжения.</w:t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08"/>
        <w:numPr>
          <w:ilvl w:val="1"/>
          <w:numId w:val="14"/>
        </w:numPr>
        <w:ind w:left="0" w:firstLine="567"/>
        <w:spacing w:after="120" w:line="276" w:lineRule="auto"/>
        <w:widowControl/>
        <w:tabs>
          <w:tab w:val="left" w:pos="567" w:leader="none"/>
          <w:tab w:val="left" w:pos="1134" w:leader="none"/>
          <w:tab w:val="left" w:pos="1418" w:leader="none"/>
        </w:tabs>
        <w:rPr>
          <w:rStyle w:val="1000"/>
          <w:sz w:val="28"/>
          <w:szCs w:val="28"/>
        </w:rPr>
      </w:pPr>
      <w:r>
        <w:rPr>
          <w:rStyle w:val="1000"/>
          <w:sz w:val="28"/>
          <w:szCs w:val="28"/>
        </w:rPr>
        <w:t xml:space="preserve">Снятие и прием показаний приборо</w:t>
      </w:r>
      <w:r>
        <w:rPr>
          <w:rStyle w:val="1000"/>
          <w:sz w:val="28"/>
          <w:szCs w:val="28"/>
        </w:rPr>
        <w:t xml:space="preserve">в (узлов) учета, подключенных к </w:t>
      </w:r>
      <w:r>
        <w:rPr>
          <w:rStyle w:val="1000"/>
          <w:sz w:val="28"/>
          <w:szCs w:val="28"/>
        </w:rPr>
        <w:t xml:space="preserve">АИИС Единой теплоснабжающей организации, осуществляется самостоятельно и дистанционно с использованием такой системы, при этом потребителю предоставляется доступ к данным такой АИИС в режиме «онлайн». Отчет показаний пр</w:t>
      </w:r>
      <w:r>
        <w:rPr>
          <w:rStyle w:val="1000"/>
          <w:sz w:val="28"/>
          <w:szCs w:val="28"/>
        </w:rPr>
        <w:t xml:space="preserve">иборов с посуточной разбивкой и </w:t>
      </w:r>
      <w:r>
        <w:rPr>
          <w:rStyle w:val="1000"/>
          <w:sz w:val="28"/>
          <w:szCs w:val="28"/>
        </w:rPr>
        <w:t xml:space="preserve">накопительным итогом по состоянию на отчетную дату месяца, выгруженный из АИИС, принадлежащей Единой теплоснабжающей организации, направляется в адрес потребителя одновременно с актом поданной – принятой тепловой энергии и горячей воды.</w:t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08"/>
        <w:numPr>
          <w:ilvl w:val="1"/>
          <w:numId w:val="14"/>
        </w:numPr>
        <w:ind w:left="0" w:firstLine="567"/>
        <w:spacing w:after="120" w:line="276" w:lineRule="auto"/>
        <w:widowControl/>
        <w:tabs>
          <w:tab w:val="left" w:pos="567" w:leader="none"/>
          <w:tab w:val="left" w:pos="1134" w:leader="none"/>
          <w:tab w:val="left" w:pos="1418" w:leader="none"/>
        </w:tabs>
        <w:rPr>
          <w:rStyle w:val="1000"/>
          <w:sz w:val="28"/>
          <w:szCs w:val="28"/>
        </w:rPr>
      </w:pPr>
      <w:r>
        <w:rPr>
          <w:rStyle w:val="1000"/>
          <w:sz w:val="28"/>
          <w:szCs w:val="28"/>
        </w:rPr>
        <w:t xml:space="preserve">В случае предоставления Единой теплоснабжающей организации коммунальной услуги по отоплению в соответствии требованиями жилищного законодательства снятие и прием показаний индивидуальных, общих </w:t>
      </w:r>
      <w:r>
        <w:rPr>
          <w:rStyle w:val="1000"/>
          <w:sz w:val="28"/>
          <w:szCs w:val="28"/>
        </w:rPr>
        <w:t xml:space="preserve">(квартирных), комнатных приборов учета, а также исполнение иных условий договоров, содержащих положения о предоставлении коммунальных услуг, производится в порядке и сроки, предусмотренные Правилами № 354.</w:t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08"/>
        <w:numPr>
          <w:ilvl w:val="1"/>
          <w:numId w:val="14"/>
        </w:numPr>
        <w:ind w:left="0" w:firstLine="567"/>
        <w:spacing w:line="276" w:lineRule="auto"/>
        <w:widowControl/>
        <w:tabs>
          <w:tab w:val="left" w:pos="567" w:leader="none"/>
          <w:tab w:val="left" w:pos="1134" w:leader="none"/>
          <w:tab w:val="left" w:pos="1418" w:leader="none"/>
        </w:tabs>
        <w:rPr>
          <w:rStyle w:val="1000"/>
          <w:sz w:val="28"/>
          <w:szCs w:val="28"/>
        </w:rPr>
      </w:pPr>
      <w:r>
        <w:rPr>
          <w:rStyle w:val="1000"/>
          <w:sz w:val="28"/>
          <w:szCs w:val="28"/>
        </w:rPr>
        <w:t xml:space="preserve">Если узлы учета потребителя, не подключены к АИИС, либо если АИИС в течение периода более 15 (пятнадцати) календарных дней подряд в расчётном месяце была неработоспособна (не осуществляла передачу данных с приборов учета из–</w:t>
      </w:r>
      <w:r>
        <w:rPr>
          <w:rStyle w:val="1000"/>
          <w:sz w:val="28"/>
          <w:szCs w:val="28"/>
        </w:rPr>
        <w:t xml:space="preserve">за выхода</w:t>
      </w:r>
      <w:r>
        <w:rPr>
          <w:rStyle w:val="1000"/>
          <w:sz w:val="28"/>
          <w:szCs w:val="28"/>
        </w:rPr>
        <w:t xml:space="preserve"> из строя устройства сбора и передачи данных, каналообразующего оборудования и/или повреждений линий (каналов) связи), то потребитель осуществляет следующие действия. </w:t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08"/>
        <w:numPr>
          <w:ilvl w:val="0"/>
          <w:numId w:val="13"/>
        </w:numPr>
        <w:ind w:left="0" w:firstLine="567"/>
        <w:spacing w:line="276" w:lineRule="auto"/>
        <w:widowControl/>
        <w:tabs>
          <w:tab w:val="left" w:pos="567" w:leader="none"/>
          <w:tab w:val="left" w:pos="1134" w:leader="none"/>
        </w:tabs>
        <w:rPr>
          <w:rStyle w:val="1000"/>
          <w:sz w:val="28"/>
          <w:szCs w:val="28"/>
        </w:rPr>
      </w:pPr>
      <w:r>
        <w:rPr>
          <w:rStyle w:val="1000"/>
          <w:sz w:val="28"/>
          <w:szCs w:val="28"/>
        </w:rPr>
        <w:t xml:space="preserve">снимает показания узлов учета тепловой энергии и (или) теплоносителя: </w:t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08"/>
        <w:ind w:firstLine="567"/>
        <w:spacing w:line="276" w:lineRule="auto"/>
        <w:widowControl/>
        <w:tabs>
          <w:tab w:val="left" w:pos="567" w:leader="none"/>
          <w:tab w:val="left" w:pos="1418" w:leader="none"/>
        </w:tabs>
        <w:rPr>
          <w:rStyle w:val="1000"/>
          <w:sz w:val="28"/>
          <w:szCs w:val="28"/>
        </w:rPr>
      </w:pPr>
      <w:r>
        <w:rPr>
          <w:rStyle w:val="1000"/>
          <w:sz w:val="28"/>
          <w:szCs w:val="28"/>
        </w:rPr>
        <w:t xml:space="preserve">с 23-го по 25-е </w:t>
      </w:r>
      <w:r>
        <w:rPr>
          <w:rStyle w:val="1000"/>
          <w:sz w:val="28"/>
          <w:szCs w:val="28"/>
        </w:rPr>
        <w:t xml:space="preserve">число расчетного месяца, если является исполнителем коммунальных услуг и договором не установлено иное;</w:t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08"/>
        <w:ind w:firstLine="567"/>
        <w:spacing w:line="276" w:lineRule="auto"/>
        <w:widowControl/>
        <w:tabs>
          <w:tab w:val="left" w:pos="567" w:leader="none"/>
          <w:tab w:val="left" w:pos="1418" w:leader="none"/>
        </w:tabs>
        <w:rPr>
          <w:rFonts w:ascii="Times New Roman" w:hAnsi="Times New Roman"/>
          <w:sz w:val="28"/>
          <w:szCs w:val="28"/>
        </w:rPr>
      </w:pPr>
      <w:r>
        <w:rPr>
          <w:rStyle w:val="1000"/>
          <w:sz w:val="28"/>
          <w:szCs w:val="28"/>
        </w:rPr>
        <w:t xml:space="preserve">до 1-го числа </w:t>
      </w:r>
      <w:r>
        <w:rPr>
          <w:rFonts w:ascii="Times New Roman" w:hAnsi="Times New Roman"/>
          <w:sz w:val="28"/>
          <w:szCs w:val="28"/>
        </w:rPr>
        <w:t xml:space="preserve">месяца, следующего за расчетным месяцем, если иные сроки не установлены договором или законодательством Российской Федерации.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08"/>
        <w:numPr>
          <w:ilvl w:val="0"/>
          <w:numId w:val="13"/>
        </w:numPr>
        <w:ind w:left="0" w:firstLine="567"/>
        <w:spacing w:line="276" w:lineRule="auto"/>
        <w:widowControl/>
        <w:tabs>
          <w:tab w:val="left" w:pos="567" w:leader="none"/>
          <w:tab w:val="left" w:pos="851" w:leader="none"/>
        </w:tabs>
        <w:rPr>
          <w:rStyle w:val="1000"/>
          <w:sz w:val="28"/>
          <w:szCs w:val="28"/>
        </w:rPr>
      </w:pPr>
      <w:r>
        <w:rPr>
          <w:rStyle w:val="1000"/>
          <w:sz w:val="28"/>
          <w:szCs w:val="28"/>
        </w:rPr>
        <w:t xml:space="preserve">оформляет показания узла учета </w:t>
      </w:r>
      <w:r>
        <w:rPr>
          <w:rStyle w:val="1000"/>
          <w:sz w:val="28"/>
          <w:szCs w:val="28"/>
        </w:rPr>
        <w:t xml:space="preserve">с посуточной разбивкой и накопительным итогом по состоянию на отчетную дату расчетного месяца </w:t>
      </w:r>
      <w:r>
        <w:rPr>
          <w:rStyle w:val="1000"/>
          <w:sz w:val="28"/>
          <w:szCs w:val="28"/>
        </w:rPr>
        <w:t xml:space="preserve">в виде Отчета о теплопотреблении (потреблении тепловой энергии и массы (объема) теплоносителя, в том числе горячей воды на нужды горячего водоснабжения), по форме, согласованной </w:t>
      </w:r>
      <w:r>
        <w:rPr>
          <w:rFonts w:ascii="Times New Roman" w:hAnsi="Times New Roman"/>
          <w:bCs/>
          <w:sz w:val="28"/>
          <w:szCs w:val="28"/>
        </w:rPr>
        <w:t xml:space="preserve">Единой теплоснабжающей организацией</w:t>
      </w:r>
      <w:r>
        <w:rPr>
          <w:rStyle w:val="1000"/>
          <w:sz w:val="28"/>
          <w:szCs w:val="28"/>
        </w:rPr>
        <w:t xml:space="preserve">; </w:t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08"/>
        <w:numPr>
          <w:ilvl w:val="0"/>
          <w:numId w:val="13"/>
        </w:numPr>
        <w:ind w:left="0" w:firstLine="567"/>
        <w:spacing w:line="276" w:lineRule="auto"/>
        <w:tabs>
          <w:tab w:val="left" w:pos="567" w:leader="none"/>
          <w:tab w:val="left" w:pos="851" w:leader="none"/>
        </w:tabs>
        <w:rPr>
          <w:rStyle w:val="1000"/>
          <w:sz w:val="28"/>
          <w:szCs w:val="28"/>
        </w:rPr>
      </w:pPr>
      <w:r>
        <w:rPr>
          <w:rStyle w:val="1000"/>
          <w:sz w:val="28"/>
          <w:szCs w:val="28"/>
        </w:rPr>
        <w:t xml:space="preserve">направляет Отчет о теплопотребл</w:t>
      </w:r>
      <w:r>
        <w:rPr>
          <w:rStyle w:val="1000"/>
          <w:sz w:val="28"/>
          <w:szCs w:val="28"/>
        </w:rPr>
        <w:t xml:space="preserve">ении за расчетный месяц в адрес Единой теплоснабжающей организации (либо уполномоченной ею организации) оговоренным в договоре теплоснабжения способом, в том числе по телекоммуникационным каналам связи с использованием усиленной квалифицированной электронн</w:t>
      </w:r>
      <w:r>
        <w:rPr>
          <w:rStyle w:val="1000"/>
          <w:sz w:val="28"/>
          <w:szCs w:val="28"/>
        </w:rPr>
        <w:t xml:space="preserve">ой подписи и (или) направляет в </w:t>
      </w:r>
      <w:r>
        <w:rPr>
          <w:rStyle w:val="1000"/>
          <w:sz w:val="28"/>
          <w:szCs w:val="28"/>
        </w:rPr>
        <w:t xml:space="preserve">виде электронного документа с адреса электронной почты потребителя, указанного в реквизитах договора теплоснабжения (в указанном случае использование усиленной квалифици</w:t>
      </w:r>
      <w:r>
        <w:rPr>
          <w:rStyle w:val="1000"/>
          <w:sz w:val="28"/>
          <w:szCs w:val="28"/>
        </w:rPr>
        <w:t xml:space="preserve">рованной электронной подписи не </w:t>
      </w:r>
      <w:r>
        <w:rPr>
          <w:rStyle w:val="1000"/>
          <w:sz w:val="28"/>
          <w:szCs w:val="28"/>
        </w:rPr>
        <w:t xml:space="preserve">обязательно) в период до 26-го числа расчетного месяца, если является исполнителем коммунальной услуги и если иной срок не установлен законодательством Российской Федерации и (или) не согласован в договоре.</w:t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08"/>
        <w:ind w:firstLine="567"/>
        <w:spacing w:line="276" w:lineRule="auto"/>
        <w:tabs>
          <w:tab w:val="left" w:pos="567" w:leader="none"/>
        </w:tabs>
        <w:rPr>
          <w:rStyle w:val="1000"/>
          <w:sz w:val="28"/>
          <w:szCs w:val="28"/>
        </w:rPr>
      </w:pPr>
      <w:r>
        <w:rPr>
          <w:rStyle w:val="1000"/>
          <w:sz w:val="28"/>
          <w:szCs w:val="28"/>
        </w:rPr>
        <w:t xml:space="preserve">Ответственность за достоверность представленных данных показаний приборов (узлов) учета тепловой энергии и (или) теплоносителя несет потребитель.</w:t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08"/>
        <w:ind w:firstLine="567"/>
        <w:spacing w:line="276" w:lineRule="auto"/>
        <w:tabs>
          <w:tab w:val="left" w:pos="567" w:leader="none"/>
        </w:tabs>
        <w:rPr>
          <w:rStyle w:val="1000"/>
          <w:sz w:val="28"/>
          <w:szCs w:val="28"/>
        </w:rPr>
      </w:pPr>
      <w:r>
        <w:rPr>
          <w:sz w:val="28"/>
          <w:szCs w:val="28"/>
        </w:rPr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08"/>
        <w:ind w:firstLine="567"/>
        <w:spacing w:line="276" w:lineRule="auto"/>
        <w:tabs>
          <w:tab w:val="left" w:pos="567" w:leader="none"/>
        </w:tabs>
        <w:rPr>
          <w:rStyle w:val="1000"/>
          <w:sz w:val="28"/>
          <w:szCs w:val="28"/>
        </w:rPr>
      </w:pPr>
      <w:r>
        <w:rPr>
          <w:rStyle w:val="1000"/>
          <w:sz w:val="28"/>
          <w:szCs w:val="28"/>
        </w:rPr>
        <w:t xml:space="preserve">8.5. Единая теплоснабжающая организация (уполномоченная ею организация) принимает от потребителя показания приборов (узлов) учета </w:t>
      </w:r>
      <w:r>
        <w:rPr>
          <w:rStyle w:val="1000"/>
          <w:sz w:val="28"/>
          <w:szCs w:val="28"/>
        </w:rPr>
        <w:t xml:space="preserve">тепловой энергии и (или) теплоносителя в форме Отчета о теплопотреблении энергии, теплоносителя.</w:t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08"/>
        <w:ind w:firstLine="567"/>
        <w:spacing w:line="276" w:lineRule="auto"/>
        <w:tabs>
          <w:tab w:val="left" w:pos="567" w:leader="none"/>
        </w:tabs>
        <w:rPr>
          <w:rStyle w:val="1000"/>
          <w:sz w:val="28"/>
          <w:szCs w:val="28"/>
        </w:rPr>
      </w:pPr>
      <w:r>
        <w:rPr>
          <w:rStyle w:val="1000"/>
          <w:sz w:val="28"/>
          <w:szCs w:val="28"/>
        </w:rPr>
        <w:t xml:space="preserve">Единая теплоснабжающая организация имеет право отказать потребителю в приемке Отчета о теплопотреблении в следующих случаях:</w:t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08"/>
        <w:numPr>
          <w:ilvl w:val="0"/>
          <w:numId w:val="12"/>
        </w:numPr>
        <w:ind w:left="964" w:hanging="397"/>
        <w:spacing w:line="276" w:lineRule="auto"/>
        <w:tabs>
          <w:tab w:val="left" w:pos="-3119" w:leader="none"/>
        </w:tabs>
        <w:rPr>
          <w:rStyle w:val="1000"/>
          <w:sz w:val="28"/>
          <w:szCs w:val="28"/>
        </w:rPr>
      </w:pPr>
      <w:r>
        <w:rPr>
          <w:rStyle w:val="1000"/>
          <w:sz w:val="28"/>
          <w:szCs w:val="28"/>
        </w:rPr>
        <w:t xml:space="preserve">прибор (узел) учета энергии не допущен в эксплуатацию;</w:t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08"/>
        <w:numPr>
          <w:ilvl w:val="0"/>
          <w:numId w:val="12"/>
        </w:numPr>
        <w:ind w:left="0" w:firstLine="567"/>
        <w:spacing w:line="276" w:lineRule="auto"/>
        <w:tabs>
          <w:tab w:val="left" w:pos="-3119" w:leader="none"/>
        </w:tabs>
        <w:rPr>
          <w:rStyle w:val="1000"/>
          <w:sz w:val="28"/>
          <w:szCs w:val="28"/>
        </w:rPr>
      </w:pPr>
      <w:r>
        <w:rPr>
          <w:rStyle w:val="1000"/>
          <w:sz w:val="28"/>
          <w:szCs w:val="28"/>
        </w:rPr>
        <w:t xml:space="preserve"> </w:t>
      </w:r>
      <w:r>
        <w:rPr>
          <w:rStyle w:val="1000"/>
          <w:sz w:val="28"/>
          <w:szCs w:val="28"/>
        </w:rPr>
        <w:t xml:space="preserve">учет теплопотребления осуществляется с применением в составе узла учета средства измерения с истекшим сроком действия государственной поверки;</w:t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08"/>
        <w:numPr>
          <w:ilvl w:val="0"/>
          <w:numId w:val="12"/>
        </w:numPr>
        <w:ind w:left="964" w:hanging="397"/>
        <w:spacing w:line="276" w:lineRule="auto"/>
        <w:widowControl/>
        <w:tabs>
          <w:tab w:val="left" w:pos="-3119" w:leader="none"/>
        </w:tabs>
        <w:rPr>
          <w:rStyle w:val="1000"/>
          <w:sz w:val="28"/>
          <w:szCs w:val="28"/>
        </w:rPr>
      </w:pPr>
      <w:r>
        <w:rPr>
          <w:rStyle w:val="1000"/>
          <w:sz w:val="28"/>
          <w:szCs w:val="28"/>
        </w:rPr>
        <w:t xml:space="preserve">по другим предусмотренным законом основаниям.</w:t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08"/>
        <w:ind w:left="964" w:firstLine="0"/>
        <w:spacing w:line="276" w:lineRule="auto"/>
        <w:widowControl/>
        <w:tabs>
          <w:tab w:val="left" w:pos="-3119" w:leader="none"/>
        </w:tabs>
        <w:rPr>
          <w:rStyle w:val="1000"/>
          <w:sz w:val="28"/>
          <w:szCs w:val="28"/>
        </w:rPr>
      </w:pPr>
      <w:r>
        <w:rPr>
          <w:sz w:val="28"/>
          <w:szCs w:val="28"/>
        </w:rPr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08"/>
        <w:numPr>
          <w:ilvl w:val="1"/>
          <w:numId w:val="15"/>
        </w:numPr>
        <w:ind w:left="0" w:firstLine="567"/>
        <w:spacing w:line="276" w:lineRule="auto"/>
        <w:widowControl/>
        <w:tabs>
          <w:tab w:val="left" w:pos="567" w:leader="none"/>
        </w:tabs>
        <w:rPr>
          <w:rStyle w:val="1000"/>
          <w:sz w:val="28"/>
          <w:szCs w:val="28"/>
        </w:rPr>
      </w:pPr>
      <w:r>
        <w:rPr>
          <w:rStyle w:val="1000"/>
          <w:sz w:val="28"/>
          <w:szCs w:val="28"/>
        </w:rPr>
        <w:t xml:space="preserve">При отсутствии у потребителя приборов учёта, выходе прибора учёта в расчётном периоде из строя, либо при нарушении установленных договором сроков предоставления показаний приборов учета за расчётный период, нештатных ситуациях в ра</w:t>
      </w:r>
      <w:r>
        <w:rPr>
          <w:rStyle w:val="1000"/>
          <w:sz w:val="28"/>
          <w:szCs w:val="28"/>
        </w:rPr>
        <w:t xml:space="preserve">боте прибора учёта, возникших в </w:t>
      </w:r>
      <w:r>
        <w:rPr>
          <w:rStyle w:val="1000"/>
          <w:sz w:val="28"/>
          <w:szCs w:val="28"/>
        </w:rPr>
        <w:t xml:space="preserve">расчётном периоде, расчет теп</w:t>
      </w:r>
      <w:r>
        <w:rPr>
          <w:rStyle w:val="1000"/>
          <w:sz w:val="28"/>
          <w:szCs w:val="28"/>
        </w:rPr>
        <w:t xml:space="preserve">ловой энергии за такой период осуществляется Единой теплоснабжающей организацией в соответствии с действующими нормативными правовыми актами Российской Федерации, регламентирующими порядок определения количества энергии и условиями договора теплоснабжения.</w:t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08"/>
        <w:ind w:left="567" w:firstLine="0"/>
        <w:spacing w:line="276" w:lineRule="auto"/>
        <w:widowControl/>
        <w:tabs>
          <w:tab w:val="left" w:pos="567" w:leader="none"/>
        </w:tabs>
        <w:rPr>
          <w:rStyle w:val="1000"/>
          <w:sz w:val="28"/>
          <w:szCs w:val="28"/>
        </w:rPr>
      </w:pPr>
      <w:r>
        <w:rPr>
          <w:sz w:val="28"/>
          <w:szCs w:val="28"/>
        </w:rPr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08"/>
        <w:numPr>
          <w:ilvl w:val="1"/>
          <w:numId w:val="15"/>
        </w:numPr>
        <w:ind w:left="0" w:firstLine="567"/>
        <w:spacing w:line="276" w:lineRule="auto"/>
        <w:widowControl/>
        <w:tabs>
          <w:tab w:val="left" w:pos="567" w:leader="none"/>
        </w:tabs>
        <w:rPr>
          <w:rStyle w:val="1000"/>
          <w:sz w:val="28"/>
          <w:szCs w:val="28"/>
        </w:rPr>
      </w:pPr>
      <w:r>
        <w:rPr>
          <w:rStyle w:val="1000"/>
          <w:sz w:val="28"/>
          <w:szCs w:val="28"/>
        </w:rPr>
        <w:t xml:space="preserve">Единая теплоснабжающая организация вправе осуществлять периодические проверки состояния приборов (узлов) учета, проверки соблюдения условий их эксплуатации, а также снятие с них арх</w:t>
      </w:r>
      <w:r>
        <w:rPr>
          <w:rStyle w:val="1000"/>
          <w:sz w:val="28"/>
          <w:szCs w:val="28"/>
        </w:rPr>
        <w:t xml:space="preserve">ивов данных в соответствии с условиями договора теплоснабжения, предварительно не позднее чем, за 1 рабочий день уведомив потребителя о дате и планируемом времени проведения проверки, если иные сроки не предусмотрены законодательством Российской Федерации.</w:t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08"/>
        <w:ind w:firstLine="0"/>
        <w:spacing w:line="276" w:lineRule="auto"/>
        <w:widowControl/>
        <w:tabs>
          <w:tab w:val="left" w:pos="567" w:leader="none"/>
        </w:tabs>
        <w:rPr>
          <w:rStyle w:val="1000"/>
          <w:sz w:val="28"/>
          <w:szCs w:val="28"/>
        </w:rPr>
      </w:pPr>
      <w:r>
        <w:rPr>
          <w:sz w:val="28"/>
          <w:szCs w:val="28"/>
        </w:rPr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08"/>
        <w:numPr>
          <w:ilvl w:val="1"/>
          <w:numId w:val="15"/>
        </w:numPr>
        <w:ind w:left="0" w:firstLine="567"/>
        <w:spacing w:line="276" w:lineRule="auto"/>
        <w:widowControl/>
        <w:tabs>
          <w:tab w:val="left" w:pos="567" w:leader="none"/>
        </w:tabs>
        <w:rPr>
          <w:rStyle w:val="1000"/>
          <w:sz w:val="28"/>
          <w:szCs w:val="28"/>
        </w:rPr>
      </w:pPr>
      <w:r>
        <w:rPr>
          <w:rStyle w:val="1000"/>
          <w:sz w:val="28"/>
          <w:szCs w:val="28"/>
        </w:rPr>
        <w:t xml:space="preserve">Потребитель обеспечивает беспрепятственный доступ представителей </w:t>
      </w:r>
      <w:r>
        <w:rPr>
          <w:rStyle w:val="1000"/>
          <w:sz w:val="28"/>
          <w:szCs w:val="28"/>
        </w:rPr>
        <w:t xml:space="preserve">ЕТО</w:t>
      </w:r>
      <w:r>
        <w:rPr>
          <w:rStyle w:val="1000"/>
          <w:sz w:val="28"/>
          <w:szCs w:val="28"/>
        </w:rPr>
        <w:t xml:space="preserve"> </w:t>
      </w:r>
      <w:r>
        <w:rPr>
          <w:rStyle w:val="1000"/>
          <w:sz w:val="28"/>
          <w:szCs w:val="28"/>
        </w:rPr>
        <w:t xml:space="preserve">либо представителей организации, уполномоченной ЕТО,</w:t>
      </w:r>
      <w:r>
        <w:rPr>
          <w:rStyle w:val="1000"/>
          <w:sz w:val="28"/>
          <w:szCs w:val="28"/>
        </w:rPr>
        <w:t xml:space="preserve"> к приборам</w:t>
      </w:r>
      <w:r>
        <w:rPr>
          <w:rStyle w:val="1000"/>
          <w:sz w:val="28"/>
          <w:szCs w:val="28"/>
        </w:rPr>
        <w:t xml:space="preserve"> (узлам) учета потребителя для их проверки, снятия с них архивов данных и проверки соблюдения условий эксплуатации приборов (узлов) учета. С этой целью потребитель обязан обеспечить готовность помещений своих или обслуживаемых им тепловых пунктов в части н</w:t>
      </w:r>
      <w:r>
        <w:rPr>
          <w:rStyle w:val="1000"/>
          <w:sz w:val="28"/>
          <w:szCs w:val="28"/>
        </w:rPr>
        <w:t xml:space="preserve">адлежащей освещенности, наличия беспрепятственного доступа к оборудованию таких тепловых пунктов и выполнения санитарно-эпидемиологических требований законодательства Российской Федерации по дезинфекции (дезинсекции) подвалов и помещений тепловых пунктов. </w:t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08"/>
        <w:ind w:firstLine="0"/>
        <w:spacing w:line="276" w:lineRule="auto"/>
        <w:widowControl/>
        <w:tabs>
          <w:tab w:val="left" w:pos="567" w:leader="none"/>
        </w:tabs>
        <w:rPr>
          <w:rStyle w:val="1000"/>
          <w:sz w:val="28"/>
          <w:szCs w:val="28"/>
        </w:rPr>
      </w:pPr>
      <w:r>
        <w:rPr>
          <w:rStyle w:val="1000"/>
          <w:sz w:val="28"/>
          <w:szCs w:val="28"/>
        </w:rPr>
        <w:t xml:space="preserve"> </w:t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08"/>
        <w:numPr>
          <w:ilvl w:val="1"/>
          <w:numId w:val="15"/>
        </w:numPr>
        <w:ind w:left="0" w:firstLine="567"/>
        <w:spacing w:line="276" w:lineRule="auto"/>
        <w:widowControl/>
        <w:tabs>
          <w:tab w:val="left" w:pos="567" w:leader="none"/>
        </w:tabs>
        <w:rPr>
          <w:rStyle w:val="1000"/>
          <w:sz w:val="28"/>
          <w:szCs w:val="28"/>
        </w:rPr>
      </w:pPr>
      <w:r>
        <w:rPr>
          <w:rStyle w:val="1000"/>
          <w:sz w:val="28"/>
          <w:szCs w:val="28"/>
        </w:rPr>
        <w:t xml:space="preserve">Потребитель несет ответственность за сохранность и техническое состояние принадлежащих ему приборов (узлов) учета, а также устройств сбора и передачи данных </w:t>
      </w:r>
      <w:r>
        <w:rPr>
          <w:rStyle w:val="1000"/>
          <w:sz w:val="28"/>
          <w:szCs w:val="28"/>
        </w:rPr>
        <w:t xml:space="preserve">ЕТО</w:t>
      </w:r>
      <w:r>
        <w:rPr>
          <w:rStyle w:val="1000"/>
          <w:sz w:val="28"/>
          <w:szCs w:val="28"/>
        </w:rPr>
        <w:t xml:space="preserve">, установленных на принадлежащих ему приборах учета, за сохранность пломб на средствах измерений и устройствах, входящих в состав узлов учета.  </w:t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08"/>
        <w:ind w:firstLine="567"/>
        <w:spacing w:line="276" w:lineRule="auto"/>
        <w:widowControl/>
        <w:tabs>
          <w:tab w:val="left" w:pos="567" w:leader="none"/>
        </w:tabs>
        <w:rPr>
          <w:rStyle w:val="1000"/>
          <w:sz w:val="28"/>
          <w:szCs w:val="28"/>
        </w:rPr>
      </w:pPr>
      <w:r>
        <w:rPr>
          <w:rStyle w:val="1000"/>
          <w:sz w:val="28"/>
          <w:szCs w:val="28"/>
        </w:rPr>
        <w:t xml:space="preserve">Ремонт и замена приборов (узлов) учета потребителя производится за счет потребителя. Установка (переустановка), замена и снятие приборов (узлов) учета производится только в присутствии представителя Единой теплоснабжающей организации.</w:t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08"/>
        <w:ind w:firstLine="567"/>
        <w:spacing w:line="276" w:lineRule="auto"/>
        <w:widowControl/>
        <w:tabs>
          <w:tab w:val="left" w:pos="567" w:leader="none"/>
        </w:tabs>
        <w:rPr>
          <w:rStyle w:val="1000"/>
          <w:sz w:val="28"/>
          <w:szCs w:val="28"/>
        </w:rPr>
      </w:pPr>
      <w:r>
        <w:rPr>
          <w:rStyle w:val="1000"/>
          <w:sz w:val="28"/>
          <w:szCs w:val="28"/>
        </w:rPr>
        <w:t xml:space="preserve"> </w:t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08"/>
        <w:numPr>
          <w:ilvl w:val="1"/>
          <w:numId w:val="15"/>
        </w:numPr>
        <w:ind w:left="0" w:firstLine="567"/>
        <w:spacing w:line="276" w:lineRule="auto"/>
        <w:widowControl/>
        <w:tabs>
          <w:tab w:val="left" w:pos="567" w:leader="none"/>
        </w:tabs>
        <w:rPr>
          <w:rStyle w:val="1000"/>
          <w:sz w:val="28"/>
          <w:szCs w:val="28"/>
        </w:rPr>
      </w:pPr>
      <w:r>
        <w:rPr>
          <w:rStyle w:val="1000"/>
          <w:sz w:val="28"/>
          <w:szCs w:val="28"/>
        </w:rPr>
        <w:t xml:space="preserve">При выходе узла учета из строя или выявлении каких–либо нарушений в функционировании средств измерений, входящих в состав узла учета, потребитель обязан оговоренным договором теплоснабжения способом известить об этом </w:t>
      </w:r>
      <w:r>
        <w:rPr>
          <w:rStyle w:val="1000"/>
          <w:sz w:val="28"/>
          <w:szCs w:val="28"/>
        </w:rPr>
        <w:t xml:space="preserve">ЕТО</w:t>
      </w:r>
      <w:r>
        <w:rPr>
          <w:rStyle w:val="1000"/>
          <w:sz w:val="28"/>
          <w:szCs w:val="28"/>
        </w:rPr>
        <w:t xml:space="preserve"> не позднее, чем в рабочий день, следующий за днем возникновения данного события, указав при этом характер выявленной не</w:t>
      </w:r>
      <w:r>
        <w:rPr>
          <w:rStyle w:val="1000"/>
          <w:sz w:val="28"/>
          <w:szCs w:val="28"/>
        </w:rPr>
        <w:t xml:space="preserve">исправности, дату и время ее возникновения, а также составить акт, подписанный представителями потребителя и обслуживающей прибор учета организацией (при наличии такой организации). Потребитель передает этот акт в Единой теплоснабжающей организации вместе </w:t>
      </w:r>
      <w:r>
        <w:rPr>
          <w:rStyle w:val="1000"/>
          <w:sz w:val="28"/>
          <w:szCs w:val="28"/>
        </w:rPr>
        <w:t xml:space="preserve">с Отчетом о теплопотреблении за </w:t>
      </w:r>
      <w:r>
        <w:rPr>
          <w:rStyle w:val="1000"/>
          <w:sz w:val="28"/>
          <w:szCs w:val="28"/>
        </w:rPr>
        <w:t xml:space="preserve">соответствующий расчетный период.</w:t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08"/>
        <w:ind w:left="567" w:firstLine="0"/>
        <w:spacing w:line="276" w:lineRule="auto"/>
        <w:widowControl/>
        <w:tabs>
          <w:tab w:val="left" w:pos="567" w:leader="none"/>
        </w:tabs>
        <w:rPr>
          <w:rStyle w:val="1000"/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</w:r>
      <w:r>
        <w:rPr>
          <w:rStyle w:val="1000"/>
          <w:sz w:val="28"/>
          <w:szCs w:val="28"/>
          <w:highlight w:val="yellow"/>
        </w:rPr>
      </w:r>
      <w:r>
        <w:rPr>
          <w:rStyle w:val="1000"/>
          <w:sz w:val="28"/>
          <w:szCs w:val="28"/>
          <w:highlight w:val="yellow"/>
        </w:rPr>
      </w:r>
    </w:p>
    <w:p>
      <w:pPr>
        <w:pStyle w:val="1008"/>
        <w:numPr>
          <w:ilvl w:val="1"/>
          <w:numId w:val="15"/>
        </w:numPr>
        <w:ind w:left="0" w:firstLine="567"/>
        <w:spacing w:line="276" w:lineRule="auto"/>
        <w:widowControl/>
        <w:tabs>
          <w:tab w:val="left" w:pos="567" w:leader="none"/>
        </w:tabs>
        <w:rPr>
          <w:rStyle w:val="1000"/>
          <w:sz w:val="28"/>
          <w:szCs w:val="28"/>
        </w:rPr>
      </w:pPr>
      <w:r>
        <w:rPr>
          <w:rStyle w:val="1000"/>
          <w:sz w:val="28"/>
          <w:szCs w:val="28"/>
        </w:rPr>
        <w:t xml:space="preserve">Ввод в эксплуатацию прибора (узла) учета и ежегодная проверка готовности прибора (узла) учета к эксплуатации перед началом отопительного периода осущест</w:t>
      </w:r>
      <w:r>
        <w:rPr>
          <w:rStyle w:val="1000"/>
          <w:sz w:val="28"/>
          <w:szCs w:val="28"/>
        </w:rPr>
        <w:t xml:space="preserve">вляются по заявке потребителя в </w:t>
      </w:r>
      <w:r>
        <w:rPr>
          <w:rStyle w:val="1000"/>
          <w:sz w:val="28"/>
          <w:szCs w:val="28"/>
        </w:rPr>
        <w:t xml:space="preserve">соответствии с порядком и требованиями Правил № 1034.  </w:t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08"/>
        <w:ind w:firstLine="0"/>
        <w:spacing w:line="276" w:lineRule="auto"/>
        <w:widowControl/>
        <w:tabs>
          <w:tab w:val="left" w:pos="567" w:leader="none"/>
        </w:tabs>
        <w:rPr>
          <w:rStyle w:val="1000"/>
          <w:sz w:val="28"/>
          <w:szCs w:val="28"/>
        </w:rPr>
      </w:pPr>
      <w:r>
        <w:rPr>
          <w:sz w:val="28"/>
          <w:szCs w:val="28"/>
        </w:rPr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08"/>
        <w:numPr>
          <w:ilvl w:val="1"/>
          <w:numId w:val="15"/>
        </w:numPr>
        <w:ind w:left="0" w:firstLine="567"/>
        <w:spacing w:line="276" w:lineRule="auto"/>
        <w:widowControl/>
        <w:tabs>
          <w:tab w:val="left" w:pos="567" w:leader="none"/>
        </w:tabs>
        <w:rPr>
          <w:rStyle w:val="1000"/>
          <w:sz w:val="28"/>
          <w:szCs w:val="28"/>
        </w:rPr>
      </w:pPr>
      <w:r>
        <w:rPr>
          <w:rStyle w:val="1000"/>
          <w:sz w:val="28"/>
          <w:szCs w:val="28"/>
        </w:rPr>
        <w:t xml:space="preserve">Составление </w:t>
      </w:r>
      <w:r>
        <w:rPr>
          <w:rStyle w:val="1000"/>
          <w:sz w:val="28"/>
          <w:szCs w:val="28"/>
        </w:rPr>
        <w:t xml:space="preserve">ЕТО</w:t>
      </w:r>
      <w:r>
        <w:rPr>
          <w:rStyle w:val="1000"/>
          <w:sz w:val="28"/>
          <w:szCs w:val="28"/>
        </w:rPr>
        <w:t xml:space="preserve"> актов проверки приборов учета, в том чи</w:t>
      </w:r>
      <w:r>
        <w:rPr>
          <w:rStyle w:val="1000"/>
          <w:sz w:val="28"/>
          <w:szCs w:val="28"/>
        </w:rPr>
        <w:t xml:space="preserve">сле акта ввода в эксплуатацию, допускается на электронном носителе (при использовании в работе специализированных информационных систем) с возможностью подписи представителя потребителя в таком акте при помощи аналога собственноручной подписи, если соглаше</w:t>
      </w:r>
      <w:r>
        <w:rPr>
          <w:rStyle w:val="1000"/>
          <w:sz w:val="28"/>
          <w:szCs w:val="28"/>
        </w:rPr>
        <w:t xml:space="preserve">ние об этом достигнуто с </w:t>
      </w:r>
      <w:r>
        <w:rPr>
          <w:rStyle w:val="1000"/>
          <w:sz w:val="28"/>
          <w:szCs w:val="28"/>
        </w:rPr>
        <w:t xml:space="preserve">потребителем. При этом по требованию одной из сторон, участвующей в подготовке такого акта, другая сторона обязана предоставить такой акт, распечатанный на бумажном носителе.</w:t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03"/>
        <w:rPr>
          <w:rStyle w:val="1000"/>
          <w:sz w:val="28"/>
          <w:szCs w:val="28"/>
        </w:rPr>
      </w:pPr>
      <w:r>
        <w:rPr>
          <w:sz w:val="28"/>
          <w:szCs w:val="28"/>
        </w:rPr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996"/>
        <w:jc w:val="both"/>
        <w:rPr>
          <w:rStyle w:val="1004"/>
          <w:color w:val="auto"/>
          <w:sz w:val="28"/>
          <w:szCs w:val="28"/>
        </w:rPr>
      </w:pPr>
      <w:r>
        <w:rPr>
          <w:rStyle w:val="1004"/>
          <w:color w:val="auto"/>
          <w:sz w:val="28"/>
          <w:szCs w:val="28"/>
        </w:rPr>
        <w:t xml:space="preserve">9. </w:t>
      </w:r>
      <w:r>
        <w:rPr>
          <w:rStyle w:val="1004"/>
          <w:color w:val="auto"/>
          <w:sz w:val="28"/>
          <w:szCs w:val="28"/>
        </w:rPr>
        <w:t xml:space="preserve">Порядок определения планируемых объемов потребл</w:t>
      </w:r>
      <w:r>
        <w:rPr>
          <w:rStyle w:val="1004"/>
          <w:color w:val="auto"/>
          <w:sz w:val="28"/>
          <w:szCs w:val="28"/>
        </w:rPr>
        <w:t xml:space="preserve">ения тепловой энергии</w:t>
      </w:r>
      <w:r>
        <w:rPr>
          <w:rStyle w:val="1004"/>
          <w:color w:val="auto"/>
          <w:sz w:val="28"/>
          <w:szCs w:val="28"/>
        </w:rPr>
        <w:t xml:space="preserve"> и (или) теплоносителя раздельно по видам потребления и обмена информацией о планируемых объемах потребления между единой теплоснабжающей организацией и потребителями</w:t>
      </w:r>
      <w:r>
        <w:rPr>
          <w:rStyle w:val="1004"/>
          <w:color w:val="auto"/>
          <w:sz w:val="28"/>
          <w:szCs w:val="28"/>
        </w:rPr>
      </w:r>
      <w:r>
        <w:rPr>
          <w:rStyle w:val="1004"/>
          <w:color w:val="auto"/>
          <w:sz w:val="28"/>
          <w:szCs w:val="28"/>
        </w:rPr>
      </w:r>
    </w:p>
    <w:p>
      <w:pPr>
        <w:pStyle w:val="1017"/>
        <w:ind w:firstLine="567"/>
        <w:spacing w:line="276" w:lineRule="auto"/>
        <w:widowControl/>
        <w:tabs>
          <w:tab w:val="left" w:pos="567" w:leader="none"/>
        </w:tabs>
        <w:rPr>
          <w:rStyle w:val="1000"/>
          <w:sz w:val="28"/>
          <w:szCs w:val="28"/>
        </w:rPr>
      </w:pPr>
      <w:r>
        <w:rPr>
          <w:rStyle w:val="1000"/>
          <w:sz w:val="28"/>
          <w:szCs w:val="28"/>
        </w:rPr>
        <w:t xml:space="preserve">9.1. </w:t>
      </w:r>
      <w:r>
        <w:rPr>
          <w:rStyle w:val="1000"/>
          <w:sz w:val="28"/>
          <w:szCs w:val="28"/>
        </w:rPr>
        <w:t xml:space="preserve">Планируемый объем потребле</w:t>
      </w:r>
      <w:r>
        <w:rPr>
          <w:rStyle w:val="1000"/>
          <w:sz w:val="28"/>
          <w:szCs w:val="28"/>
        </w:rPr>
        <w:t xml:space="preserve">ния тепловой энергии</w:t>
      </w:r>
      <w:r>
        <w:rPr>
          <w:rStyle w:val="1000"/>
          <w:sz w:val="28"/>
          <w:szCs w:val="28"/>
        </w:rPr>
        <w:t xml:space="preserve"> с разбивкой по месяцам устанавливается в договоре теплоснабжения раздельно по тепл</w:t>
      </w:r>
      <w:r>
        <w:rPr>
          <w:rStyle w:val="1000"/>
          <w:sz w:val="28"/>
          <w:szCs w:val="28"/>
        </w:rPr>
        <w:t xml:space="preserve">овой энергии и </w:t>
      </w:r>
      <w:r>
        <w:rPr>
          <w:rStyle w:val="1000"/>
          <w:sz w:val="28"/>
          <w:szCs w:val="28"/>
        </w:rPr>
        <w:t xml:space="preserve">теплоносителю</w:t>
      </w:r>
      <w:r>
        <w:rPr>
          <w:rStyle w:val="1000"/>
          <w:sz w:val="28"/>
          <w:szCs w:val="28"/>
        </w:rPr>
        <w:t xml:space="preserve"> по </w:t>
      </w:r>
      <w:r>
        <w:rPr>
          <w:rStyle w:val="1000"/>
          <w:sz w:val="28"/>
          <w:szCs w:val="28"/>
        </w:rPr>
        <w:t xml:space="preserve">объектам потребителя, </w:t>
      </w:r>
      <w:r>
        <w:rPr>
          <w:rStyle w:val="1000"/>
          <w:sz w:val="28"/>
          <w:szCs w:val="28"/>
        </w:rPr>
        <w:t xml:space="preserve">теплопотребляющие</w:t>
      </w:r>
      <w:r>
        <w:rPr>
          <w:rStyle w:val="1000"/>
          <w:sz w:val="28"/>
          <w:szCs w:val="28"/>
        </w:rPr>
        <w:t xml:space="preserve"> установки которого присоединены к системе теплоснабжения в зоне деятельности Единой теплоснабжающей организации.</w:t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17"/>
        <w:ind w:firstLine="567"/>
        <w:spacing w:line="276" w:lineRule="auto"/>
        <w:widowControl/>
        <w:tabs>
          <w:tab w:val="left" w:pos="567" w:leader="none"/>
        </w:tabs>
        <w:rPr>
          <w:rStyle w:val="1000"/>
          <w:sz w:val="28"/>
          <w:szCs w:val="28"/>
        </w:rPr>
      </w:pPr>
      <w:r>
        <w:rPr>
          <w:rStyle w:val="1000"/>
          <w:sz w:val="28"/>
          <w:szCs w:val="28"/>
        </w:rPr>
        <w:t xml:space="preserve">9.2.</w:t>
      </w:r>
      <w:r>
        <w:rPr>
          <w:rStyle w:val="1000"/>
          <w:sz w:val="28"/>
          <w:szCs w:val="28"/>
        </w:rPr>
        <w:tab/>
        <w:t xml:space="preserve">Планируемый объем потребления тепловой энергии устанавливается в пределах максимальной тепловой нагрузки каждого объекта потребителя, </w:t>
      </w:r>
      <w:r>
        <w:rPr>
          <w:rStyle w:val="1000"/>
          <w:sz w:val="28"/>
          <w:szCs w:val="28"/>
        </w:rPr>
        <w:t xml:space="preserve">теплопотребляющие</w:t>
      </w:r>
      <w:r>
        <w:rPr>
          <w:rStyle w:val="1000"/>
          <w:sz w:val="28"/>
          <w:szCs w:val="28"/>
        </w:rPr>
        <w:t xml:space="preserve"> установки которого присоединены к системе теплоснабжения в зоне деятельности Единой теплоснабжающей организации, указанной в договоре теплоснабжения.</w:t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17"/>
        <w:ind w:firstLine="567"/>
        <w:spacing w:line="276" w:lineRule="auto"/>
        <w:widowControl/>
        <w:tabs>
          <w:tab w:val="left" w:pos="567" w:leader="none"/>
        </w:tabs>
        <w:rPr>
          <w:rStyle w:val="1000"/>
          <w:sz w:val="28"/>
          <w:szCs w:val="28"/>
        </w:rPr>
      </w:pPr>
      <w:r>
        <w:rPr>
          <w:rStyle w:val="1000"/>
          <w:sz w:val="28"/>
          <w:szCs w:val="28"/>
        </w:rPr>
        <w:t xml:space="preserve">9.3.</w:t>
      </w:r>
      <w:r>
        <w:rPr>
          <w:rStyle w:val="1000"/>
          <w:sz w:val="28"/>
          <w:szCs w:val="28"/>
        </w:rPr>
        <w:tab/>
        <w:t xml:space="preserve">Единая теплоснабжающая организация вправе в одностороннем порядке уменьшить договорный объ</w:t>
      </w:r>
      <w:r>
        <w:rPr>
          <w:rStyle w:val="1000"/>
          <w:sz w:val="28"/>
          <w:szCs w:val="28"/>
        </w:rPr>
        <w:t xml:space="preserve">ем потребления тепловой энергии</w:t>
      </w:r>
      <w:r>
        <w:rPr>
          <w:rStyle w:val="1000"/>
          <w:sz w:val="28"/>
          <w:szCs w:val="28"/>
        </w:rPr>
        <w:t xml:space="preserve"> при введении ограничения режима потребления в порядке, установленном законодательством Российской Федерации.</w:t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17"/>
        <w:ind w:firstLine="567"/>
        <w:spacing w:line="276" w:lineRule="auto"/>
        <w:widowControl/>
        <w:tabs>
          <w:tab w:val="left" w:pos="567" w:leader="none"/>
        </w:tabs>
        <w:rPr>
          <w:rStyle w:val="1000"/>
          <w:sz w:val="28"/>
          <w:szCs w:val="28"/>
        </w:rPr>
      </w:pPr>
      <w:r>
        <w:rPr>
          <w:sz w:val="28"/>
          <w:szCs w:val="28"/>
        </w:rPr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996"/>
        <w:jc w:val="both"/>
        <w:rPr>
          <w:rStyle w:val="1004"/>
          <w:sz w:val="28"/>
          <w:szCs w:val="28"/>
        </w:rPr>
      </w:pPr>
      <w:r>
        <w:rPr>
          <w:rStyle w:val="1004"/>
          <w:color w:val="auto"/>
          <w:sz w:val="28"/>
          <w:szCs w:val="28"/>
        </w:rPr>
        <w:t xml:space="preserve">10. </w:t>
      </w:r>
      <w:r>
        <w:rPr>
          <w:rStyle w:val="1004"/>
          <w:color w:val="auto"/>
          <w:sz w:val="28"/>
          <w:szCs w:val="28"/>
        </w:rPr>
        <w:t xml:space="preserve">Порядок подключения (технологического присоединения)</w:t>
      </w:r>
      <w:r>
        <w:rPr>
          <w:rStyle w:val="1004"/>
          <w:color w:val="auto"/>
          <w:sz w:val="28"/>
          <w:szCs w:val="28"/>
        </w:rPr>
        <w:t xml:space="preserve"> </w:t>
      </w:r>
      <w:r>
        <w:rPr>
          <w:rStyle w:val="1004"/>
          <w:color w:val="auto"/>
          <w:sz w:val="28"/>
          <w:szCs w:val="28"/>
        </w:rPr>
        <w:t xml:space="preserve">к системе теплоснабжения и определения платы за подключение</w:t>
      </w:r>
      <w:r>
        <w:rPr>
          <w:rStyle w:val="1004"/>
          <w:sz w:val="28"/>
          <w:szCs w:val="28"/>
        </w:rPr>
      </w:r>
      <w:r>
        <w:rPr>
          <w:rStyle w:val="1004"/>
          <w:sz w:val="28"/>
          <w:szCs w:val="28"/>
        </w:rPr>
      </w:r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0.1. Подключение к системе теплоснабжения в ценовых зонах теплоснабжения осуществляется единой теплоснабжающей организацией в системе теплоснабжения, для подключения к которой подана заявка о подключении, в соответствии со ст.23.10 Федерального закона от 2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7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.07.2010 №190-ФЗ «О теплоснабжении», а также Правилами подключения (технологического присоединения) к системам теплоснабжения, включая правила недискриминационного доступа к услугам по подключению (технологическому присоединению) к системам теплоснабжения,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утвержденными постановлением Правительства РФ от от 30.11.2021 № 2115».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Единая теплоснабжающая организация (ЕТО) выступает исполнителем по договору о подключении в ценовых зонах теплоснабжения.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пособы подачи заявки о подключении (на выдачу договора о подключении в ценовых зонах теплоснабжения) объекта капитального строительства, запроса о представлении информации о возможности подключения, а также о предоставлении технических условий подключения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объектов капитального строительства к системе теплоснабжения: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1. Онлайн на сайте АО «ДГК» https://dvgk.ru  раздел «Подключение к системам теплоснабжения» - «Порядок технологического подключения» через личный кабинет заявителя http://tp.dgk.ru/login/.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2. По электронной почте. Скачать на сайте форму заявки, заполнить и отправить заполненную заявку и полный пакет документов (в формате pdf.) на электронный адрес dgk@dgk.ru 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3. Лично. Заявление на подключение с приложением полного пакета документов можно принести лично в канцелярию, либо приемную.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4. Почта РФ. Заявление на подключение с приложением полного пакета документов можно отправить по почте.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Форма и образец заполнения заявлений опубликованы на сайте АО «ДГК»  https://dvgk.ru раздел «Подключение к системам теплоснабжения» - «Порядок технологического подключения» - «Полезная информация».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0.2. Органы государственной власти или органы местного самоуправления в случаях, предусмотренных подпунктом 4 пункта 3 и подпунктом 8 пункта 4 статьи 39.11 Земельного кодекса Российской Федерации, а также иные лица вправе обратиться Единую теплоснабжающую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организацию, с запросом о предоставлении информации о возможности подключения в целях, не связанных с подготовкой градостроительного плана земельного участка.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10.3. Запрос о предоставлении информации о возможности подключения в целях, не связанных с подготовкой градостроительного плана земельного участка, должен содержать: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наименование лица, направившего запрос, его местонахождение, почтовый адрес;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опии правоустанавливающих документов, подтверждающих право собственности или иное законное право заявителя на земельный участок, права на которые не зарегистрированы в Едином государственном реестре недвижимости (в случае если такие права зарегистрированы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указанном реестре, представляются также соответствующие выписки из Единого государственного реестра недвижимости с датой выдачи не ранее 30 дней), заверенные заявителем (при наличии);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необходимую суммарную тепловую нагрузку по видам теплопотребления (технологические нужды, отопление, вентиляцию, кондиционирование воздуха и горячее водоснабжение) и параметры теплоносителей (давление и температура);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режимы теплопотребления для подключаемого объекта (непрерывный, одно-, двухсменный и др.);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информацию о границах земельного участка, на котором планируется осуществить строительство подключаемого объекта или на котором расположен реконструируемый подключаемый объект;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информацию о разрешенном использовании земельного участка;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рок, в течение которого правообладатель земельного участка или подключаемого объекта капитального строительства планирует обратиться в Единую теплоснабжающую организацию в целях заключения договора о подключении в отношении запрашиваемых тепловых нагрузок.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Указанный срок не может составлять менее 3 месяцев со дня предоставления исполнителем информации о возможности подключения (технологического присоединения) объектов капитального строительства к сетям теплоснабжения.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0.4. При предоставлении сведений и документов, указанных в пункте 10.3. настоящего Стандарта, в полном объеме Единая теплоснабжающая организация обязана предоставить информацию о возможности подключения или об отсутствии технической возможности подключения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или мотивированный отказ в выдаче указанной информации в случае, указанном в пункте 10.7. настоящего Стандарта, в течение 5 рабочих дней со дня получения запроса о предоставлении информации о возможности подключения от органов государственной власти или ор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ганов местного самоуправления и в течение 10 рабочих дней со дня получения запроса о предоставлении информации о возможности подключения от иных лиц.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случае непредставления обратившимся лицом сведений и документов, указанных в пункте 10.3. настоящего Стандарта, в полном объеме Исполнитель направляет Заявителю отказ в предоставлении информации о возможности подключения в течение 3 рабочих дней со дня по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лучения запроса о предоставлении информации о возможности подключения объекта.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10.5. Информация о возможности подключения объекта капитального строительства содержит следующие данные: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сведения о наличии или об отсутствии технической возможности подключения;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т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епловая нагрузка, указанная в запросе о выдаче информации о возможности подключения объекта капитального строительства в соответствии с абзацем четвертым пункта 10.3. настоящего Стандарта, или в случае поступления запроса от органа местного самоуправления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целях подготовки градостроительного плана земельного участка сведения о максимальной нагрузке в возможных точках подключения;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рок подключения объекта к системе теплоснабжения, определяемый в том числе в зависимости от сроков реализации инвестиционных программ (за исключением случаев предоставления информации для целей выдачи градостроительного плана земельного участка в соответст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вии с абзацем первым пункта 10.2. настоящего Стандарта);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нформация о прекращении обязательств организации, предоставившей информацию о возможности подключения, если Заявитель в течение 4 месяцев с даты выдачи указанной информации не подаст заявку на заключение договора о подключении (за исключением случаев предо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ставления информации для целей выдачи градостроительного плана земельного участка в соответствии с абзацем первым пункта 10.2. настоящего Стандарта);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10.6. Выдача информации о возможности подключения объекта капитального строительства осуществляется без взимания платы.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10.7. Нахождение объекта вне радиуса эффективного теплоснабжения, предоставление недостоверных сведений и (или) документов является основанием для отказа в выдаче информации о возможности подключения объекта капитального строительства.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10.8. Лица, указанные в части 5.2 статьи 48, части 5.1 статьи 52.1 Градостроительного кодекса, пункте 10.15. Настоящего Стандарта, вправе обратиться Единую теплоснабжающую организацию, с запросом о предоставлении технических условий подключения.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10.9. Запрос о предоставлении технических условий подключения должен содержать: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наименование лица, направившего запрос, его местонахождение и почтовый адрес;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опии правоустанавливающих документов, подтверждающих право собственности или иное законное право Заявителя на земельный участок, права на которые не зарегистрированы в Едином государственном реестре недвижимости (в случае если такие права зарегистрированы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указанном реестре, представляются также соответствующие выписки из Единого государственного реестра недвижимости с датой выдачи не ранее 30 дней), заверенные Заявителем;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информацию о границах земельного участка, на котором планируется осуществить строительство подключаемого объекта или расположен реконструируемый подключаемый объект;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информацию о разрешенном использовании земельного участка;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сведения о размере суммарной подключаемой тепловой нагрузки с указанием вида теплоносителя и его параметров (давление и температура), категории потребителя, определенной в соответствии с пунктом 108(1) Правил № 808.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10.10. Технические условия подключения должны содержать следующие данные: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местонахождение и назначение подключаемого объекта;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требования в части схемы подключения;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сведения о размере суммарной подключаемой тепловой нагрузки с указанием вида теплоносителя и его параметров (давление и температура), категории потребителя;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требования к расположению точки подключения к тепловой сети, расположению инженерно-технического оборудования подключаемого объекта, учета тепловой энергии и теплоносителей;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параметры (давление, температура) теплоносителей и пределы их отклонений в точках подключения к тепловой сети с учетом роста нагрузок в системе теплоснабжения;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технические требования к способу и типам прокладки тепловых сетей и изоляции трубопроводов;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требования и рекомендации к организации учета тепловой энергии и теплоносителей;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требования и рекомендации к автоматизированной системе управления и диспетчеризации инженерного оборудования подключаемого объекта капитального строительства;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срок действия технических условий подключения.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рок действия технических условий подключения составляет 3 года (а при комплексном развитии территории - 5 лет) с даты их выдачи, при этом в случае, если в течение 1 года (при комплексном развитии территории - в течение 3 лет) со дня предоставления правообл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адателю земельного участка указанных технических условий подключения он не подаст заявку на заключение договора о подключении в ценовых зонах, срок действия технических условий прекращается.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0.11. В случае если заявитель обратился в Единую теплоснабжающую организацию, при этом точка присоединения расположена непосредственно на тепловых сетях, принадлежащих на праве собственности или на ином законном основании смежной организации, Единую теплос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набжающую организацию выдает технические условия только после получения их от смежной организации.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Технические условия, выдаваемые Исполнителем Заявителю, должны содержать все параметры технических условий, выданных смежной организацией исполнителю.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10.12. Выдача технических условий подключения осуществляется без взимания платы.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0.13. При представлении Заявителем сведений и документов, указанных в пункте 10.9. настоящего Стандарта, в полном объеме теплоснабжающие и теплосетевые организации в течение 7 рабочих дней со следующего дня после получения запроса о предоставлении техничес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ких условий подключения обязаны представить технические условия подключения или мотивированный отказ в их выдаче.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случае если на момент получения запроса о выдаче технических условий подключения техническая возможность подключения отсутствует, Единая теплоснабжающая организация направляет заявителю письмо с указанием возможных вариантов создания технической возможнос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ти подключения и необходимости подачи заявления для заключения договора о подключении.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0.14. В случае непредставления сведений и документов, указанных в пункте 10.9. Настоящего стандарта, в полном объеме либо представления недостоверных сведений и (или) документов Единая теплоснабжающая организация  направляют отказ в выдаче технических усло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вий подключения.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10.15. Для заключения договора о подключении  в ценовых зонах в Единую теплоснабжающую организацию вправе обратиться следующие заявители: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правообладатель земельного участка и (или) объекта капитального строительства;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ицо, которому в предусмотренных земельным законодательством случаях выдано разрешение на использование земель или земельного участка, находящегося в государственной или муниципальной собственности, без предоставления земельного участка и установления серви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тута, публичного сервитута, а также лицо, являющееся обладателем сервитута или публичного сервитута, которые установлены в соответствии с гражданским законодательством, земельным законодательством Российской Федерации;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ицо, с которым заключен договор о комплексном развитии территории, оператор комплексного развития территории при наличии утвержденных в установленном порядке проекта планировки территории комплексного развития, комплексной схемы инженерного обеспечения тер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ритории, схемы расположения земельного участка или земельных участков на кадастровом плане территории, градостроительного плана земельного участка;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ф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едеральный орган исполнительной власти, орган исполнительной власти субъекта Российской Федерации, орган местного самоуправления (далее - орган власти), юридическое лицо, созданное Российской Федерацией, субъектом Российской Федерации или муниципальным обр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зованием, а также иными юридическими лицами в случаях, предусмотренных частями 1.1 и 1.2 статьи 48, частью 7.3 статьи 51 Градостроительного кодекса Российской Федерации, при наличии решения о предварительном согласовании представления им земельного участка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в целях строительства объектов федерального, регионального, местного значения.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0.16. Лица, заинтересованные в подключении (технологическом присоединении) к системе теплоснабжения в зоне деятельности Единой теплоснабжающей организации, обращаются в Единую теплоснабжающую организацию для заключения договора на подключение (технологичес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кое присоединение) в ценовых зонах теплоснабжения, с указанием в заявке следующих сведений: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) реквизиты заявителя (для юридических лиц – полное наименование организации, дата и номер записи о включении в Единый государственный реестр юридических лиц, для индивидуальных предпринимателей – фамилия, имя, отчество (при наличии), дата и номер записи 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включении в Единый государственный реестр индивидуальных предпринимателей, для физических лиц – фамилия, имя, отчество (при наличии), серия, номер и дата выдачи паспорта или иного документа, удостоверяющего личность, почтовый адрес, телефон,  адрес электро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нной почты);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б) наименование (вид) и местонахождение подключаемого объекта;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в) технические параметры подключаемого объекта: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расчетные максимальные часовые и среднечасовые расходы тепловой энергии и соответствующие им расчетные расходы теплоносителей на технологические нужды, отопление, вентиляцию, кондиционирование воздуха и горячее водоснабжение на каждый подключаемый объект;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вид и параметры теплоносителей (давление и температура);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режимы теплопотребления для подключаемого объекта;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расположение узла учета тепловой энергии и теплоносителей и контроля их качества;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требования к надежности теплоснабжения подключаемого объекта (допустимые перерывы в подаче теплоносителей по продолжительности, периодам года и др.);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наличие и возможность использования собственных источников тепловой энергии (с указанием их мощностей и режимов работы);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г) правовые основания пользования заявителем подключаемым объектом (при подключении существующего подключаемого объекта);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д) правовые основания пользования заявителем земельным участком, на котором расположен существующий подключаемый объект или предполагается создание подключаемого объекта;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е) номер и дата выдачи информации о возможности подключения и выдачи технических условий (если они выдавались ранее);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ж) планируемые сроки подключения;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з) информация о виде разрешенного использования земельного участка;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и) информация о предельных параметрах разрешенного строительства (реконструкции, модернизации) подключаемого объекта (площадь, строительный объем, этажность).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случае подключения комплексной застройки заявитель подает единую заявку на заключение договора о подключении.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10.17. К заявке о подключении к системе теплоснабжения прилагаются следующие документы: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) копии правоустанавливающих документов, подтверждающих право собственности или иное законное право заявителя на подключаемый объект или земельный участок, права на которые не зарегистрированы в Едином государственном реестре недвижимости (в случае если та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кие права зарегистрированы в указанном реестре, представляются соответствующие выписки из Единого государственного реестра недвижимости с датой выдачи не ранее 30 дней), заверенные заявителем;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б) ситуационный план расположения подключаемого объекта с привязкой к территории населенного пункта или элементам территориального деления в схеме теплоснабжения;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) топографическая карта земельного участка в масштабе 1:500 (для квартальной застройки 1:2000) с указанием всех наземных и подземных коммуникаций и сооружений (не прилагается в случае, если заявителем является физическое лицо, осуществляющее создание (реко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нструкцию) объекта индивидуального жилищного строительства);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г) копии документов, подтверждающие полномочия лица, действующего от имени заявителя (в случае если заявка подается представителем заявителя) заверенные заявителем;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) для юридических лиц – копии учредительных документов, действующие банковские реквизиты, заверенные заявителем, для индивидуальных предпринимателей - копии основного государственного регистрационного номера индивидуального предпринимателя и идентификацион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ного номера налогоплательщика, заверенные заявителем, действующие банковские реквизиты, для физических лиц - копии паспорта или иного удостоверяющего личность документа и идентификационного номера налогоплательщика, заверенные заявителем;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е) при наличии утвержденная комплексная схема инженерного обеспечения территории, утвержденный проект планировки территории и (или) разрешение на строительство.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10.18. Единая теплоснабжающая организация не вправе требовать от заявителя представления сведений и документов, не указанных в пунктах 10.16. и 10.17. настоящих Стандартов.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10.19. В зоне деятельности Единой теплоснабжающей организации подключение к системе теплоснабжения осуществляется на основании заявки на подключение, поданной в Единую теплоснабжающую организацию, в случае: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необходимости подключения к системам теплоснабжения вновь создаваемого или созданного подключаемого объекта, но не подключенного к системам теплоснабжения, в том числе при уступке права на использование тепловой мощности;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увеличения тепловой нагрузки (для теплопотребляющих установок)  ранее подключенного объекта, в том числе при уступке права на использование тепловой мощности;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еконструкции или модернизации подключаемого объекта, ранее подключенного объекта, в том числе теплового пункта или теплопотребляющей энергоустановки, при которых не осуществляется увеличение тепловой нагрузки или тепловой мощности подключаемого объекта, но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требуется строительство (реконструкция, модернизация) тепловых сетей, тепловых пунктов (теплопотребляющей энергоустановки) или источников тепловой энергии в системе теплоснабжения, в том числе при повышении надежности теплоснабжения и изменении режимов пот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ребления тепловой энергии.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еобходимость подключения к иной системе теплоснабжения ранее подключенных потребителей от источника тепловой энергии, тепловых сетей, планируемых или подлежащих к выводу из эксплуатации согласно схеме теплоснабжения или в порядке, установленном законодател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ьством Российской Федерации.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Подключение источников тепловой энергии к системе теплоснабжения.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0.20. В случае непредоставления заявителем сведений и документов, указанных в пунктах 10.16. и 10.17. настоящих Стандартов, единая теплоснабжающая организация в течение 3 рабочих дней со дня получения заявки направляет заявителю уведомление о необходимости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в течение 20 рабочих дней со дня получения указанного уведомления представить недостающие сведения и документы.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случае непредставления заявителем недостающих сведений и документов в течение указанного срока Единая теплоснабжающая организация аннулирует заявку и уведомляет об этом заявителя в течение 3 рабочих дней со дня принятия решения об аннулировании заявки.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0.21. Заявитель вправе обратиться с заявкой на заключение договора о подключении в ценовых зонах теплоснабжения в течение срока действия технических условий подключения или срока, указанного в информации о возможности подключения, при этом указанная заявка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может быть подана без предварительного получения заявителем информации о возможности подключения и (или) технических условий подключения.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10.22. Подключение к системам теплоснабжения осуществляется в следующем порядке: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а) направление исполнителю заявки о подключении к системе теплоснабжения;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б) заключение договора о подключении;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в) выполнение мероприятий по подключению, предусмотренных условиями подключения и договором о подключении;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г) составление акта о готовности внутриплощадочных и внутридомовых сетей и оборудования подключаемого объекта к подаче тепловой энергии и теплоносителя;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д) получение заявителем временного разрешения органа федерального государственного энергетического надзора для проведения испытаний и пусконаладочных работ в отношении подключаемых объектов теплоснабжения и (или) теплопотребляющих установок;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е) подача тепловой энергии и теплоносителя на объект заявителя на время проведения пусконаладочных работ и комплексного опробования;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ж) составление акта о подключении;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10.23. Техническая возможность подключения объектов капитального строительства к системам теплоснабжения существует при одновременном наличии: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резерва пропускной способности тепловых сетей, обеспечивающего передачу необходимого объема ресурса (тепловой энергии, теплоносителя);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резерва тепловой мощности источников тепловой энергии.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случаях наличия естественных (природных) препятствий и (или) линейных объектов, препятствующих строительству тепловых сетей, а также отсутствия технологических коридоров для организации подключения, в том числе отказа частных владельцев земельных участков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в размещении объектов теплоснабжения, техническая возможность подключения отсутствует независимо от наличия резерва пропускной способности тепловых сетей и резерва мощности источника тепловой энергии.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е допускается отказ заявителю, в том числе застройщику в подключении теплопотребляющих установок, находящихся в пределах 200 метров от устройств тепловой сети, к которой осуществляется (планируется) подключение, за исключение случаев, указанных в абзаце 4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настоящего пункта.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0.24. Единая теплоснабжающая организация в течение 20 рабочих дней со дня получения надлежащим образом поданной заявки с приложением необходимых документов направляет заявителю, подписанный проект договора о подключении в 2 экземплярах, с указанием величин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ы платы за подключение к системе теплоснабжения в зоне деятельности Единой теплоснабжающей организации.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случае если для осуществления подключения требуется выполнение работ на объектах тепловой сети, принадлежащих теплосетевой организации, срок направления проекта договора о подключении в ценовых зонах теплоснабжения увеличивается на срок заключения договор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о подключении между Единой теплоснабжающей организацией и теплосетевой организацией. В таком случае Единая теплоснабжающая организация обязана в течение 2 рабочих дней уведомить заявителя об увеличении срока направления проекта договора о подключении в це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новых зонах теплоснабжения.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0.25. Выбор объекта теплоснабжения, к которому планируется непосредственное подключение (технологическое присоединение), осуществляется исходя из того, что подключение (технологическое присоединение) теплопотребляющих установок производится к объектам тепл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снабжения, принадлежащим на праве собственности и (или) ином законном основании теплоснабжающей организации или теплосетевой организации, в зоне эксплуатационной ответственности которых находятся планируемые к подключению теплопотребляющие установки, а так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же минимизации стоимости подключения (технологического присоединения) и стоимости тепловой энергии (мощности).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0.26. Единая теплоснабжающая организация по договору на подключение в ценовых зонах принимает на себя обязательства по реализации мероприятий, необходимых для осуществления такого подключения (технологического присоединения), в том числе мероприятий по уре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улированию отношений с теплосетевыми организациями и (или) теплоснабжающими организациями, в случае, если подключение (технологическое присоединение) теплопотребляющих установок осуществляется непосредственно к принадлежащим этим организациям тепловым сетя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м и (или) источникам тепловой энергии.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10.27. Стороны договора о подключении в ценовых зонах теплоснабжения вправе по соглашению сторон включить в него обязательства по заключению договора теплоснабжения с указанием существенных условий такого договора, установленных Правилами № 808.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10.28. Нормативный срок подключения не может превышать 18 месяцев со дня заключения договора о подключении в ценовых зонах теплоснабжения, если более длительные сроки не указаны в заявке заявителя.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случае если в схеме теплоснабжения для выполнения мероприятий, направленных на обеспечение подключения, а также для обеспечения технической возможности подключения указаны более длительные сроки, срок подключения не должен превышать 3 лет.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Срок подключения, указанный в договоре о подключении в ценовых зонах теплоснабжения, может быть продлен по соглашению сторон.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10.29. Плата за подключение к системе теплоснабжения устанавливается по соглашению Единой теплоснабжающей организации и заявителя.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0.30. В случае если заявитель и Единая теплоснабжающая организация не достигли соглашения о размере платы за подключение к системе теплоснабжения, размер платы за подключение определяется органом регулирования в порядке, установленном частями 8 – 12 статьи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14 Федерального Закона о теплоснабжении, а также Основами ценообразования в сфере теплоснабжения, Правилами регулирования цен (тарифов) в сфере теплоснабжения, утвержденными постановлением Правительства Российской Федерации от 22 октября 2012 г. № 1075 «О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ценообразовании в сфере теплоснабжения» и Методическими указаниями по расчету регулируемых цен (тарифов) в сфере теплоснабжения, утвержденными Приказом Федеральной службы по тарифам от 13.06.2013 № 760-э.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0.31. В случае если стороны договора о подключении в ценовых зонах не достигли соглашения о размере платы за подключение к системе теплоснабжения при отсутствии технической возможности подключения к системе теплоснабжения, в состав платы за подключение, ус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танавливаемой органом регулирования, включаются средства для компенсации регулируемой организации расходов, подлежащих учету при установлении индивидуальной платы за подключение.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10.32. Порядок внесения заявителем платы за подключение  устанавливается по соглашению сторон Единой теплоснабжающей организации и заявителя в договоре о подключении в ценовых зонах.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случае если заявитель не внес очередной платеж в соответствии с вышеуказанном порядком и положениями договора о подключении, на следующий день после дня, когда заявитель должен был внести платеж, исполнитель имеет право приостановить исполнение своих обяз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ательств по договору о подключении до дня внесения заявителем соответствующего платежа с соразмерным изменением срока подключения, предусмотренного договором о подключении.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случае внесения платежа не в полном объеме исполнитель вправе не возобновлять исполнение обязательств по договору о подключении до дня внесения заявителем платежа в полном объеме.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тсутствие (неполная оплата) платежей по договору о подключении в ценовых зонах, вносимых в соответствии с пунктом 10.32. настоящего Стандарта, до дня подписания сторонами акта о подключении, является основанием для отказа в выдаче исполнителем акта о подкл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ючении объекта.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случае неисполнения либо ненадлежащего исполнения заявителем обязательств по оплате Единая теплоснабжающая организация вправе потребовать от заявителя уплаты пени в размере одной сто тридцатой ключевой ставки Центрального банка Российской Федерации, дейст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вующей на день фактической оплаты, от не выплаченной в срок суммы за каждый день просрочки начиная со следующего дня после дня наступления установленного срока оплаты по день фактической оплаты.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10.33. Договор о подключении в ценовых зонах теплоснабжения содержит следующие существенные условия: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а) перечень мероприятий (в том числе технических) по подключению объекта к системе теплоснабжения и обязательства сторон по их выполнению;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б) срок подключения;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в) размер платы за подключение;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г) порядок и сроки внесения заявителем платы за подключение;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д) размер и виды тепловой нагрузки подключаемого объекта;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е) местоположение точек подключения;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ж) условия и порядок подключения внутриплощадочных и (или) внутридомовых сетей и оборудования подключаемого объекта к системе теплоснабжения;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з) обязательства заявителя по оборудованию подключаемого объекта приборами учета тепловой энергии и теплоносителя;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и) ответственность сторон за неисполнение либо за ненадлежащее исполнение договора о подключении в ценовых зонах теплоснабжения;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к) условия отказа сторон от исполнения договора о подключении в ценовых зонах теплоснабжения;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) обязательства единой теплоснабжающей организации по реализации мероприятий по урегулированию отношений с теплосетевыми и (или) теплоснабжающими организациями, в случае если подключение осуществляется непосредственно к принадлежащим им объектам тепловой с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ети и (или) источникам тепловой энергии.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0.34. При исполнении договора о подключении заявитель предоставляет исполнителю утвержденную в установленном порядке проектную документацию (1 экземпляр) в части сведений об инженерном оборудовании и о сетях инженерно-технического обеспечения, а также пере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чень инженерно-технических мероприятий и содержание технологических решений одновременно с уведомлением о готовности для проведения исполнителем проверки выполнения технических условий.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Допускается предоставление документации на рассмотрение до уведомления о готовности внутриплощадочных и внутридомовых сетей и оборудования подключаемого объекта к подаче тепловой энергии и теплоносителя.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0.35. По согласованию с Исполнителем Заявитель вправе обеспечить архитектурно-строительное проектирование, строительство, реконструкцию тепловых сетей, расположенных за границами принадлежащего ему земельного участка в целях подключения объекта капитальног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 строительства.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случае подключения многоквартирного дома по обращению Заявителя к Исполнителю мероприятия (в том числе технические) по подключению осуществляются заявителем в пределах границ принадлежащего ему земельного участка при условии согласования порядка и условий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осуществления таких действий (в том числе согласования технической документации) с исполнителем.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Заявитель в обязательном порядке сообщает исполнителю о намерении выполнить действия, указанные в абзаце первом и (или) абзаце втором настоящего пункта, не позднее 15 дней с даты заключения договора о подключении в ценовых зонах.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случаях, указанных в абзацах первом и втором настоящего пункта, Исполнитель заключает с Заявителем помимо договора о подключении в ценовых зонах в порядке и на условиях, которые предусмотрены гражданским законодательством Российской Федерации, возмездный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договор гражданско-правового характера, в который должны быть включены в том числе положения, предусматривающие: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обязанность Заявителя получить временное разрешение органа федерального государственного энергетического надзора для проведения испытаний и пусконаладочных работ соответствующих объектов теплоснабжения;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обязанность Заявителя предоставить Исполнителю до составления акта о подключении разрешение органа федерального государственного энергетического надзора на допуск в эксплуатацию соответствующих объектов теплоснабжения;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обязанность Заявителя передать Исполнителю в собственность созданный в результате проведения работ, определенных договором, объект теплоснабжения;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обязанность Исполнителя принять созданный в результате проведения работ, определенных договором, объект теплоснабжения и оформить на такой объект право собственности в установленном порядке;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ответственность сторон за ненадлежащее выполнение обязательств, в том числе по срокам оплаты, срокам передачи и принятия объекта теплоснабжения.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случае обращения Заявителя к Исполнителю об осуществлении Заявителем мероприятий (в том числе технических) по подключению (технологическому присоединению) в пределах границ принадлежащего ему земельного участка отказ Исполнителя в заключении договора граж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анско-правового характера, указанного в абзаце четвертом настоящего пункта, предусматривающего осуществление Заявителем мероприятий (в том числе технических) по подключению (технологическому присоединению) в пределах границ принадлежащего Заявителю земельн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ого участка (за пределами сети инженерно-технического обеспечения многоквартирного дома) не допускается.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10.36. До начала подачи тепловой энергии, теплоносителя, за исключением подачи тепловой энергии, теплоносителя на время пусконаладочных работ и комплексного опробования, заявитель: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получает разрешение органа федерального государственного энергетического надзора на допуск в эксплуатацию в случаях, установленных нормативными правовыми актами Российской Федерации;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заключает договор теплоснабжения в порядке, установленном Правилами № 808.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10.37. Восстановление технических условий подключения осуществляется на основании обращения в единую теплоснабжающую организацию заявителя с заявлением о восстановлении условий подключения.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0.38. Восстановление технических условий подключения осуществляется в целях указания в них сведений о значениях параметров качества теплоснабжения и (или) параметров, отражающих допустимые перерывы в теплоснабжении, в точках подключения к тепловой сети для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их использования при рассмотрении органами местного самоуправления разногласий, возникающих между единой теплоснабжающей организацией и потребителем тепловой энергии при определении в договоре теплоснабжения значений параметров качества теплоснабжения и (и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ли) параметров, отражающих допустимые перерывы в теплоснабжении.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10.39. В заявлении о  восстановлении технических условий подключения указываются следующие сведения: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) реквизиты заявителя в целях восстановления условий подключения (для юридических лиц - полное наименование и номер записи в Едином государственном реестре юридических лиц, для индивидуальных предпринимателей - номер записи в Едином государственном реестре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индивидуальных предпринимателей и дата ее внесения в реестр, для физических лиц - фамилия, имя, отчество (при наличии), серия, номер и дата выдачи паспорта или иного документа, удостоверяющего личность, в соответствии с законодательством Российской Федерац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ии);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б) наименование и место нахождения теплопотребляющих установок;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в) место нахождения (адрес регистрации) заявителя 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г) реквизиты технических условий подключения, которые надо восстановить (при наличии);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д) реквизиты договора теплоснабжения (номер, дата заключения, наименование и стороны договора).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10.40. К заявлению о  восстановлении технических условий подключения прилагаются следующие документы: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) копии правоустанавливающих документов, подтверждающих право собственности или иное законное право заявителя в целях восстановления условий подключения на подключаемый объект или земельный участок, права на которые не зарегистрированы в Едином государстве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ном реестре недвижимости (в случае если такие права зарегистрированы в указанном реестре, представляются копии свидетельств о государственной регистрации прав на указанный подключаемый объект или земельный участок или выписка из Единого государственного ре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естра недвижимости);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б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) доверенность или иные документы, подтверждающие полномочия лица, действующего от имени заявителя в целях восстановления условий подключения (в случае если заявка подается в адрес исполнителя представителем заявителя), обратившегося с заявлением о восстан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овлении условий подключения;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в) копия ранее полученных условий подключения, в том числе оформленных на предыдущего собственника или иного законного владельца теплопотребляющих установок, ранее подключенных к системам теплоснабжения (при наличии);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г) копия акта о подключении объекта к системе теплоснабжения, содержащего информацию о разграничении балансовой принадлежности тепловых сетей и разграничении эксплуатационной ответственности сторон (при наличии);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д) копия утвержденной проектной документации и заключение экспертизы проектной документации (если в соответствии с законодательством Российской Федерации о градостроительной деятельности предусмотрено получение такого заключения), за исключением случаев, к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огда в соответствии с законодательством Российской Федерации о градостроительной деятельности разработка проектной документации не является обязательной (при наличии);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) в случае отсутствия документов, предусмотренных подпунктами "в" -  "д" настоящего пункта, - копии иных документов и (или) сведения, подтверждающие факт подключения (технологического присоединения) теплопотребляющих установок к системе теплоснабжения, вкл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ючающие: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описание технических параметров теплопотребляющих установок;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ситуационный план расположения теплопотребляющих установок с привязкой к территории населенного пункта или элементам территориального деления в схеме теплоснабжения;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т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опографическую карту земельного участка в масштабе 1:500 (для квартальной застройки 1:2000) с указанием всех наземных и подземных коммуникаций и сооружений (не прилагается в случае, если заявителем в целях переоформления условий подключения является физиче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ское лицо в отношении теплопотребляющих установок объекта индивидуального жилищного строительства);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иные документы, подтверждающие факт подключения (технологического присоединения) теплопотребляющих установок к системе теплоснабжения (при наличии).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10.41. Копии документов, предусмотренных пунктом 10.40. настоящего Стандарта, представляются в единую теплоснабжающую организацию с предъявлением оригиналов, которыми располагает соответствующее лицо.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10.42. Заявитель в целях  восстановления технических условий подключения и единая теплоснабжающая организация заключают договор о восстановлении  условий подключения к системе теплоснабжения.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0.43. В случае непредставления заявителем в целях переоформления условий подключения документов, указанных в подпункте "в" 10.40. настоящего Стандарта, и в случае, если его теплопотребляющие установки подключены к объектам теплоснабжения, не принадлежащим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 праве собственности и (или) ином законном основании единой теплоснабжающей организации, единая теплоснабжающая организация не позднее 2 рабочих дней со дня получения заявления о восстановлении условий подключения направляет теплоснабжающей организации ил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теплосетевой организации, к объектам теплоснабжения которых подключены соответствующие теплопотребляющие установки, запрос о представлении копий технических условий подключения. Теплоснабжающая организация или теплосетевая организация в течение 2 рабочих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дней со дня получения указанного запроса направляет в единую теплоснабжающую организацию копии имеющихся у нее технических условий подключения или уведомление об их отсутствии.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0.44. Единая теплоснабжающая организация проводит с участием заявителя в целях восстановления технических условий подключения и теплоснабжающей организации и (или) теплосетевой организации, к объектам теплоснабжения которых подключены соответствующие тепло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потребляющие установки, следующие мероприятия: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а) осуществляет осмотр теплопотребляющих установок и тепловых сетей заявителя в целях восстановления условий подключения с целью определения фактической схемы подключения к тепловым сетям системы теплоснабжения;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б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) определяет значения параметров (давления, температуры) теплоносителей и пределов их отклонений в точках подключения к тепловой сети с учетом роста нагрузок в системе теплоснабжения в соответствии с требованиями технических регламентов и иными требованиям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и, установленными законодательством Российской Федерации;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в) определяет иные условия подключения (при отсутствии сведений об иных условиях подключения в документах, указанных в подпункте "г" - «д» пункта 10.40. настоящего Стандарта);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г) осуществляет подготовку и направление заявителю восстановленных условий подключения.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0.45. В случае если заявителем в целях  восстановления технических условий подключения были предоставлены документы, указанные в подпункте "е" пункта 10.33 настоящего Стандарта, выполняются только мероприятия, указанные в подпунктах "б" - "г"  10.44. насто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ящего Стандарта.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рок проведения мероприятий, указанных в подпунктах "а" - "г" пункта  10.44. настоящего Стандарта, не может превышать 30 дней со дня получения заявления о восстановлении условий подключения. Срок проведения мероприятий, указанных в подпунктах "б" - "г" пунк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та 10.44. настоящего Стандарта, не может превышать 15 дней со дня получения заявления о  восстановлении условий подключения.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случае если теплоснабжающая организация или теплосетевая организация, к объектам которых подключены соответствующие теплопотребляющие установки, уклоняются от участия в мероприятиях, указанных в абзаце первом настоящего пункта, единая теплоснабжающая орга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низация выполняет такие мероприятия самостоятельно.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10.46. Восстановленные технические условия подключения должны быть идентичны условиям, указанным в ранее выданных документах о подключении к системе теплоснабжения, в том числе в части величины тепловой нагрузки теплопотребляющих устройств, а также должны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содержать значения параметров (давление, температура) теплоносителей и пределов их отклонений в точках подключения к тепловой сети с учетом роста нагрузок в системе теплоснабжения.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10.47. Заявитель в целях восстановления технических условий подключения подписывает восстановленные условия подключения и возвращает один подписанный экземпляр в единую теплоснабжающую организацию в течение 3 дней со дня получения указанных документов.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10.48. Заявитель в целях  восстановления технических условий подключения обязан компенсировать единой теплоснабжающей организации затраты на восстановление документов. При этом размер компенсации указанных затрат не может превышать 1000 рублей вне зависимо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сти от количества документов, необходимых для восстановления условий подключения.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10.49 Единая теплоснабжающая организация осуществляет бессрочное хранение выданных условий подключения в бумажной и (или) электронной формах.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page" w:clear="all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Style w:val="1008"/>
        <w:ind w:left="3600" w:firstLine="0"/>
        <w:jc w:val="right"/>
        <w:spacing w:line="276" w:lineRule="auto"/>
        <w:widowControl/>
        <w:tabs>
          <w:tab w:val="left" w:pos="567" w:leader="none"/>
          <w:tab w:val="left" w:pos="950" w:leader="none"/>
        </w:tabs>
        <w:rPr>
          <w:rStyle w:val="1004"/>
          <w:sz w:val="28"/>
          <w:szCs w:val="28"/>
        </w:rPr>
      </w:pPr>
      <w:r>
        <w:rPr>
          <w:rStyle w:val="1004"/>
          <w:sz w:val="28"/>
          <w:szCs w:val="28"/>
        </w:rPr>
        <w:t xml:space="preserve">Приложение 1 </w:t>
      </w:r>
      <w:r>
        <w:rPr>
          <w:rStyle w:val="1004"/>
          <w:sz w:val="28"/>
          <w:szCs w:val="28"/>
        </w:rPr>
      </w:r>
      <w:r>
        <w:rPr>
          <w:rStyle w:val="1004"/>
          <w:sz w:val="28"/>
          <w:szCs w:val="28"/>
        </w:rPr>
      </w:r>
    </w:p>
    <w:p>
      <w:pPr>
        <w:pStyle w:val="1008"/>
        <w:ind w:left="3600" w:firstLine="0"/>
        <w:jc w:val="right"/>
        <w:spacing w:line="276" w:lineRule="auto"/>
        <w:widowControl/>
        <w:tabs>
          <w:tab w:val="left" w:pos="567" w:leader="none"/>
          <w:tab w:val="left" w:pos="950" w:leader="none"/>
        </w:tabs>
        <w:rPr>
          <w:rStyle w:val="1004"/>
          <w:sz w:val="28"/>
          <w:szCs w:val="28"/>
        </w:rPr>
      </w:pPr>
      <w:r>
        <w:rPr>
          <w:rStyle w:val="1004"/>
          <w:sz w:val="28"/>
          <w:szCs w:val="28"/>
        </w:rPr>
        <w:t xml:space="preserve">к Стандарт</w:t>
      </w:r>
      <w:r>
        <w:rPr>
          <w:rStyle w:val="1004"/>
          <w:sz w:val="28"/>
          <w:szCs w:val="28"/>
        </w:rPr>
        <w:t xml:space="preserve">у</w:t>
      </w:r>
      <w:r>
        <w:rPr>
          <w:rStyle w:val="1004"/>
          <w:sz w:val="28"/>
          <w:szCs w:val="28"/>
        </w:rPr>
        <w:t xml:space="preserve"> качества </w:t>
      </w:r>
      <w:r>
        <w:rPr>
          <w:rStyle w:val="1004"/>
          <w:sz w:val="28"/>
          <w:szCs w:val="28"/>
        </w:rPr>
        <w:t xml:space="preserve">обслуживания Е</w:t>
      </w:r>
      <w:r>
        <w:rPr>
          <w:rStyle w:val="1004"/>
          <w:sz w:val="28"/>
          <w:szCs w:val="28"/>
        </w:rPr>
        <w:t xml:space="preserve">диной теплоснабжающей организацией А</w:t>
      </w:r>
      <w:r>
        <w:rPr>
          <w:rStyle w:val="1004"/>
          <w:sz w:val="28"/>
          <w:szCs w:val="28"/>
        </w:rPr>
        <w:t xml:space="preserve">кционерным обществом «</w:t>
      </w:r>
      <w:r>
        <w:rPr>
          <w:rStyle w:val="1004"/>
          <w:sz w:val="28"/>
          <w:szCs w:val="28"/>
        </w:rPr>
        <w:t xml:space="preserve">Дальневосточная генерирующая компания</w:t>
      </w:r>
      <w:r>
        <w:rPr>
          <w:rStyle w:val="1004"/>
          <w:sz w:val="28"/>
          <w:szCs w:val="28"/>
        </w:rPr>
        <w:t xml:space="preserve">»</w:t>
      </w:r>
      <w:r>
        <w:rPr>
          <w:rStyle w:val="1004"/>
          <w:sz w:val="28"/>
          <w:szCs w:val="28"/>
        </w:rPr>
        <w:t xml:space="preserve"> потребителей тепловой энергии в ценовой зоне теплоснабжения</w:t>
      </w:r>
      <w:r>
        <w:rPr>
          <w:rStyle w:val="1004"/>
          <w:sz w:val="28"/>
          <w:szCs w:val="28"/>
        </w:rPr>
        <w:t xml:space="preserve"> муниципального образования </w:t>
      </w:r>
      <w:r>
        <w:rPr>
          <w:rStyle w:val="1004"/>
          <w:sz w:val="28"/>
          <w:szCs w:val="28"/>
        </w:rPr>
        <w:t xml:space="preserve">село Чигири </w:t>
      </w:r>
      <w:r>
        <w:rPr>
          <w:rStyle w:val="1004"/>
          <w:sz w:val="28"/>
          <w:szCs w:val="28"/>
        </w:rPr>
        <w:t xml:space="preserve">Благовещенского </w:t>
      </w:r>
      <w:r>
        <w:rPr>
          <w:rStyle w:val="1004"/>
          <w:sz w:val="28"/>
          <w:szCs w:val="28"/>
        </w:rPr>
        <w:t xml:space="preserve">муниципального округа Амурской области</w:t>
      </w:r>
      <w:r>
        <w:rPr>
          <w:rStyle w:val="1004"/>
          <w:sz w:val="28"/>
          <w:szCs w:val="28"/>
        </w:rPr>
      </w:r>
      <w:r>
        <w:rPr>
          <w:rStyle w:val="1004"/>
          <w:sz w:val="28"/>
          <w:szCs w:val="28"/>
        </w:rPr>
      </w:r>
    </w:p>
    <w:p>
      <w:pPr>
        <w:jc w:val="center"/>
        <w:spacing w:line="276" w:lineRule="auto"/>
        <w:tabs>
          <w:tab w:val="left" w:pos="567" w:leader="none"/>
          <w:tab w:val="left" w:pos="950" w:leader="none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jc w:val="center"/>
        <w:spacing w:line="276" w:lineRule="auto"/>
        <w:tabs>
          <w:tab w:val="left" w:pos="567" w:leader="none"/>
          <w:tab w:val="left" w:pos="950" w:leader="none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Формы договоров теплоснабжения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1017"/>
        <w:ind w:firstLine="0"/>
        <w:spacing w:line="276" w:lineRule="auto"/>
        <w:widowControl/>
        <w:tabs>
          <w:tab w:val="left" w:pos="567" w:leader="none"/>
        </w:tabs>
        <w:rPr>
          <w:rFonts w:ascii="Times New Roman" w:hAnsi="Times New Roman" w:eastAsiaTheme="minorHAnsi" w:cstheme="minorBidi"/>
          <w:b/>
          <w:sz w:val="28"/>
          <w:szCs w:val="28"/>
          <w:lang w:eastAsia="en-US"/>
        </w:rPr>
      </w:pPr>
      <w:r>
        <w:rPr>
          <w:rFonts w:ascii="Times New Roman" w:hAnsi="Times New Roman" w:eastAsiaTheme="minorHAnsi" w:cstheme="minorBidi"/>
          <w:b/>
          <w:sz w:val="28"/>
          <w:szCs w:val="28"/>
          <w:lang w:eastAsia="en-US"/>
        </w:rPr>
      </w:r>
      <w:r>
        <w:rPr>
          <w:rFonts w:ascii="Times New Roman" w:hAnsi="Times New Roman" w:eastAsiaTheme="minorHAnsi" w:cstheme="minorBidi"/>
          <w:b/>
          <w:sz w:val="28"/>
          <w:szCs w:val="28"/>
          <w:lang w:eastAsia="en-US"/>
        </w:rPr>
      </w:r>
      <w:r>
        <w:rPr>
          <w:rFonts w:ascii="Times New Roman" w:hAnsi="Times New Roman" w:eastAsiaTheme="minorHAnsi" w:cstheme="minorBidi"/>
          <w:b/>
          <w:sz w:val="28"/>
          <w:szCs w:val="28"/>
          <w:lang w:eastAsia="en-US"/>
        </w:rPr>
      </w:r>
    </w:p>
    <w:p>
      <w:pPr>
        <w:pStyle w:val="1017"/>
        <w:numPr>
          <w:ilvl w:val="1"/>
          <w:numId w:val="19"/>
        </w:numPr>
        <w:ind w:left="0" w:firstLine="0"/>
        <w:spacing w:line="360" w:lineRule="auto"/>
        <w:widowControl/>
        <w:tabs>
          <w:tab w:val="left" w:pos="567" w:leader="none"/>
        </w:tabs>
        <w:rPr>
          <w:rStyle w:val="1000"/>
          <w:sz w:val="28"/>
          <w:szCs w:val="28"/>
        </w:rPr>
      </w:pPr>
      <w:r>
        <w:rPr>
          <w:rStyle w:val="1000"/>
          <w:sz w:val="28"/>
          <w:szCs w:val="28"/>
        </w:rPr>
        <w:t xml:space="preserve">К</w:t>
      </w:r>
      <w:r>
        <w:rPr>
          <w:rStyle w:val="1000"/>
          <w:sz w:val="28"/>
          <w:szCs w:val="28"/>
        </w:rPr>
        <w:t xml:space="preserve">онтракт </w:t>
      </w:r>
      <w:r>
        <w:rPr>
          <w:rStyle w:val="1000"/>
          <w:sz w:val="28"/>
          <w:szCs w:val="28"/>
        </w:rPr>
        <w:t xml:space="preserve">теплоснабжения</w:t>
      </w:r>
      <w:r>
        <w:rPr>
          <w:rStyle w:val="1000"/>
          <w:sz w:val="28"/>
          <w:szCs w:val="28"/>
        </w:rPr>
        <w:t xml:space="preserve">.</w:t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17"/>
        <w:numPr>
          <w:ilvl w:val="1"/>
          <w:numId w:val="19"/>
        </w:numPr>
        <w:ind w:left="0" w:firstLine="0"/>
        <w:spacing w:line="360" w:lineRule="auto"/>
        <w:widowControl/>
        <w:tabs>
          <w:tab w:val="left" w:pos="567" w:leader="none"/>
        </w:tabs>
        <w:rPr>
          <w:rStyle w:val="1000"/>
          <w:sz w:val="28"/>
          <w:szCs w:val="28"/>
        </w:rPr>
      </w:pPr>
      <w:r>
        <w:rPr>
          <w:rStyle w:val="1000"/>
          <w:sz w:val="28"/>
          <w:szCs w:val="28"/>
        </w:rPr>
        <w:t xml:space="preserve">Договор теплоснабжения</w:t>
      </w:r>
      <w:r>
        <w:rPr>
          <w:rStyle w:val="1000"/>
          <w:sz w:val="28"/>
          <w:szCs w:val="28"/>
        </w:rPr>
        <w:t xml:space="preserve"> для прочих потребителей</w:t>
      </w:r>
      <w:r>
        <w:rPr>
          <w:rStyle w:val="1000"/>
          <w:sz w:val="28"/>
          <w:szCs w:val="28"/>
        </w:rPr>
        <w:t xml:space="preserve">.</w:t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17"/>
        <w:numPr>
          <w:ilvl w:val="1"/>
          <w:numId w:val="19"/>
        </w:numPr>
        <w:ind w:left="0" w:firstLine="0"/>
        <w:spacing w:line="360" w:lineRule="auto"/>
        <w:widowControl/>
        <w:tabs>
          <w:tab w:val="left" w:pos="567" w:leader="none"/>
        </w:tabs>
        <w:rPr>
          <w:rStyle w:val="1000"/>
          <w:sz w:val="28"/>
          <w:szCs w:val="28"/>
        </w:rPr>
      </w:pPr>
      <w:r>
        <w:rPr>
          <w:rStyle w:val="1000"/>
          <w:sz w:val="28"/>
          <w:szCs w:val="28"/>
        </w:rPr>
        <w:t xml:space="preserve">Договор теплоснабжения для целей оказания коммунальных услуг.</w:t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17"/>
        <w:numPr>
          <w:ilvl w:val="1"/>
          <w:numId w:val="19"/>
        </w:numPr>
        <w:ind w:left="0" w:firstLine="0"/>
        <w:spacing w:line="360" w:lineRule="auto"/>
        <w:widowControl/>
        <w:tabs>
          <w:tab w:val="left" w:pos="567" w:leader="none"/>
        </w:tabs>
        <w:rPr>
          <w:rStyle w:val="1000"/>
          <w:sz w:val="28"/>
          <w:szCs w:val="28"/>
        </w:rPr>
      </w:pPr>
      <w:r>
        <w:rPr>
          <w:rStyle w:val="1000"/>
          <w:sz w:val="28"/>
          <w:szCs w:val="28"/>
        </w:rPr>
        <w:t xml:space="preserve">Договор теплоснабжения с нежилыми помещениями в МКД.</w:t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17"/>
        <w:numPr>
          <w:ilvl w:val="1"/>
          <w:numId w:val="19"/>
        </w:numPr>
        <w:ind w:left="0" w:firstLine="0"/>
        <w:spacing w:line="360" w:lineRule="auto"/>
        <w:widowControl/>
        <w:tabs>
          <w:tab w:val="left" w:pos="567" w:leader="none"/>
        </w:tabs>
        <w:rPr>
          <w:rStyle w:val="1000"/>
          <w:sz w:val="28"/>
          <w:szCs w:val="28"/>
        </w:rPr>
      </w:pPr>
      <w:r>
        <w:rPr>
          <w:rStyle w:val="1000"/>
          <w:sz w:val="28"/>
          <w:szCs w:val="28"/>
        </w:rPr>
        <w:t xml:space="preserve">Договор теплоснабжения</w:t>
      </w:r>
      <w:r>
        <w:rPr>
          <w:rStyle w:val="1000"/>
          <w:sz w:val="28"/>
          <w:szCs w:val="28"/>
        </w:rPr>
        <w:t xml:space="preserve"> (физ. лица)</w:t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rPr>
          <w:rStyle w:val="1000"/>
          <w:rFonts w:eastAsia="Times New Roman"/>
          <w:sz w:val="28"/>
          <w:szCs w:val="28"/>
          <w:lang w:eastAsia="ru-RU"/>
        </w:rPr>
      </w:pPr>
      <w:r>
        <w:rPr>
          <w:rStyle w:val="1000"/>
          <w:sz w:val="28"/>
          <w:szCs w:val="28"/>
        </w:rPr>
        <w:br w:type="page" w:clear="all"/>
      </w:r>
      <w:r>
        <w:rPr>
          <w:rStyle w:val="1000"/>
          <w:rFonts w:eastAsia="Times New Roman"/>
          <w:sz w:val="28"/>
          <w:szCs w:val="28"/>
          <w:lang w:eastAsia="ru-RU"/>
        </w:rPr>
      </w:r>
      <w:r>
        <w:rPr>
          <w:rStyle w:val="1000"/>
          <w:rFonts w:eastAsia="Times New Roman"/>
          <w:sz w:val="28"/>
          <w:szCs w:val="28"/>
          <w:lang w:eastAsia="ru-RU"/>
        </w:rPr>
      </w:r>
    </w:p>
    <w:p>
      <w:pPr>
        <w:pStyle w:val="1008"/>
        <w:ind w:left="3600" w:firstLine="0"/>
        <w:jc w:val="right"/>
        <w:spacing w:line="276" w:lineRule="auto"/>
        <w:widowControl/>
        <w:tabs>
          <w:tab w:val="left" w:pos="567" w:leader="none"/>
          <w:tab w:val="left" w:pos="950" w:leader="none"/>
        </w:tabs>
        <w:rPr>
          <w:rStyle w:val="1004"/>
          <w:sz w:val="28"/>
          <w:szCs w:val="28"/>
        </w:rPr>
      </w:pPr>
      <w:r>
        <w:rPr>
          <w:rStyle w:val="1004"/>
          <w:sz w:val="28"/>
          <w:szCs w:val="28"/>
        </w:rPr>
        <w:t xml:space="preserve">Приложение 2</w:t>
      </w:r>
      <w:r>
        <w:rPr>
          <w:rStyle w:val="1004"/>
          <w:sz w:val="28"/>
          <w:szCs w:val="28"/>
        </w:rPr>
        <w:t xml:space="preserve"> </w:t>
      </w:r>
      <w:r>
        <w:rPr>
          <w:rStyle w:val="1004"/>
          <w:sz w:val="28"/>
          <w:szCs w:val="28"/>
        </w:rPr>
      </w:r>
      <w:r>
        <w:rPr>
          <w:rStyle w:val="1004"/>
          <w:sz w:val="28"/>
          <w:szCs w:val="28"/>
        </w:rPr>
      </w:r>
    </w:p>
    <w:p>
      <w:pPr>
        <w:pStyle w:val="1008"/>
        <w:ind w:left="3600" w:firstLine="0"/>
        <w:jc w:val="right"/>
        <w:spacing w:line="276" w:lineRule="auto"/>
        <w:widowControl/>
        <w:tabs>
          <w:tab w:val="left" w:pos="567" w:leader="none"/>
          <w:tab w:val="left" w:pos="950" w:leader="none"/>
        </w:tabs>
        <w:rPr>
          <w:rStyle w:val="1004"/>
          <w:sz w:val="28"/>
          <w:szCs w:val="28"/>
        </w:rPr>
      </w:pPr>
      <w:r>
        <w:rPr>
          <w:rStyle w:val="1004"/>
          <w:sz w:val="28"/>
          <w:szCs w:val="28"/>
        </w:rPr>
        <w:t xml:space="preserve">к Стандарт</w:t>
      </w:r>
      <w:r>
        <w:rPr>
          <w:rStyle w:val="1004"/>
          <w:sz w:val="28"/>
          <w:szCs w:val="28"/>
        </w:rPr>
        <w:t xml:space="preserve">у</w:t>
      </w:r>
      <w:r>
        <w:rPr>
          <w:rStyle w:val="1004"/>
          <w:sz w:val="28"/>
          <w:szCs w:val="28"/>
        </w:rPr>
        <w:t xml:space="preserve"> качества </w:t>
      </w:r>
      <w:r>
        <w:rPr>
          <w:rStyle w:val="1004"/>
          <w:sz w:val="28"/>
          <w:szCs w:val="28"/>
        </w:rPr>
        <w:t xml:space="preserve">обслуживания Е</w:t>
      </w:r>
      <w:r>
        <w:rPr>
          <w:rStyle w:val="1004"/>
          <w:sz w:val="28"/>
          <w:szCs w:val="28"/>
        </w:rPr>
        <w:t xml:space="preserve">диной теплоснабжающей организацией А</w:t>
      </w:r>
      <w:r>
        <w:rPr>
          <w:rStyle w:val="1004"/>
          <w:sz w:val="28"/>
          <w:szCs w:val="28"/>
        </w:rPr>
        <w:t xml:space="preserve">кционерным обществом «</w:t>
      </w:r>
      <w:r>
        <w:rPr>
          <w:rStyle w:val="1004"/>
          <w:sz w:val="28"/>
          <w:szCs w:val="28"/>
        </w:rPr>
        <w:t xml:space="preserve">Дальневосточная генерирующая компания</w:t>
      </w:r>
      <w:r>
        <w:rPr>
          <w:rStyle w:val="1004"/>
          <w:sz w:val="28"/>
          <w:szCs w:val="28"/>
        </w:rPr>
        <w:t xml:space="preserve">»</w:t>
      </w:r>
      <w:r>
        <w:rPr>
          <w:rStyle w:val="1004"/>
          <w:sz w:val="28"/>
          <w:szCs w:val="28"/>
        </w:rPr>
        <w:t xml:space="preserve"> потребителей тепловой энергии в ценовой зоне теплоснабжения</w:t>
      </w:r>
      <w:r>
        <w:rPr>
          <w:rStyle w:val="1004"/>
          <w:sz w:val="28"/>
          <w:szCs w:val="28"/>
        </w:rPr>
        <w:t xml:space="preserve"> муниципального образования село Чигири </w:t>
      </w:r>
      <w:r>
        <w:rPr>
          <w:rStyle w:val="1004"/>
          <w:sz w:val="28"/>
          <w:szCs w:val="28"/>
        </w:rPr>
        <w:t xml:space="preserve">Благовещенского </w:t>
      </w:r>
      <w:r>
        <w:rPr>
          <w:rStyle w:val="1004"/>
          <w:sz w:val="28"/>
          <w:szCs w:val="28"/>
        </w:rPr>
        <w:t xml:space="preserve">муниципального округа Амурской области</w:t>
      </w:r>
      <w:r>
        <w:rPr>
          <w:rStyle w:val="1004"/>
          <w:sz w:val="28"/>
          <w:szCs w:val="28"/>
        </w:rPr>
      </w:r>
      <w:r>
        <w:rPr>
          <w:rStyle w:val="1004"/>
          <w:sz w:val="28"/>
          <w:szCs w:val="28"/>
        </w:rPr>
      </w:r>
    </w:p>
    <w:p>
      <w:pPr>
        <w:jc w:val="center"/>
        <w:spacing w:line="276" w:lineRule="auto"/>
        <w:tabs>
          <w:tab w:val="left" w:pos="567" w:leader="none"/>
          <w:tab w:val="left" w:pos="950" w:leader="none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jc w:val="center"/>
        <w:spacing w:line="276" w:lineRule="auto"/>
        <w:tabs>
          <w:tab w:val="left" w:pos="567" w:leader="none"/>
          <w:tab w:val="left" w:pos="950" w:leader="none"/>
        </w:tabs>
        <w:rPr>
          <w:rFonts w:ascii="Times New Roman" w:hAnsi="Times New Roman"/>
          <w:b/>
          <w:sz w:val="28"/>
          <w:szCs w:val="28"/>
          <w:highlight w:val="green"/>
        </w:rPr>
      </w:pPr>
      <w:r>
        <w:rPr>
          <w:rFonts w:ascii="Times New Roman" w:hAnsi="Times New Roman"/>
          <w:b/>
          <w:sz w:val="28"/>
          <w:szCs w:val="28"/>
        </w:rPr>
        <w:t xml:space="preserve">Перечень документов, необходимых для заключения договора теплоснабжения</w:t>
      </w:r>
      <w:r>
        <w:rPr>
          <w:rFonts w:ascii="Times New Roman" w:hAnsi="Times New Roman"/>
          <w:b/>
          <w:sz w:val="28"/>
          <w:szCs w:val="28"/>
          <w:highlight w:val="green"/>
        </w:rPr>
      </w:r>
      <w:r>
        <w:rPr>
          <w:rFonts w:ascii="Times New Roman" w:hAnsi="Times New Roman"/>
          <w:b/>
          <w:sz w:val="28"/>
          <w:szCs w:val="28"/>
          <w:highlight w:val="green"/>
        </w:rPr>
      </w:r>
    </w:p>
    <w:p>
      <w:pPr>
        <w:pStyle w:val="1017"/>
        <w:numPr>
          <w:ilvl w:val="0"/>
          <w:numId w:val="21"/>
        </w:numPr>
        <w:ind w:left="0" w:firstLine="567"/>
        <w:spacing w:line="276" w:lineRule="auto"/>
        <w:widowControl/>
        <w:tabs>
          <w:tab w:val="left" w:pos="567" w:leader="none"/>
        </w:tabs>
        <w:rPr>
          <w:rStyle w:val="1000"/>
          <w:sz w:val="28"/>
          <w:szCs w:val="28"/>
        </w:rPr>
      </w:pPr>
      <w:r>
        <w:rPr>
          <w:rStyle w:val="1000"/>
          <w:b/>
          <w:sz w:val="28"/>
          <w:szCs w:val="28"/>
        </w:rPr>
        <w:t xml:space="preserve">Перечень документов, предоставляемых для заключения договоров теплоснабжения</w:t>
      </w:r>
      <w:r>
        <w:rPr>
          <w:rStyle w:val="1000"/>
          <w:b/>
          <w:sz w:val="28"/>
          <w:szCs w:val="28"/>
        </w:rPr>
        <w:t xml:space="preserve"> с Теплоснабжающей организацией для юридических лиц, индиви</w:t>
      </w:r>
      <w:r>
        <w:rPr>
          <w:rStyle w:val="1000"/>
          <w:b/>
          <w:sz w:val="28"/>
          <w:szCs w:val="28"/>
        </w:rPr>
        <w:t xml:space="preserve">дуальных предпринимателей (за исключением исполнителей коммунальных услуг) и граждан – потребителей (не зарегистрированных в качестве индивидуальных предпринимателей и не являющихся потребителями коммунальной у слуги по отоплению и горячему водоснабжению):</w:t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17"/>
        <w:numPr>
          <w:ilvl w:val="1"/>
          <w:numId w:val="21"/>
        </w:numPr>
        <w:ind w:left="0" w:firstLine="709"/>
        <w:spacing w:line="276" w:lineRule="auto"/>
        <w:widowControl/>
        <w:tabs>
          <w:tab w:val="left" w:pos="567" w:leader="none"/>
        </w:tabs>
        <w:rPr>
          <w:rStyle w:val="1000"/>
          <w:sz w:val="28"/>
          <w:szCs w:val="28"/>
        </w:rPr>
      </w:pPr>
      <w:r>
        <w:rPr>
          <w:rStyle w:val="1000"/>
          <w:sz w:val="28"/>
          <w:szCs w:val="28"/>
        </w:rPr>
        <w:t xml:space="preserve">Заявка на заключение договора теплоснабжения, содержащая сведения, указанные в </w:t>
      </w:r>
      <w:r>
        <w:rPr>
          <w:rStyle w:val="1000"/>
          <w:sz w:val="28"/>
          <w:szCs w:val="28"/>
        </w:rPr>
        <w:t xml:space="preserve">подпункте 2.5.2. пункта 2.5. настоящего</w:t>
      </w:r>
      <w:r>
        <w:rPr>
          <w:rStyle w:val="1000"/>
          <w:sz w:val="28"/>
          <w:szCs w:val="28"/>
        </w:rPr>
        <w:t xml:space="preserve"> Стандарта;</w:t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17"/>
        <w:numPr>
          <w:ilvl w:val="1"/>
          <w:numId w:val="21"/>
        </w:numPr>
        <w:ind w:left="0" w:firstLine="709"/>
        <w:spacing w:line="276" w:lineRule="auto"/>
        <w:tabs>
          <w:tab w:val="left" w:pos="567" w:leader="none"/>
        </w:tabs>
        <w:rPr>
          <w:rFonts w:ascii="Times New Roman" w:hAnsi="Times New Roman"/>
          <w:sz w:val="28"/>
          <w:szCs w:val="28"/>
        </w:rPr>
      </w:pPr>
      <w:r>
        <w:rPr>
          <w:rStyle w:val="1000"/>
          <w:sz w:val="28"/>
          <w:szCs w:val="28"/>
        </w:rPr>
        <w:t xml:space="preserve">У</w:t>
      </w:r>
      <w:r>
        <w:rPr>
          <w:rStyle w:val="1000"/>
          <w:sz w:val="28"/>
          <w:szCs w:val="28"/>
        </w:rPr>
        <w:t xml:space="preserve">достоверенные в установленном порядке копии правоустанавливающих документов (в том числе свидетельство о</w:t>
      </w:r>
      <w:r>
        <w:rPr>
          <w:rStyle w:val="1000"/>
          <w:sz w:val="28"/>
          <w:szCs w:val="28"/>
        </w:rPr>
        <w:t xml:space="preserve"> </w:t>
      </w:r>
      <w:r>
        <w:rPr>
          <w:rStyle w:val="1000"/>
          <w:sz w:val="28"/>
          <w:szCs w:val="28"/>
        </w:rPr>
        <w:t xml:space="preserve">государственной регистрации прав на недвижимое имущество и сделок с</w:t>
      </w:r>
      <w:r>
        <w:rPr>
          <w:rStyle w:val="1000"/>
          <w:sz w:val="28"/>
          <w:szCs w:val="28"/>
        </w:rPr>
        <w:t xml:space="preserve"> </w:t>
      </w:r>
      <w:r>
        <w:rPr>
          <w:rStyle w:val="1000"/>
          <w:sz w:val="28"/>
          <w:szCs w:val="28"/>
        </w:rPr>
        <w:t xml:space="preserve">ним), подтверждающих право собственности и (или) иное законное право потребителя в отношении объектов недвижимости (здания, строения, сооружения), в которых расположены </w:t>
      </w:r>
      <w:r>
        <w:rPr>
          <w:rStyle w:val="1000"/>
          <w:sz w:val="28"/>
          <w:szCs w:val="28"/>
        </w:rPr>
        <w:t xml:space="preserve">теплопотребляющие</w:t>
      </w:r>
      <w:r>
        <w:rPr>
          <w:rStyle w:val="1000"/>
          <w:sz w:val="28"/>
          <w:szCs w:val="28"/>
        </w:rPr>
        <w:t xml:space="preserve"> установки (при наличии);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17"/>
        <w:numPr>
          <w:ilvl w:val="1"/>
          <w:numId w:val="21"/>
        </w:numPr>
        <w:ind w:left="0" w:firstLine="709"/>
        <w:spacing w:line="276" w:lineRule="auto"/>
        <w:tabs>
          <w:tab w:val="left" w:pos="567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</w:t>
      </w:r>
      <w:r>
        <w:rPr>
          <w:rFonts w:ascii="Times New Roman" w:hAnsi="Times New Roman"/>
          <w:sz w:val="28"/>
          <w:szCs w:val="28"/>
        </w:rPr>
        <w:t xml:space="preserve">окументы, подтверждающие подключение </w:t>
      </w:r>
      <w:r>
        <w:rPr>
          <w:rFonts w:ascii="Times New Roman" w:hAnsi="Times New Roman"/>
          <w:sz w:val="28"/>
          <w:szCs w:val="28"/>
        </w:rPr>
        <w:t xml:space="preserve">теплопотребляющих</w:t>
      </w:r>
      <w:r>
        <w:rPr>
          <w:rFonts w:ascii="Times New Roman" w:hAnsi="Times New Roman"/>
          <w:sz w:val="28"/>
          <w:szCs w:val="28"/>
        </w:rPr>
        <w:t xml:space="preserve"> установок зая</w:t>
      </w:r>
      <w:r>
        <w:rPr>
          <w:rFonts w:ascii="Times New Roman" w:hAnsi="Times New Roman"/>
          <w:sz w:val="28"/>
          <w:szCs w:val="28"/>
        </w:rPr>
        <w:t xml:space="preserve">вителя к системе теплоснабжения: акты о подключении, технические условия с отметкой об их исполнении, наряды-допуски теплоснабжающих организаций;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17"/>
        <w:numPr>
          <w:ilvl w:val="1"/>
          <w:numId w:val="21"/>
        </w:numPr>
        <w:ind w:left="0" w:firstLine="709"/>
        <w:spacing w:line="276" w:lineRule="auto"/>
        <w:tabs>
          <w:tab w:val="left" w:pos="567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</w:t>
      </w:r>
      <w:r>
        <w:rPr>
          <w:rFonts w:ascii="Times New Roman" w:hAnsi="Times New Roman"/>
          <w:sz w:val="28"/>
          <w:szCs w:val="28"/>
        </w:rPr>
        <w:t xml:space="preserve">азрешение на ввод в эксплуатацию (в отношении объектов капитального строительства, для которых законодательством о градостроительной деятельности предусмотрено получение разр</w:t>
      </w:r>
      <w:r>
        <w:rPr>
          <w:rFonts w:ascii="Times New Roman" w:hAnsi="Times New Roman"/>
          <w:sz w:val="28"/>
          <w:szCs w:val="28"/>
        </w:rPr>
        <w:t xml:space="preserve">ешения на ввод в эксплуатацию);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17"/>
        <w:numPr>
          <w:ilvl w:val="1"/>
          <w:numId w:val="21"/>
        </w:numPr>
        <w:ind w:left="0" w:firstLine="709"/>
        <w:spacing w:line="276" w:lineRule="auto"/>
        <w:tabs>
          <w:tab w:val="left" w:pos="567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</w:t>
      </w:r>
      <w:r>
        <w:rPr>
          <w:rFonts w:ascii="Times New Roman" w:hAnsi="Times New Roman"/>
          <w:sz w:val="28"/>
          <w:szCs w:val="28"/>
        </w:rPr>
        <w:t xml:space="preserve">азрешение на допуск в эксплуатацию энергоустановки (для </w:t>
      </w:r>
      <w:r>
        <w:rPr>
          <w:rFonts w:ascii="Times New Roman" w:hAnsi="Times New Roman"/>
          <w:sz w:val="28"/>
          <w:szCs w:val="28"/>
        </w:rPr>
        <w:t xml:space="preserve">теплопотребляющих</w:t>
      </w:r>
      <w:r>
        <w:rPr>
          <w:rFonts w:ascii="Times New Roman" w:hAnsi="Times New Roman"/>
          <w:sz w:val="28"/>
          <w:szCs w:val="28"/>
        </w:rPr>
        <w:t xml:space="preserve"> установок с тепловой нагрузкой 0,05 Гкал/час</w:t>
      </w:r>
      <w:r>
        <w:rPr>
          <w:rFonts w:ascii="Times New Roman" w:hAnsi="Times New Roman"/>
          <w:sz w:val="28"/>
          <w:szCs w:val="28"/>
        </w:rPr>
        <w:t xml:space="preserve"> и более, не являющихся объектами капитального строительства, для которых законодательством о градостроительной деятельности предусмотрено получение разрешения на ввод в эксплуатацию), выданное органом федерального государственного энергетического надзора;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17"/>
        <w:numPr>
          <w:ilvl w:val="1"/>
          <w:numId w:val="21"/>
        </w:numPr>
        <w:ind w:left="0" w:firstLine="709"/>
        <w:spacing w:line="276" w:lineRule="auto"/>
        <w:tabs>
          <w:tab w:val="left" w:pos="567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</w:t>
      </w:r>
      <w:r>
        <w:rPr>
          <w:rFonts w:ascii="Times New Roman" w:hAnsi="Times New Roman"/>
          <w:sz w:val="28"/>
          <w:szCs w:val="28"/>
        </w:rPr>
        <w:t xml:space="preserve">кты готовности таких </w:t>
      </w:r>
      <w:r>
        <w:rPr>
          <w:rFonts w:ascii="Times New Roman" w:hAnsi="Times New Roman"/>
          <w:sz w:val="28"/>
          <w:szCs w:val="28"/>
        </w:rPr>
        <w:t xml:space="preserve">теплопотребляющих</w:t>
      </w:r>
      <w:r>
        <w:rPr>
          <w:rFonts w:ascii="Times New Roman" w:hAnsi="Times New Roman"/>
          <w:sz w:val="28"/>
          <w:szCs w:val="28"/>
        </w:rPr>
        <w:t xml:space="preserve"> установок к отопительному периоду, составленные в установленном законодательством Российской Федерации порядке.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17"/>
        <w:numPr>
          <w:ilvl w:val="1"/>
          <w:numId w:val="21"/>
        </w:numPr>
        <w:ind w:left="0" w:firstLine="709"/>
        <w:spacing w:line="276" w:lineRule="auto"/>
        <w:widowControl/>
        <w:tabs>
          <w:tab w:val="left" w:pos="567" w:leader="none"/>
        </w:tabs>
        <w:rPr>
          <w:rStyle w:val="1000"/>
          <w:sz w:val="28"/>
          <w:szCs w:val="28"/>
        </w:rPr>
      </w:pPr>
      <w:r>
        <w:rPr>
          <w:rStyle w:val="1000"/>
          <w:sz w:val="28"/>
          <w:szCs w:val="28"/>
        </w:rPr>
        <w:t xml:space="preserve">В целях корректного оформления договора необходимо предоставить следующие документы (при наличии):</w:t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17"/>
        <w:ind w:firstLine="851"/>
        <w:spacing w:line="276" w:lineRule="auto"/>
        <w:widowControl/>
        <w:tabs>
          <w:tab w:val="left" w:pos="567" w:leader="none"/>
        </w:tabs>
        <w:rPr>
          <w:rStyle w:val="1000"/>
          <w:sz w:val="28"/>
          <w:szCs w:val="28"/>
        </w:rPr>
      </w:pPr>
      <w:r>
        <w:rPr>
          <w:rStyle w:val="1000"/>
          <w:sz w:val="28"/>
          <w:szCs w:val="28"/>
        </w:rPr>
        <w:t xml:space="preserve">–</w:t>
      </w:r>
      <w:r>
        <w:rPr>
          <w:rStyle w:val="1000"/>
          <w:sz w:val="28"/>
          <w:szCs w:val="28"/>
        </w:rPr>
        <w:t xml:space="preserve"> документы, </w:t>
      </w:r>
      <w:r>
        <w:rPr>
          <w:rStyle w:val="1000"/>
          <w:sz w:val="28"/>
          <w:szCs w:val="28"/>
        </w:rPr>
        <w:t xml:space="preserve">подтверждающие полномочия лица, подписавшего за</w:t>
      </w:r>
      <w:r>
        <w:rPr>
          <w:rStyle w:val="1000"/>
          <w:sz w:val="28"/>
          <w:szCs w:val="28"/>
        </w:rPr>
        <w:t xml:space="preserve">явление о заключении договора и договор от имени заявителя (выписка из протокола (решения, </w:t>
      </w:r>
      <w:r>
        <w:rPr>
          <w:rStyle w:val="1000"/>
          <w:sz w:val="28"/>
          <w:szCs w:val="28"/>
        </w:rPr>
        <w:t xml:space="preserve">приказа</w:t>
      </w:r>
      <w:r>
        <w:rPr>
          <w:rStyle w:val="1000"/>
          <w:sz w:val="28"/>
          <w:szCs w:val="28"/>
        </w:rPr>
        <w:t xml:space="preserve"> и др.)</w:t>
      </w:r>
      <w:r>
        <w:rPr>
          <w:rStyle w:val="1000"/>
          <w:sz w:val="28"/>
          <w:szCs w:val="28"/>
        </w:rPr>
        <w:t xml:space="preserve"> о назна</w:t>
      </w:r>
      <w:r>
        <w:rPr>
          <w:rStyle w:val="1000"/>
          <w:sz w:val="28"/>
          <w:szCs w:val="28"/>
        </w:rPr>
        <w:t xml:space="preserve">чении на должность руководителя или</w:t>
      </w:r>
      <w:r>
        <w:rPr>
          <w:rStyle w:val="1000"/>
          <w:sz w:val="28"/>
          <w:szCs w:val="28"/>
        </w:rPr>
        <w:t xml:space="preserve"> доверенность </w:t>
      </w:r>
      <w:r>
        <w:rPr>
          <w:rStyle w:val="1000"/>
          <w:sz w:val="28"/>
          <w:szCs w:val="28"/>
        </w:rPr>
        <w:t xml:space="preserve">на подписание договора, </w:t>
      </w:r>
      <w:r>
        <w:rPr>
          <w:rStyle w:val="1000"/>
          <w:sz w:val="28"/>
          <w:szCs w:val="28"/>
        </w:rPr>
        <w:t xml:space="preserve">если договор подписывает не руководитель</w:t>
      </w:r>
      <w:r>
        <w:rPr>
          <w:rStyle w:val="1000"/>
          <w:sz w:val="28"/>
          <w:szCs w:val="28"/>
        </w:rPr>
        <w:t xml:space="preserve">;</w:t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17"/>
        <w:ind w:firstLine="851"/>
        <w:spacing w:line="276" w:lineRule="auto"/>
        <w:widowControl/>
        <w:tabs>
          <w:tab w:val="left" w:pos="567" w:leader="none"/>
        </w:tabs>
        <w:rPr>
          <w:rStyle w:val="1000"/>
          <w:sz w:val="28"/>
          <w:szCs w:val="28"/>
        </w:rPr>
      </w:pPr>
      <w:r>
        <w:rPr>
          <w:rStyle w:val="1000"/>
          <w:sz w:val="28"/>
          <w:szCs w:val="28"/>
        </w:rPr>
        <w:t xml:space="preserve">–</w:t>
      </w:r>
      <w:r>
        <w:rPr>
          <w:rStyle w:val="1000"/>
          <w:sz w:val="28"/>
          <w:szCs w:val="28"/>
        </w:rPr>
        <w:t xml:space="preserve"> копия документа, </w:t>
      </w:r>
      <w:r>
        <w:rPr>
          <w:rStyle w:val="1000"/>
          <w:sz w:val="28"/>
          <w:szCs w:val="28"/>
        </w:rPr>
        <w:t xml:space="preserve">удостоверяющего личность в соответствии с законодательством Российской Федерации, если заявителем выступает индивидуальный предприниматель или физическое лицо (не зарегистрированное в качестве индивидуального предпринимате</w:t>
      </w:r>
      <w:r>
        <w:rPr>
          <w:rStyle w:val="1000"/>
          <w:sz w:val="28"/>
          <w:szCs w:val="28"/>
        </w:rPr>
        <w:t xml:space="preserve">ля).</w:t>
      </w:r>
      <w:r>
        <w:rPr>
          <w:rStyle w:val="1000"/>
          <w:sz w:val="28"/>
          <w:szCs w:val="28"/>
        </w:rPr>
        <w:t xml:space="preserve"> </w:t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17"/>
        <w:numPr>
          <w:ilvl w:val="1"/>
          <w:numId w:val="21"/>
        </w:numPr>
        <w:ind w:left="0" w:firstLine="851"/>
        <w:spacing w:line="276" w:lineRule="auto"/>
        <w:widowControl/>
        <w:tabs>
          <w:tab w:val="left" w:pos="567" w:leader="none"/>
        </w:tabs>
        <w:rPr>
          <w:rStyle w:val="1000"/>
          <w:sz w:val="28"/>
          <w:szCs w:val="28"/>
        </w:rPr>
      </w:pPr>
      <w:r>
        <w:rPr>
          <w:rStyle w:val="1000"/>
          <w:sz w:val="28"/>
          <w:szCs w:val="28"/>
        </w:rPr>
        <w:t xml:space="preserve">Бюджетные потребители (со статусом «казенное учреждение (предприятие)» предоставляют утвержденные лимиты бюджетных обязательств на текущий год. </w:t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17"/>
        <w:ind w:firstLine="851"/>
        <w:spacing w:line="276" w:lineRule="auto"/>
        <w:widowControl/>
        <w:tabs>
          <w:tab w:val="left" w:pos="567" w:leader="none"/>
        </w:tabs>
        <w:rPr>
          <w:rStyle w:val="1000"/>
          <w:sz w:val="28"/>
          <w:szCs w:val="28"/>
        </w:rPr>
      </w:pPr>
      <w:r>
        <w:rPr>
          <w:sz w:val="28"/>
          <w:szCs w:val="28"/>
        </w:rPr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17"/>
        <w:numPr>
          <w:ilvl w:val="0"/>
          <w:numId w:val="21"/>
        </w:numPr>
        <w:ind w:left="0" w:firstLine="709"/>
        <w:spacing w:line="276" w:lineRule="auto"/>
        <w:widowControl/>
        <w:tabs>
          <w:tab w:val="left" w:pos="567" w:leader="none"/>
        </w:tabs>
        <w:rPr>
          <w:rStyle w:val="1000"/>
          <w:sz w:val="28"/>
          <w:szCs w:val="28"/>
        </w:rPr>
      </w:pPr>
      <w:r>
        <w:rPr>
          <w:rStyle w:val="1000"/>
          <w:b/>
          <w:sz w:val="28"/>
          <w:szCs w:val="28"/>
        </w:rPr>
        <w:t xml:space="preserve">Перечень документов, предоставляемых </w:t>
      </w:r>
      <w:r>
        <w:rPr>
          <w:rStyle w:val="1000"/>
          <w:b/>
          <w:sz w:val="28"/>
          <w:szCs w:val="28"/>
        </w:rPr>
        <w:t xml:space="preserve">ЕТО для заключения договоров теплоснабжения исполнителем коммунальных услуг:</w:t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17"/>
        <w:numPr>
          <w:ilvl w:val="1"/>
          <w:numId w:val="21"/>
        </w:numPr>
        <w:ind w:left="0" w:firstLine="709"/>
        <w:spacing w:line="276" w:lineRule="auto"/>
        <w:widowControl/>
        <w:tabs>
          <w:tab w:val="left" w:pos="567" w:leader="none"/>
        </w:tabs>
        <w:rPr>
          <w:rStyle w:val="1000"/>
          <w:sz w:val="28"/>
          <w:szCs w:val="28"/>
        </w:rPr>
      </w:pPr>
      <w:r>
        <w:rPr>
          <w:rStyle w:val="1000"/>
          <w:sz w:val="28"/>
          <w:szCs w:val="28"/>
        </w:rPr>
        <w:t xml:space="preserve">Заявка на заключение договора теплоснабжения, содержащая сведения, указанные в подпункте 2.5.2. пункта 2.5. настоящего Стандарта;</w:t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17"/>
        <w:numPr>
          <w:ilvl w:val="1"/>
          <w:numId w:val="21"/>
        </w:numPr>
        <w:ind w:left="0" w:firstLine="709"/>
        <w:spacing w:line="276" w:lineRule="auto"/>
        <w:widowControl/>
        <w:tabs>
          <w:tab w:val="left" w:pos="567" w:leader="none"/>
        </w:tabs>
        <w:rPr>
          <w:rStyle w:val="1000"/>
          <w:sz w:val="28"/>
          <w:szCs w:val="28"/>
        </w:rPr>
      </w:pPr>
      <w:r>
        <w:rPr>
          <w:rStyle w:val="1000"/>
          <w:sz w:val="28"/>
          <w:szCs w:val="28"/>
        </w:rPr>
        <w:t xml:space="preserve">П</w:t>
      </w:r>
      <w:r>
        <w:rPr>
          <w:rStyle w:val="1000"/>
          <w:sz w:val="28"/>
          <w:szCs w:val="28"/>
        </w:rPr>
        <w:t xml:space="preserve">равоустанавливающие документы исполнителя (свидетельство о государственной регистрации исполнителя в качестве юридического лица или индивидуального предпринимателя, свидетельст</w:t>
      </w:r>
      <w:r>
        <w:rPr>
          <w:rStyle w:val="1000"/>
          <w:sz w:val="28"/>
          <w:szCs w:val="28"/>
        </w:rPr>
        <w:t xml:space="preserve">во о постановке исполнителя на учет в налоговом органе, документы, подтверждающие полномочия лица, выступающего от имени исполнителя, а в случае, если исполнителем выступает индивидуальный предприниматель, - копия паспорта гражданина Российской Федерации);</w:t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17"/>
        <w:numPr>
          <w:ilvl w:val="1"/>
          <w:numId w:val="21"/>
        </w:numPr>
        <w:ind w:left="0" w:firstLine="709"/>
        <w:spacing w:line="276" w:lineRule="auto"/>
        <w:widowControl/>
        <w:tabs>
          <w:tab w:val="left" w:pos="567" w:leader="none"/>
        </w:tabs>
        <w:rPr>
          <w:rStyle w:val="1000"/>
          <w:sz w:val="28"/>
          <w:szCs w:val="28"/>
        </w:rPr>
      </w:pPr>
      <w:r>
        <w:rPr>
          <w:rStyle w:val="1000"/>
          <w:sz w:val="28"/>
          <w:szCs w:val="28"/>
        </w:rPr>
        <w:t xml:space="preserve">Д</w:t>
      </w:r>
      <w:r>
        <w:rPr>
          <w:rStyle w:val="1000"/>
          <w:sz w:val="28"/>
          <w:szCs w:val="28"/>
        </w:rPr>
        <w:t xml:space="preserve">окументы, подтверждающие по</w:t>
      </w:r>
      <w:r>
        <w:rPr>
          <w:rStyle w:val="1000"/>
          <w:sz w:val="28"/>
          <w:szCs w:val="28"/>
        </w:rPr>
        <w:t xml:space="preserve">лномочия лица, подписавшего заявление о заключении договора и договор от имени заявителя (выписка из протокола (решения, приказа и др.) о назначении на должность руководителя или доверенность на подписание договора, если договор подписывает не руководитель</w:t>
      </w:r>
      <w:r>
        <w:rPr>
          <w:rStyle w:val="1000"/>
          <w:sz w:val="28"/>
          <w:szCs w:val="28"/>
        </w:rPr>
        <w:t xml:space="preserve">;</w:t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17"/>
        <w:numPr>
          <w:ilvl w:val="1"/>
          <w:numId w:val="21"/>
        </w:numPr>
        <w:ind w:left="0" w:firstLine="709"/>
        <w:spacing w:line="276" w:lineRule="auto"/>
        <w:widowControl/>
        <w:tabs>
          <w:tab w:val="left" w:pos="567" w:leader="none"/>
        </w:tabs>
        <w:rPr>
          <w:rStyle w:val="1000"/>
          <w:sz w:val="28"/>
          <w:szCs w:val="28"/>
        </w:rPr>
      </w:pPr>
      <w:r>
        <w:rPr>
          <w:rStyle w:val="1000"/>
          <w:sz w:val="28"/>
          <w:szCs w:val="28"/>
        </w:rPr>
        <w:t xml:space="preserve">К</w:t>
      </w:r>
      <w:r>
        <w:rPr>
          <w:rStyle w:val="1000"/>
          <w:sz w:val="28"/>
          <w:szCs w:val="28"/>
        </w:rPr>
        <w:t xml:space="preserve">опия документа, удостоверяющего личность в соответствии с законодательством Российской Федерации, если заявителем выступает индивидуальный предприниматель или физическое лицо (не зарегистрированное в качестве индивидуального предпринимателя). </w:t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17"/>
        <w:numPr>
          <w:ilvl w:val="1"/>
          <w:numId w:val="21"/>
        </w:numPr>
        <w:ind w:left="0" w:firstLine="709"/>
        <w:spacing w:line="276" w:lineRule="auto"/>
        <w:widowControl/>
        <w:tabs>
          <w:tab w:val="left" w:pos="567" w:leader="none"/>
        </w:tabs>
        <w:rPr>
          <w:rStyle w:val="1000"/>
          <w:sz w:val="28"/>
          <w:szCs w:val="28"/>
        </w:rPr>
      </w:pPr>
      <w:r>
        <w:rPr>
          <w:rStyle w:val="1000"/>
          <w:sz w:val="28"/>
          <w:szCs w:val="28"/>
        </w:rPr>
        <w:t xml:space="preserve">Лицензия на осуществление предпринимательской деятельности по управлению многоквартирными домами и решение органа государственного жилищного надзора о внесении изменений в реестр лицензий субъекта Российской Федерации - для управляющих организаций;</w:t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17"/>
        <w:numPr>
          <w:ilvl w:val="1"/>
          <w:numId w:val="21"/>
        </w:numPr>
        <w:ind w:left="0" w:firstLine="709"/>
        <w:spacing w:line="276" w:lineRule="auto"/>
        <w:widowControl/>
        <w:tabs>
          <w:tab w:val="left" w:pos="567" w:leader="none"/>
        </w:tabs>
        <w:rPr>
          <w:rStyle w:val="1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</w:t>
      </w:r>
      <w:r>
        <w:rPr>
          <w:rFonts w:ascii="Times New Roman" w:hAnsi="Times New Roman"/>
          <w:sz w:val="28"/>
          <w:szCs w:val="28"/>
        </w:rPr>
        <w:t xml:space="preserve">окументы, подтверждающие наличие у исполнителя обяза</w:t>
      </w:r>
      <w:r>
        <w:rPr>
          <w:rFonts w:ascii="Times New Roman" w:hAnsi="Times New Roman"/>
          <w:sz w:val="28"/>
          <w:szCs w:val="28"/>
        </w:rPr>
        <w:t xml:space="preserve">нности по содержанию общего имущества в многоквартирном доме и по предоставлению соответствующей коммунальной услуги потребителям или обязанности по содержанию общего имущества в многоквартирном доме в случае заключения договора в целях содержания общего и</w:t>
      </w:r>
      <w:r>
        <w:rPr>
          <w:rFonts w:ascii="Times New Roman" w:hAnsi="Times New Roman"/>
          <w:sz w:val="28"/>
          <w:szCs w:val="28"/>
        </w:rPr>
        <w:t xml:space="preserve">мущества в многоквартирном доме:</w:t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17"/>
        <w:numPr>
          <w:ilvl w:val="0"/>
          <w:numId w:val="23"/>
        </w:numPr>
        <w:spacing w:line="276" w:lineRule="auto"/>
        <w:widowControl/>
        <w:tabs>
          <w:tab w:val="left" w:pos="567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</w:t>
      </w:r>
      <w:r>
        <w:rPr>
          <w:rFonts w:ascii="Times New Roman" w:hAnsi="Times New Roman"/>
          <w:sz w:val="28"/>
          <w:szCs w:val="28"/>
        </w:rPr>
        <w:t xml:space="preserve">ля управляющей организации: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17"/>
        <w:numPr>
          <w:ilvl w:val="0"/>
          <w:numId w:val="24"/>
        </w:numPr>
        <w:ind w:left="0" w:firstLine="993"/>
        <w:spacing w:line="276" w:lineRule="auto"/>
        <w:tabs>
          <w:tab w:val="left" w:pos="567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если собственниками помещений в многоквартирном доме в качестве способа управления выбрано управлени</w:t>
      </w:r>
      <w:r>
        <w:rPr>
          <w:rFonts w:ascii="Times New Roman" w:hAnsi="Times New Roman"/>
          <w:sz w:val="28"/>
          <w:szCs w:val="28"/>
        </w:rPr>
        <w:t xml:space="preserve">е управляющей организацией, - протокол общего собрания собственников помещений в многоквартирном доме, на котором принято решение о выборе в качестве способа управления многоквартирным домом управление управляющей организацией, и протокол общего собрания с</w:t>
      </w:r>
      <w:r>
        <w:rPr>
          <w:rFonts w:ascii="Times New Roman" w:hAnsi="Times New Roman"/>
          <w:sz w:val="28"/>
          <w:szCs w:val="28"/>
        </w:rPr>
        <w:t xml:space="preserve">обственников помещений в многоквартирном доме, на котором принято решение о выборе управляющей организации в лице той управляющей организации, которая обращается с заявкой (офертой), а также договор управления многоквартирным домом (если таковой заключен);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17"/>
        <w:numPr>
          <w:ilvl w:val="0"/>
          <w:numId w:val="24"/>
        </w:numPr>
        <w:ind w:left="0" w:firstLine="993"/>
        <w:spacing w:line="276" w:lineRule="auto"/>
        <w:tabs>
          <w:tab w:val="left" w:pos="567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если управляющая организация выбрана п</w:t>
      </w:r>
      <w:r>
        <w:rPr>
          <w:rFonts w:ascii="Times New Roman" w:hAnsi="Times New Roman"/>
          <w:sz w:val="28"/>
          <w:szCs w:val="28"/>
        </w:rPr>
        <w:t xml:space="preserve">о конкурсу органом местного самоуправления в случаях, предусмотренных жилищным законодательством Российской Федерации, - протокол открытого конкурса по выбору управляющей организации и (или) договор управления многоквартирным домом (если таковой заключен);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17"/>
        <w:numPr>
          <w:ilvl w:val="0"/>
          <w:numId w:val="24"/>
        </w:numPr>
        <w:ind w:left="0" w:firstLine="993"/>
        <w:spacing w:line="276" w:lineRule="auto"/>
        <w:tabs>
          <w:tab w:val="left" w:pos="567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если управляющая организация привлечена для управления многоквартирным домом товариществом или кооперативом, - прот</w:t>
      </w:r>
      <w:r>
        <w:rPr>
          <w:rFonts w:ascii="Times New Roman" w:hAnsi="Times New Roman"/>
          <w:sz w:val="28"/>
          <w:szCs w:val="28"/>
        </w:rPr>
        <w:t xml:space="preserve">окол общего собрания собственников помещений в многоквартирном доме, на котором принято решение о выборе управляющей организации, и (или) договор управления многоквартирным домом, заключенный между товариществом или кооперативом и управляющей организацией;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17"/>
        <w:numPr>
          <w:ilvl w:val="0"/>
          <w:numId w:val="23"/>
        </w:numPr>
        <w:spacing w:line="276" w:lineRule="auto"/>
        <w:widowControl/>
        <w:tabs>
          <w:tab w:val="left" w:pos="567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</w:t>
      </w:r>
      <w:r>
        <w:rPr>
          <w:rFonts w:ascii="Times New Roman" w:hAnsi="Times New Roman"/>
          <w:sz w:val="28"/>
          <w:szCs w:val="28"/>
        </w:rPr>
        <w:t xml:space="preserve">ля товарищества или кооператива: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17"/>
        <w:numPr>
          <w:ilvl w:val="0"/>
          <w:numId w:val="24"/>
        </w:numPr>
        <w:ind w:left="0" w:firstLine="993"/>
        <w:spacing w:line="276" w:lineRule="auto"/>
        <w:tabs>
          <w:tab w:val="left" w:pos="567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протокол общего собрания собственников помещений в многоквартирном доме, в котором создано товарищество, или протокол </w:t>
      </w:r>
      <w:r>
        <w:rPr>
          <w:rFonts w:ascii="Times New Roman" w:hAnsi="Times New Roman"/>
          <w:sz w:val="28"/>
          <w:szCs w:val="28"/>
        </w:rPr>
        <w:t xml:space="preserve">общего собрания членов кооператива, в которых зафиксировано (отражено) решение о выборе в качестве способа управления многоквартирным домом управление соответственно товариществом или кооперативом;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17"/>
        <w:numPr>
          <w:ilvl w:val="0"/>
          <w:numId w:val="24"/>
        </w:numPr>
        <w:ind w:left="0" w:firstLine="993"/>
        <w:spacing w:line="276" w:lineRule="auto"/>
        <w:tabs>
          <w:tab w:val="left" w:pos="567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устав товарищества или кооператива.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17"/>
        <w:numPr>
          <w:ilvl w:val="1"/>
          <w:numId w:val="21"/>
        </w:numPr>
        <w:ind w:left="0" w:firstLine="709"/>
        <w:spacing w:line="276" w:lineRule="auto"/>
        <w:widowControl/>
        <w:tabs>
          <w:tab w:val="left" w:pos="567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</w:t>
      </w:r>
      <w:r>
        <w:rPr>
          <w:rFonts w:ascii="Times New Roman" w:hAnsi="Times New Roman"/>
          <w:sz w:val="28"/>
          <w:szCs w:val="28"/>
        </w:rPr>
        <w:t xml:space="preserve">окументы, подтверждающие факт подключения (технологического присоединения) многоква</w:t>
      </w:r>
      <w:r>
        <w:rPr>
          <w:rFonts w:ascii="Times New Roman" w:hAnsi="Times New Roman"/>
          <w:sz w:val="28"/>
          <w:szCs w:val="28"/>
        </w:rPr>
        <w:t xml:space="preserve">ртирного дома (жилого дома) в установленном порядке к централизованным сетям инженерно-технического обеспечения, по которым осуществляется подача соответствующего вида коммунального ресурса, предусмотренные нормативными правовыми актами, регулирующими отно</w:t>
      </w:r>
      <w:r>
        <w:rPr>
          <w:rFonts w:ascii="Times New Roman" w:hAnsi="Times New Roman"/>
          <w:sz w:val="28"/>
          <w:szCs w:val="28"/>
        </w:rPr>
        <w:t xml:space="preserve">шения в сфере</w:t>
      </w:r>
      <w:r>
        <w:rPr>
          <w:rFonts w:ascii="Times New Roman" w:hAnsi="Times New Roman"/>
          <w:sz w:val="28"/>
          <w:szCs w:val="28"/>
        </w:rPr>
        <w:t xml:space="preserve"> теплоснабжения, водоснабжения и (или) водоотведения, поставки газа (в случае, если ресурс, для снабжения которым направлена заявка (оферта), подается по централизованным сетям инженерно-технического обеспечения).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17"/>
        <w:ind w:firstLine="709"/>
        <w:spacing w:line="276" w:lineRule="auto"/>
        <w:widowControl/>
        <w:tabs>
          <w:tab w:val="left" w:pos="567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Если подключение (технологическое присоединение) многоквартирного дома (жилого дома) осуществлено до вступления в силу постановления Правительства Российской Федерации от 13 февраля 2006 г. N 83 "Об утверждении Правил определения и пре</w:t>
      </w:r>
      <w:r>
        <w:rPr>
          <w:rFonts w:ascii="Times New Roman" w:hAnsi="Times New Roman"/>
          <w:sz w:val="28"/>
          <w:szCs w:val="28"/>
        </w:rPr>
        <w:t xml:space="preserve">доставления технических условий подключения объекта капитального строительства к сетям инженерно-технического обеспечения и Правил подключения объекта капитального строительства к сетям инженерно-технического обеспечения", указанные документы прилагаются к</w:t>
      </w:r>
      <w:r>
        <w:rPr>
          <w:rFonts w:ascii="Times New Roman" w:hAnsi="Times New Roman"/>
          <w:sz w:val="28"/>
          <w:szCs w:val="28"/>
        </w:rPr>
        <w:t xml:space="preserve"> заявке (оферте) при их наличии.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17"/>
        <w:numPr>
          <w:ilvl w:val="1"/>
          <w:numId w:val="21"/>
        </w:numPr>
        <w:ind w:left="0" w:firstLine="709"/>
        <w:spacing w:line="276" w:lineRule="auto"/>
        <w:widowControl/>
        <w:tabs>
          <w:tab w:val="left" w:pos="567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</w:t>
      </w:r>
      <w:r>
        <w:rPr>
          <w:rFonts w:ascii="Times New Roman" w:hAnsi="Times New Roman"/>
          <w:sz w:val="28"/>
          <w:szCs w:val="28"/>
        </w:rPr>
        <w:t xml:space="preserve">окументы об установке и приеме в эксплуатацию коллективного (общедомового) прибора учета (при наличии такого прибора учета);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17"/>
        <w:numPr>
          <w:ilvl w:val="1"/>
          <w:numId w:val="21"/>
        </w:numPr>
        <w:ind w:left="0" w:firstLine="709"/>
        <w:spacing w:line="276" w:lineRule="auto"/>
        <w:widowControl/>
        <w:tabs>
          <w:tab w:val="left" w:pos="567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</w:t>
      </w:r>
      <w:r>
        <w:rPr>
          <w:rFonts w:ascii="Times New Roman" w:hAnsi="Times New Roman"/>
          <w:sz w:val="28"/>
          <w:szCs w:val="28"/>
        </w:rPr>
        <w:t xml:space="preserve">ротокол общего собрания собственников помещений в многоквартирном доме, на котором принято решение о внесении собственниками и пользователями помещений в многоквартирном доме платы за </w:t>
      </w:r>
      <w:r>
        <w:rPr>
          <w:rFonts w:ascii="Times New Roman" w:hAnsi="Times New Roman"/>
          <w:sz w:val="28"/>
          <w:szCs w:val="28"/>
        </w:rPr>
        <w:t xml:space="preserve">тепловую энергию и горячую воду</w:t>
      </w:r>
      <w:r>
        <w:rPr>
          <w:rFonts w:ascii="Times New Roman" w:hAnsi="Times New Roman"/>
          <w:sz w:val="28"/>
          <w:szCs w:val="28"/>
        </w:rPr>
        <w:t xml:space="preserve"> непосредственн</w:t>
      </w:r>
      <w:r>
        <w:rPr>
          <w:rFonts w:ascii="Times New Roman" w:hAnsi="Times New Roman"/>
          <w:sz w:val="28"/>
          <w:szCs w:val="28"/>
        </w:rPr>
        <w:t xml:space="preserve">о теплоснабжающей организации</w:t>
      </w:r>
      <w:r>
        <w:rPr>
          <w:rFonts w:ascii="Times New Roman" w:hAnsi="Times New Roman"/>
          <w:sz w:val="28"/>
          <w:szCs w:val="28"/>
        </w:rPr>
        <w:t xml:space="preserve"> (если такое решение принято);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17"/>
        <w:numPr>
          <w:ilvl w:val="1"/>
          <w:numId w:val="21"/>
        </w:numPr>
        <w:ind w:left="0" w:firstLine="709"/>
        <w:spacing w:line="276" w:lineRule="auto"/>
        <w:widowControl/>
        <w:tabs>
          <w:tab w:val="left" w:pos="567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</w:t>
      </w:r>
      <w:r>
        <w:rPr>
          <w:rFonts w:ascii="Times New Roman" w:hAnsi="Times New Roman"/>
          <w:sz w:val="28"/>
          <w:szCs w:val="28"/>
        </w:rPr>
        <w:t xml:space="preserve">окументы, содержащие сведения о размере площади каждого жилого и нежилого помещения в многоквартирном доме, а также об общей площади помещений в многоквартирном </w:t>
      </w:r>
      <w:r>
        <w:rPr>
          <w:rFonts w:ascii="Times New Roman" w:hAnsi="Times New Roman"/>
          <w:sz w:val="28"/>
          <w:szCs w:val="28"/>
        </w:rPr>
        <w:t xml:space="preserve">доме, включая помещения, входящие в состав общего имущества в многоквартирном доме, или о размере площади жилого дома и отапливаемых помещений надворных построек, а также размере площади земельного участка, не занятого жилым домом и надворными постройками;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17"/>
        <w:numPr>
          <w:ilvl w:val="1"/>
          <w:numId w:val="21"/>
        </w:numPr>
        <w:ind w:left="0" w:firstLine="709"/>
        <w:spacing w:line="276" w:lineRule="auto"/>
        <w:widowControl/>
        <w:tabs>
          <w:tab w:val="left" w:pos="567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Разрешение на ввод в эксплуатацию (в отношении объектов капитального строительства, для которых законодательством о градостроительной деятельности предусмотрено получение разр</w:t>
      </w:r>
      <w:r>
        <w:rPr>
          <w:rFonts w:ascii="Times New Roman" w:hAnsi="Times New Roman"/>
          <w:sz w:val="28"/>
          <w:szCs w:val="28"/>
        </w:rPr>
        <w:t xml:space="preserve">ешения на ввод в эксплуатацию);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17"/>
        <w:numPr>
          <w:ilvl w:val="1"/>
          <w:numId w:val="21"/>
        </w:numPr>
        <w:ind w:left="0" w:firstLine="709"/>
        <w:spacing w:line="276" w:lineRule="auto"/>
        <w:widowControl/>
        <w:tabs>
          <w:tab w:val="left" w:pos="567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Разрешение на допуск в эксплуатацию энергоустановки (для </w:t>
      </w:r>
      <w:r>
        <w:rPr>
          <w:rFonts w:ascii="Times New Roman" w:hAnsi="Times New Roman"/>
          <w:sz w:val="28"/>
          <w:szCs w:val="28"/>
        </w:rPr>
        <w:t xml:space="preserve">теплопотребляющих</w:t>
      </w:r>
      <w:r>
        <w:rPr>
          <w:rFonts w:ascii="Times New Roman" w:hAnsi="Times New Roman"/>
          <w:sz w:val="28"/>
          <w:szCs w:val="28"/>
        </w:rPr>
        <w:t xml:space="preserve"> установок с тепловой нагрузкой 0,05 Гкал/час</w:t>
      </w:r>
      <w:r>
        <w:rPr>
          <w:rFonts w:ascii="Times New Roman" w:hAnsi="Times New Roman"/>
          <w:sz w:val="28"/>
          <w:szCs w:val="28"/>
        </w:rPr>
        <w:t xml:space="preserve"> и более, не являющихся объектами капитального строительства, для которых законодательством о градостроительной деятельности предусмотрено получение разрешения на ввод в эксплуатацию), выданное органом федерального государственного энергетического надзора;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17"/>
        <w:numPr>
          <w:ilvl w:val="1"/>
          <w:numId w:val="21"/>
        </w:numPr>
        <w:ind w:left="0" w:firstLine="709"/>
        <w:spacing w:line="276" w:lineRule="auto"/>
        <w:widowControl/>
        <w:tabs>
          <w:tab w:val="left" w:pos="567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Акты готовности таких </w:t>
      </w:r>
      <w:r>
        <w:rPr>
          <w:rFonts w:ascii="Times New Roman" w:hAnsi="Times New Roman"/>
          <w:sz w:val="28"/>
          <w:szCs w:val="28"/>
        </w:rPr>
        <w:t xml:space="preserve">теплопотребляющих</w:t>
      </w:r>
      <w:r>
        <w:rPr>
          <w:rFonts w:ascii="Times New Roman" w:hAnsi="Times New Roman"/>
          <w:sz w:val="28"/>
          <w:szCs w:val="28"/>
        </w:rPr>
        <w:t xml:space="preserve"> установок к отопительному периоду, составленные в установленном законодательством Российской Федерации порядке.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17"/>
        <w:ind w:left="709" w:firstLine="0"/>
        <w:spacing w:line="276" w:lineRule="auto"/>
        <w:widowControl/>
        <w:tabs>
          <w:tab w:val="left" w:pos="567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17"/>
        <w:ind w:firstLine="851"/>
        <w:spacing w:line="276" w:lineRule="auto"/>
        <w:widowControl/>
        <w:tabs>
          <w:tab w:val="left" w:pos="567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Документы, прилагаемые к заявлению о заключении договора, подаются в виде копий, подписанных уполномоченным лицом потребителя и заверенных печатью потребителя (при наличии печати).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17"/>
        <w:ind w:firstLine="851"/>
        <w:spacing w:line="276" w:lineRule="auto"/>
        <w:widowControl/>
        <w:tabs>
          <w:tab w:val="left" w:pos="567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Потребитель вправе представить копии таких документов, заверенные лицом, уполномоченным в соответствии с законодательством Российской Федерации на совершение действий </w:t>
      </w:r>
      <w:r>
        <w:rPr>
          <w:rFonts w:ascii="Times New Roman" w:hAnsi="Times New Roman"/>
          <w:sz w:val="28"/>
          <w:szCs w:val="28"/>
        </w:rPr>
        <w:t xml:space="preserve">по их заверению.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17"/>
        <w:ind w:firstLine="851"/>
        <w:spacing w:line="276" w:lineRule="auto"/>
        <w:widowControl/>
        <w:tabs>
          <w:tab w:val="left" w:pos="567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Потребитель, при подаче заявления и документов в месте нахождения ЕТО вправе представить незаверенные копии документов, прилагаемых к </w:t>
      </w:r>
      <w:r>
        <w:rPr>
          <w:rFonts w:ascii="Times New Roman" w:hAnsi="Times New Roman"/>
          <w:sz w:val="28"/>
          <w:szCs w:val="28"/>
        </w:rPr>
        <w:t xml:space="preserve">заявлению, с одновременным предъявлением оригиналов таких документов для сверки их идентичности, после чего на копиях таких документов ЕТО делаются отметки о соответствии подлинности копий документов оригиналам, при этом оригиналы возвращаются потребителю.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17"/>
        <w:ind w:firstLine="567"/>
        <w:spacing w:line="276" w:lineRule="auto"/>
        <w:tabs>
          <w:tab w:val="left" w:pos="567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17"/>
        <w:ind w:firstLine="567"/>
        <w:spacing w:line="276" w:lineRule="auto"/>
        <w:widowControl/>
        <w:tabs>
          <w:tab w:val="left" w:pos="567" w:leader="none"/>
        </w:tabs>
        <w:rPr>
          <w:rStyle w:val="1000"/>
          <w:sz w:val="28"/>
          <w:szCs w:val="28"/>
        </w:rPr>
      </w:pPr>
      <w:r/>
      <w:bookmarkStart w:id="9" w:name="start"/>
      <w:r/>
      <w:bookmarkStart w:id="10" w:name="col4"/>
      <w:r/>
      <w:bookmarkStart w:id="11" w:name="col_D_Date_start"/>
      <w:r/>
      <w:bookmarkStart w:id="12" w:name="col_tel_Dog_otdel"/>
      <w:r/>
      <w:bookmarkStart w:id="13" w:name="col_fax"/>
      <w:r/>
      <w:bookmarkStart w:id="14" w:name="col_tel_pokaz"/>
      <w:r/>
      <w:bookmarkStart w:id="15" w:name="col_email_pokaz"/>
      <w:r/>
      <w:bookmarkStart w:id="16" w:name="col17"/>
      <w:r/>
      <w:bookmarkStart w:id="17" w:name="col_KS"/>
      <w:r/>
      <w:bookmarkStart w:id="18" w:name="col14"/>
      <w:r/>
      <w:bookmarkStart w:id="19" w:name="col20"/>
      <w:r/>
      <w:bookmarkStart w:id="20" w:name="col21"/>
      <w:r/>
      <w:bookmarkStart w:id="21" w:name="col22"/>
      <w:r/>
      <w:bookmarkStart w:id="22" w:name="col24"/>
      <w:r/>
      <w:bookmarkStart w:id="23" w:name="col_bank_abon"/>
      <w:r/>
      <w:bookmarkStart w:id="24" w:name="col28"/>
      <w:r/>
      <w:bookmarkStart w:id="25" w:name="col31"/>
      <w:r/>
      <w:bookmarkStart w:id="26" w:name="col29"/>
      <w:r/>
      <w:bookmarkStart w:id="27" w:name="col32"/>
      <w:r/>
      <w:bookmarkStart w:id="28" w:name="FIO_Isp"/>
      <w:r/>
      <w:bookmarkStart w:id="29" w:name="end"/>
      <w:r/>
      <w:bookmarkEnd w:id="9"/>
      <w:r/>
      <w:bookmarkEnd w:id="10"/>
      <w:r/>
      <w:bookmarkEnd w:id="11"/>
      <w:r/>
      <w:bookmarkEnd w:id="12"/>
      <w:r/>
      <w:bookmarkEnd w:id="13"/>
      <w:r/>
      <w:bookmarkEnd w:id="14"/>
      <w:r/>
      <w:bookmarkEnd w:id="15"/>
      <w:r/>
      <w:bookmarkEnd w:id="16"/>
      <w:r/>
      <w:bookmarkEnd w:id="17"/>
      <w:r/>
      <w:bookmarkEnd w:id="18"/>
      <w:r/>
      <w:bookmarkEnd w:id="19"/>
      <w:r/>
      <w:bookmarkEnd w:id="20"/>
      <w:r/>
      <w:bookmarkEnd w:id="21"/>
      <w:r/>
      <w:bookmarkEnd w:id="22"/>
      <w:r/>
      <w:bookmarkEnd w:id="23"/>
      <w:r/>
      <w:bookmarkEnd w:id="24"/>
      <w:r/>
      <w:bookmarkEnd w:id="25"/>
      <w:r/>
      <w:bookmarkEnd w:id="26"/>
      <w:r/>
      <w:bookmarkEnd w:id="27"/>
      <w:r/>
      <w:bookmarkEnd w:id="28"/>
      <w:r/>
      <w:bookmarkEnd w:id="29"/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17"/>
        <w:ind w:firstLine="567"/>
        <w:spacing w:line="276" w:lineRule="auto"/>
        <w:widowControl/>
        <w:tabs>
          <w:tab w:val="left" w:pos="567" w:leader="none"/>
        </w:tabs>
        <w:rPr>
          <w:rStyle w:val="1000"/>
          <w:sz w:val="28"/>
          <w:szCs w:val="28"/>
        </w:rPr>
      </w:pPr>
      <w:r>
        <w:rPr>
          <w:sz w:val="28"/>
          <w:szCs w:val="28"/>
        </w:rPr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17"/>
        <w:ind w:firstLine="567"/>
        <w:spacing w:line="276" w:lineRule="auto"/>
        <w:widowControl/>
        <w:tabs>
          <w:tab w:val="left" w:pos="567" w:leader="none"/>
        </w:tabs>
        <w:rPr>
          <w:rStyle w:val="1000"/>
          <w:sz w:val="28"/>
          <w:szCs w:val="28"/>
        </w:rPr>
      </w:pPr>
      <w:r>
        <w:rPr>
          <w:sz w:val="28"/>
          <w:szCs w:val="28"/>
        </w:rPr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17"/>
        <w:ind w:firstLine="567"/>
        <w:spacing w:line="276" w:lineRule="auto"/>
        <w:widowControl/>
        <w:tabs>
          <w:tab w:val="left" w:pos="567" w:leader="none"/>
          <w:tab w:val="left" w:pos="993" w:leader="none"/>
        </w:tabs>
        <w:rPr>
          <w:rStyle w:val="1000"/>
          <w:sz w:val="28"/>
          <w:szCs w:val="28"/>
        </w:rPr>
      </w:pPr>
      <w:r>
        <w:rPr>
          <w:sz w:val="28"/>
          <w:szCs w:val="28"/>
        </w:rPr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sectPr>
      <w:footerReference w:type="default" r:id="rId9"/>
      <w:footnotePr/>
      <w:endnotePr/>
      <w:type w:val="nextPage"/>
      <w:pgSz w:w="11906" w:h="16838" w:orient="portrait"/>
      <w:pgMar w:top="993" w:right="851" w:bottom="1134" w:left="1701" w:header="680" w:footer="680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10000000000000000"/>
  </w:font>
  <w:font w:name="Wingdings">
    <w:panose1 w:val="05010000000000000000"/>
  </w:font>
  <w:font w:name="Tahoma">
    <w:panose1 w:val="020B0604030504040204"/>
  </w:font>
  <w:font w:name="Segoe UI">
    <w:panose1 w:val="020B0503020204020204"/>
  </w:font>
  <w:font w:name="Courier New">
    <w:panose1 w:val="02070309020205020404"/>
  </w:font>
  <w:font w:name="Candara">
    <w:panose1 w:val="020E0502030303020204"/>
  </w:font>
  <w:font w:name="Times New Roman">
    <w:panose1 w:val="020206030504050203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865173787"/>
      <w:docPartObj>
        <w:docPartGallery w:val="Page Numbers (Bottom of Page)"/>
        <w:docPartUnique w:val="true"/>
      </w:docPartObj>
      <w:rPr/>
    </w:sdtPr>
    <w:sdtContent>
      <w:p>
        <w:pPr>
          <w:pStyle w:val="1013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12</w:t>
        </w:r>
        <w:r>
          <w:fldChar w:fldCharType="end"/>
        </w:r>
        <w:r/>
      </w:p>
    </w:sdtContent>
  </w:sdt>
  <w:p>
    <w:pPr>
      <w:pStyle w:val="1013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*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 w:cs="Times New Roman"/>
      </w:rPr>
    </w:lvl>
    <w:lvl w:ilvl="1">
      <w:start w:val="7"/>
      <w:numFmt w:val="decimal"/>
      <w:isLgl w:val="false"/>
      <w:suff w:val="tab"/>
      <w:lvlText w:val="%1.%2."/>
      <w:lvlJc w:val="left"/>
      <w:pPr>
        <w:ind w:left="1070" w:hanging="360"/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720" w:hanging="720"/>
      </w:pPr>
      <w:rPr>
        <w:rFonts w:hint="default"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</w:pPr>
      <w:rPr>
        <w:rFonts w:hint="default"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80" w:hanging="1080"/>
      </w:pPr>
      <w:rPr>
        <w:rFonts w:hint="default"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440"/>
      </w:pPr>
      <w:rPr>
        <w:rFonts w:hint="default" w:cs="Times New Roman"/>
      </w:rPr>
    </w:lvl>
  </w:abstractNum>
  <w:abstractNum w:abstractNumId="2">
    <w:multiLevelType w:val="hybridMultilevel"/>
    <w:lvl w:ilvl="0">
      <w:start w:val="8"/>
      <w:numFmt w:val="bullet"/>
      <w:isLgl w:val="false"/>
      <w:suff w:val="tab"/>
      <w:lvlText w:val="—"/>
      <w:lvlJc w:val="left"/>
      <w:pPr>
        <w:ind w:left="1365" w:hanging="825"/>
        <w:tabs>
          <w:tab w:val="num" w:pos="1365" w:leader="none"/>
        </w:tabs>
      </w:pPr>
      <w:rPr>
        <w:rFonts w:hint="default" w:ascii="Times New Roman" w:hAnsi="Times New Roman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620" w:hanging="360"/>
        <w:tabs>
          <w:tab w:val="num" w:pos="1620" w:leader="none"/>
        </w:tabs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40" w:hanging="360"/>
        <w:tabs>
          <w:tab w:val="num" w:pos="234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60" w:hanging="360"/>
        <w:tabs>
          <w:tab w:val="num" w:pos="306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780" w:hanging="360"/>
        <w:tabs>
          <w:tab w:val="num" w:pos="3780" w:leader="none"/>
        </w:tabs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00" w:hanging="360"/>
        <w:tabs>
          <w:tab w:val="num" w:pos="450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20" w:hanging="360"/>
        <w:tabs>
          <w:tab w:val="num" w:pos="522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40" w:hanging="360"/>
        <w:tabs>
          <w:tab w:val="num" w:pos="5940" w:leader="none"/>
        </w:tabs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60" w:hanging="360"/>
        <w:tabs>
          <w:tab w:val="num" w:pos="6660" w:leader="none"/>
        </w:tabs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isLgl w:val="false"/>
      <w:suff w:val="tab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multiLevelType w:val="hybridMultilevel"/>
    <w:lvl w:ilvl="0">
      <w:start w:val="5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"/>
      <w:lvlJc w:val="left"/>
      <w:pPr>
        <w:ind w:left="360" w:hanging="360"/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"/>
      <w:lvlJc w:val="left"/>
      <w:pPr>
        <w:ind w:left="360" w:hanging="360"/>
      </w:pPr>
      <w:rPr>
        <w:rFonts w:hint="default" w:cs="Times New Roman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720" w:hanging="720"/>
      </w:pPr>
      <w:rPr>
        <w:rFonts w:hint="default" w:cs="Times New Roman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720" w:hanging="720"/>
      </w:pPr>
      <w:rPr>
        <w:rFonts w:hint="default" w:cs="Times New Roman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080" w:hanging="1080"/>
      </w:pPr>
      <w:rPr>
        <w:rFonts w:hint="default" w:cs="Times New Roman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080" w:hanging="1080"/>
      </w:pPr>
      <w:rPr>
        <w:rFonts w:hint="default" w:cs="Times New Roman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080" w:hanging="1080"/>
      </w:pPr>
      <w:rPr>
        <w:rFonts w:hint="default" w:cs="Times New Roman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440" w:hanging="1440"/>
      </w:pPr>
      <w:rPr>
        <w:rFonts w:hint="default" w:cs="Times New Roman"/>
      </w:rPr>
    </w:lvl>
  </w:abstractNum>
  <w:abstractNum w:abstractNumId="7">
    <w:multiLevelType w:val="hybridMultilevel"/>
    <w:lvl w:ilvl="0">
      <w:start w:val="5"/>
      <w:numFmt w:val="decimal"/>
      <w:isLgl w:val="false"/>
      <w:suff w:val="tab"/>
      <w:lvlText w:val="3.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6"/>
      <w:numFmt w:val="bullet"/>
      <w:isLgl w:val="false"/>
      <w:suff w:val="tab"/>
      <w:lvlText w:val="-"/>
      <w:lvlJc w:val="left"/>
      <w:pPr>
        <w:ind w:left="981" w:hanging="555"/>
        <w:tabs>
          <w:tab w:val="num" w:pos="981" w:leader="none"/>
        </w:tabs>
      </w:pPr>
      <w:rPr>
        <w:rFonts w:hint="default" w:ascii="Times New Roman" w:hAnsi="Times New Roman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506" w:hanging="360"/>
        <w:tabs>
          <w:tab w:val="num" w:pos="1506" w:leader="none"/>
        </w:tabs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26" w:hanging="360"/>
        <w:tabs>
          <w:tab w:val="num" w:pos="2226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46" w:hanging="360"/>
        <w:tabs>
          <w:tab w:val="num" w:pos="2946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66" w:hanging="360"/>
        <w:tabs>
          <w:tab w:val="num" w:pos="3666" w:leader="none"/>
        </w:tabs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86" w:hanging="360"/>
        <w:tabs>
          <w:tab w:val="num" w:pos="4386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106" w:hanging="360"/>
        <w:tabs>
          <w:tab w:val="num" w:pos="5106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26" w:hanging="360"/>
        <w:tabs>
          <w:tab w:val="num" w:pos="5826" w:leader="none"/>
        </w:tabs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46" w:hanging="360"/>
        <w:tabs>
          <w:tab w:val="num" w:pos="6546" w:leader="none"/>
        </w:tabs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9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suff w:val="tab"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isLgl/>
      <w:suff w:val="tab"/>
      <w:lvlText w:val="%1.%2.%3."/>
      <w:lvlJc w:val="left"/>
      <w:pPr>
        <w:ind w:left="1287" w:hanging="720"/>
      </w:pPr>
      <w:rPr>
        <w:rFonts w:hint="default"/>
        <w:b/>
      </w:rPr>
    </w:lvl>
    <w:lvl w:ilvl="3">
      <w:start w:val="1"/>
      <w:numFmt w:val="decimal"/>
      <w:isLgl/>
      <w:suff w:val="tab"/>
      <w:lvlText w:val="%1.%2.%3.%4."/>
      <w:lvlJc w:val="left"/>
      <w:pPr>
        <w:ind w:left="1647" w:hanging="1080"/>
      </w:pPr>
      <w:rPr>
        <w:rFonts w:hint="default"/>
        <w:b/>
      </w:rPr>
    </w:lvl>
    <w:lvl w:ilvl="4">
      <w:start w:val="1"/>
      <w:numFmt w:val="decimal"/>
      <w:isLgl/>
      <w:suff w:val="tab"/>
      <w:lvlText w:val="%1.%2.%3.%4.%5."/>
      <w:lvlJc w:val="left"/>
      <w:pPr>
        <w:ind w:left="1647" w:hanging="1080"/>
      </w:pPr>
      <w:rPr>
        <w:rFonts w:hint="default"/>
        <w:b/>
      </w:rPr>
    </w:lvl>
    <w:lvl w:ilvl="5">
      <w:start w:val="1"/>
      <w:numFmt w:val="decimal"/>
      <w:isLgl/>
      <w:suff w:val="tab"/>
      <w:lvlText w:val="%1.%2.%3.%4.%5.%6."/>
      <w:lvlJc w:val="left"/>
      <w:pPr>
        <w:ind w:left="2007" w:hanging="1440"/>
      </w:pPr>
      <w:rPr>
        <w:rFonts w:hint="default"/>
        <w:b/>
      </w:rPr>
    </w:lvl>
    <w:lvl w:ilvl="6">
      <w:start w:val="1"/>
      <w:numFmt w:val="decimal"/>
      <w:isLgl/>
      <w:suff w:val="tab"/>
      <w:lvlText w:val="%1.%2.%3.%4.%5.%6.%7."/>
      <w:lvlJc w:val="left"/>
      <w:pPr>
        <w:ind w:left="2367" w:hanging="1800"/>
      </w:pPr>
      <w:rPr>
        <w:rFonts w:hint="default"/>
        <w:b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367" w:hanging="1800"/>
      </w:pPr>
      <w:rPr>
        <w:rFonts w:hint="default"/>
        <w:b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727" w:hanging="2160"/>
      </w:pPr>
      <w:rPr>
        <w:rFonts w:hint="default"/>
        <w:b/>
      </w:rPr>
    </w:lvl>
  </w:abstractNum>
  <w:abstractNum w:abstractNumId="13">
    <w:multiLevelType w:val="hybridMultilevel"/>
    <w:lvl w:ilvl="0">
      <w:start w:val="3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Times New Roman" w:hAnsi="Times New Roman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8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8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716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•"/>
      <w:lvlJc w:val="left"/>
      <w:pPr>
        <w:ind w:left="11492" w:hanging="1416"/>
      </w:pPr>
      <w:rPr>
        <w:rFonts w:hint="default" w:ascii="Tahoma" w:hAnsi="Tahoma" w:eastAsia="Times New Roman" w:cs="Tahoma"/>
      </w:rPr>
    </w:lvl>
    <w:lvl w:ilvl="2">
      <w:start w:val="1"/>
      <w:numFmt w:val="bullet"/>
      <w:isLgl w:val="false"/>
      <w:suff w:val="tab"/>
      <w:lvlText w:val=""/>
      <w:lvlJc w:val="left"/>
      <w:pPr>
        <w:ind w:left="11156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11876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12596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13316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14036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14756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15476" w:hanging="360"/>
      </w:pPr>
      <w:rPr>
        <w:rFonts w:hint="default" w:ascii="Wingdings" w:hAnsi="Wingdings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2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8" w:hanging="180"/>
      </w:pPr>
    </w:lvl>
  </w:abstractNum>
  <w:abstractNum w:abstractNumId="20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405" w:hanging="405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405" w:hanging="405"/>
      </w:pPr>
      <w:rPr>
        <w:rFonts w:hint="default" w:cs="Times New Roman"/>
      </w:rPr>
    </w:lvl>
    <w:lvl w:ilvl="2">
      <w:start w:val="7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720" w:hanging="720"/>
      </w:pPr>
      <w:rPr>
        <w:rFonts w:hint="default"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</w:pPr>
      <w:rPr>
        <w:rFonts w:hint="default"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80" w:hanging="1080"/>
      </w:pPr>
      <w:rPr>
        <w:rFonts w:hint="default"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440"/>
      </w:pPr>
      <w:rPr>
        <w:rFonts w:hint="default" w:cs="Times New Roman"/>
      </w:rPr>
    </w:lvl>
  </w:abstractNum>
  <w:abstractNum w:abstractNumId="21">
    <w:multiLevelType w:val="hybridMultilevel"/>
    <w:lvl w:ilvl="0">
      <w:start w:val="3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Times New Roman" w:hAnsi="Times New Roman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suff w:val="tab"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isLgl/>
      <w:suff w:val="tab"/>
      <w:lvlText w:val="%1.%2.%3."/>
      <w:lvlJc w:val="left"/>
      <w:pPr>
        <w:ind w:left="1287" w:hanging="720"/>
      </w:pPr>
      <w:rPr>
        <w:rFonts w:hint="default"/>
        <w:b/>
      </w:rPr>
    </w:lvl>
    <w:lvl w:ilvl="3">
      <w:start w:val="1"/>
      <w:numFmt w:val="decimal"/>
      <w:isLgl/>
      <w:suff w:val="tab"/>
      <w:lvlText w:val="%1.%2.%3.%4."/>
      <w:lvlJc w:val="left"/>
      <w:pPr>
        <w:ind w:left="1647" w:hanging="1080"/>
      </w:pPr>
      <w:rPr>
        <w:rFonts w:hint="default"/>
        <w:b/>
      </w:rPr>
    </w:lvl>
    <w:lvl w:ilvl="4">
      <w:start w:val="1"/>
      <w:numFmt w:val="decimal"/>
      <w:isLgl/>
      <w:suff w:val="tab"/>
      <w:lvlText w:val="%1.%2.%3.%4.%5."/>
      <w:lvlJc w:val="left"/>
      <w:pPr>
        <w:ind w:left="1647" w:hanging="1080"/>
      </w:pPr>
      <w:rPr>
        <w:rFonts w:hint="default"/>
        <w:b/>
      </w:rPr>
    </w:lvl>
    <w:lvl w:ilvl="5">
      <w:start w:val="1"/>
      <w:numFmt w:val="decimal"/>
      <w:isLgl/>
      <w:suff w:val="tab"/>
      <w:lvlText w:val="%1.%2.%3.%4.%5.%6."/>
      <w:lvlJc w:val="left"/>
      <w:pPr>
        <w:ind w:left="2007" w:hanging="1440"/>
      </w:pPr>
      <w:rPr>
        <w:rFonts w:hint="default"/>
        <w:b/>
      </w:rPr>
    </w:lvl>
    <w:lvl w:ilvl="6">
      <w:start w:val="1"/>
      <w:numFmt w:val="decimal"/>
      <w:isLgl/>
      <w:suff w:val="tab"/>
      <w:lvlText w:val="%1.%2.%3.%4.%5.%6.%7."/>
      <w:lvlJc w:val="left"/>
      <w:pPr>
        <w:ind w:left="2367" w:hanging="1800"/>
      </w:pPr>
      <w:rPr>
        <w:rFonts w:hint="default"/>
        <w:b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367" w:hanging="1800"/>
      </w:pPr>
      <w:rPr>
        <w:rFonts w:hint="default"/>
        <w:b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727" w:hanging="2160"/>
      </w:pPr>
      <w:rPr>
        <w:rFonts w:hint="default"/>
        <w:b/>
      </w:r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146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866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86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306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26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746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66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86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906" w:hanging="360"/>
      </w:pPr>
      <w:rPr>
        <w:rFonts w:hint="default" w:ascii="Wingdings" w:hAnsi="Wingdings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  <w:tabs>
          <w:tab w:val="num" w:pos="792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224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tabs>
          <w:tab w:val="num" w:pos="1728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2232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2736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324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3744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4320" w:leader="none"/>
        </w:tabs>
      </w:pPr>
      <w:rPr>
        <w:rFonts w:cs="Times New Roman"/>
      </w:r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8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405" w:hanging="405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405" w:hanging="405"/>
      </w:pPr>
      <w:rPr>
        <w:rFonts w:hint="default" w:cs="Times New Roman"/>
      </w:rPr>
    </w:lvl>
    <w:lvl w:ilvl="2">
      <w:start w:val="7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720" w:hanging="720"/>
      </w:pPr>
      <w:rPr>
        <w:rFonts w:hint="default"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</w:pPr>
      <w:rPr>
        <w:rFonts w:hint="default"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80" w:hanging="1080"/>
      </w:pPr>
      <w:rPr>
        <w:rFonts w:hint="default"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440"/>
      </w:pPr>
      <w:rPr>
        <w:rFonts w:hint="default" w:cs="Times New Roman"/>
      </w:r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  <w:tabs>
          <w:tab w:val="num" w:pos="792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224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tabs>
          <w:tab w:val="num" w:pos="1728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2232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2736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324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3744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4320" w:leader="none"/>
        </w:tabs>
      </w:pPr>
      <w:rPr>
        <w:rFonts w:cs="Times New Roman"/>
      </w:rPr>
    </w:lvl>
  </w:abstractNum>
  <w:abstractNum w:abstractNumId="3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3.%1."/>
      <w:lvlJc w:val="left"/>
      <w:pPr>
        <w:ind w:left="928" w:hanging="360"/>
      </w:pPr>
      <w:rPr>
        <w:rFonts w:hint="default"/>
        <w:lang w:val="ru-RU"/>
      </w:rPr>
    </w:lvl>
    <w:lvl w:ilvl="1">
      <w:start w:val="1"/>
      <w:numFmt w:val="lowerLetter"/>
      <w:isLgl w:val="false"/>
      <w:suff w:val="tab"/>
      <w:lvlText w:val="%2."/>
      <w:lvlJc w:val="left"/>
      <w:pPr>
        <w:ind w:left="9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6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3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0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8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5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2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978" w:hanging="180"/>
      </w:pPr>
    </w:lvl>
  </w:abstractNum>
  <w:abstractNum w:abstractNumId="3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080" w:hanging="360"/>
        <w:tabs>
          <w:tab w:val="num" w:pos="1080" w:leader="none"/>
        </w:tabs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800" w:hanging="360"/>
        <w:tabs>
          <w:tab w:val="num" w:pos="180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20" w:hanging="360"/>
        <w:tabs>
          <w:tab w:val="num" w:pos="252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240" w:hanging="360"/>
        <w:tabs>
          <w:tab w:val="num" w:pos="3240" w:leader="none"/>
        </w:tabs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960" w:hanging="360"/>
        <w:tabs>
          <w:tab w:val="num" w:pos="396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680" w:hanging="360"/>
        <w:tabs>
          <w:tab w:val="num" w:pos="468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00" w:hanging="360"/>
        <w:tabs>
          <w:tab w:val="num" w:pos="5400" w:leader="none"/>
        </w:tabs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120" w:hanging="360"/>
        <w:tabs>
          <w:tab w:val="num" w:pos="6120" w:leader="none"/>
        </w:tabs>
      </w:pPr>
      <w:rPr>
        <w:rFonts w:hint="default" w:ascii="Wingdings" w:hAnsi="Wingdings"/>
      </w:rPr>
    </w:lvl>
  </w:abstractNum>
  <w:abstractNum w:abstractNumId="3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 w:cs="Times New Roman"/>
      </w:rPr>
    </w:lvl>
    <w:lvl w:ilvl="1">
      <w:start w:val="1"/>
      <w:numFmt w:val="decimal"/>
      <w:isLgl/>
      <w:suff w:val="tab"/>
      <w:lvlText w:val="%1.%2."/>
      <w:lvlJc w:val="left"/>
      <w:pPr>
        <w:ind w:left="720" w:hanging="360"/>
      </w:pPr>
      <w:rPr>
        <w:rFonts w:hint="default" w:cs="Times New Roman"/>
      </w:rPr>
    </w:lvl>
    <w:lvl w:ilvl="2">
      <w:start w:val="1"/>
      <w:numFmt w:val="decimal"/>
      <w:isLgl/>
      <w:suff w:val="tab"/>
      <w:lvlText w:val="%1.%2.%3."/>
      <w:lvlJc w:val="left"/>
      <w:pPr>
        <w:ind w:left="1080" w:hanging="720"/>
      </w:pPr>
      <w:rPr>
        <w:rFonts w:hint="default" w:cs="Times New Roman"/>
      </w:rPr>
    </w:lvl>
    <w:lvl w:ilvl="3">
      <w:start w:val="1"/>
      <w:numFmt w:val="decimal"/>
      <w:isLgl/>
      <w:suff w:val="tab"/>
      <w:lvlText w:val="%1.%2.%3.%4."/>
      <w:lvlJc w:val="left"/>
      <w:pPr>
        <w:ind w:left="1080" w:hanging="720"/>
      </w:pPr>
      <w:rPr>
        <w:rFonts w:hint="default" w:cs="Times New Roman"/>
      </w:rPr>
    </w:lvl>
    <w:lvl w:ilvl="4">
      <w:start w:val="1"/>
      <w:numFmt w:val="decimal"/>
      <w:isLgl/>
      <w:suff w:val="tab"/>
      <w:lvlText w:val="%1.%2.%3.%4.%5."/>
      <w:lvlJc w:val="left"/>
      <w:pPr>
        <w:ind w:left="1080" w:hanging="720"/>
      </w:pPr>
      <w:rPr>
        <w:rFonts w:hint="default" w:cs="Times New Roman"/>
      </w:rPr>
    </w:lvl>
    <w:lvl w:ilvl="5">
      <w:start w:val="1"/>
      <w:numFmt w:val="decimal"/>
      <w:isLgl/>
      <w:suff w:val="tab"/>
      <w:lvlText w:val="%1.%2.%3.%4.%5.%6."/>
      <w:lvlJc w:val="left"/>
      <w:pPr>
        <w:ind w:left="1440" w:hanging="1080"/>
      </w:pPr>
      <w:rPr>
        <w:rFonts w:hint="default" w:cs="Times New Roman"/>
      </w:rPr>
    </w:lvl>
    <w:lvl w:ilvl="6">
      <w:start w:val="1"/>
      <w:numFmt w:val="decimal"/>
      <w:isLgl/>
      <w:suff w:val="tab"/>
      <w:lvlText w:val="%1.%2.%3.%4.%5.%6.%7."/>
      <w:lvlJc w:val="left"/>
      <w:pPr>
        <w:ind w:left="1440" w:hanging="1080"/>
      </w:pPr>
      <w:rPr>
        <w:rFonts w:hint="default" w:cs="Times New Roman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440" w:hanging="1080"/>
      </w:pPr>
      <w:rPr>
        <w:rFonts w:hint="default" w:cs="Times New Roman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1800" w:hanging="1440"/>
      </w:pPr>
      <w:rPr>
        <w:rFonts w:hint="default" w:cs="Times New Roman"/>
      </w:r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7362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9576" w:hanging="2160"/>
      </w:pPr>
      <w:rPr>
        <w:rFonts w:hint="default"/>
      </w:rPr>
    </w:lvl>
  </w:abstractNum>
  <w:abstractNum w:abstractNumId="38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hint="default" w:cs="Times New Roman"/>
      </w:rPr>
    </w:lvl>
    <w:lvl w:ilvl="1">
      <w:start w:val="3"/>
      <w:numFmt w:val="decimal"/>
      <w:isLgl w:val="false"/>
      <w:suff w:val="tab"/>
      <w:lvlText w:val="%1.%2."/>
      <w:lvlJc w:val="left"/>
      <w:pPr>
        <w:ind w:left="360" w:hanging="360"/>
        <w:tabs>
          <w:tab w:val="num" w:pos="360" w:leader="none"/>
        </w:tabs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  <w:rPr>
        <w:rFonts w:hint="default"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720" w:leader="none"/>
        </w:tabs>
      </w:pPr>
      <w:rPr>
        <w:rFonts w:hint="default"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720" w:hanging="720"/>
        <w:tabs>
          <w:tab w:val="num" w:pos="720" w:leader="none"/>
        </w:tabs>
      </w:pPr>
      <w:rPr>
        <w:rFonts w:hint="default"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  <w:rPr>
        <w:rFonts w:hint="default"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  <w:tabs>
          <w:tab w:val="num" w:pos="1080" w:leader="none"/>
        </w:tabs>
      </w:pPr>
      <w:rPr>
        <w:rFonts w:hint="default"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80" w:hanging="1080"/>
        <w:tabs>
          <w:tab w:val="num" w:pos="1080" w:leader="none"/>
        </w:tabs>
      </w:pPr>
      <w:rPr>
        <w:rFonts w:hint="default"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440"/>
        <w:tabs>
          <w:tab w:val="num" w:pos="1440" w:leader="none"/>
        </w:tabs>
      </w:pPr>
      <w:rPr>
        <w:rFonts w:hint="default" w:cs="Times New Roman"/>
      </w:r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  <w:tabs>
          <w:tab w:val="num" w:pos="360" w:leader="none"/>
        </w:tabs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  <w:rPr>
        <w:rFonts w:hint="default"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720" w:leader="none"/>
        </w:tabs>
      </w:pPr>
      <w:rPr>
        <w:rFonts w:hint="default"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  <w:rPr>
        <w:rFonts w:hint="default"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  <w:rPr>
        <w:rFonts w:hint="default"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  <w:rPr>
        <w:rFonts w:hint="default"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  <w:rPr>
        <w:rFonts w:hint="default"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1800" w:leader="none"/>
        </w:tabs>
      </w:pPr>
      <w:rPr>
        <w:rFonts w:hint="default" w:cs="Times New Roman"/>
      </w:rPr>
    </w:lvl>
  </w:abstractNum>
  <w:abstractNum w:abstractNumId="41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  <w:tabs>
          <w:tab w:val="num" w:pos="792" w:leader="none"/>
        </w:tabs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224" w:leader="none"/>
        </w:tabs>
      </w:pPr>
      <w:rPr>
        <w:rFonts w:hint="default"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tabs>
          <w:tab w:val="num" w:pos="1728" w:leader="none"/>
        </w:tabs>
      </w:pPr>
      <w:rPr>
        <w:rFonts w:hint="default"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2232" w:leader="none"/>
        </w:tabs>
      </w:pPr>
      <w:rPr>
        <w:rFonts w:hint="default"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2736" w:leader="none"/>
        </w:tabs>
      </w:pPr>
      <w:rPr>
        <w:rFonts w:hint="default"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3240" w:leader="none"/>
        </w:tabs>
      </w:pPr>
      <w:rPr>
        <w:rFonts w:hint="default"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3744" w:leader="none"/>
        </w:tabs>
      </w:pPr>
      <w:rPr>
        <w:rFonts w:hint="default"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4320" w:leader="none"/>
        </w:tabs>
      </w:pPr>
      <w:rPr>
        <w:rFonts w:hint="default" w:cs="Times New Roman"/>
      </w:rPr>
    </w:lvl>
  </w:abstractNum>
  <w:abstractNum w:abstractNumId="42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  <w:tabs>
          <w:tab w:val="num" w:pos="792" w:leader="none"/>
        </w:tabs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224" w:leader="none"/>
        </w:tabs>
      </w:pPr>
      <w:rPr>
        <w:rFonts w:hint="default"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tabs>
          <w:tab w:val="num" w:pos="1728" w:leader="none"/>
        </w:tabs>
      </w:pPr>
      <w:rPr>
        <w:rFonts w:hint="default"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2232" w:leader="none"/>
        </w:tabs>
      </w:pPr>
      <w:rPr>
        <w:rFonts w:hint="default"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2736" w:leader="none"/>
        </w:tabs>
      </w:pPr>
      <w:rPr>
        <w:rFonts w:hint="default"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3240" w:leader="none"/>
        </w:tabs>
      </w:pPr>
      <w:rPr>
        <w:rFonts w:hint="default"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3744" w:leader="none"/>
        </w:tabs>
      </w:pPr>
      <w:rPr>
        <w:rFonts w:hint="default"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4320" w:leader="none"/>
        </w:tabs>
      </w:pPr>
      <w:rPr>
        <w:rFonts w:hint="default" w:cs="Times New Roman"/>
      </w:rPr>
    </w:lvl>
  </w:abstractNum>
  <w:abstractNum w:abstractNumId="43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4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5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1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47" w:hanging="360"/>
      </w:pPr>
      <w:rPr>
        <w:rFonts w:hint="default" w:ascii="Wingdings" w:hAnsi="Wingdings"/>
      </w:rPr>
    </w:lvl>
  </w:abstractNum>
  <w:abstractNum w:abstractNumId="46">
    <w:multiLevelType w:val="hybridMultilevel"/>
    <w:lvl w:ilvl="0">
      <w:start w:val="3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Times New Roman" w:hAnsi="Times New Roman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48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1353" w:hanging="360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720" w:hanging="720"/>
      </w:pPr>
      <w:rPr>
        <w:rFonts w:hint="default"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</w:pPr>
      <w:rPr>
        <w:rFonts w:hint="default"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80" w:hanging="1080"/>
      </w:pPr>
      <w:rPr>
        <w:rFonts w:hint="default"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440"/>
      </w:pPr>
      <w:rPr>
        <w:rFonts w:hint="default" w:cs="Times New Roman"/>
      </w:rPr>
    </w:lvl>
  </w:abstractNum>
  <w:abstractNum w:abstractNumId="49">
    <w:multiLevelType w:val="hybridMultilevel"/>
    <w:lvl w:ilvl="0">
      <w:start w:val="8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4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6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8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0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2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74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6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8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06" w:hanging="180"/>
      </w:pPr>
    </w:lvl>
  </w:abstractNum>
  <w:abstractNum w:abstractNumId="51">
    <w:multiLevelType w:val="hybridMultilevel"/>
    <w:lvl w:ilvl="0">
      <w:start w:val="3"/>
      <w:numFmt w:val="bullet"/>
      <w:isLgl w:val="false"/>
      <w:suff w:val="tab"/>
      <w:lvlText w:val="-"/>
      <w:lvlJc w:val="left"/>
      <w:pPr>
        <w:ind w:left="1080" w:hanging="360"/>
      </w:pPr>
      <w:rPr>
        <w:rFonts w:hint="default" w:ascii="Times New Roman" w:hAnsi="Times New Roman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5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  <w:rPr>
        <w:rFonts w:cs="Times New Roman"/>
      </w:rPr>
    </w:lvl>
  </w:abstractNum>
  <w:abstractNum w:abstractNumId="5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905" w:hanging="360"/>
        <w:tabs>
          <w:tab w:val="num" w:pos="3905" w:leader="none"/>
        </w:tabs>
      </w:pPr>
      <w:rPr>
        <w:rFonts w:hint="default" w:ascii="Times New Roman" w:hAnsi="Times New Roman" w:cs="Times New Roman"/>
        <w:b/>
      </w:rPr>
    </w:lvl>
    <w:lvl w:ilvl="1">
      <w:start w:val="1"/>
      <w:numFmt w:val="decimal"/>
      <w:isLgl/>
      <w:suff w:val="tab"/>
      <w:lvlText w:val="%1.%2."/>
      <w:lvlJc w:val="left"/>
      <w:pPr>
        <w:ind w:left="779" w:hanging="495"/>
      </w:pPr>
      <w:rPr>
        <w:rFonts w:hint="default" w:cs="Times New Roman"/>
      </w:rPr>
    </w:lvl>
    <w:lvl w:ilvl="2">
      <w:start w:val="10"/>
      <w:numFmt w:val="decimal"/>
      <w:isLgl/>
      <w:suff w:val="tab"/>
      <w:lvlText w:val="%1.%2.%3."/>
      <w:lvlJc w:val="left"/>
      <w:pPr>
        <w:ind w:left="1080" w:hanging="720"/>
      </w:pPr>
      <w:rPr>
        <w:rFonts w:hint="default" w:cs="Times New Roman"/>
      </w:rPr>
    </w:lvl>
    <w:lvl w:ilvl="3">
      <w:start w:val="1"/>
      <w:numFmt w:val="decimal"/>
      <w:isLgl/>
      <w:suff w:val="tab"/>
      <w:lvlText w:val="%1.%2.%3.%4."/>
      <w:lvlJc w:val="left"/>
      <w:pPr>
        <w:ind w:left="1080" w:hanging="720"/>
      </w:pPr>
      <w:rPr>
        <w:rFonts w:hint="default" w:cs="Times New Roman"/>
      </w:rPr>
    </w:lvl>
    <w:lvl w:ilvl="4">
      <w:start w:val="1"/>
      <w:numFmt w:val="decimal"/>
      <w:isLgl/>
      <w:suff w:val="tab"/>
      <w:lvlText w:val="%1.%2.%3.%4.%5."/>
      <w:lvlJc w:val="left"/>
      <w:pPr>
        <w:ind w:left="1080" w:hanging="720"/>
      </w:pPr>
      <w:rPr>
        <w:rFonts w:hint="default" w:cs="Times New Roman"/>
      </w:rPr>
    </w:lvl>
    <w:lvl w:ilvl="5">
      <w:start w:val="1"/>
      <w:numFmt w:val="decimal"/>
      <w:isLgl/>
      <w:suff w:val="tab"/>
      <w:lvlText w:val="%1.%2.%3.%4.%5.%6."/>
      <w:lvlJc w:val="left"/>
      <w:pPr>
        <w:ind w:left="1440" w:hanging="1080"/>
      </w:pPr>
      <w:rPr>
        <w:rFonts w:hint="default" w:cs="Times New Roman"/>
      </w:rPr>
    </w:lvl>
    <w:lvl w:ilvl="6">
      <w:start w:val="1"/>
      <w:numFmt w:val="decimal"/>
      <w:isLgl/>
      <w:suff w:val="tab"/>
      <w:lvlText w:val="%1.%2.%3.%4.%5.%6.%7."/>
      <w:lvlJc w:val="left"/>
      <w:pPr>
        <w:ind w:left="1440" w:hanging="1080"/>
      </w:pPr>
      <w:rPr>
        <w:rFonts w:hint="default" w:cs="Times New Roman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440" w:hanging="1080"/>
      </w:pPr>
      <w:rPr>
        <w:rFonts w:hint="default" w:cs="Times New Roman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1800" w:hanging="1440"/>
      </w:pPr>
      <w:rPr>
        <w:rFonts w:hint="default" w:cs="Times New Roman"/>
      </w:rPr>
    </w:lvl>
  </w:abstractNum>
  <w:abstractNum w:abstractNumId="54">
    <w:multiLevelType w:val="hybridMultilevel"/>
    <w:lvl w:ilvl="0">
      <w:start w:val="3"/>
      <w:numFmt w:val="bullet"/>
      <w:isLgl w:val="false"/>
      <w:suff w:val="tab"/>
      <w:lvlText w:val="-"/>
      <w:lvlJc w:val="left"/>
      <w:pPr>
        <w:ind w:left="720" w:hanging="360"/>
        <w:tabs>
          <w:tab w:val="num" w:pos="720" w:leader="none"/>
        </w:tabs>
      </w:pPr>
      <w:rPr>
        <w:rFonts w:hint="default" w:ascii="Times New Roman" w:hAnsi="Times New Roman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55">
    <w:multiLevelType w:val="hybridMultilevel"/>
    <w:lvl w:ilvl="0">
      <w:start w:val="1"/>
      <w:numFmt w:val="bullet"/>
      <w:isLgl w:val="false"/>
      <w:suff w:val="tab"/>
      <w:lvlText w:val="o"/>
      <w:lvlJc w:val="left"/>
      <w:pPr>
        <w:ind w:left="7732" w:hanging="360"/>
      </w:pPr>
      <w:rPr>
        <w:rFonts w:hint="default" w:ascii="Courier New" w:hAnsi="Courier New" w:cs="Courier New"/>
      </w:rPr>
    </w:lvl>
    <w:lvl w:ilvl="1">
      <w:start w:val="1"/>
      <w:numFmt w:val="bullet"/>
      <w:isLgl w:val="false"/>
      <w:suff w:val="tab"/>
      <w:lvlText w:val="o"/>
      <w:lvlJc w:val="left"/>
      <w:pPr>
        <w:ind w:left="8452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9172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9892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10612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11332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12052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12772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13492" w:hanging="360"/>
      </w:pPr>
      <w:rPr>
        <w:rFonts w:hint="default" w:ascii="Wingdings" w:hAnsi="Wingdings"/>
      </w:rPr>
    </w:lvl>
  </w:abstractNum>
  <w:abstractNum w:abstractNumId="5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5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58">
    <w:multiLevelType w:val="hybridMultilevel"/>
    <w:lvl w:ilvl="0">
      <w:start w:val="1"/>
      <w:numFmt w:val="decimal"/>
      <w:isLgl w:val="false"/>
      <w:suff w:val="tab"/>
      <w:lvlText w:val="3.%1."/>
      <w:lvlJc w:val="left"/>
      <w:pPr>
        <w:ind w:left="928" w:hanging="360"/>
      </w:pPr>
      <w:rPr>
        <w:rFonts w:hint="default"/>
        <w:lang w:val="ru-RU"/>
      </w:rPr>
    </w:lvl>
    <w:lvl w:ilvl="1">
      <w:start w:val="1"/>
      <w:numFmt w:val="lowerLetter"/>
      <w:isLgl w:val="false"/>
      <w:suff w:val="tab"/>
      <w:lvlText w:val="%2."/>
      <w:lvlJc w:val="left"/>
      <w:pPr>
        <w:ind w:left="9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6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3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0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8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5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2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978" w:hanging="180"/>
      </w:pPr>
    </w:lvl>
  </w:abstractNum>
  <w:abstractNum w:abstractNumId="5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60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405" w:hanging="405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405" w:hanging="405"/>
      </w:pPr>
      <w:rPr>
        <w:rFonts w:hint="default" w:cs="Times New Roman"/>
      </w:rPr>
    </w:lvl>
    <w:lvl w:ilvl="2">
      <w:start w:val="5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720" w:hanging="720"/>
      </w:pPr>
      <w:rPr>
        <w:rFonts w:hint="default"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</w:pPr>
      <w:rPr>
        <w:rFonts w:hint="default"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80" w:hanging="1080"/>
      </w:pPr>
      <w:rPr>
        <w:rFonts w:hint="default"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440"/>
      </w:pPr>
      <w:rPr>
        <w:rFonts w:hint="default" w:cs="Times New Roman"/>
      </w:rPr>
    </w:lvl>
  </w:abstractNum>
  <w:abstractNum w:abstractNumId="61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  <w:tabs>
          <w:tab w:val="num" w:pos="792" w:leader="none"/>
        </w:tabs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224" w:leader="none"/>
        </w:tabs>
      </w:pPr>
      <w:rPr>
        <w:rFonts w:hint="default"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tabs>
          <w:tab w:val="num" w:pos="1728" w:leader="none"/>
        </w:tabs>
      </w:pPr>
      <w:rPr>
        <w:rFonts w:hint="default"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2232" w:leader="none"/>
        </w:tabs>
      </w:pPr>
      <w:rPr>
        <w:rFonts w:hint="default"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2736" w:leader="none"/>
        </w:tabs>
      </w:pPr>
      <w:rPr>
        <w:rFonts w:hint="default"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3240" w:leader="none"/>
        </w:tabs>
      </w:pPr>
      <w:rPr>
        <w:rFonts w:hint="default"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3744" w:leader="none"/>
        </w:tabs>
      </w:pPr>
      <w:rPr>
        <w:rFonts w:hint="default"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4320" w:leader="none"/>
        </w:tabs>
      </w:pPr>
      <w:rPr>
        <w:rFonts w:hint="default" w:cs="Times New Roman"/>
      </w:rPr>
    </w:lvl>
  </w:abstractNum>
  <w:abstractNum w:abstractNumId="62">
    <w:multiLevelType w:val="hybridMultilevel"/>
    <w:lvl w:ilvl="0">
      <w:start w:val="8"/>
      <w:numFmt w:val="bullet"/>
      <w:isLgl w:val="false"/>
      <w:suff w:val="tab"/>
      <w:lvlText w:val="—"/>
      <w:lvlJc w:val="left"/>
      <w:pPr>
        <w:ind w:left="720" w:hanging="360"/>
      </w:pPr>
      <w:rPr>
        <w:rFonts w:hint="default" w:ascii="Times New Roman" w:hAnsi="Times New Roman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04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164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24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6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90" w:hanging="390"/>
        <w:tabs>
          <w:tab w:val="num" w:pos="390" w:leader="none"/>
        </w:tabs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390" w:hanging="390"/>
        <w:tabs>
          <w:tab w:val="num" w:pos="390" w:leader="none"/>
        </w:tabs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  <w:rPr>
        <w:rFonts w:hint="default"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720" w:leader="none"/>
        </w:tabs>
      </w:pPr>
      <w:rPr>
        <w:rFonts w:hint="default"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  <w:rPr>
        <w:rFonts w:hint="default"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  <w:rPr>
        <w:rFonts w:hint="default"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  <w:rPr>
        <w:rFonts w:hint="default"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  <w:rPr>
        <w:rFonts w:hint="default"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1800" w:leader="none"/>
        </w:tabs>
      </w:pPr>
      <w:rPr>
        <w:rFonts w:hint="default" w:cs="Times New Roman"/>
      </w:rPr>
    </w:lvl>
  </w:abstractNum>
  <w:abstractNum w:abstractNumId="6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4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6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8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0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2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74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6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8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06" w:hanging="180"/>
      </w:pPr>
    </w:lvl>
  </w:abstractNum>
  <w:abstractNum w:abstractNumId="67">
    <w:multiLevelType w:val="hybridMultilevel"/>
    <w:lvl w:ilvl="0">
      <w:start w:val="3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Times New Roman" w:hAnsi="Times New Roman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69">
    <w:multiLevelType w:val="hybridMultilevel"/>
    <w:lvl w:ilvl="0">
      <w:start w:val="3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Times New Roman" w:hAnsi="Times New Roman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0">
    <w:multiLevelType w:val="hybridMultilevel"/>
    <w:lvl w:ilvl="0">
      <w:start w:val="6"/>
      <w:numFmt w:val="bullet"/>
      <w:isLgl w:val="false"/>
      <w:suff w:val="tab"/>
      <w:lvlText w:val="-"/>
      <w:lvlJc w:val="left"/>
      <w:pPr>
        <w:ind w:left="720" w:hanging="360"/>
        <w:tabs>
          <w:tab w:val="num" w:pos="720" w:leader="none"/>
        </w:tabs>
      </w:pPr>
      <w:rPr>
        <w:rFonts w:hint="default" w:ascii="Times New Roman" w:hAnsi="Times New Roman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71">
    <w:multiLevelType w:val="hybridMultilevel"/>
    <w:lvl w:ilvl="0">
      <w:start w:val="3"/>
      <w:numFmt w:val="bullet"/>
      <w:isLgl w:val="false"/>
      <w:suff w:val="tab"/>
      <w:lvlText w:val="-"/>
      <w:lvlJc w:val="left"/>
      <w:pPr>
        <w:ind w:left="720" w:hanging="360"/>
        <w:tabs>
          <w:tab w:val="num" w:pos="720" w:leader="none"/>
        </w:tabs>
      </w:pPr>
      <w:rPr>
        <w:rFonts w:hint="default" w:ascii="Times New Roman" w:hAnsi="Times New Roman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num w:numId="1">
    <w:abstractNumId w:val="35"/>
  </w:num>
  <w:num w:numId="2">
    <w:abstractNumId w:val="56"/>
  </w:num>
  <w:num w:numId="3">
    <w:abstractNumId w:val="31"/>
  </w:num>
  <w:num w:numId="4">
    <w:abstractNumId w:val="44"/>
  </w:num>
  <w:num w:numId="5">
    <w:abstractNumId w:val="15"/>
  </w:num>
  <w:num w:numId="6">
    <w:abstractNumId w:val="10"/>
  </w:num>
  <w:num w:numId="7">
    <w:abstractNumId w:val="17"/>
  </w:num>
  <w:num w:numId="8">
    <w:abstractNumId w:val="64"/>
  </w:num>
  <w:num w:numId="9">
    <w:abstractNumId w:val="39"/>
  </w:num>
  <w:num w:numId="10">
    <w:abstractNumId w:val="19"/>
  </w:num>
  <w:num w:numId="11">
    <w:abstractNumId w:val="45"/>
  </w:num>
  <w:num w:numId="12">
    <w:abstractNumId w:val="68"/>
  </w:num>
  <w:num w:numId="13">
    <w:abstractNumId w:val="25"/>
  </w:num>
  <w:num w:numId="14">
    <w:abstractNumId w:val="49"/>
  </w:num>
  <w:num w:numId="15">
    <w:abstractNumId w:val="5"/>
  </w:num>
  <w:num w:numId="16">
    <w:abstractNumId w:val="16"/>
  </w:num>
  <w:num w:numId="17">
    <w:abstractNumId w:val="37"/>
  </w:num>
  <w:num w:numId="18">
    <w:abstractNumId w:val="23"/>
  </w:num>
  <w:num w:numId="19">
    <w:abstractNumId w:val="29"/>
  </w:num>
  <w:num w:numId="20">
    <w:abstractNumId w:val="4"/>
  </w:num>
  <w:num w:numId="21">
    <w:abstractNumId w:val="12"/>
  </w:num>
  <w:num w:numId="22">
    <w:abstractNumId w:val="3"/>
  </w:num>
  <w:num w:numId="23">
    <w:abstractNumId w:val="47"/>
  </w:num>
  <w:num w:numId="24">
    <w:abstractNumId w:val="55"/>
  </w:num>
  <w:num w:numId="25">
    <w:abstractNumId w:val="22"/>
  </w:num>
  <w:num w:numId="26">
    <w:abstractNumId w:val="59"/>
  </w:num>
  <w:num w:numId="27">
    <w:abstractNumId w:val="33"/>
  </w:num>
  <w:num w:numId="28">
    <w:abstractNumId w:val="58"/>
  </w:num>
  <w:num w:numId="29">
    <w:abstractNumId w:val="7"/>
  </w:num>
  <w:num w:numId="30">
    <w:abstractNumId w:val="65"/>
  </w:num>
  <w:num w:numId="31">
    <w:abstractNumId w:val="40"/>
  </w:num>
  <w:num w:numId="32">
    <w:abstractNumId w:val="2"/>
  </w:num>
  <w:num w:numId="33">
    <w:abstractNumId w:val="54"/>
  </w:num>
  <w:num w:numId="34">
    <w:abstractNumId w:val="70"/>
  </w:num>
  <w:num w:numId="35">
    <w:abstractNumId w:val="8"/>
  </w:num>
  <w:num w:numId="36">
    <w:abstractNumId w:val="53"/>
  </w:num>
  <w:num w:numId="37">
    <w:abstractNumId w:val="7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0"/>
  </w:num>
  <w:num w:numId="39">
    <w:abstractNumId w:val="26"/>
  </w:num>
  <w:num w:numId="40">
    <w:abstractNumId w:val="42"/>
  </w:num>
  <w:num w:numId="41">
    <w:abstractNumId w:val="61"/>
  </w:num>
  <w:num w:numId="42">
    <w:abstractNumId w:val="41"/>
  </w:num>
  <w:num w:numId="43">
    <w:abstractNumId w:val="0"/>
    <w:lvlOverride w:ilvl="0">
      <w:lvl w:ilvl="0">
        <w:start w:val="1"/>
        <w:numFmt w:val="bullet"/>
        <w:isLgl w:val="false"/>
        <w:suff w:val="tab"/>
        <w:lvlText w:val="-"/>
        <w:legacy w:legacy="1" w:legacyIndent="101" w:legacySpace="0"/>
        <w:lvlJc w:val="left"/>
        <w:pPr/>
        <w:rPr>
          <w:rFonts w:hint="default" w:ascii="Times New Roman" w:hAnsi="Times New Roman"/>
        </w:rPr>
      </w:lvl>
    </w:lvlOverride>
  </w:num>
  <w:num w:numId="44">
    <w:abstractNumId w:val="34"/>
  </w:num>
  <w:num w:numId="45">
    <w:abstractNumId w:val="71"/>
  </w:num>
  <w:num w:numId="46">
    <w:abstractNumId w:val="38"/>
  </w:num>
  <w:num w:numId="47">
    <w:abstractNumId w:val="63"/>
  </w:num>
  <w:num w:numId="48">
    <w:abstractNumId w:val="46"/>
  </w:num>
  <w:num w:numId="49">
    <w:abstractNumId w:val="69"/>
  </w:num>
  <w:num w:numId="50">
    <w:abstractNumId w:val="67"/>
  </w:num>
  <w:num w:numId="51">
    <w:abstractNumId w:val="13"/>
  </w:num>
  <w:num w:numId="52">
    <w:abstractNumId w:val="11"/>
  </w:num>
  <w:num w:numId="53">
    <w:abstractNumId w:val="14"/>
  </w:num>
  <w:num w:numId="54">
    <w:abstractNumId w:val="51"/>
  </w:num>
  <w:num w:numId="55">
    <w:abstractNumId w:val="21"/>
  </w:num>
  <w:num w:numId="56">
    <w:abstractNumId w:val="32"/>
  </w:num>
  <w:num w:numId="57">
    <w:abstractNumId w:val="43"/>
  </w:num>
  <w:num w:numId="58">
    <w:abstractNumId w:val="50"/>
  </w:num>
  <w:num w:numId="59">
    <w:abstractNumId w:val="62"/>
  </w:num>
  <w:num w:numId="60">
    <w:abstractNumId w:val="57"/>
  </w:num>
  <w:num w:numId="61">
    <w:abstractNumId w:val="66"/>
  </w:num>
  <w:num w:numId="62">
    <w:abstractNumId w:val="7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52"/>
  </w:num>
  <w:num w:numId="64">
    <w:abstractNumId w:val="36"/>
  </w:num>
  <w:num w:numId="65">
    <w:abstractNumId w:val="1"/>
  </w:num>
  <w:num w:numId="66">
    <w:abstractNumId w:val="48"/>
  </w:num>
  <w:num w:numId="67">
    <w:abstractNumId w:val="18"/>
  </w:num>
  <w:num w:numId="68">
    <w:abstractNumId w:val="6"/>
  </w:num>
  <w:num w:numId="69">
    <w:abstractNumId w:val="60"/>
  </w:num>
  <w:num w:numId="70">
    <w:abstractNumId w:val="28"/>
  </w:num>
  <w:num w:numId="71">
    <w:abstractNumId w:val="24"/>
  </w:num>
  <w:num w:numId="72">
    <w:abstractNumId w:val="20"/>
  </w:num>
  <w:num w:numId="73">
    <w:abstractNumId w:val="9"/>
  </w:num>
  <w:num w:numId="7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824">
    <w:name w:val="Heading 1 Char"/>
    <w:basedOn w:val="997"/>
    <w:link w:val="995"/>
    <w:uiPriority w:val="9"/>
    <w:rPr>
      <w:rFonts w:ascii="Arial" w:hAnsi="Arial" w:eastAsia="Arial" w:cs="Arial"/>
      <w:sz w:val="40"/>
      <w:szCs w:val="40"/>
    </w:rPr>
  </w:style>
  <w:style w:type="character" w:styleId="825">
    <w:name w:val="Heading 2 Char"/>
    <w:basedOn w:val="997"/>
    <w:link w:val="996"/>
    <w:uiPriority w:val="9"/>
    <w:rPr>
      <w:rFonts w:ascii="Arial" w:hAnsi="Arial" w:eastAsia="Arial" w:cs="Arial"/>
      <w:sz w:val="34"/>
    </w:rPr>
  </w:style>
  <w:style w:type="paragraph" w:styleId="826">
    <w:name w:val="Heading 3"/>
    <w:basedOn w:val="994"/>
    <w:next w:val="994"/>
    <w:link w:val="82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827">
    <w:name w:val="Heading 3 Char"/>
    <w:basedOn w:val="997"/>
    <w:link w:val="826"/>
    <w:uiPriority w:val="9"/>
    <w:rPr>
      <w:rFonts w:ascii="Arial" w:hAnsi="Arial" w:eastAsia="Arial" w:cs="Arial"/>
      <w:sz w:val="30"/>
      <w:szCs w:val="30"/>
    </w:rPr>
  </w:style>
  <w:style w:type="paragraph" w:styleId="828">
    <w:name w:val="Heading 4"/>
    <w:basedOn w:val="994"/>
    <w:next w:val="994"/>
    <w:link w:val="82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29">
    <w:name w:val="Heading 4 Char"/>
    <w:basedOn w:val="997"/>
    <w:link w:val="828"/>
    <w:uiPriority w:val="9"/>
    <w:rPr>
      <w:rFonts w:ascii="Arial" w:hAnsi="Arial" w:eastAsia="Arial" w:cs="Arial"/>
      <w:b/>
      <w:bCs/>
      <w:sz w:val="26"/>
      <w:szCs w:val="26"/>
    </w:rPr>
  </w:style>
  <w:style w:type="paragraph" w:styleId="830">
    <w:name w:val="Heading 5"/>
    <w:basedOn w:val="994"/>
    <w:next w:val="994"/>
    <w:link w:val="83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31">
    <w:name w:val="Heading 5 Char"/>
    <w:basedOn w:val="997"/>
    <w:link w:val="830"/>
    <w:uiPriority w:val="9"/>
    <w:rPr>
      <w:rFonts w:ascii="Arial" w:hAnsi="Arial" w:eastAsia="Arial" w:cs="Arial"/>
      <w:b/>
      <w:bCs/>
      <w:sz w:val="24"/>
      <w:szCs w:val="24"/>
    </w:rPr>
  </w:style>
  <w:style w:type="paragraph" w:styleId="832">
    <w:name w:val="Heading 6"/>
    <w:basedOn w:val="994"/>
    <w:next w:val="994"/>
    <w:link w:val="83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33">
    <w:name w:val="Heading 6 Char"/>
    <w:basedOn w:val="997"/>
    <w:link w:val="832"/>
    <w:uiPriority w:val="9"/>
    <w:rPr>
      <w:rFonts w:ascii="Arial" w:hAnsi="Arial" w:eastAsia="Arial" w:cs="Arial"/>
      <w:b/>
      <w:bCs/>
      <w:sz w:val="22"/>
      <w:szCs w:val="22"/>
    </w:rPr>
  </w:style>
  <w:style w:type="paragraph" w:styleId="834">
    <w:name w:val="Heading 7"/>
    <w:basedOn w:val="994"/>
    <w:next w:val="994"/>
    <w:link w:val="83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35">
    <w:name w:val="Heading 7 Char"/>
    <w:basedOn w:val="997"/>
    <w:link w:val="83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836">
    <w:name w:val="Heading 8"/>
    <w:basedOn w:val="994"/>
    <w:next w:val="994"/>
    <w:link w:val="83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37">
    <w:name w:val="Heading 8 Char"/>
    <w:basedOn w:val="997"/>
    <w:link w:val="836"/>
    <w:uiPriority w:val="9"/>
    <w:rPr>
      <w:rFonts w:ascii="Arial" w:hAnsi="Arial" w:eastAsia="Arial" w:cs="Arial"/>
      <w:i/>
      <w:iCs/>
      <w:sz w:val="22"/>
      <w:szCs w:val="22"/>
    </w:rPr>
  </w:style>
  <w:style w:type="paragraph" w:styleId="838">
    <w:name w:val="Heading 9"/>
    <w:basedOn w:val="994"/>
    <w:next w:val="994"/>
    <w:link w:val="83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39">
    <w:name w:val="Heading 9 Char"/>
    <w:basedOn w:val="997"/>
    <w:link w:val="838"/>
    <w:uiPriority w:val="9"/>
    <w:rPr>
      <w:rFonts w:ascii="Arial" w:hAnsi="Arial" w:eastAsia="Arial" w:cs="Arial"/>
      <w:i/>
      <w:iCs/>
      <w:sz w:val="21"/>
      <w:szCs w:val="21"/>
    </w:rPr>
  </w:style>
  <w:style w:type="paragraph" w:styleId="840">
    <w:name w:val="Title"/>
    <w:basedOn w:val="994"/>
    <w:next w:val="994"/>
    <w:link w:val="84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841">
    <w:name w:val="Title Char"/>
    <w:basedOn w:val="997"/>
    <w:link w:val="840"/>
    <w:uiPriority w:val="10"/>
    <w:rPr>
      <w:sz w:val="48"/>
      <w:szCs w:val="48"/>
    </w:rPr>
  </w:style>
  <w:style w:type="paragraph" w:styleId="842">
    <w:name w:val="Subtitle"/>
    <w:basedOn w:val="994"/>
    <w:next w:val="994"/>
    <w:link w:val="843"/>
    <w:uiPriority w:val="11"/>
    <w:qFormat/>
    <w:pPr>
      <w:spacing w:before="200" w:after="200"/>
    </w:pPr>
    <w:rPr>
      <w:sz w:val="24"/>
      <w:szCs w:val="24"/>
    </w:rPr>
  </w:style>
  <w:style w:type="character" w:styleId="843">
    <w:name w:val="Subtitle Char"/>
    <w:basedOn w:val="997"/>
    <w:link w:val="842"/>
    <w:uiPriority w:val="11"/>
    <w:rPr>
      <w:sz w:val="24"/>
      <w:szCs w:val="24"/>
    </w:rPr>
  </w:style>
  <w:style w:type="paragraph" w:styleId="844">
    <w:name w:val="Quote"/>
    <w:basedOn w:val="994"/>
    <w:next w:val="994"/>
    <w:link w:val="845"/>
    <w:uiPriority w:val="29"/>
    <w:qFormat/>
    <w:pPr>
      <w:ind w:left="720" w:right="720"/>
    </w:pPr>
    <w:rPr>
      <w:i/>
    </w:rPr>
  </w:style>
  <w:style w:type="character" w:styleId="845">
    <w:name w:val="Quote Char"/>
    <w:link w:val="844"/>
    <w:uiPriority w:val="29"/>
    <w:rPr>
      <w:i/>
    </w:rPr>
  </w:style>
  <w:style w:type="paragraph" w:styleId="846">
    <w:name w:val="Intense Quote"/>
    <w:basedOn w:val="994"/>
    <w:next w:val="994"/>
    <w:link w:val="84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47">
    <w:name w:val="Intense Quote Char"/>
    <w:link w:val="846"/>
    <w:uiPriority w:val="30"/>
    <w:rPr>
      <w:i/>
    </w:rPr>
  </w:style>
  <w:style w:type="character" w:styleId="848">
    <w:name w:val="Header Char"/>
    <w:basedOn w:val="997"/>
    <w:link w:val="1011"/>
    <w:uiPriority w:val="99"/>
  </w:style>
  <w:style w:type="character" w:styleId="849">
    <w:name w:val="Footer Char"/>
    <w:basedOn w:val="997"/>
    <w:link w:val="1013"/>
    <w:uiPriority w:val="99"/>
  </w:style>
  <w:style w:type="paragraph" w:styleId="850">
    <w:name w:val="Caption"/>
    <w:basedOn w:val="994"/>
    <w:next w:val="994"/>
    <w:link w:val="85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51">
    <w:name w:val="Caption Char"/>
    <w:basedOn w:val="850"/>
    <w:link w:val="1013"/>
    <w:uiPriority w:val="99"/>
  </w:style>
  <w:style w:type="table" w:styleId="852">
    <w:name w:val="Table Grid Light"/>
    <w:basedOn w:val="99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53">
    <w:name w:val="Plain Table 1"/>
    <w:basedOn w:val="99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54">
    <w:name w:val="Plain Table 2"/>
    <w:basedOn w:val="99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55">
    <w:name w:val="Plain Table 3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56">
    <w:name w:val="Plain Table 4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>
    <w:name w:val="Plain Table 5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58">
    <w:name w:val="Grid Table 1 Light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>
    <w:name w:val="Grid Table 1 Light - Accent 1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>
    <w:name w:val="Grid Table 1 Light - Accent 2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>
    <w:name w:val="Grid Table 1 Light - Accent 3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>
    <w:name w:val="Grid Table 1 Light - Accent 4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>
    <w:name w:val="Grid Table 1 Light - Accent 5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>
    <w:name w:val="Grid Table 1 Light - Accent 6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>
    <w:name w:val="Grid Table 2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>
    <w:name w:val="Grid Table 2 - Accent 1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>
    <w:name w:val="Grid Table 2 - Accent 2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>
    <w:name w:val="Grid Table 2 - Accent 3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>
    <w:name w:val="Grid Table 2 - Accent 4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>
    <w:name w:val="Grid Table 2 - Accent 5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1">
    <w:name w:val="Grid Table 2 - Accent 6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2">
    <w:name w:val="Grid Table 3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3">
    <w:name w:val="Grid Table 3 - Accent 1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4">
    <w:name w:val="Grid Table 3 - Accent 2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5">
    <w:name w:val="Grid Table 3 - Accent 3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6">
    <w:name w:val="Grid Table 3 - Accent 4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7">
    <w:name w:val="Grid Table 3 - Accent 5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8">
    <w:name w:val="Grid Table 3 - Accent 6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9">
    <w:name w:val="Grid Table 4"/>
    <w:basedOn w:val="99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80">
    <w:name w:val="Grid Table 4 - Accent 1"/>
    <w:basedOn w:val="99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81">
    <w:name w:val="Grid Table 4 - Accent 2"/>
    <w:basedOn w:val="99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82">
    <w:name w:val="Grid Table 4 - Accent 3"/>
    <w:basedOn w:val="99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83">
    <w:name w:val="Grid Table 4 - Accent 4"/>
    <w:basedOn w:val="99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84">
    <w:name w:val="Grid Table 4 - Accent 5"/>
    <w:basedOn w:val="99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85">
    <w:name w:val="Grid Table 4 - Accent 6"/>
    <w:basedOn w:val="99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86">
    <w:name w:val="Grid Table 5 Dark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87">
    <w:name w:val="Grid Table 5 Dark- Accent 1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88">
    <w:name w:val="Grid Table 5 Dark - Accent 2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89">
    <w:name w:val="Grid Table 5 Dark - Accent 3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90">
    <w:name w:val="Grid Table 5 Dark- Accent 4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91">
    <w:name w:val="Grid Table 5 Dark - Accent 5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2">
    <w:name w:val="Grid Table 5 Dark - Accent 6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93">
    <w:name w:val="Grid Table 6 Colorful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4">
    <w:name w:val="Grid Table 6 Colorful - Accent 1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95">
    <w:name w:val="Grid Table 6 Colorful - Accent 2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96">
    <w:name w:val="Grid Table 6 Colorful - Accent 3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97">
    <w:name w:val="Grid Table 6 Colorful - Accent 4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98">
    <w:name w:val="Grid Table 6 Colorful - Accent 5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99">
    <w:name w:val="Grid Table 6 Colorful - Accent 6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00">
    <w:name w:val="Grid Table 7 Colorful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1">
    <w:name w:val="Grid Table 7 Colorful - Accent 1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2">
    <w:name w:val="Grid Table 7 Colorful - Accent 2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3">
    <w:name w:val="Grid Table 7 Colorful - Accent 3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4">
    <w:name w:val="Grid Table 7 Colorful - Accent 4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5">
    <w:name w:val="Grid Table 7 Colorful - Accent 5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6">
    <w:name w:val="Grid Table 7 Colorful - Accent 6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7">
    <w:name w:val="List Table 1 Light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8">
    <w:name w:val="List Table 1 Light - Accent 1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9">
    <w:name w:val="List Table 1 Light - Accent 2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0">
    <w:name w:val="List Table 1 Light - Accent 3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1">
    <w:name w:val="List Table 1 Light - Accent 4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2">
    <w:name w:val="List Table 1 Light - Accent 5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3">
    <w:name w:val="List Table 1 Light - Accent 6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4">
    <w:name w:val="List Table 2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915">
    <w:name w:val="List Table 2 - Accent 1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916">
    <w:name w:val="List Table 2 - Accent 2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917">
    <w:name w:val="List Table 2 - Accent 3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918">
    <w:name w:val="List Table 2 - Accent 4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919">
    <w:name w:val="List Table 2 - Accent 5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920">
    <w:name w:val="List Table 2 - Accent 6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921">
    <w:name w:val="List Table 3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2">
    <w:name w:val="List Table 3 - Accent 1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3">
    <w:name w:val="List Table 3 - Accent 2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4">
    <w:name w:val="List Table 3 - Accent 3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5">
    <w:name w:val="List Table 3 - Accent 4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6">
    <w:name w:val="List Table 3 - Accent 5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7">
    <w:name w:val="List Table 3 - Accent 6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8">
    <w:name w:val="List Table 4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9">
    <w:name w:val="List Table 4 - Accent 1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0">
    <w:name w:val="List Table 4 - Accent 2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1">
    <w:name w:val="List Table 4 - Accent 3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2">
    <w:name w:val="List Table 4 - Accent 4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3">
    <w:name w:val="List Table 4 - Accent 5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4">
    <w:name w:val="List Table 4 - Accent 6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5">
    <w:name w:val="List Table 5 Dark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36">
    <w:name w:val="List Table 5 Dark - Accent 1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37">
    <w:name w:val="List Table 5 Dark - Accent 2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38">
    <w:name w:val="List Table 5 Dark - Accent 3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39">
    <w:name w:val="List Table 5 Dark - Accent 4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40">
    <w:name w:val="List Table 5 Dark - Accent 5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41">
    <w:name w:val="List Table 5 Dark - Accent 6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42">
    <w:name w:val="List Table 6 Colorful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943">
    <w:name w:val="List Table 6 Colorful - Accent 1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944">
    <w:name w:val="List Table 6 Colorful - Accent 2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945">
    <w:name w:val="List Table 6 Colorful - Accent 3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946">
    <w:name w:val="List Table 6 Colorful - Accent 4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947">
    <w:name w:val="List Table 6 Colorful - Accent 5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948">
    <w:name w:val="List Table 6 Colorful - Accent 6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949">
    <w:name w:val="List Table 7 Colorful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50">
    <w:name w:val="List Table 7 Colorful - Accent 1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951">
    <w:name w:val="List Table 7 Colorful - Accent 2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952">
    <w:name w:val="List Table 7 Colorful - Accent 3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953">
    <w:name w:val="List Table 7 Colorful - Accent 4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954">
    <w:name w:val="List Table 7 Colorful - Accent 5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955">
    <w:name w:val="List Table 7 Colorful - Accent 6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956">
    <w:name w:val="Lined - Accent"/>
    <w:basedOn w:val="9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57">
    <w:name w:val="Lined - Accent 1"/>
    <w:basedOn w:val="9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958">
    <w:name w:val="Lined - Accent 2"/>
    <w:basedOn w:val="9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59">
    <w:name w:val="Lined - Accent 3"/>
    <w:basedOn w:val="9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60">
    <w:name w:val="Lined - Accent 4"/>
    <w:basedOn w:val="9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61">
    <w:name w:val="Lined - Accent 5"/>
    <w:basedOn w:val="9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962">
    <w:name w:val="Lined - Accent 6"/>
    <w:basedOn w:val="9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63">
    <w:name w:val="Bordered &amp; Lined - Accent"/>
    <w:basedOn w:val="9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64">
    <w:name w:val="Bordered &amp; Lined - Accent 1"/>
    <w:basedOn w:val="9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965">
    <w:name w:val="Bordered &amp; Lined - Accent 2"/>
    <w:basedOn w:val="9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66">
    <w:name w:val="Bordered &amp; Lined - Accent 3"/>
    <w:basedOn w:val="9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67">
    <w:name w:val="Bordered &amp; Lined - Accent 4"/>
    <w:basedOn w:val="9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68">
    <w:name w:val="Bordered &amp; Lined - Accent 5"/>
    <w:basedOn w:val="9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969">
    <w:name w:val="Bordered &amp; Lined - Accent 6"/>
    <w:basedOn w:val="9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70">
    <w:name w:val="Bordered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71">
    <w:name w:val="Bordered - Accent 1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72">
    <w:name w:val="Bordered - Accent 2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73">
    <w:name w:val="Bordered - Accent 3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74">
    <w:name w:val="Bordered - Accent 4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75">
    <w:name w:val="Bordered - Accent 5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76">
    <w:name w:val="Bordered - Accent 6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977">
    <w:name w:val="footnote text"/>
    <w:basedOn w:val="994"/>
    <w:link w:val="978"/>
    <w:uiPriority w:val="99"/>
    <w:semiHidden/>
    <w:unhideWhenUsed/>
    <w:pPr>
      <w:spacing w:after="40" w:line="240" w:lineRule="auto"/>
    </w:pPr>
    <w:rPr>
      <w:sz w:val="18"/>
    </w:rPr>
  </w:style>
  <w:style w:type="character" w:styleId="978">
    <w:name w:val="Footnote Text Char"/>
    <w:link w:val="977"/>
    <w:uiPriority w:val="99"/>
    <w:rPr>
      <w:sz w:val="18"/>
    </w:rPr>
  </w:style>
  <w:style w:type="character" w:styleId="979">
    <w:name w:val="footnote reference"/>
    <w:basedOn w:val="997"/>
    <w:uiPriority w:val="99"/>
    <w:unhideWhenUsed/>
    <w:rPr>
      <w:vertAlign w:val="superscript"/>
    </w:rPr>
  </w:style>
  <w:style w:type="paragraph" w:styleId="980">
    <w:name w:val="endnote text"/>
    <w:basedOn w:val="994"/>
    <w:link w:val="981"/>
    <w:uiPriority w:val="99"/>
    <w:semiHidden/>
    <w:unhideWhenUsed/>
    <w:pPr>
      <w:spacing w:after="0" w:line="240" w:lineRule="auto"/>
    </w:pPr>
    <w:rPr>
      <w:sz w:val="20"/>
    </w:rPr>
  </w:style>
  <w:style w:type="character" w:styleId="981">
    <w:name w:val="Endnote Text Char"/>
    <w:link w:val="980"/>
    <w:uiPriority w:val="99"/>
    <w:rPr>
      <w:sz w:val="20"/>
    </w:rPr>
  </w:style>
  <w:style w:type="character" w:styleId="982">
    <w:name w:val="endnote reference"/>
    <w:basedOn w:val="997"/>
    <w:uiPriority w:val="99"/>
    <w:semiHidden/>
    <w:unhideWhenUsed/>
    <w:rPr>
      <w:vertAlign w:val="superscript"/>
    </w:rPr>
  </w:style>
  <w:style w:type="paragraph" w:styleId="983">
    <w:name w:val="toc 1"/>
    <w:basedOn w:val="994"/>
    <w:next w:val="994"/>
    <w:uiPriority w:val="39"/>
    <w:unhideWhenUsed/>
    <w:pPr>
      <w:ind w:left="0" w:right="0" w:firstLine="0"/>
      <w:spacing w:after="57"/>
    </w:pPr>
  </w:style>
  <w:style w:type="paragraph" w:styleId="984">
    <w:name w:val="toc 2"/>
    <w:basedOn w:val="994"/>
    <w:next w:val="994"/>
    <w:uiPriority w:val="39"/>
    <w:unhideWhenUsed/>
    <w:pPr>
      <w:ind w:left="283" w:right="0" w:firstLine="0"/>
      <w:spacing w:after="57"/>
    </w:pPr>
  </w:style>
  <w:style w:type="paragraph" w:styleId="985">
    <w:name w:val="toc 3"/>
    <w:basedOn w:val="994"/>
    <w:next w:val="994"/>
    <w:uiPriority w:val="39"/>
    <w:unhideWhenUsed/>
    <w:pPr>
      <w:ind w:left="567" w:right="0" w:firstLine="0"/>
      <w:spacing w:after="57"/>
    </w:pPr>
  </w:style>
  <w:style w:type="paragraph" w:styleId="986">
    <w:name w:val="toc 4"/>
    <w:basedOn w:val="994"/>
    <w:next w:val="994"/>
    <w:uiPriority w:val="39"/>
    <w:unhideWhenUsed/>
    <w:pPr>
      <w:ind w:left="850" w:right="0" w:firstLine="0"/>
      <w:spacing w:after="57"/>
    </w:pPr>
  </w:style>
  <w:style w:type="paragraph" w:styleId="987">
    <w:name w:val="toc 5"/>
    <w:basedOn w:val="994"/>
    <w:next w:val="994"/>
    <w:uiPriority w:val="39"/>
    <w:unhideWhenUsed/>
    <w:pPr>
      <w:ind w:left="1134" w:right="0" w:firstLine="0"/>
      <w:spacing w:after="57"/>
    </w:pPr>
  </w:style>
  <w:style w:type="paragraph" w:styleId="988">
    <w:name w:val="toc 6"/>
    <w:basedOn w:val="994"/>
    <w:next w:val="994"/>
    <w:uiPriority w:val="39"/>
    <w:unhideWhenUsed/>
    <w:pPr>
      <w:ind w:left="1417" w:right="0" w:firstLine="0"/>
      <w:spacing w:after="57"/>
    </w:pPr>
  </w:style>
  <w:style w:type="paragraph" w:styleId="989">
    <w:name w:val="toc 7"/>
    <w:basedOn w:val="994"/>
    <w:next w:val="994"/>
    <w:uiPriority w:val="39"/>
    <w:unhideWhenUsed/>
    <w:pPr>
      <w:ind w:left="1701" w:right="0" w:firstLine="0"/>
      <w:spacing w:after="57"/>
    </w:pPr>
  </w:style>
  <w:style w:type="paragraph" w:styleId="990">
    <w:name w:val="toc 8"/>
    <w:basedOn w:val="994"/>
    <w:next w:val="994"/>
    <w:uiPriority w:val="39"/>
    <w:unhideWhenUsed/>
    <w:pPr>
      <w:ind w:left="1984" w:right="0" w:firstLine="0"/>
      <w:spacing w:after="57"/>
    </w:pPr>
  </w:style>
  <w:style w:type="paragraph" w:styleId="991">
    <w:name w:val="toc 9"/>
    <w:basedOn w:val="994"/>
    <w:next w:val="994"/>
    <w:uiPriority w:val="39"/>
    <w:unhideWhenUsed/>
    <w:pPr>
      <w:ind w:left="2268" w:right="0" w:firstLine="0"/>
      <w:spacing w:after="57"/>
    </w:pPr>
  </w:style>
  <w:style w:type="paragraph" w:styleId="992">
    <w:name w:val="TOC Heading"/>
    <w:uiPriority w:val="39"/>
    <w:unhideWhenUsed/>
  </w:style>
  <w:style w:type="paragraph" w:styleId="993">
    <w:name w:val="table of figures"/>
    <w:basedOn w:val="994"/>
    <w:next w:val="994"/>
    <w:uiPriority w:val="99"/>
    <w:unhideWhenUsed/>
    <w:pPr>
      <w:spacing w:after="0" w:afterAutospacing="0"/>
    </w:pPr>
  </w:style>
  <w:style w:type="paragraph" w:styleId="994" w:default="1">
    <w:name w:val="Normal"/>
    <w:qFormat/>
  </w:style>
  <w:style w:type="paragraph" w:styleId="995">
    <w:name w:val="Heading 1"/>
    <w:basedOn w:val="994"/>
    <w:next w:val="994"/>
    <w:link w:val="1020"/>
    <w:uiPriority w:val="9"/>
    <w:qFormat/>
    <w:pPr>
      <w:keepLines/>
      <w:keepNext/>
      <w:spacing w:before="240" w:after="0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996">
    <w:name w:val="Heading 2"/>
    <w:basedOn w:val="994"/>
    <w:next w:val="994"/>
    <w:link w:val="1021"/>
    <w:uiPriority w:val="9"/>
    <w:unhideWhenUsed/>
    <w:qFormat/>
    <w:pPr>
      <w:keepLines/>
      <w:keepNext/>
      <w:spacing w:before="40" w:after="0"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997" w:default="1">
    <w:name w:val="Default Paragraph Font"/>
    <w:uiPriority w:val="1"/>
    <w:semiHidden/>
    <w:unhideWhenUsed/>
  </w:style>
  <w:style w:type="table" w:styleId="99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99" w:default="1">
    <w:name w:val="No List"/>
    <w:uiPriority w:val="99"/>
    <w:semiHidden/>
    <w:unhideWhenUsed/>
  </w:style>
  <w:style w:type="character" w:styleId="1000" w:customStyle="1">
    <w:name w:val="Font Style39"/>
    <w:uiPriority w:val="99"/>
    <w:qFormat/>
    <w:rPr>
      <w:rFonts w:ascii="Times New Roman" w:hAnsi="Times New Roman" w:cs="Times New Roman"/>
      <w:sz w:val="22"/>
      <w:szCs w:val="22"/>
    </w:rPr>
  </w:style>
  <w:style w:type="paragraph" w:styleId="1001" w:customStyle="1">
    <w:name w:val="Style16"/>
    <w:basedOn w:val="994"/>
    <w:uiPriority w:val="99"/>
    <w:qFormat/>
    <w:pPr>
      <w:spacing w:after="0" w:line="240" w:lineRule="auto"/>
      <w:widowControl w:val="off"/>
    </w:pPr>
    <w:rPr>
      <w:rFonts w:ascii="Candara" w:hAnsi="Candara" w:eastAsia="Times New Roman" w:cs="Times New Roman"/>
      <w:sz w:val="24"/>
      <w:szCs w:val="24"/>
      <w:lang w:eastAsia="ru-RU"/>
    </w:rPr>
  </w:style>
  <w:style w:type="paragraph" w:styleId="1002" w:customStyle="1">
    <w:name w:val="Style17"/>
    <w:basedOn w:val="994"/>
    <w:uiPriority w:val="99"/>
    <w:qFormat/>
    <w:pPr>
      <w:spacing w:after="0" w:line="240" w:lineRule="auto"/>
      <w:widowControl w:val="off"/>
    </w:pPr>
    <w:rPr>
      <w:rFonts w:ascii="Candara" w:hAnsi="Candara" w:eastAsia="Times New Roman" w:cs="Times New Roman"/>
      <w:sz w:val="24"/>
      <w:szCs w:val="24"/>
      <w:lang w:eastAsia="ru-RU"/>
    </w:rPr>
  </w:style>
  <w:style w:type="paragraph" w:styleId="1003">
    <w:name w:val="List Paragraph"/>
    <w:basedOn w:val="994"/>
    <w:link w:val="1051"/>
    <w:uiPriority w:val="34"/>
    <w:qFormat/>
    <w:pPr>
      <w:contextualSpacing/>
      <w:ind w:left="720"/>
    </w:pPr>
  </w:style>
  <w:style w:type="character" w:styleId="1004" w:customStyle="1">
    <w:name w:val="Font Style40"/>
    <w:uiPriority w:val="99"/>
    <w:qFormat/>
    <w:rPr>
      <w:rFonts w:ascii="Times New Roman" w:hAnsi="Times New Roman" w:cs="Times New Roman"/>
      <w:b/>
      <w:bCs/>
      <w:sz w:val="26"/>
      <w:szCs w:val="26"/>
    </w:rPr>
  </w:style>
  <w:style w:type="character" w:styleId="1005" w:customStyle="1">
    <w:name w:val="ListLabel 23"/>
    <w:qFormat/>
    <w:rPr>
      <w:rFonts w:cs="Courier New"/>
    </w:rPr>
  </w:style>
  <w:style w:type="paragraph" w:styleId="1006" w:customStyle="1">
    <w:name w:val="Style3"/>
    <w:basedOn w:val="994"/>
    <w:uiPriority w:val="99"/>
    <w:qFormat/>
    <w:pPr>
      <w:jc w:val="both"/>
      <w:spacing w:after="0" w:line="370" w:lineRule="exact"/>
      <w:widowControl w:val="off"/>
    </w:pPr>
    <w:rPr>
      <w:rFonts w:ascii="Candara" w:hAnsi="Candara" w:eastAsia="Times New Roman" w:cs="Times New Roman"/>
      <w:sz w:val="24"/>
      <w:szCs w:val="24"/>
      <w:lang w:eastAsia="ru-RU"/>
    </w:rPr>
  </w:style>
  <w:style w:type="paragraph" w:styleId="1007" w:customStyle="1">
    <w:name w:val="Style22"/>
    <w:basedOn w:val="994"/>
    <w:uiPriority w:val="99"/>
    <w:qFormat/>
    <w:pPr>
      <w:jc w:val="both"/>
      <w:spacing w:after="0" w:line="240" w:lineRule="auto"/>
      <w:widowControl w:val="off"/>
    </w:pPr>
    <w:rPr>
      <w:rFonts w:ascii="Candara" w:hAnsi="Candara" w:eastAsia="Times New Roman" w:cs="Times New Roman"/>
      <w:sz w:val="24"/>
      <w:szCs w:val="24"/>
      <w:lang w:eastAsia="ru-RU"/>
    </w:rPr>
  </w:style>
  <w:style w:type="paragraph" w:styleId="1008" w:customStyle="1">
    <w:name w:val="Style26"/>
    <w:basedOn w:val="994"/>
    <w:uiPriority w:val="99"/>
    <w:qFormat/>
    <w:pPr>
      <w:ind w:firstLine="742"/>
      <w:jc w:val="both"/>
      <w:spacing w:after="0" w:line="331" w:lineRule="exact"/>
      <w:widowControl w:val="off"/>
    </w:pPr>
    <w:rPr>
      <w:rFonts w:ascii="Candara" w:hAnsi="Candara" w:eastAsia="Times New Roman" w:cs="Times New Roman"/>
      <w:sz w:val="24"/>
      <w:szCs w:val="24"/>
      <w:lang w:eastAsia="ru-RU"/>
    </w:rPr>
  </w:style>
  <w:style w:type="paragraph" w:styleId="1009">
    <w:name w:val="Balloon Text"/>
    <w:basedOn w:val="994"/>
    <w:link w:val="1010"/>
    <w:uiPriority w:val="99"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1010" w:customStyle="1">
    <w:name w:val="Текст выноски Знак"/>
    <w:basedOn w:val="997"/>
    <w:link w:val="1009"/>
    <w:uiPriority w:val="99"/>
    <w:rPr>
      <w:rFonts w:ascii="Segoe UI" w:hAnsi="Segoe UI" w:cs="Segoe UI"/>
      <w:sz w:val="18"/>
      <w:szCs w:val="18"/>
    </w:rPr>
  </w:style>
  <w:style w:type="paragraph" w:styleId="1011">
    <w:name w:val="Header"/>
    <w:basedOn w:val="994"/>
    <w:link w:val="1012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1012" w:customStyle="1">
    <w:name w:val="Верхний колонтитул Знак"/>
    <w:basedOn w:val="997"/>
    <w:link w:val="1011"/>
    <w:uiPriority w:val="99"/>
  </w:style>
  <w:style w:type="paragraph" w:styleId="1013">
    <w:name w:val="Footer"/>
    <w:basedOn w:val="994"/>
    <w:link w:val="1014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1014" w:customStyle="1">
    <w:name w:val="Нижний колонтитул Знак"/>
    <w:basedOn w:val="997"/>
    <w:link w:val="1013"/>
    <w:uiPriority w:val="99"/>
  </w:style>
  <w:style w:type="paragraph" w:styleId="1015">
    <w:name w:val="No Spacing"/>
    <w:link w:val="1016"/>
    <w:uiPriority w:val="99"/>
    <w:qFormat/>
    <w:pPr>
      <w:spacing w:after="0" w:line="240" w:lineRule="auto"/>
    </w:pPr>
    <w:rPr>
      <w:rFonts w:eastAsiaTheme="minorEastAsia"/>
      <w:lang w:eastAsia="ru-RU"/>
    </w:rPr>
  </w:style>
  <w:style w:type="character" w:styleId="1016" w:customStyle="1">
    <w:name w:val="Без интервала Знак"/>
    <w:basedOn w:val="997"/>
    <w:link w:val="1015"/>
    <w:uiPriority w:val="1"/>
    <w:rPr>
      <w:rFonts w:eastAsiaTheme="minorEastAsia"/>
      <w:lang w:eastAsia="ru-RU"/>
    </w:rPr>
  </w:style>
  <w:style w:type="paragraph" w:styleId="1017" w:customStyle="1">
    <w:name w:val="Style25"/>
    <w:basedOn w:val="994"/>
    <w:uiPriority w:val="99"/>
    <w:qFormat/>
    <w:pPr>
      <w:ind w:firstLine="713"/>
      <w:jc w:val="both"/>
      <w:spacing w:after="0" w:line="331" w:lineRule="exact"/>
      <w:widowControl w:val="off"/>
    </w:pPr>
    <w:rPr>
      <w:rFonts w:ascii="Candara" w:hAnsi="Candara" w:eastAsia="Times New Roman" w:cs="Times New Roman"/>
      <w:sz w:val="24"/>
      <w:szCs w:val="24"/>
      <w:lang w:eastAsia="ru-RU"/>
    </w:rPr>
  </w:style>
  <w:style w:type="character" w:styleId="1018">
    <w:name w:val="Hyperlink"/>
    <w:basedOn w:val="997"/>
    <w:uiPriority w:val="99"/>
    <w:unhideWhenUsed/>
    <w:rPr>
      <w:color w:val="0563c1" w:themeColor="hyperlink"/>
      <w:u w:val="single"/>
    </w:rPr>
  </w:style>
  <w:style w:type="character" w:styleId="1019">
    <w:name w:val="annotation reference"/>
    <w:basedOn w:val="997"/>
    <w:uiPriority w:val="99"/>
    <w:unhideWhenUsed/>
    <w:rPr>
      <w:sz w:val="16"/>
      <w:szCs w:val="16"/>
    </w:rPr>
  </w:style>
  <w:style w:type="character" w:styleId="1020" w:customStyle="1">
    <w:name w:val="Заголовок 1 Знак"/>
    <w:basedOn w:val="997"/>
    <w:link w:val="995"/>
    <w:uiPriority w:val="9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1021" w:customStyle="1">
    <w:name w:val="Заголовок 2 Знак"/>
    <w:basedOn w:val="997"/>
    <w:link w:val="996"/>
    <w:uiPriority w:val="9"/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paragraph" w:styleId="1022">
    <w:name w:val="annotation text"/>
    <w:basedOn w:val="994"/>
    <w:link w:val="1023"/>
    <w:uiPriority w:val="99"/>
    <w:unhideWhenUsed/>
    <w:pPr>
      <w:spacing w:line="240" w:lineRule="auto"/>
    </w:pPr>
    <w:rPr>
      <w:sz w:val="20"/>
      <w:szCs w:val="20"/>
    </w:rPr>
  </w:style>
  <w:style w:type="character" w:styleId="1023" w:customStyle="1">
    <w:name w:val="Текст примечания Знак"/>
    <w:basedOn w:val="997"/>
    <w:link w:val="1022"/>
    <w:uiPriority w:val="99"/>
    <w:rPr>
      <w:sz w:val="20"/>
      <w:szCs w:val="20"/>
    </w:rPr>
  </w:style>
  <w:style w:type="paragraph" w:styleId="1024">
    <w:name w:val="annotation subject"/>
    <w:basedOn w:val="1022"/>
    <w:next w:val="1022"/>
    <w:link w:val="1025"/>
    <w:uiPriority w:val="99"/>
    <w:unhideWhenUsed/>
    <w:rPr>
      <w:b/>
      <w:bCs/>
    </w:rPr>
  </w:style>
  <w:style w:type="character" w:styleId="1025" w:customStyle="1">
    <w:name w:val="Тема примечания Знак"/>
    <w:basedOn w:val="1023"/>
    <w:link w:val="1024"/>
    <w:uiPriority w:val="99"/>
    <w:rPr>
      <w:b/>
      <w:bCs/>
      <w:sz w:val="20"/>
      <w:szCs w:val="20"/>
    </w:rPr>
  </w:style>
  <w:style w:type="character" w:styleId="1026" w:customStyle="1">
    <w:name w:val="Основной текст_"/>
    <w:basedOn w:val="997"/>
    <w:link w:val="1027"/>
    <w:rPr>
      <w:rFonts w:ascii="Times New Roman" w:hAnsi="Times New Roman" w:eastAsia="Times New Roman" w:cs="Times New Roman"/>
      <w:sz w:val="26"/>
      <w:szCs w:val="26"/>
      <w:shd w:val="clear" w:color="auto" w:fill="ffffff"/>
    </w:rPr>
  </w:style>
  <w:style w:type="paragraph" w:styleId="1027" w:customStyle="1">
    <w:name w:val="Основной текст2"/>
    <w:basedOn w:val="994"/>
    <w:link w:val="1026"/>
    <w:pPr>
      <w:ind w:hanging="420"/>
      <w:spacing w:after="0" w:line="326" w:lineRule="exact"/>
      <w:shd w:val="clear" w:color="auto" w:fill="ffffff"/>
    </w:pPr>
    <w:rPr>
      <w:rFonts w:ascii="Times New Roman" w:hAnsi="Times New Roman" w:eastAsia="Times New Roman" w:cs="Times New Roman"/>
      <w:sz w:val="26"/>
      <w:szCs w:val="26"/>
    </w:rPr>
  </w:style>
  <w:style w:type="character" w:styleId="1028" w:customStyle="1">
    <w:name w:val="extendedtext-short"/>
    <w:basedOn w:val="997"/>
  </w:style>
  <w:style w:type="paragraph" w:styleId="1029" w:customStyle="1">
    <w:name w:val="FR1"/>
    <w:pPr>
      <w:ind w:left="80"/>
      <w:jc w:val="center"/>
      <w:spacing w:after="0" w:line="240" w:lineRule="auto"/>
      <w:widowControl w:val="off"/>
    </w:pPr>
    <w:rPr>
      <w:rFonts w:ascii="Arial" w:hAnsi="Arial" w:eastAsia="Times New Roman" w:cs="Times New Roman"/>
      <w:b/>
      <w:sz w:val="20"/>
      <w:szCs w:val="20"/>
      <w:lang w:eastAsia="ru-RU"/>
    </w:rPr>
  </w:style>
  <w:style w:type="paragraph" w:styleId="1030">
    <w:name w:val="Body Text Indent 2"/>
    <w:basedOn w:val="994"/>
    <w:link w:val="1031"/>
    <w:uiPriority w:val="99"/>
    <w:pPr>
      <w:ind w:right="-8" w:firstLine="540"/>
      <w:jc w:val="both"/>
      <w:spacing w:after="0" w:line="240" w:lineRule="auto"/>
    </w:pPr>
    <w:rPr>
      <w:rFonts w:ascii="Arial" w:hAnsi="Arial" w:eastAsia="Times New Roman" w:cs="Times New Roman"/>
      <w:sz w:val="20"/>
      <w:szCs w:val="24"/>
      <w:lang w:eastAsia="ru-RU"/>
    </w:rPr>
  </w:style>
  <w:style w:type="character" w:styleId="1031" w:customStyle="1">
    <w:name w:val="Основной текст с отступом 2 Знак"/>
    <w:basedOn w:val="997"/>
    <w:link w:val="1030"/>
    <w:uiPriority w:val="99"/>
    <w:semiHidden/>
    <w:rPr>
      <w:rFonts w:ascii="Arial" w:hAnsi="Arial" w:eastAsia="Times New Roman" w:cs="Times New Roman"/>
      <w:sz w:val="20"/>
      <w:szCs w:val="24"/>
      <w:lang w:eastAsia="ru-RU"/>
    </w:rPr>
  </w:style>
  <w:style w:type="paragraph" w:styleId="1032">
    <w:name w:val="Body Text"/>
    <w:basedOn w:val="994"/>
    <w:link w:val="1033"/>
    <w:uiPriority w:val="99"/>
    <w:pPr>
      <w:ind w:right="-8"/>
      <w:jc w:val="both"/>
      <w:spacing w:after="0" w:line="240" w:lineRule="auto"/>
    </w:pPr>
    <w:rPr>
      <w:rFonts w:ascii="Times New Roman" w:hAnsi="Times New Roman" w:eastAsia="Times New Roman" w:cs="Times New Roman"/>
      <w:sz w:val="18"/>
      <w:szCs w:val="20"/>
      <w:lang w:eastAsia="ru-RU"/>
    </w:rPr>
  </w:style>
  <w:style w:type="character" w:styleId="1033" w:customStyle="1">
    <w:name w:val="Основной текст Знак"/>
    <w:basedOn w:val="997"/>
    <w:link w:val="1032"/>
    <w:uiPriority w:val="99"/>
    <w:rPr>
      <w:rFonts w:ascii="Times New Roman" w:hAnsi="Times New Roman" w:eastAsia="Times New Roman" w:cs="Times New Roman"/>
      <w:sz w:val="18"/>
      <w:szCs w:val="20"/>
      <w:lang w:eastAsia="ru-RU"/>
    </w:rPr>
  </w:style>
  <w:style w:type="paragraph" w:styleId="1034">
    <w:name w:val="Block Text"/>
    <w:basedOn w:val="994"/>
    <w:uiPriority w:val="99"/>
    <w:pPr>
      <w:ind w:left="284" w:right="-8" w:firstLine="567"/>
      <w:jc w:val="both"/>
      <w:spacing w:after="0" w:line="240" w:lineRule="auto"/>
    </w:pPr>
    <w:rPr>
      <w:rFonts w:ascii="Times New Roman" w:hAnsi="Times New Roman" w:eastAsia="Times New Roman" w:cs="Times New Roman"/>
      <w:sz w:val="18"/>
      <w:szCs w:val="20"/>
      <w:lang w:eastAsia="ru-RU"/>
    </w:rPr>
  </w:style>
  <w:style w:type="paragraph" w:styleId="1035">
    <w:name w:val="Plain Text"/>
    <w:basedOn w:val="994"/>
    <w:link w:val="1036"/>
    <w:uiPriority w:val="99"/>
    <w:pPr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character" w:styleId="1036" w:customStyle="1">
    <w:name w:val="Текст Знак"/>
    <w:basedOn w:val="997"/>
    <w:link w:val="1035"/>
    <w:uiPriority w:val="99"/>
    <w:rPr>
      <w:rFonts w:ascii="Courier New" w:hAnsi="Courier New" w:eastAsia="Times New Roman" w:cs="Courier New"/>
      <w:sz w:val="20"/>
      <w:szCs w:val="20"/>
      <w:lang w:eastAsia="ru-RU"/>
    </w:rPr>
  </w:style>
  <w:style w:type="paragraph" w:styleId="1037">
    <w:name w:val="Body Text 2"/>
    <w:basedOn w:val="994"/>
    <w:link w:val="1038"/>
    <w:uiPriority w:val="99"/>
    <w:pPr>
      <w:jc w:val="both"/>
      <w:spacing w:after="0" w:line="240" w:lineRule="auto"/>
    </w:pPr>
    <w:rPr>
      <w:rFonts w:ascii="Times New Roman" w:hAnsi="Times New Roman" w:eastAsia="Times New Roman" w:cs="Times New Roman"/>
      <w:i/>
      <w:iCs/>
      <w:sz w:val="18"/>
      <w:szCs w:val="24"/>
      <w:lang w:eastAsia="ru-RU"/>
    </w:rPr>
  </w:style>
  <w:style w:type="character" w:styleId="1038" w:customStyle="1">
    <w:name w:val="Основной текст 2 Знак"/>
    <w:basedOn w:val="997"/>
    <w:link w:val="1037"/>
    <w:uiPriority w:val="99"/>
    <w:rPr>
      <w:rFonts w:ascii="Times New Roman" w:hAnsi="Times New Roman" w:eastAsia="Times New Roman" w:cs="Times New Roman"/>
      <w:i/>
      <w:iCs/>
      <w:sz w:val="18"/>
      <w:szCs w:val="24"/>
      <w:lang w:eastAsia="ru-RU"/>
    </w:rPr>
  </w:style>
  <w:style w:type="paragraph" w:styleId="1039">
    <w:name w:val="Body Text Indent"/>
    <w:basedOn w:val="994"/>
    <w:link w:val="1040"/>
    <w:uiPriority w:val="99"/>
    <w:pPr>
      <w:spacing w:after="0" w:line="240" w:lineRule="auto"/>
    </w:pPr>
    <w:rPr>
      <w:rFonts w:ascii="Arial" w:hAnsi="Arial" w:eastAsia="Times New Roman" w:cs="Arial"/>
      <w:sz w:val="23"/>
      <w:szCs w:val="23"/>
      <w:lang w:eastAsia="ru-RU"/>
    </w:rPr>
  </w:style>
  <w:style w:type="character" w:styleId="1040" w:customStyle="1">
    <w:name w:val="Основной текст с отступом Знак"/>
    <w:basedOn w:val="997"/>
    <w:link w:val="1039"/>
    <w:uiPriority w:val="99"/>
    <w:rPr>
      <w:rFonts w:ascii="Arial" w:hAnsi="Arial" w:eastAsia="Times New Roman" w:cs="Arial"/>
      <w:sz w:val="23"/>
      <w:szCs w:val="23"/>
      <w:lang w:eastAsia="ru-RU"/>
    </w:rPr>
  </w:style>
  <w:style w:type="character" w:styleId="1041">
    <w:name w:val="page number"/>
    <w:basedOn w:val="997"/>
    <w:uiPriority w:val="99"/>
    <w:rPr>
      <w:rFonts w:cs="Times New Roman"/>
    </w:rPr>
  </w:style>
  <w:style w:type="table" w:styleId="1042">
    <w:name w:val="Table Grid"/>
    <w:basedOn w:val="998"/>
    <w:uiPriority w:val="5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043">
    <w:name w:val="Body Text 3"/>
    <w:basedOn w:val="994"/>
    <w:link w:val="1044"/>
    <w:uiPriority w:val="99"/>
    <w:unhideWhenUsed/>
    <w:pPr>
      <w:spacing w:after="120" w:line="240" w:lineRule="auto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1044" w:customStyle="1">
    <w:name w:val="Основной текст 3 Знак"/>
    <w:basedOn w:val="997"/>
    <w:link w:val="1043"/>
    <w:uiPriority w:val="99"/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1045">
    <w:name w:val="HTML Preformatted"/>
    <w:basedOn w:val="994"/>
    <w:link w:val="1046"/>
    <w:uiPriority w:val="99"/>
    <w:pPr>
      <w:spacing w:after="0" w:line="240" w:lineRule="auto"/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Times New Roman" w:cs="Courier New"/>
      <w:sz w:val="20"/>
      <w:szCs w:val="20"/>
      <w:lang w:eastAsia="ru-RU"/>
    </w:rPr>
  </w:style>
  <w:style w:type="character" w:styleId="1046" w:customStyle="1">
    <w:name w:val="Стандартный HTML Знак"/>
    <w:basedOn w:val="997"/>
    <w:link w:val="1045"/>
    <w:uiPriority w:val="99"/>
    <w:rPr>
      <w:rFonts w:ascii="Courier New" w:hAnsi="Courier New" w:eastAsia="Times New Roman" w:cs="Courier New"/>
      <w:sz w:val="20"/>
      <w:szCs w:val="20"/>
      <w:lang w:eastAsia="ru-RU"/>
    </w:rPr>
  </w:style>
  <w:style w:type="paragraph" w:styleId="1047" w:customStyle="1">
    <w:name w:val="Обычный1"/>
    <w:pPr>
      <w:spacing w:after="0" w:line="240" w:lineRule="auto"/>
      <w:widowControl w:val="off"/>
    </w:pPr>
    <w:rPr>
      <w:rFonts w:ascii="Times New Roman" w:hAnsi="Times New Roman" w:eastAsia="Times New Roman" w:cs="Times New Roman"/>
      <w:szCs w:val="20"/>
      <w:lang w:eastAsia="ru-RU"/>
    </w:rPr>
  </w:style>
  <w:style w:type="paragraph" w:styleId="1048">
    <w:name w:val="Document Map"/>
    <w:basedOn w:val="994"/>
    <w:link w:val="1049"/>
    <w:uiPriority w:val="99"/>
    <w:semiHidden/>
    <w:pPr>
      <w:spacing w:after="0" w:line="240" w:lineRule="auto"/>
      <w:shd w:val="clear" w:color="auto" w:fill="000080"/>
    </w:pPr>
    <w:rPr>
      <w:rFonts w:ascii="Tahoma" w:hAnsi="Tahoma" w:eastAsia="Times New Roman" w:cs="Tahoma"/>
      <w:sz w:val="20"/>
      <w:szCs w:val="20"/>
      <w:lang w:eastAsia="ru-RU"/>
    </w:rPr>
  </w:style>
  <w:style w:type="character" w:styleId="1049" w:customStyle="1">
    <w:name w:val="Схема документа Знак"/>
    <w:basedOn w:val="997"/>
    <w:link w:val="1048"/>
    <w:uiPriority w:val="99"/>
    <w:semiHidden/>
    <w:rPr>
      <w:rFonts w:ascii="Tahoma" w:hAnsi="Tahoma" w:eastAsia="Times New Roman" w:cs="Tahoma"/>
      <w:sz w:val="20"/>
      <w:szCs w:val="20"/>
      <w:shd w:val="clear" w:color="auto" w:fill="000080"/>
      <w:lang w:eastAsia="ru-RU"/>
    </w:rPr>
  </w:style>
  <w:style w:type="paragraph" w:styleId="1050" w:customStyle="1">
    <w:name w:val="Обычный3"/>
    <w:pPr>
      <w:spacing w:after="0" w:line="240" w:lineRule="auto"/>
      <w:widowControl w:val="off"/>
    </w:pPr>
    <w:rPr>
      <w:rFonts w:ascii="Times New Roman" w:hAnsi="Times New Roman" w:eastAsia="Times New Roman" w:cs="Times New Roman"/>
      <w:szCs w:val="20"/>
      <w:lang w:eastAsia="ru-RU"/>
    </w:rPr>
  </w:style>
  <w:style w:type="character" w:styleId="1051" w:customStyle="1">
    <w:name w:val="Абзац списка Знак"/>
    <w:link w:val="1003"/>
    <w:uiPriority w:val="34"/>
  </w:style>
  <w:style w:type="paragraph" w:styleId="1052">
    <w:name w:val="Revision"/>
    <w:hidden/>
    <w:uiPriority w:val="99"/>
    <w:semiHidden/>
    <w:pPr>
      <w:spacing w:after="0" w:line="240" w:lineRule="auto"/>
    </w:pPr>
    <w:rPr>
      <w:rFonts w:ascii="Times New Roman" w:hAnsi="Times New Roman" w:eastAsia="Times New Roman" w:cs="Times New Roman"/>
      <w:szCs w:val="20"/>
      <w:lang w:eastAsia="ru-RU"/>
    </w:rPr>
  </w:style>
  <w:style w:type="paragraph" w:styleId="1053" w:customStyle="1">
    <w:name w:val="ConsPlusNormal"/>
    <w:pPr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Relationship Id="rId11" Type="http://schemas.openxmlformats.org/officeDocument/2006/relationships/hyperlink" Target="consultantplus://offline/ref=E44B02E7555E0BFD7D4A9976F6FC673E9DF0A32D3DE493A4CE7E0B7E24360DEAE44CA4B91814385B1A0916A50B4A65C97D2BB7AB91a050M" TargetMode="External"/><Relationship Id="rId12" Type="http://schemas.openxmlformats.org/officeDocument/2006/relationships/hyperlink" Target="mailto:doc@amur.dvec.ru" TargetMode="External"/><Relationship Id="rId13" Type="http://schemas.openxmlformats.org/officeDocument/2006/relationships/hyperlink" Target="mailto:dgk@dgk.ru" TargetMode="External"/><Relationship Id="rId14" Type="http://schemas.openxmlformats.org/officeDocument/2006/relationships/hyperlink" Target="https://www.kontur.ru/" TargetMode="External"/><Relationship Id="rId15" Type="http://schemas.openxmlformats.org/officeDocument/2006/relationships/hyperlink" Target="https://www.diadok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DB17AE-F90F-4466-86E8-5EDA3F5A8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Р7-Офис/2025.2.2.832</Application>
  <Company>DVGK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Шевелева Татьяна Валентиновна</dc:creator>
  <cp:lastModifiedBy>holodkova_ta</cp:lastModifiedBy>
  <cp:revision>29</cp:revision>
  <dcterms:created xsi:type="dcterms:W3CDTF">2021-12-28T05:40:00Z</dcterms:created>
  <dcterms:modified xsi:type="dcterms:W3CDTF">2026-03-10T07:23:07Z</dcterms:modified>
</cp:coreProperties>
</file>